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Defiance County, OH</w:t>
      </w:r>
    </w:p>
    <w:p>
      <w:pPr>
        <w:spacing w:after="120" w:before="0"/>
      </w:pPr>
      <w:r>
        <w:rPr>
          <w:color w:val="555555"/>
          <w:sz w:val="24"/>
        </w:rPr>
        <w:t>Risk-assessment baseline packet</w:t>
      </w:r>
    </w:p>
    <w:p>
      <w:pPr>
        <w:spacing w:after="120" w:before="0"/>
      </w:pPr>
      <w:r>
        <w:rPr>
          <w:b/>
          <w:sz w:val="18"/>
        </w:rPr>
        <w:t xml:space="preserve">County FIPS: </w:t>
      </w:r>
      <w:r>
        <w:rPr>
          <w:sz w:val="18"/>
        </w:rPr>
        <w:t>39039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2028-03-06. Plan: Defiance County (FEMA plan 108708), approved 2023-03-07.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2023-03-07: no new hazard declaration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($10,593,178 a year), Tornado ($2,427,900) and Strong Wind ($729,996).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2028-03-06</w:t>
      </w:r>
    </w:p>
    <w:p>
      <w:pPr>
        <w:keepNext/>
        <w:spacing w:after="40" w:before="0"/>
      </w:pPr>
      <w:r>
        <w:rPr>
          <w:b/>
        </w:rPr>
        <w:t xml:space="preserve">Plan: </w:t>
      </w:r>
      <w:r>
        <w:rPr/>
        <w:t>Defiance County (FEMA plan 108708)</w:t>
      </w:r>
    </w:p>
    <w:p>
      <w:pPr>
        <w:keepNext/>
        <w:spacing w:after="40" w:before="0"/>
      </w:pPr>
      <w:r>
        <w:rPr>
          <w:b/>
        </w:rPr>
        <w:t xml:space="preserve">Approved: </w:t>
      </w:r>
      <w:r>
        <w:rPr/>
        <w:t>2023-03-07</w:t>
      </w:r>
    </w:p>
    <w:p>
      <w:pPr>
        <w:keepNext/>
        <w:spacing w:after="40" w:before="0"/>
      </w:pPr>
      <w:r>
        <w:rPr>
          <w:b/>
        </w:rPr>
        <w:t xml:space="preserve">Days to expiry: </w:t>
      </w:r>
      <w:r>
        <w:rPr/>
        <w:t>523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8 (44 CFR 77.2); any definition: 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769"/>
        <w:gridCol w:w="2530"/>
        <w:gridCol w:w="3016"/>
        <w:gridCol w:w="1037"/>
        <w:gridCol w:w="1037"/>
        <w:gridCol w:w="886"/>
        <w:gridCol w:w="3290"/>
      </w:tblGrid>
      <w:tr>
        <w:trPr>
          <w:cantSplit/>
          <w:tblHeader/>
        </w:trPr>
        <w:tc>
          <w:tcPr>
            <w:tcW w:type="dxa" w:w="154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30"/>
            <w:shd w:val="clear" w:color="auto" w:fill="E8E8E8"/>
          </w:tcPr>
          <w:p>
            <w:pPr>
              <w:spacing w:after="0"/>
              <w:jc w:val="left"/>
            </w:pPr>
            <w:r>
              <w:rPr>
                <w:b/>
                <w:sz w:val="16"/>
              </w:rPr>
              <w:t>Status</w:t>
            </w:r>
          </w:p>
        </w:tc>
        <w:tc>
          <w:tcPr>
            <w:tcW w:type="dxa" w:w="301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90"/>
            <w:shd w:val="clear" w:color="auto" w:fill="E8E8E8"/>
          </w:tcPr>
          <w:p>
            <w:pPr>
              <w:spacing w:after="0"/>
              <w:jc w:val="left"/>
            </w:pPr>
            <w:r>
              <w:rPr>
                <w:b/>
                <w:sz w:val="16"/>
              </w:rPr>
              <w:t>Notes</w:t>
            </w:r>
          </w:p>
        </w:tc>
      </w:tr>
      <w:tr>
        <w:trPr>
          <w:cantSplit/>
        </w:trPr>
        <w:tc>
          <w:tcPr>
            <w:tcW w:type="dxa" w:w="1547"/>
          </w:tcPr>
          <w:p>
            <w:pPr>
              <w:spacing w:after="0"/>
              <w:jc w:val="left"/>
            </w:pPr>
            <w:r>
              <w:rPr>
                <w:sz w:val="16"/>
              </w:rPr>
              <w:t>Defiance County</w:t>
            </w:r>
          </w:p>
        </w:tc>
        <w:tc>
          <w:tcPr>
            <w:tcW w:type="dxa" w:w="769"/>
          </w:tcPr>
          <w:p>
            <w:pPr>
              <w:spacing w:after="0"/>
              <w:jc w:val="left"/>
            </w:pPr>
            <w:r>
              <w:rPr>
                <w:sz w:val="16"/>
              </w:rPr>
              <w:t>County</w:t>
            </w:r>
          </w:p>
        </w:tc>
        <w:tc>
          <w:tcPr>
            <w:tcW w:type="dxa" w:w="2530"/>
          </w:tcPr>
          <w:p>
            <w:pPr>
              <w:spacing w:after="0"/>
              <w:jc w:val="left"/>
            </w:pPr>
            <w:r>
              <w:rPr>
                <w:sz w:val="16"/>
              </w:rPr>
              <w:t>Approved, expires 2028-03-06</w:t>
            </w:r>
          </w:p>
        </w:tc>
        <w:tc>
          <w:tcPr>
            <w:tcW w:type="dxa" w:w="3016"/>
          </w:tcPr>
          <w:p>
            <w:pPr>
              <w:spacing w:after="0"/>
              <w:jc w:val="left"/>
            </w:pPr>
            <w:r>
              <w:rPr>
                <w:sz w:val="16"/>
              </w:rPr>
              <w:t>Defiance County (FEMA plan 108708)</w:t>
            </w:r>
          </w:p>
        </w:tc>
        <w:tc>
          <w:tcPr>
            <w:tcW w:type="dxa" w:w="1037"/>
          </w:tcPr>
          <w:p>
            <w:pPr>
              <w:spacing w:after="0"/>
              <w:jc w:val="left"/>
            </w:pPr>
            <w:r>
              <w:rPr>
                <w:sz w:val="16"/>
              </w:rPr>
              <w:t>2023-03-07</w:t>
            </w:r>
          </w:p>
        </w:tc>
        <w:tc>
          <w:tcPr>
            <w:tcW w:type="dxa" w:w="1037"/>
          </w:tcPr>
          <w:p>
            <w:pPr>
              <w:spacing w:after="0"/>
              <w:jc w:val="left"/>
            </w:pPr>
            <w:r>
              <w:rPr>
                <w:sz w:val="16"/>
              </w:rPr>
              <w:t>2028-03-06</w:t>
            </w:r>
          </w:p>
        </w:tc>
        <w:tc>
          <w:tcPr>
            <w:tcW w:type="dxa" w:w="886"/>
          </w:tcPr>
          <w:p>
            <w:pPr>
              <w:spacing w:after="0"/>
              <w:jc w:val="right"/>
            </w:pPr>
            <w:r>
              <w:rPr>
                <w:sz w:val="16"/>
              </w:rPr>
              <w:t>523</w:t>
            </w:r>
          </w:p>
        </w:tc>
        <w:tc>
          <w:tcPr>
            <w:tcW w:type="dxa" w:w="3290"/>
          </w:tcPr>
          <w:p>
            <w:pPr>
              <w:spacing w:after="0"/>
              <w:jc w:val="left"/>
            </w:pPr>
          </w:p>
        </w:tc>
      </w:tr>
      <w:tr>
        <w:trPr>
          <w:cantSplit/>
        </w:trPr>
        <w:tc>
          <w:tcPr>
            <w:tcW w:type="dxa" w:w="1547"/>
          </w:tcPr>
          <w:p>
            <w:pPr>
              <w:spacing w:after="0"/>
              <w:jc w:val="left"/>
            </w:pPr>
            <w:r>
              <w:rPr>
                <w:sz w:val="16"/>
              </w:rPr>
              <w:t>Defiance city</w:t>
            </w:r>
          </w:p>
        </w:tc>
        <w:tc>
          <w:tcPr>
            <w:tcW w:type="dxa" w:w="769"/>
          </w:tcPr>
          <w:p>
            <w:pPr>
              <w:spacing w:after="0"/>
              <w:jc w:val="left"/>
            </w:pPr>
            <w:r>
              <w:rPr>
                <w:sz w:val="16"/>
              </w:rPr>
              <w:t>City</w:t>
            </w:r>
          </w:p>
        </w:tc>
        <w:tc>
          <w:tcPr>
            <w:tcW w:type="dxa" w:w="2530"/>
          </w:tcPr>
          <w:p>
            <w:pPr>
              <w:spacing w:after="0"/>
              <w:jc w:val="left"/>
            </w:pPr>
            <w:r>
              <w:rPr>
                <w:sz w:val="16"/>
              </w:rPr>
              <w:t>Approved, expires 2028-03-06</w:t>
            </w:r>
          </w:p>
        </w:tc>
        <w:tc>
          <w:tcPr>
            <w:tcW w:type="dxa" w:w="3016"/>
          </w:tcPr>
          <w:p>
            <w:pPr>
              <w:spacing w:after="0"/>
              <w:jc w:val="left"/>
            </w:pPr>
            <w:r>
              <w:rPr>
                <w:sz w:val="16"/>
              </w:rPr>
              <w:t>Defiance County (FEMA plan 108708)</w:t>
            </w:r>
          </w:p>
        </w:tc>
        <w:tc>
          <w:tcPr>
            <w:tcW w:type="dxa" w:w="1037"/>
          </w:tcPr>
          <w:p>
            <w:pPr>
              <w:spacing w:after="0"/>
              <w:jc w:val="left"/>
            </w:pPr>
            <w:r>
              <w:rPr>
                <w:sz w:val="16"/>
              </w:rPr>
              <w:t>2023-03-07</w:t>
            </w:r>
          </w:p>
        </w:tc>
        <w:tc>
          <w:tcPr>
            <w:tcW w:type="dxa" w:w="1037"/>
          </w:tcPr>
          <w:p>
            <w:pPr>
              <w:spacing w:after="0"/>
              <w:jc w:val="left"/>
            </w:pPr>
            <w:r>
              <w:rPr>
                <w:sz w:val="16"/>
              </w:rPr>
              <w:t>2028-03-06</w:t>
            </w:r>
          </w:p>
        </w:tc>
        <w:tc>
          <w:tcPr>
            <w:tcW w:type="dxa" w:w="886"/>
          </w:tcPr>
          <w:p>
            <w:pPr>
              <w:spacing w:after="0"/>
              <w:jc w:val="right"/>
            </w:pPr>
            <w:r>
              <w:rPr>
                <w:sz w:val="16"/>
              </w:rPr>
              <w:t>523</w:t>
            </w:r>
          </w:p>
        </w:tc>
        <w:tc>
          <w:tcPr>
            <w:tcW w:type="dxa" w:w="3290"/>
          </w:tcPr>
          <w:p>
            <w:pPr>
              <w:spacing w:after="0"/>
              <w:jc w:val="left"/>
            </w:pPr>
            <w:r>
              <w:rPr>
                <w:sz w:val="16"/>
              </w:rPr>
              <w:t>this jurisdiction approved 2023-05-29</w:t>
            </w:r>
          </w:p>
        </w:tc>
      </w:tr>
      <w:tr>
        <w:trPr>
          <w:cantSplit/>
        </w:trPr>
        <w:tc>
          <w:tcPr>
            <w:tcW w:type="dxa" w:w="1547"/>
          </w:tcPr>
          <w:p>
            <w:pPr>
              <w:spacing w:after="0"/>
              <w:jc w:val="left"/>
            </w:pPr>
            <w:r>
              <w:rPr>
                <w:sz w:val="16"/>
              </w:rPr>
              <w:t>Hicksville village</w:t>
            </w:r>
          </w:p>
        </w:tc>
        <w:tc>
          <w:tcPr>
            <w:tcW w:type="dxa" w:w="769"/>
          </w:tcPr>
          <w:p>
            <w:pPr>
              <w:spacing w:after="0"/>
              <w:jc w:val="left"/>
            </w:pPr>
            <w:r>
              <w:rPr>
                <w:sz w:val="16"/>
              </w:rPr>
              <w:t>Village</w:t>
            </w:r>
          </w:p>
        </w:tc>
        <w:tc>
          <w:tcPr>
            <w:tcW w:type="dxa" w:w="2530"/>
          </w:tcPr>
          <w:p>
            <w:pPr>
              <w:spacing w:after="0"/>
              <w:jc w:val="left"/>
            </w:pPr>
            <w:r>
              <w:rPr>
                <w:sz w:val="16"/>
              </w:rPr>
              <w:t>Approved, expires 2028-03-06</w:t>
            </w:r>
          </w:p>
        </w:tc>
        <w:tc>
          <w:tcPr>
            <w:tcW w:type="dxa" w:w="3016"/>
          </w:tcPr>
          <w:p>
            <w:pPr>
              <w:spacing w:after="0"/>
              <w:jc w:val="left"/>
            </w:pPr>
            <w:r>
              <w:rPr>
                <w:sz w:val="16"/>
              </w:rPr>
              <w:t>Defiance County (FEMA plan 108708)</w:t>
            </w:r>
          </w:p>
        </w:tc>
        <w:tc>
          <w:tcPr>
            <w:tcW w:type="dxa" w:w="1037"/>
          </w:tcPr>
          <w:p>
            <w:pPr>
              <w:spacing w:after="0"/>
              <w:jc w:val="left"/>
            </w:pPr>
            <w:r>
              <w:rPr>
                <w:sz w:val="16"/>
              </w:rPr>
              <w:t>2023-03-07</w:t>
            </w:r>
          </w:p>
        </w:tc>
        <w:tc>
          <w:tcPr>
            <w:tcW w:type="dxa" w:w="1037"/>
          </w:tcPr>
          <w:p>
            <w:pPr>
              <w:spacing w:after="0"/>
              <w:jc w:val="left"/>
            </w:pPr>
            <w:r>
              <w:rPr>
                <w:sz w:val="16"/>
              </w:rPr>
              <w:t>2028-03-06</w:t>
            </w:r>
          </w:p>
        </w:tc>
        <w:tc>
          <w:tcPr>
            <w:tcW w:type="dxa" w:w="886"/>
          </w:tcPr>
          <w:p>
            <w:pPr>
              <w:spacing w:after="0"/>
              <w:jc w:val="right"/>
            </w:pPr>
            <w:r>
              <w:rPr>
                <w:sz w:val="16"/>
              </w:rPr>
              <w:t>523</w:t>
            </w:r>
          </w:p>
        </w:tc>
        <w:tc>
          <w:tcPr>
            <w:tcW w:type="dxa" w:w="3290"/>
          </w:tcPr>
          <w:p>
            <w:pPr>
              <w:spacing w:after="0"/>
              <w:jc w:val="left"/>
            </w:pPr>
            <w:r>
              <w:rPr>
                <w:sz w:val="16"/>
              </w:rPr>
              <w:t>this jurisdiction approved 2023-05-29</w:t>
            </w:r>
          </w:p>
        </w:tc>
      </w:tr>
      <w:tr>
        <w:trPr>
          <w:cantSplit/>
        </w:trPr>
        <w:tc>
          <w:tcPr>
            <w:tcW w:type="dxa" w:w="1547"/>
          </w:tcPr>
          <w:p>
            <w:pPr>
              <w:spacing w:after="0"/>
              <w:jc w:val="left"/>
            </w:pPr>
            <w:r>
              <w:rPr>
                <w:sz w:val="16"/>
              </w:rPr>
              <w:t>Ney village</w:t>
            </w:r>
          </w:p>
        </w:tc>
        <w:tc>
          <w:tcPr>
            <w:tcW w:type="dxa" w:w="769"/>
          </w:tcPr>
          <w:p>
            <w:pPr>
              <w:spacing w:after="0"/>
              <w:jc w:val="left"/>
            </w:pPr>
            <w:r>
              <w:rPr>
                <w:sz w:val="16"/>
              </w:rPr>
              <w:t>Village</w:t>
            </w:r>
          </w:p>
        </w:tc>
        <w:tc>
          <w:tcPr>
            <w:tcW w:type="dxa" w:w="2530"/>
          </w:tcPr>
          <w:p>
            <w:pPr>
              <w:spacing w:after="0"/>
              <w:jc w:val="left"/>
            </w:pPr>
            <w:r>
              <w:rPr>
                <w:sz w:val="16"/>
              </w:rPr>
              <w:t>Approved, expires 2028-03-06</w:t>
            </w:r>
          </w:p>
        </w:tc>
        <w:tc>
          <w:tcPr>
            <w:tcW w:type="dxa" w:w="3016"/>
          </w:tcPr>
          <w:p>
            <w:pPr>
              <w:spacing w:after="0"/>
              <w:jc w:val="left"/>
            </w:pPr>
            <w:r>
              <w:rPr>
                <w:sz w:val="16"/>
              </w:rPr>
              <w:t>Defiance County (FEMA plan 108708)</w:t>
            </w:r>
          </w:p>
        </w:tc>
        <w:tc>
          <w:tcPr>
            <w:tcW w:type="dxa" w:w="1037"/>
          </w:tcPr>
          <w:p>
            <w:pPr>
              <w:spacing w:after="0"/>
              <w:jc w:val="left"/>
            </w:pPr>
            <w:r>
              <w:rPr>
                <w:sz w:val="16"/>
              </w:rPr>
              <w:t>2023-03-07</w:t>
            </w:r>
          </w:p>
        </w:tc>
        <w:tc>
          <w:tcPr>
            <w:tcW w:type="dxa" w:w="1037"/>
          </w:tcPr>
          <w:p>
            <w:pPr>
              <w:spacing w:after="0"/>
              <w:jc w:val="left"/>
            </w:pPr>
            <w:r>
              <w:rPr>
                <w:sz w:val="16"/>
              </w:rPr>
              <w:t>2028-03-06</w:t>
            </w:r>
          </w:p>
        </w:tc>
        <w:tc>
          <w:tcPr>
            <w:tcW w:type="dxa" w:w="886"/>
          </w:tcPr>
          <w:p>
            <w:pPr>
              <w:spacing w:after="0"/>
              <w:jc w:val="right"/>
            </w:pPr>
            <w:r>
              <w:rPr>
                <w:sz w:val="16"/>
              </w:rPr>
              <w:t>523</w:t>
            </w:r>
          </w:p>
        </w:tc>
        <w:tc>
          <w:tcPr>
            <w:tcW w:type="dxa" w:w="3290"/>
          </w:tcPr>
          <w:p>
            <w:pPr>
              <w:spacing w:after="0"/>
              <w:jc w:val="left"/>
            </w:pPr>
            <w:r>
              <w:rPr>
                <w:sz w:val="16"/>
              </w:rPr>
              <w:t>this jurisdiction approved 2023-07-05</w:t>
            </w:r>
          </w:p>
        </w:tc>
      </w:tr>
      <w:tr>
        <w:trPr>
          <w:cantSplit/>
        </w:trPr>
        <w:tc>
          <w:tcPr>
            <w:tcW w:type="dxa" w:w="1547"/>
          </w:tcPr>
          <w:p>
            <w:pPr>
              <w:spacing w:after="0"/>
              <w:jc w:val="left"/>
            </w:pPr>
            <w:r>
              <w:rPr>
                <w:sz w:val="16"/>
              </w:rPr>
              <w:t>Sherwood village</w:t>
            </w:r>
          </w:p>
        </w:tc>
        <w:tc>
          <w:tcPr>
            <w:tcW w:type="dxa" w:w="769"/>
          </w:tcPr>
          <w:p>
            <w:pPr>
              <w:spacing w:after="0"/>
              <w:jc w:val="left"/>
            </w:pPr>
            <w:r>
              <w:rPr>
                <w:sz w:val="16"/>
              </w:rPr>
              <w:t>Village</w:t>
            </w:r>
          </w:p>
        </w:tc>
        <w:tc>
          <w:tcPr>
            <w:tcW w:type="dxa" w:w="2530"/>
          </w:tcPr>
          <w:p>
            <w:pPr>
              <w:spacing w:after="0"/>
              <w:jc w:val="left"/>
            </w:pPr>
            <w:r>
              <w:rPr>
                <w:sz w:val="16"/>
              </w:rPr>
              <w:t>Approved, expires 2028-03-06</w:t>
            </w:r>
          </w:p>
        </w:tc>
        <w:tc>
          <w:tcPr>
            <w:tcW w:type="dxa" w:w="3016"/>
          </w:tcPr>
          <w:p>
            <w:pPr>
              <w:spacing w:after="0"/>
              <w:jc w:val="left"/>
            </w:pPr>
            <w:r>
              <w:rPr>
                <w:sz w:val="16"/>
              </w:rPr>
              <w:t>Defiance County (FEMA plan 108708)</w:t>
            </w:r>
          </w:p>
        </w:tc>
        <w:tc>
          <w:tcPr>
            <w:tcW w:type="dxa" w:w="1037"/>
          </w:tcPr>
          <w:p>
            <w:pPr>
              <w:spacing w:after="0"/>
              <w:jc w:val="left"/>
            </w:pPr>
            <w:r>
              <w:rPr>
                <w:sz w:val="16"/>
              </w:rPr>
              <w:t>2023-03-07</w:t>
            </w:r>
          </w:p>
        </w:tc>
        <w:tc>
          <w:tcPr>
            <w:tcW w:type="dxa" w:w="1037"/>
          </w:tcPr>
          <w:p>
            <w:pPr>
              <w:spacing w:after="0"/>
              <w:jc w:val="left"/>
            </w:pPr>
            <w:r>
              <w:rPr>
                <w:sz w:val="16"/>
              </w:rPr>
              <w:t>2028-03-06</w:t>
            </w:r>
          </w:p>
        </w:tc>
        <w:tc>
          <w:tcPr>
            <w:tcW w:type="dxa" w:w="886"/>
          </w:tcPr>
          <w:p>
            <w:pPr>
              <w:spacing w:after="0"/>
              <w:jc w:val="right"/>
            </w:pPr>
            <w:r>
              <w:rPr>
                <w:sz w:val="16"/>
              </w:rPr>
              <w:t>523</w:t>
            </w:r>
          </w:p>
        </w:tc>
        <w:tc>
          <w:tcPr>
            <w:tcW w:type="dxa" w:w="3290"/>
          </w:tcPr>
          <w:p>
            <w:pPr>
              <w:spacing w:after="0"/>
              <w:jc w:val="left"/>
            </w:pPr>
            <w:r>
              <w:rPr>
                <w:sz w:val="16"/>
              </w:rPr>
              <w:t>this jurisdiction approved 2023-05-29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$10,556,377</w:t>
            </w:r>
          </w:p>
        </w:tc>
        <w:tc>
          <w:tcPr>
            <w:tcW w:type="dxa" w:w="1126"/>
          </w:tcPr>
          <w:p>
            <w:pPr>
              <w:spacing w:after="0"/>
              <w:jc w:val="right"/>
            </w:pPr>
            <w:r>
              <w:rPr>
                <w:sz w:val="16"/>
              </w:rPr>
              <w:t>$28,641</w:t>
            </w:r>
          </w:p>
        </w:tc>
        <w:tc>
          <w:tcPr>
            <w:tcW w:type="dxa" w:w="1906"/>
          </w:tcPr>
          <w:p>
            <w:pPr>
              <w:spacing w:after="0"/>
              <w:jc w:val="right"/>
            </w:pPr>
            <w:r>
              <w:rPr>
                <w:sz w:val="16"/>
              </w:rPr>
              <w:t>$8,160</w:t>
            </w:r>
          </w:p>
        </w:tc>
        <w:tc>
          <w:tcPr>
            <w:tcW w:type="dxa" w:w="1203"/>
          </w:tcPr>
          <w:p>
            <w:pPr>
              <w:spacing w:after="0"/>
              <w:jc w:val="right"/>
            </w:pPr>
            <w:r>
              <w:rPr>
                <w:sz w:val="16"/>
              </w:rPr>
              <w:t>$10,593,178</w:t>
            </w:r>
          </w:p>
        </w:tc>
        <w:tc>
          <w:tcPr>
            <w:tcW w:type="dxa" w:w="2115"/>
          </w:tcPr>
          <w:p>
            <w:pPr>
              <w:spacing w:after="0"/>
              <w:jc w:val="right"/>
            </w:pPr>
            <w:r>
              <w:rPr>
                <w:sz w:val="16"/>
              </w:rPr>
              <w:t>15</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Moderate</w:t>
            </w:r>
          </w:p>
        </w:tc>
        <w:tc>
          <w:tcPr>
            <w:tcW w:type="dxa" w:w="1126"/>
          </w:tcPr>
          <w:p>
            <w:pPr>
              <w:spacing w:after="0"/>
              <w:jc w:val="right"/>
            </w:pPr>
            <w:r>
              <w:rPr>
                <w:sz w:val="16"/>
              </w:rPr>
              <w:t>$1,529,409</w:t>
            </w:r>
          </w:p>
        </w:tc>
        <w:tc>
          <w:tcPr>
            <w:tcW w:type="dxa" w:w="1126"/>
          </w:tcPr>
          <w:p>
            <w:pPr>
              <w:spacing w:after="0"/>
              <w:jc w:val="right"/>
            </w:pPr>
            <w:r>
              <w:rPr>
                <w:sz w:val="16"/>
              </w:rPr>
              <w:t>$3,422</w:t>
            </w:r>
          </w:p>
        </w:tc>
        <w:tc>
          <w:tcPr>
            <w:tcW w:type="dxa" w:w="1906"/>
          </w:tcPr>
          <w:p>
            <w:pPr>
              <w:spacing w:after="0"/>
              <w:jc w:val="right"/>
            </w:pPr>
            <w:r>
              <w:rPr>
                <w:sz w:val="16"/>
              </w:rPr>
              <w:t>$895,069</w:t>
            </w:r>
          </w:p>
        </w:tc>
        <w:tc>
          <w:tcPr>
            <w:tcW w:type="dxa" w:w="1203"/>
          </w:tcPr>
          <w:p>
            <w:pPr>
              <w:spacing w:after="0"/>
              <w:jc w:val="right"/>
            </w:pPr>
            <w:r>
              <w:rPr>
                <w:sz w:val="16"/>
              </w:rPr>
              <w:t>$2,427,900</w:t>
            </w:r>
          </w:p>
        </w:tc>
        <w:tc>
          <w:tcPr>
            <w:tcW w:type="dxa" w:w="2115"/>
          </w:tcPr>
          <w:p>
            <w:pPr>
              <w:spacing w:after="0"/>
              <w:jc w:val="right"/>
            </w:pPr>
            <w:r>
              <w:rPr>
                <w:sz w:val="16"/>
              </w:rPr>
              <w:t>7</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Strong Wind</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$138,901</w:t>
            </w:r>
          </w:p>
        </w:tc>
        <w:tc>
          <w:tcPr>
            <w:tcW w:type="dxa" w:w="1126"/>
          </w:tcPr>
          <w:p>
            <w:pPr>
              <w:spacing w:after="0"/>
              <w:jc w:val="right"/>
            </w:pPr>
            <w:r>
              <w:rPr>
                <w:sz w:val="16"/>
              </w:rPr>
              <w:t>$10,631</w:t>
            </w:r>
          </w:p>
        </w:tc>
        <w:tc>
          <w:tcPr>
            <w:tcW w:type="dxa" w:w="1906"/>
          </w:tcPr>
          <w:p>
            <w:pPr>
              <w:spacing w:after="0"/>
              <w:jc w:val="right"/>
            </w:pPr>
            <w:r>
              <w:rPr>
                <w:sz w:val="16"/>
              </w:rPr>
              <w:t>$580,464</w:t>
            </w:r>
          </w:p>
        </w:tc>
        <w:tc>
          <w:tcPr>
            <w:tcW w:type="dxa" w:w="1203"/>
          </w:tcPr>
          <w:p>
            <w:pPr>
              <w:spacing w:after="0"/>
              <w:jc w:val="right"/>
            </w:pPr>
            <w:r>
              <w:rPr>
                <w:sz w:val="16"/>
              </w:rPr>
              <w:t>$729,996</w:t>
            </w:r>
          </w:p>
        </w:tc>
        <w:tc>
          <w:tcPr>
            <w:tcW w:type="dxa" w:w="2115"/>
          </w:tcPr>
          <w:p>
            <w:pPr>
              <w:spacing w:after="0"/>
              <w:jc w:val="right"/>
            </w:pPr>
            <w:r>
              <w:rPr>
                <w:sz w:val="16"/>
              </w:rPr>
              <w:t>122</w:t>
            </w:r>
          </w:p>
        </w:tc>
        <w:tc>
          <w:tcPr>
            <w:tcW w:type="dxa" w:w="2189"/>
          </w:tcPr>
          <w:p>
            <w:pPr>
              <w:spacing w:after="0"/>
              <w:jc w:val="left"/>
            </w:pPr>
            <w:r>
              <w:rPr>
                <w:sz w:val="16"/>
              </w:rPr>
              <w:t>Includes 14 High Wind and 1 Strong Wind records (NOAA non-thunderstorm wind types, outside NRI's Strong Wind definition).</w:t>
            </w:r>
          </w:p>
        </w:tc>
      </w:tr>
      <w:tr>
        <w:trPr>
          <w:cantSplit/>
        </w:trPr>
        <w:tc>
          <w:tcPr>
            <w:tcW w:type="dxa" w:w="722"/>
          </w:tcPr>
          <w:p>
            <w:pPr>
              <w:spacing w:after="0"/>
              <w:jc w:val="right"/>
            </w:pPr>
            <w:r>
              <w:rPr>
                <w:sz w:val="16"/>
              </w:rPr>
              <w:t>4</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$521</w:t>
            </w:r>
          </w:p>
        </w:tc>
        <w:tc>
          <w:tcPr>
            <w:tcW w:type="dxa" w:w="1126"/>
          </w:tcPr>
          <w:p>
            <w:pPr>
              <w:spacing w:after="0"/>
              <w:jc w:val="right"/>
            </w:pPr>
            <w:r>
              <w:rPr>
                <w:sz w:val="16"/>
              </w:rPr>
              <w:t>$38,579</w:t>
            </w:r>
          </w:p>
        </w:tc>
        <w:tc>
          <w:tcPr>
            <w:tcW w:type="dxa" w:w="1906"/>
          </w:tcPr>
          <w:p>
            <w:pPr>
              <w:spacing w:after="0"/>
              <w:jc w:val="right"/>
            </w:pPr>
            <w:r>
              <w:rPr>
                <w:sz w:val="16"/>
              </w:rPr>
              <w:t>$504,507</w:t>
            </w:r>
          </w:p>
        </w:tc>
        <w:tc>
          <w:tcPr>
            <w:tcW w:type="dxa" w:w="1203"/>
          </w:tcPr>
          <w:p>
            <w:pPr>
              <w:spacing w:after="0"/>
              <w:jc w:val="right"/>
            </w:pPr>
            <w:r>
              <w:rPr>
                <w:sz w:val="16"/>
              </w:rPr>
              <w:t>$543,607</w:t>
            </w:r>
          </w:p>
        </w:tc>
        <w:tc>
          <w:tcPr>
            <w:tcW w:type="dxa" w:w="2115"/>
          </w:tcPr>
          <w:p>
            <w:pPr>
              <w:spacing w:after="0"/>
              <w:jc w:val="right"/>
            </w:pPr>
            <w:r>
              <w:rPr>
                <w:sz w:val="16"/>
              </w:rPr>
              <w:t>5</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$507,023</w:t>
            </w:r>
          </w:p>
        </w:tc>
        <w:tc>
          <w:tcPr>
            <w:tcW w:type="dxa" w:w="1126"/>
          </w:tcPr>
          <w:p>
            <w:pPr>
              <w:spacing w:after="0"/>
              <w:jc w:val="right"/>
            </w:pPr>
            <w:r>
              <w:rPr>
                <w:sz w:val="16"/>
              </w:rPr>
              <w:t>$28,111</w:t>
            </w:r>
          </w:p>
        </w:tc>
        <w:tc>
          <w:tcPr>
            <w:tcW w:type="dxa" w:w="1906"/>
          </w:tcPr>
          <w:p>
            <w:pPr>
              <w:spacing w:after="0"/>
              <w:jc w:val="right"/>
            </w:pPr>
            <w:r>
              <w:rPr>
                <w:sz w:val="16"/>
              </w:rPr>
              <w:t>$2,041</w:t>
            </w:r>
          </w:p>
        </w:tc>
        <w:tc>
          <w:tcPr>
            <w:tcW w:type="dxa" w:w="1203"/>
          </w:tcPr>
          <w:p>
            <w:pPr>
              <w:spacing w:after="0"/>
              <w:jc w:val="right"/>
            </w:pPr>
            <w:r>
              <w:rPr>
                <w:sz w:val="16"/>
              </w:rPr>
              <w:t>$537,175</w:t>
            </w:r>
          </w:p>
        </w:tc>
        <w:tc>
          <w:tcPr>
            <w:tcW w:type="dxa" w:w="2115"/>
          </w:tcPr>
          <w:p>
            <w:pPr>
              <w:spacing w:after="0"/>
              <w:jc w:val="right"/>
            </w:pPr>
            <w:r>
              <w:rPr>
                <w:sz w:val="16"/>
              </w:rPr>
              <w:t>52</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$306,070</w:t>
            </w:r>
          </w:p>
        </w:tc>
        <w:tc>
          <w:tcPr>
            <w:tcW w:type="dxa" w:w="1126"/>
          </w:tcPr>
          <w:p>
            <w:pPr>
              <w:spacing w:after="0"/>
              <w:jc w:val="right"/>
            </w:pPr>
            <w:r>
              <w:rPr>
                <w:sz w:val="16"/>
              </w:rPr>
              <w:t>n/a</w:t>
            </w:r>
          </w:p>
        </w:tc>
        <w:tc>
          <w:tcPr>
            <w:tcW w:type="dxa" w:w="1906"/>
          </w:tcPr>
          <w:p>
            <w:pPr>
              <w:spacing w:after="0"/>
              <w:jc w:val="right"/>
            </w:pPr>
            <w:r>
              <w:rPr>
                <w:sz w:val="16"/>
              </w:rPr>
              <w:t>$71,565</w:t>
            </w:r>
          </w:p>
        </w:tc>
        <w:tc>
          <w:tcPr>
            <w:tcW w:type="dxa" w:w="1203"/>
          </w:tcPr>
          <w:p>
            <w:pPr>
              <w:spacing w:after="0"/>
              <w:jc w:val="right"/>
            </w:pPr>
            <w:r>
              <w:rPr>
                <w:sz w:val="16"/>
              </w:rPr>
              <w:t>$377,635</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7</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$3,030</w:t>
            </w:r>
          </w:p>
        </w:tc>
        <w:tc>
          <w:tcPr>
            <w:tcW w:type="dxa" w:w="1126"/>
          </w:tcPr>
          <w:p>
            <w:pPr>
              <w:spacing w:after="0"/>
              <w:jc w:val="right"/>
            </w:pPr>
            <w:r>
              <w:rPr>
                <w:sz w:val="16"/>
              </w:rPr>
              <w:t>$2</w:t>
            </w:r>
          </w:p>
        </w:tc>
        <w:tc>
          <w:tcPr>
            <w:tcW w:type="dxa" w:w="1906"/>
          </w:tcPr>
          <w:p>
            <w:pPr>
              <w:spacing w:after="0"/>
              <w:jc w:val="right"/>
            </w:pPr>
            <w:r>
              <w:rPr>
                <w:sz w:val="16"/>
              </w:rPr>
              <w:t>$134,816</w:t>
            </w:r>
          </w:p>
        </w:tc>
        <w:tc>
          <w:tcPr>
            <w:tcW w:type="dxa" w:w="1203"/>
          </w:tcPr>
          <w:p>
            <w:pPr>
              <w:spacing w:after="0"/>
              <w:jc w:val="right"/>
            </w:pPr>
            <w:r>
              <w:rPr>
                <w:sz w:val="16"/>
              </w:rPr>
              <w:t>$137,848</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8</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$10,448</w:t>
            </w:r>
          </w:p>
        </w:tc>
        <w:tc>
          <w:tcPr>
            <w:tcW w:type="dxa" w:w="1126"/>
          </w:tcPr>
          <w:p>
            <w:pPr>
              <w:spacing w:after="0"/>
              <w:jc w:val="right"/>
            </w:pPr>
            <w:r>
              <w:rPr>
                <w:sz w:val="16"/>
              </w:rPr>
              <w:t>n/a</w:t>
            </w:r>
          </w:p>
        </w:tc>
        <w:tc>
          <w:tcPr>
            <w:tcW w:type="dxa" w:w="1906"/>
          </w:tcPr>
          <w:p>
            <w:pPr>
              <w:spacing w:after="0"/>
              <w:jc w:val="right"/>
            </w:pPr>
            <w:r>
              <w:rPr>
                <w:sz w:val="16"/>
              </w:rPr>
              <w:t>$125,655</w:t>
            </w:r>
          </w:p>
        </w:tc>
        <w:tc>
          <w:tcPr>
            <w:tcW w:type="dxa" w:w="1203"/>
          </w:tcPr>
          <w:p>
            <w:pPr>
              <w:spacing w:after="0"/>
              <w:jc w:val="right"/>
            </w:pPr>
            <w:r>
              <w:rPr>
                <w:sz w:val="16"/>
              </w:rPr>
              <w:t>$136,103</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9</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$115,475</w:t>
            </w:r>
          </w:p>
        </w:tc>
        <w:tc>
          <w:tcPr>
            <w:tcW w:type="dxa" w:w="1126"/>
          </w:tcPr>
          <w:p>
            <w:pPr>
              <w:spacing w:after="0"/>
              <w:jc w:val="right"/>
            </w:pPr>
            <w:r>
              <w:rPr>
                <w:sz w:val="16"/>
              </w:rPr>
              <w:t>n/a</w:t>
            </w:r>
          </w:p>
        </w:tc>
        <w:tc>
          <w:tcPr>
            <w:tcW w:type="dxa" w:w="1906"/>
          </w:tcPr>
          <w:p>
            <w:pPr>
              <w:spacing w:after="0"/>
              <w:jc w:val="right"/>
            </w:pPr>
            <w:r>
              <w:rPr>
                <w:sz w:val="16"/>
              </w:rPr>
              <w:t>$9,175</w:t>
            </w:r>
          </w:p>
        </w:tc>
        <w:tc>
          <w:tcPr>
            <w:tcW w:type="dxa" w:w="1203"/>
          </w:tcPr>
          <w:p>
            <w:pPr>
              <w:spacing w:after="0"/>
              <w:jc w:val="right"/>
            </w:pPr>
            <w:r>
              <w:rPr>
                <w:sz w:val="16"/>
              </w:rPr>
              <w:t>$124,650</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Winter Weather</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$11,819</w:t>
            </w:r>
          </w:p>
        </w:tc>
        <w:tc>
          <w:tcPr>
            <w:tcW w:type="dxa" w:w="1126"/>
          </w:tcPr>
          <w:p>
            <w:pPr>
              <w:spacing w:after="0"/>
              <w:jc w:val="right"/>
            </w:pPr>
            <w:r>
              <w:rPr>
                <w:sz w:val="16"/>
              </w:rPr>
              <w:t>$455</w:t>
            </w:r>
          </w:p>
        </w:tc>
        <w:tc>
          <w:tcPr>
            <w:tcW w:type="dxa" w:w="1906"/>
          </w:tcPr>
          <w:p>
            <w:pPr>
              <w:spacing w:after="0"/>
              <w:jc w:val="right"/>
            </w:pPr>
            <w:r>
              <w:rPr>
                <w:sz w:val="16"/>
              </w:rPr>
              <w:t>$25,147</w:t>
            </w:r>
          </w:p>
        </w:tc>
        <w:tc>
          <w:tcPr>
            <w:tcW w:type="dxa" w:w="1203"/>
          </w:tcPr>
          <w:p>
            <w:pPr>
              <w:spacing w:after="0"/>
              <w:jc w:val="right"/>
            </w:pPr>
            <w:r>
              <w:rPr>
                <w:sz w:val="16"/>
              </w:rPr>
              <w:t>$37,421</w:t>
            </w:r>
          </w:p>
        </w:tc>
        <w:tc>
          <w:tcPr>
            <w:tcW w:type="dxa" w:w="2115"/>
          </w:tcPr>
          <w:p>
            <w:pPr>
              <w:spacing w:after="0"/>
              <w:jc w:val="right"/>
            </w:pPr>
            <w:r>
              <w:rPr>
                <w:sz w:val="16"/>
              </w:rPr>
              <w:t>73</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Drought</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$21,072</w:t>
            </w:r>
          </w:p>
        </w:tc>
        <w:tc>
          <w:tcPr>
            <w:tcW w:type="dxa" w:w="1906"/>
          </w:tcPr>
          <w:p>
            <w:pPr>
              <w:spacing w:after="0"/>
              <w:jc w:val="right"/>
            </w:pPr>
            <w:r>
              <w:rPr>
                <w:sz w:val="16"/>
              </w:rPr>
              <w:t>n/a</w:t>
            </w:r>
          </w:p>
        </w:tc>
        <w:tc>
          <w:tcPr>
            <w:tcW w:type="dxa" w:w="1203"/>
          </w:tcPr>
          <w:p>
            <w:pPr>
              <w:spacing w:after="0"/>
              <w:jc w:val="right"/>
            </w:pPr>
            <w:r>
              <w:rPr>
                <w:sz w:val="16"/>
              </w:rPr>
              <w:t>$21,072</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$7,907</w:t>
            </w:r>
          </w:p>
        </w:tc>
        <w:tc>
          <w:tcPr>
            <w:tcW w:type="dxa" w:w="1126"/>
          </w:tcPr>
          <w:p>
            <w:pPr>
              <w:spacing w:after="0"/>
              <w:jc w:val="right"/>
            </w:pPr>
            <w:r>
              <w:rPr>
                <w:sz w:val="16"/>
              </w:rPr>
              <w:t>$5,479</w:t>
            </w:r>
          </w:p>
        </w:tc>
        <w:tc>
          <w:tcPr>
            <w:tcW w:type="dxa" w:w="1906"/>
          </w:tcPr>
          <w:p>
            <w:pPr>
              <w:spacing w:after="0"/>
              <w:jc w:val="right"/>
            </w:pPr>
            <w:r>
              <w:rPr>
                <w:sz w:val="16"/>
              </w:rPr>
              <w:t>$45</w:t>
            </w:r>
          </w:p>
        </w:tc>
        <w:tc>
          <w:tcPr>
            <w:tcW w:type="dxa" w:w="1203"/>
          </w:tcPr>
          <w:p>
            <w:pPr>
              <w:spacing w:after="0"/>
              <w:jc w:val="right"/>
            </w:pPr>
            <w:r>
              <w:rPr>
                <w:sz w:val="16"/>
              </w:rPr>
              <w:t>$13,431</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$2,357</w:t>
            </w:r>
          </w:p>
        </w:tc>
        <w:tc>
          <w:tcPr>
            <w:tcW w:type="dxa" w:w="1126"/>
          </w:tcPr>
          <w:p>
            <w:pPr>
              <w:spacing w:after="0"/>
              <w:jc w:val="right"/>
            </w:pPr>
            <w:r>
              <w:rPr>
                <w:sz w:val="16"/>
              </w:rPr>
              <w:t>$3</w:t>
            </w:r>
          </w:p>
        </w:tc>
        <w:tc>
          <w:tcPr>
            <w:tcW w:type="dxa" w:w="1906"/>
          </w:tcPr>
          <w:p>
            <w:pPr>
              <w:spacing w:after="0"/>
              <w:jc w:val="right"/>
            </w:pPr>
            <w:r>
              <w:rPr>
                <w:sz w:val="16"/>
              </w:rPr>
              <w:t>$226</w:t>
            </w:r>
          </w:p>
        </w:tc>
        <w:tc>
          <w:tcPr>
            <w:tcW w:type="dxa" w:w="1203"/>
          </w:tcPr>
          <w:p>
            <w:pPr>
              <w:spacing w:after="0"/>
              <w:jc w:val="right"/>
            </w:pPr>
            <w:r>
              <w:rPr>
                <w:sz w:val="16"/>
              </w:rPr>
              <w:t>$2,586</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$67</w:t>
            </w:r>
          </w:p>
        </w:tc>
        <w:tc>
          <w:tcPr>
            <w:tcW w:type="dxa" w:w="1126"/>
          </w:tcPr>
          <w:p>
            <w:pPr>
              <w:spacing w:after="0"/>
              <w:jc w:val="right"/>
            </w:pPr>
            <w:r>
              <w:rPr>
                <w:sz w:val="16"/>
              </w:rPr>
              <w:t>n/a</w:t>
            </w:r>
          </w:p>
        </w:tc>
        <w:tc>
          <w:tcPr>
            <w:tcW w:type="dxa" w:w="1906"/>
          </w:tcPr>
          <w:p>
            <w:pPr>
              <w:spacing w:after="0"/>
              <w:jc w:val="right"/>
            </w:pPr>
            <w:r>
              <w:rPr>
                <w:sz w:val="16"/>
              </w:rPr>
              <w:t>$770</w:t>
            </w:r>
          </w:p>
        </w:tc>
        <w:tc>
          <w:tcPr>
            <w:tcW w:type="dxa" w:w="1203"/>
          </w:tcPr>
          <w:p>
            <w:pPr>
              <w:spacing w:after="0"/>
              <w:jc w:val="right"/>
            </w:pPr>
            <w:r>
              <w:rPr>
                <w:sz w:val="16"/>
              </w:rPr>
              <w:t>$837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9581 (Relatively Low, 64.4); tract 9585 (Relatively Low, 61.4); tract 9588 (Relatively Low, 59.5)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9581 (Very Low, 41.6); tract 9584 (Very Low, 39.3); tract 9589 (Very Low, 38.3)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9581 (Relatively Low, 84.9); tract 9589 (Relatively Low, 83.4); tract 9584 (Relatively Low, 83.1)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9581 (Relatively High, 88.1); tract 9585 (Relatively High, 85.3); tract 9589 (Relatively High, 84.2)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9581 (Very Low, 56.8); tract 9589 (Very Low, 54.5); tract 9584 (Very Low, 54.2)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9581 is Census Tract 9581).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4"/>
        <w:gridCol w:w="1948"/>
        <w:gridCol w:w="1838"/>
        <w:gridCol w:w="2098"/>
        <w:gridCol w:w="1488"/>
        <w:gridCol w:w="1573"/>
        <w:gridCol w:w="1577"/>
        <w:gridCol w:w="1637"/>
      </w:tblGrid>
      <w:tr>
        <w:trPr>
          <w:cantSplit/>
          <w:tblHeader/>
        </w:trPr>
        <w:tc>
          <w:tcPr>
            <w:tcW w:type="dxa" w:w="1954"/>
            <w:shd w:val="clear" w:color="auto" w:fill="E8E8E8"/>
          </w:tcPr>
          <w:p>
            <w:pPr>
              <w:spacing w:after="0"/>
              <w:jc w:val="left"/>
            </w:pPr>
            <w:r>
              <w:rPr>
                <w:b/>
                <w:sz w:val="16"/>
              </w:rPr>
              <w:t>Hazard</w:t>
            </w:r>
          </w:p>
        </w:tc>
        <w:tc>
          <w:tcPr>
            <w:tcW w:type="dxa" w:w="1948"/>
            <w:shd w:val="clear" w:color="auto" w:fill="E8E8E8"/>
          </w:tcPr>
          <w:p>
            <w:pPr>
              <w:spacing w:after="0"/>
              <w:jc w:val="left"/>
            </w:pPr>
            <w:r>
              <w:rPr>
                <w:b/>
                <w:sz w:val="16"/>
              </w:rPr>
              <w:t>Scale</w:t>
            </w:r>
          </w:p>
        </w:tc>
        <w:tc>
          <w:tcPr>
            <w:tcW w:type="dxa" w:w="183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8"/>
            <w:shd w:val="clear" w:color="auto" w:fill="E8E8E8"/>
          </w:tcPr>
          <w:p>
            <w:pPr>
              <w:spacing w:after="0"/>
              <w:jc w:val="left"/>
            </w:pPr>
            <w:r>
              <w:rPr>
                <w:b/>
                <w:sz w:val="16"/>
              </w:rPr>
              <w:t>Observed range</w:t>
            </w:r>
          </w:p>
        </w:tc>
        <w:tc>
          <w:tcPr>
            <w:tcW w:type="dxa" w:w="1488"/>
            <w:shd w:val="clear" w:color="auto" w:fill="E8E8E8"/>
          </w:tcPr>
          <w:p>
            <w:pPr>
              <w:spacing w:after="0"/>
              <w:jc w:val="left"/>
            </w:pPr>
            <w:r>
              <w:rPr>
                <w:b/>
                <w:sz w:val="16"/>
              </w:rPr>
              <w:t>Worst recorded event</w:t>
            </w:r>
          </w:p>
        </w:tc>
        <w:tc>
          <w:tcPr>
            <w:tcW w:type="dxa" w:w="1573"/>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jurisdictions</w:t>
            </w:r>
          </w:p>
        </w:tc>
        <w:tc>
          <w:tcPr>
            <w:tcW w:type="dxa" w:w="1637"/>
            <w:shd w:val="clear" w:color="auto" w:fill="E8E8E8"/>
          </w:tcPr>
          <w:p>
            <w:pPr>
              <w:spacing w:after="0"/>
              <w:jc w:val="left"/>
            </w:pPr>
            <w:r>
              <w:rPr>
                <w:b/>
                <w:sz w:val="16"/>
              </w:rPr>
              <w:t>Note</w:t>
            </w:r>
          </w:p>
        </w:tc>
      </w:tr>
      <w:tr>
        <w:trPr>
          <w:cantSplit/>
        </w:trPr>
        <w:tc>
          <w:tcPr>
            <w:tcW w:type="dxa" w:w="1954"/>
          </w:tcPr>
          <w:p>
            <w:pPr>
              <w:spacing w:after="0"/>
              <w:jc w:val="left"/>
            </w:pPr>
            <w:r>
              <w:rPr>
                <w:sz w:val="16"/>
              </w:rPr>
              <w:t>Cold/Wind Chill, Extreme Cold/Wind Chill</w:t>
            </w:r>
          </w:p>
        </w:tc>
        <w:tc>
          <w:tcPr>
            <w:tcW w:type="dxa" w:w="1948"/>
          </w:tcPr>
          <w:p>
            <w:pPr>
              <w:spacing w:after="0"/>
              <w:jc w:val="left"/>
            </w:pPr>
            <w:r>
              <w:rPr>
                <w:sz w:val="16"/>
              </w:rPr>
              <w:t>wind chill</w:t>
            </w:r>
          </w:p>
        </w:tc>
        <w:tc>
          <w:tcPr>
            <w:tcW w:type="dxa" w:w="1838"/>
          </w:tcPr>
          <w:p>
            <w:pPr>
              <w:spacing w:after="0"/>
              <w:jc w:val="right"/>
            </w:pPr>
            <w:r>
              <w:rPr>
                <w:sz w:val="16"/>
              </w:rPr>
              <w:t>5 records, 2014 to 2024 (5 zone-level)</w:t>
            </w:r>
          </w:p>
        </w:tc>
        <w:tc>
          <w:tcPr>
            <w:tcW w:type="dxa" w:w="2098"/>
          </w:tcPr>
          <w:p>
            <w:pPr>
              <w:spacing w:after="0"/>
              <w:jc w:val="left"/>
            </w:pPr>
            <w:r>
              <w:rPr>
                <w:sz w:val="16"/>
              </w:rPr>
              <w:t>1 day to 3 days (median 2 days); 5 with a recorded value</w:t>
            </w:r>
          </w:p>
        </w:tc>
        <w:tc>
          <w:tcPr>
            <w:tcW w:type="dxa" w:w="1488"/>
          </w:tcPr>
          <w:p>
            <w:pPr>
              <w:spacing w:after="0"/>
              <w:jc w:val="left"/>
            </w:pPr>
            <w:r>
              <w:rPr>
                <w:sz w:val="16"/>
              </w:rPr>
              <w:t>3 consecutive days, 2022-12-23 to 2022-12-25, zone-level</w:t>
            </w:r>
          </w:p>
        </w:tc>
        <w:tc>
          <w:tcPr>
            <w:tcW w:type="dxa" w:w="1573"/>
          </w:tcPr>
          <w:p>
            <w:pPr>
              <w:spacing w:after="0"/>
              <w:jc w:val="left"/>
            </w:pPr>
          </w:p>
        </w:tc>
        <w:tc>
          <w:tcPr>
            <w:tcW w:type="dxa" w:w="1577"/>
          </w:tcPr>
          <w:p>
            <w:pPr>
              <w:spacing w:after="0"/>
              <w:jc w:val="left"/>
            </w:pPr>
            <w:r>
              <w:rPr>
                <w:sz w:val="16"/>
              </w:rPr>
              <w:t>Countywide (zone-level records).</w:t>
            </w:r>
          </w:p>
        </w:tc>
        <w:tc>
          <w:tcPr>
            <w:tcW w:type="dxa" w:w="1637"/>
          </w:tcPr>
          <w:p>
            <w:pPr>
              <w:spacing w:after="0"/>
              <w:jc w:val="left"/>
            </w:pPr>
          </w:p>
        </w:tc>
      </w:tr>
      <w:tr>
        <w:trPr>
          <w:cantSplit/>
        </w:trPr>
        <w:tc>
          <w:tcPr>
            <w:tcW w:type="dxa" w:w="1954"/>
          </w:tcPr>
          <w:p>
            <w:pPr>
              <w:spacing w:after="0"/>
              <w:jc w:val="left"/>
            </w:pPr>
            <w:r>
              <w:rPr>
                <w:sz w:val="16"/>
              </w:rPr>
              <w:t>Frost/Freeze (outside NRI's Cold Wave definition)</w:t>
            </w:r>
          </w:p>
        </w:tc>
        <w:tc>
          <w:tcPr>
            <w:tcW w:type="dxa" w:w="1948"/>
          </w:tcPr>
          <w:p>
            <w:pPr>
              <w:spacing w:after="0"/>
              <w:jc w:val="left"/>
            </w:pPr>
            <w:r>
              <w:rPr>
                <w:sz w:val="16"/>
              </w:rPr>
              <w:t>crop damage</w:t>
            </w:r>
          </w:p>
        </w:tc>
        <w:tc>
          <w:tcPr>
            <w:tcW w:type="dxa" w:w="1838"/>
          </w:tcPr>
          <w:p>
            <w:pPr>
              <w:spacing w:after="0"/>
              <w:jc w:val="right"/>
            </w:pPr>
            <w:r>
              <w:rPr>
                <w:sz w:val="16"/>
              </w:rPr>
              <w:t>0</w:t>
            </w:r>
          </w:p>
        </w:tc>
        <w:tc>
          <w:tcPr>
            <w:tcW w:type="dxa" w:w="2098"/>
          </w:tcPr>
          <w:p>
            <w:pPr>
              <w:spacing w:after="0"/>
              <w:jc w:val="left"/>
            </w:pPr>
          </w:p>
        </w:tc>
        <w:tc>
          <w:tcPr>
            <w:tcW w:type="dxa" w:w="1488"/>
          </w:tcPr>
          <w:p>
            <w:pPr>
              <w:spacing w:after="0"/>
              <w:jc w:val="left"/>
            </w:pPr>
          </w:p>
        </w:tc>
        <w:tc>
          <w:tcPr>
            <w:tcW w:type="dxa" w:w="1573"/>
          </w:tcPr>
          <w:p>
            <w:pPr>
              <w:spacing w:after="0"/>
              <w:jc w:val="left"/>
            </w:pPr>
          </w:p>
        </w:tc>
        <w:tc>
          <w:tcPr>
            <w:tcW w:type="dxa" w:w="1577"/>
          </w:tcPr>
          <w:p>
            <w:pPr>
              <w:spacing w:after="0"/>
              <w:jc w:val="left"/>
            </w:pPr>
          </w:p>
        </w:tc>
        <w:tc>
          <w:tcPr>
            <w:tcW w:type="dxa" w:w="1637"/>
          </w:tcPr>
          <w:p>
            <w:pPr>
              <w:spacing w:after="0"/>
              <w:jc w:val="left"/>
            </w:pPr>
          </w:p>
        </w:tc>
      </w:tr>
      <w:tr>
        <w:trPr>
          <w:cantSplit/>
        </w:trPr>
        <w:tc>
          <w:tcPr>
            <w:tcW w:type="dxa" w:w="1954"/>
          </w:tcPr>
          <w:p>
            <w:pPr>
              <w:spacing w:after="0"/>
              <w:jc w:val="left"/>
            </w:pPr>
            <w:r>
              <w:rPr>
                <w:sz w:val="16"/>
              </w:rPr>
              <w:t>Drought</w:t>
            </w:r>
          </w:p>
        </w:tc>
        <w:tc>
          <w:tcPr>
            <w:tcW w:type="dxa" w:w="1948"/>
          </w:tcPr>
          <w:p>
            <w:pPr>
              <w:spacing w:after="0"/>
              <w:jc w:val="left"/>
            </w:pPr>
            <w:r>
              <w:rPr>
                <w:sz w:val="16"/>
              </w:rPr>
              <w:t>U.S. Drought Monitor scale (D0 to D4)</w:t>
            </w:r>
          </w:p>
        </w:tc>
        <w:tc>
          <w:tcPr>
            <w:tcW w:type="dxa" w:w="1838"/>
          </w:tcPr>
          <w:p>
            <w:pPr>
              <w:spacing w:after="0"/>
              <w:jc w:val="right"/>
            </w:pPr>
            <w:r>
              <w:rPr>
                <w:sz w:val="16"/>
              </w:rPr>
              <w:t>0</w:t>
            </w:r>
          </w:p>
        </w:tc>
        <w:tc>
          <w:tcPr>
            <w:tcW w:type="dxa" w:w="2098"/>
          </w:tcPr>
          <w:p>
            <w:pPr>
              <w:spacing w:after="0"/>
              <w:jc w:val="left"/>
            </w:pPr>
          </w:p>
        </w:tc>
        <w:tc>
          <w:tcPr>
            <w:tcW w:type="dxa" w:w="1488"/>
          </w:tcPr>
          <w:p>
            <w:pPr>
              <w:spacing w:after="0"/>
              <w:jc w:val="left"/>
            </w:pPr>
          </w:p>
        </w:tc>
        <w:tc>
          <w:tcPr>
            <w:tcW w:type="dxa" w:w="1573"/>
          </w:tcPr>
          <w:p>
            <w:pPr>
              <w:spacing w:after="0"/>
              <w:jc w:val="left"/>
            </w:pPr>
          </w:p>
        </w:tc>
        <w:tc>
          <w:tcPr>
            <w:tcW w:type="dxa" w:w="1577"/>
          </w:tcPr>
          <w:p>
            <w:pPr>
              <w:spacing w:after="0"/>
              <w:jc w:val="left"/>
            </w:pPr>
          </w:p>
        </w:tc>
        <w:tc>
          <w:tcPr>
            <w:tcW w:type="dxa" w:w="16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4"/>
          </w:tcPr>
          <w:p>
            <w:pPr>
              <w:spacing w:after="0"/>
              <w:jc w:val="left"/>
            </w:pPr>
            <w:r>
              <w:rPr>
                <w:sz w:val="16"/>
              </w:rPr>
              <w:t>Earthquake</w:t>
            </w:r>
          </w:p>
        </w:tc>
        <w:tc>
          <w:tcPr>
            <w:tcW w:type="dxa" w:w="1948"/>
          </w:tcPr>
          <w:p>
            <w:pPr>
              <w:spacing w:after="0"/>
              <w:jc w:val="left"/>
            </w:pPr>
            <w:r>
              <w:rPr>
                <w:sz w:val="16"/>
              </w:rPr>
              <w:t>Modified Mercalli (local data)</w:t>
            </w:r>
          </w:p>
        </w:tc>
        <w:tc>
          <w:tcPr>
            <w:tcW w:type="dxa" w:w="1838"/>
          </w:tcPr>
          <w:p>
            <w:pPr>
              <w:spacing w:after="0"/>
              <w:jc w:val="right"/>
            </w:pPr>
            <w:r>
              <w:rPr>
                <w:sz w:val="16"/>
              </w:rPr>
              <w:t>0</w:t>
            </w:r>
          </w:p>
        </w:tc>
        <w:tc>
          <w:tcPr>
            <w:tcW w:type="dxa" w:w="2098"/>
          </w:tcPr>
          <w:p>
            <w:pPr>
              <w:spacing w:after="0"/>
              <w:jc w:val="left"/>
            </w:pPr>
          </w:p>
        </w:tc>
        <w:tc>
          <w:tcPr>
            <w:tcW w:type="dxa" w:w="1488"/>
          </w:tcPr>
          <w:p>
            <w:pPr>
              <w:spacing w:after="0"/>
              <w:jc w:val="left"/>
            </w:pPr>
          </w:p>
        </w:tc>
        <w:tc>
          <w:tcPr>
            <w:tcW w:type="dxa" w:w="1573"/>
          </w:tcPr>
          <w:p>
            <w:pPr>
              <w:spacing w:after="0"/>
              <w:jc w:val="left"/>
            </w:pPr>
          </w:p>
        </w:tc>
        <w:tc>
          <w:tcPr>
            <w:tcW w:type="dxa" w:w="1577"/>
          </w:tcPr>
          <w:p>
            <w:pPr>
              <w:spacing w:after="0"/>
              <w:jc w:val="left"/>
            </w:pPr>
          </w:p>
        </w:tc>
        <w:tc>
          <w:tcPr>
            <w:tcW w:type="dxa" w:w="1637"/>
          </w:tcPr>
          <w:p>
            <w:pPr>
              <w:spacing w:after="0"/>
              <w:jc w:val="left"/>
            </w:pPr>
            <w:r>
              <w:rPr>
                <w:sz w:val="16"/>
              </w:rPr>
              <w:t>Storm Events does not record earthquakes; the USGS earthquake catalog is the source.</w:t>
            </w:r>
          </w:p>
        </w:tc>
      </w:tr>
      <w:tr>
        <w:trPr>
          <w:cantSplit/>
        </w:trPr>
        <w:tc>
          <w:tcPr>
            <w:tcW w:type="dxa" w:w="1954"/>
          </w:tcPr>
          <w:p>
            <w:pPr>
              <w:spacing w:after="0"/>
              <w:jc w:val="left"/>
            </w:pPr>
            <w:r>
              <w:rPr>
                <w:sz w:val="16"/>
              </w:rPr>
              <w:t>Hail</w:t>
            </w:r>
          </w:p>
        </w:tc>
        <w:tc>
          <w:tcPr>
            <w:tcW w:type="dxa" w:w="1948"/>
          </w:tcPr>
          <w:p>
            <w:pPr>
              <w:spacing w:after="0"/>
              <w:jc w:val="left"/>
            </w:pPr>
            <w:r>
              <w:rPr>
                <w:sz w:val="16"/>
              </w:rPr>
              <w:t>hail size (inches)</w:t>
            </w:r>
          </w:p>
        </w:tc>
        <w:tc>
          <w:tcPr>
            <w:tcW w:type="dxa" w:w="1838"/>
          </w:tcPr>
          <w:p>
            <w:pPr>
              <w:spacing w:after="0"/>
              <w:jc w:val="right"/>
            </w:pPr>
            <w:r>
              <w:rPr>
                <w:sz w:val="16"/>
              </w:rPr>
              <w:t>63 records, 1963 to 2026</w:t>
            </w:r>
          </w:p>
        </w:tc>
        <w:tc>
          <w:tcPr>
            <w:tcW w:type="dxa" w:w="2098"/>
          </w:tcPr>
          <w:p>
            <w:pPr>
              <w:spacing w:after="0"/>
              <w:jc w:val="left"/>
            </w:pPr>
            <w:r>
              <w:rPr>
                <w:sz w:val="16"/>
              </w:rPr>
              <w:t>0.75 in to 2.75 in (median 0.88 in); 63 with a recorded value</w:t>
            </w:r>
          </w:p>
        </w:tc>
        <w:tc>
          <w:tcPr>
            <w:tcW w:type="dxa" w:w="1488"/>
          </w:tcPr>
          <w:p>
            <w:pPr>
              <w:spacing w:after="0"/>
              <w:jc w:val="left"/>
            </w:pPr>
            <w:r>
              <w:rPr>
                <w:sz w:val="16"/>
              </w:rPr>
              <w:t>2.75 in hail, 1974-04-03</w:t>
            </w:r>
          </w:p>
        </w:tc>
        <w:tc>
          <w:tcPr>
            <w:tcW w:type="dxa" w:w="1573"/>
          </w:tcPr>
          <w:p>
            <w:pPr>
              <w:spacing w:after="0"/>
              <w:jc w:val="left"/>
            </w:pPr>
            <w:r>
              <w:rPr>
                <w:sz w:val="16"/>
              </w:rPr>
              <w:t>Hail, 1994-06-28, property not recorded; $50,000 crops (1994 dollars)</w:t>
            </w:r>
          </w:p>
        </w:tc>
        <w:tc>
          <w:tcPr>
            <w:tcW w:type="dxa" w:w="1577"/>
          </w:tcPr>
          <w:p>
            <w:pPr>
              <w:spacing w:after="0"/>
              <w:jc w:val="left"/>
            </w:pPr>
            <w:r>
              <w:rPr>
                <w:sz w:val="16"/>
              </w:rPr>
              <w:t>Event records naming jurisdictions in the plan: Hicksville village (17 records), Defiance city (15 records), Ney village (7 records), Sherwood village (1 record).</w:t>
            </w:r>
          </w:p>
        </w:tc>
        <w:tc>
          <w:tcPr>
            <w:tcW w:type="dxa" w:w="1637"/>
          </w:tcPr>
          <w:p>
            <w:pPr>
              <w:spacing w:after="0"/>
              <w:jc w:val="left"/>
            </w:pPr>
          </w:p>
        </w:tc>
      </w:tr>
      <w:tr>
        <w:trPr>
          <w:cantSplit/>
        </w:trPr>
        <w:tc>
          <w:tcPr>
            <w:tcW w:type="dxa" w:w="1954"/>
          </w:tcPr>
          <w:p>
            <w:pPr>
              <w:spacing w:after="0"/>
              <w:jc w:val="left"/>
            </w:pPr>
            <w:r>
              <w:rPr>
                <w:sz w:val="16"/>
              </w:rPr>
              <w:t>Excessive Heat, Heat</w:t>
            </w:r>
          </w:p>
        </w:tc>
        <w:tc>
          <w:tcPr>
            <w:tcW w:type="dxa" w:w="1948"/>
          </w:tcPr>
          <w:p>
            <w:pPr>
              <w:spacing w:after="0"/>
              <w:jc w:val="left"/>
            </w:pPr>
            <w:r>
              <w:rPr>
                <w:sz w:val="16"/>
              </w:rPr>
              <w:t>heat index (in event narratives)</w:t>
            </w:r>
          </w:p>
        </w:tc>
        <w:tc>
          <w:tcPr>
            <w:tcW w:type="dxa" w:w="1838"/>
          </w:tcPr>
          <w:p>
            <w:pPr>
              <w:spacing w:after="0"/>
              <w:jc w:val="right"/>
            </w:pPr>
            <w:r>
              <w:rPr>
                <w:sz w:val="16"/>
              </w:rPr>
              <w:t>0</w:t>
            </w:r>
          </w:p>
        </w:tc>
        <w:tc>
          <w:tcPr>
            <w:tcW w:type="dxa" w:w="2098"/>
          </w:tcPr>
          <w:p>
            <w:pPr>
              <w:spacing w:after="0"/>
              <w:jc w:val="left"/>
            </w:pPr>
          </w:p>
        </w:tc>
        <w:tc>
          <w:tcPr>
            <w:tcW w:type="dxa" w:w="1488"/>
          </w:tcPr>
          <w:p>
            <w:pPr>
              <w:spacing w:after="0"/>
              <w:jc w:val="left"/>
            </w:pPr>
          </w:p>
        </w:tc>
        <w:tc>
          <w:tcPr>
            <w:tcW w:type="dxa" w:w="1573"/>
          </w:tcPr>
          <w:p>
            <w:pPr>
              <w:spacing w:after="0"/>
              <w:jc w:val="left"/>
            </w:pPr>
          </w:p>
        </w:tc>
        <w:tc>
          <w:tcPr>
            <w:tcW w:type="dxa" w:w="1577"/>
          </w:tcPr>
          <w:p>
            <w:pPr>
              <w:spacing w:after="0"/>
              <w:jc w:val="left"/>
            </w:pPr>
          </w:p>
        </w:tc>
        <w:tc>
          <w:tcPr>
            <w:tcW w:type="dxa" w:w="1637"/>
          </w:tcPr>
          <w:p>
            <w:pPr>
              <w:spacing w:after="0"/>
              <w:jc w:val="left"/>
            </w:pPr>
          </w:p>
        </w:tc>
      </w:tr>
      <w:tr>
        <w:trPr>
          <w:cantSplit/>
        </w:trPr>
        <w:tc>
          <w:tcPr>
            <w:tcW w:type="dxa" w:w="1954"/>
          </w:tcPr>
          <w:p>
            <w:pPr>
              <w:spacing w:after="0"/>
              <w:jc w:val="left"/>
            </w:pPr>
            <w:r>
              <w:rPr>
                <w:sz w:val="16"/>
              </w:rPr>
              <w:t>Hurricane, Tropical Storm, Tropical Depression</w:t>
            </w:r>
          </w:p>
        </w:tc>
        <w:tc>
          <w:tcPr>
            <w:tcW w:type="dxa" w:w="1948"/>
          </w:tcPr>
          <w:p>
            <w:pPr>
              <w:spacing w:after="0"/>
              <w:jc w:val="left"/>
            </w:pPr>
            <w:r>
              <w:rPr>
                <w:sz w:val="16"/>
              </w:rPr>
              <w:t>Saffir-Simpson</w:t>
            </w:r>
          </w:p>
        </w:tc>
        <w:tc>
          <w:tcPr>
            <w:tcW w:type="dxa" w:w="1838"/>
          </w:tcPr>
          <w:p>
            <w:pPr>
              <w:spacing w:after="0"/>
              <w:jc w:val="right"/>
            </w:pPr>
            <w:r>
              <w:rPr>
                <w:sz w:val="16"/>
              </w:rPr>
              <w:t>0</w:t>
            </w:r>
          </w:p>
        </w:tc>
        <w:tc>
          <w:tcPr>
            <w:tcW w:type="dxa" w:w="2098"/>
          </w:tcPr>
          <w:p>
            <w:pPr>
              <w:spacing w:after="0"/>
              <w:jc w:val="left"/>
            </w:pPr>
          </w:p>
        </w:tc>
        <w:tc>
          <w:tcPr>
            <w:tcW w:type="dxa" w:w="1488"/>
          </w:tcPr>
          <w:p>
            <w:pPr>
              <w:spacing w:after="0"/>
              <w:jc w:val="left"/>
            </w:pPr>
          </w:p>
        </w:tc>
        <w:tc>
          <w:tcPr>
            <w:tcW w:type="dxa" w:w="1573"/>
          </w:tcPr>
          <w:p>
            <w:pPr>
              <w:spacing w:after="0"/>
              <w:jc w:val="left"/>
            </w:pPr>
          </w:p>
        </w:tc>
        <w:tc>
          <w:tcPr>
            <w:tcW w:type="dxa" w:w="1577"/>
          </w:tcPr>
          <w:p>
            <w:pPr>
              <w:spacing w:after="0"/>
              <w:jc w:val="left"/>
            </w:pPr>
          </w:p>
        </w:tc>
        <w:tc>
          <w:tcPr>
            <w:tcW w:type="dxa" w:w="16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4"/>
          </w:tcPr>
          <w:p>
            <w:pPr>
              <w:spacing w:after="0"/>
              <w:jc w:val="left"/>
            </w:pPr>
            <w:r>
              <w:rPr>
                <w:sz w:val="16"/>
              </w:rPr>
              <w:t>Ice Storm</w:t>
            </w:r>
          </w:p>
        </w:tc>
        <w:tc>
          <w:tcPr>
            <w:tcW w:type="dxa" w:w="1948"/>
          </w:tcPr>
          <w:p>
            <w:pPr>
              <w:spacing w:after="0"/>
              <w:jc w:val="left"/>
            </w:pPr>
            <w:r>
              <w:rPr>
                <w:sz w:val="16"/>
              </w:rPr>
              <w:t>Sperry-Piltz ice scale (local data)</w:t>
            </w:r>
          </w:p>
        </w:tc>
        <w:tc>
          <w:tcPr>
            <w:tcW w:type="dxa" w:w="1838"/>
          </w:tcPr>
          <w:p>
            <w:pPr>
              <w:spacing w:after="0"/>
              <w:jc w:val="right"/>
            </w:pPr>
            <w:r>
              <w:rPr>
                <w:sz w:val="16"/>
              </w:rPr>
              <w:t>4 records, 2002 to 2008 (4 zone-level)</w:t>
            </w:r>
          </w:p>
        </w:tc>
        <w:tc>
          <w:tcPr>
            <w:tcW w:type="dxa" w:w="2098"/>
          </w:tcPr>
          <w:p>
            <w:pPr>
              <w:spacing w:after="0"/>
              <w:jc w:val="left"/>
            </w:pPr>
          </w:p>
        </w:tc>
        <w:tc>
          <w:tcPr>
            <w:tcW w:type="dxa" w:w="1488"/>
          </w:tcPr>
          <w:p>
            <w:pPr>
              <w:spacing w:after="0"/>
              <w:jc w:val="left"/>
            </w:pPr>
            <w:r>
              <w:rPr>
                <w:sz w:val="16"/>
              </w:rPr>
              <w:t>Ice Storm, 2007-02-24, $30,000 property; $0 crops (2007 dollars); NWS zone OHZ004</w:t>
            </w:r>
          </w:p>
        </w:tc>
        <w:tc>
          <w:tcPr>
            <w:tcW w:type="dxa" w:w="1573"/>
          </w:tcPr>
          <w:p>
            <w:pPr>
              <w:spacing w:after="0"/>
              <w:jc w:val="left"/>
            </w:pPr>
          </w:p>
        </w:tc>
        <w:tc>
          <w:tcPr>
            <w:tcW w:type="dxa" w:w="1577"/>
          </w:tcPr>
          <w:p>
            <w:pPr>
              <w:spacing w:after="0"/>
              <w:jc w:val="left"/>
            </w:pPr>
            <w:r>
              <w:rPr>
                <w:sz w:val="16"/>
              </w:rPr>
              <w:t>Countywide (zone-level records).</w:t>
            </w:r>
          </w:p>
        </w:tc>
        <w:tc>
          <w:tcPr>
            <w:tcW w:type="dxa" w:w="1637"/>
          </w:tcPr>
          <w:p>
            <w:pPr>
              <w:spacing w:after="0"/>
              <w:jc w:val="left"/>
            </w:pPr>
          </w:p>
        </w:tc>
      </w:tr>
      <w:tr>
        <w:trPr>
          <w:cantSplit/>
        </w:trPr>
        <w:tc>
          <w:tcPr>
            <w:tcW w:type="dxa" w:w="1954"/>
          </w:tcPr>
          <w:p>
            <w:pPr>
              <w:spacing w:after="0"/>
              <w:jc w:val="left"/>
            </w:pPr>
            <w:r>
              <w:rPr>
                <w:sz w:val="16"/>
              </w:rPr>
              <w:t>Flash Flood, Flood, Lakeshore Flood</w:t>
            </w:r>
          </w:p>
        </w:tc>
        <w:tc>
          <w:tcPr>
            <w:tcW w:type="dxa" w:w="1948"/>
          </w:tcPr>
          <w:p>
            <w:pPr>
              <w:spacing w:after="0"/>
              <w:jc w:val="left"/>
            </w:pPr>
            <w:r>
              <w:rPr>
                <w:sz w:val="16"/>
              </w:rPr>
              <w:t>damage and flood days (flood depth: FIRM)</w:t>
            </w:r>
          </w:p>
        </w:tc>
        <w:tc>
          <w:tcPr>
            <w:tcW w:type="dxa" w:w="1838"/>
          </w:tcPr>
          <w:p>
            <w:pPr>
              <w:spacing w:after="0"/>
              <w:jc w:val="right"/>
            </w:pPr>
            <w:r>
              <w:rPr>
                <w:sz w:val="16"/>
              </w:rPr>
              <w:t>15 records, 1997 to 2026 (2 zone-level)</w:t>
            </w:r>
          </w:p>
        </w:tc>
        <w:tc>
          <w:tcPr>
            <w:tcW w:type="dxa" w:w="2098"/>
          </w:tcPr>
          <w:p>
            <w:pPr>
              <w:spacing w:after="0"/>
              <w:jc w:val="left"/>
            </w:pPr>
          </w:p>
        </w:tc>
        <w:tc>
          <w:tcPr>
            <w:tcW w:type="dxa" w:w="1488"/>
          </w:tcPr>
          <w:p>
            <w:pPr>
              <w:spacing w:after="0"/>
              <w:jc w:val="left"/>
            </w:pPr>
            <w:r>
              <w:rPr>
                <w:sz w:val="16"/>
              </w:rPr>
              <w:t>Flash Flood, 2011-05-25, $250,000 property; $0 crops (2011 dollars)</w:t>
            </w:r>
          </w:p>
        </w:tc>
        <w:tc>
          <w:tcPr>
            <w:tcW w:type="dxa" w:w="1573"/>
          </w:tcPr>
          <w:p>
            <w:pPr>
              <w:spacing w:after="0"/>
              <w:jc w:val="left"/>
            </w:pPr>
          </w:p>
        </w:tc>
        <w:tc>
          <w:tcPr>
            <w:tcW w:type="dxa" w:w="1577"/>
          </w:tcPr>
          <w:p>
            <w:pPr>
              <w:spacing w:after="0"/>
              <w:jc w:val="left"/>
            </w:pPr>
            <w:r>
              <w:rPr>
                <w:sz w:val="16"/>
              </w:rPr>
              <w:t>Event records naming jurisdictions in the plan: Hicksville village (4 records), Ney village (3 records), Defiance city (1 record), Sherwood village (1 record). Zone-level records (2) apply countywide.</w:t>
            </w:r>
          </w:p>
        </w:tc>
        <w:tc>
          <w:tcPr>
            <w:tcW w:type="dxa" w:w="16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4"/>
          </w:tcPr>
          <w:p>
            <w:pPr>
              <w:spacing w:after="0"/>
              <w:jc w:val="left"/>
            </w:pPr>
            <w:r>
              <w:rPr>
                <w:sz w:val="16"/>
              </w:rPr>
              <w:t>Debris Flow</w:t>
            </w:r>
          </w:p>
        </w:tc>
        <w:tc>
          <w:tcPr>
            <w:tcW w:type="dxa" w:w="1948"/>
          </w:tcPr>
          <w:p>
            <w:pPr>
              <w:spacing w:after="0"/>
              <w:jc w:val="left"/>
            </w:pPr>
            <w:r>
              <w:rPr>
                <w:sz w:val="16"/>
              </w:rPr>
              <w:t>none (count and damage only)</w:t>
            </w:r>
          </w:p>
        </w:tc>
        <w:tc>
          <w:tcPr>
            <w:tcW w:type="dxa" w:w="1838"/>
          </w:tcPr>
          <w:p>
            <w:pPr>
              <w:spacing w:after="0"/>
              <w:jc w:val="right"/>
            </w:pPr>
            <w:r>
              <w:rPr>
                <w:sz w:val="16"/>
              </w:rPr>
              <w:t>0</w:t>
            </w:r>
          </w:p>
        </w:tc>
        <w:tc>
          <w:tcPr>
            <w:tcW w:type="dxa" w:w="2098"/>
          </w:tcPr>
          <w:p>
            <w:pPr>
              <w:spacing w:after="0"/>
              <w:jc w:val="left"/>
            </w:pPr>
          </w:p>
        </w:tc>
        <w:tc>
          <w:tcPr>
            <w:tcW w:type="dxa" w:w="1488"/>
          </w:tcPr>
          <w:p>
            <w:pPr>
              <w:spacing w:after="0"/>
              <w:jc w:val="left"/>
            </w:pPr>
          </w:p>
        </w:tc>
        <w:tc>
          <w:tcPr>
            <w:tcW w:type="dxa" w:w="1573"/>
          </w:tcPr>
          <w:p>
            <w:pPr>
              <w:spacing w:after="0"/>
              <w:jc w:val="left"/>
            </w:pPr>
          </w:p>
        </w:tc>
        <w:tc>
          <w:tcPr>
            <w:tcW w:type="dxa" w:w="1577"/>
          </w:tcPr>
          <w:p>
            <w:pPr>
              <w:spacing w:after="0"/>
              <w:jc w:val="left"/>
            </w:pPr>
          </w:p>
        </w:tc>
        <w:tc>
          <w:tcPr>
            <w:tcW w:type="dxa" w:w="1637"/>
          </w:tcPr>
          <w:p>
            <w:pPr>
              <w:spacing w:after="0"/>
              <w:jc w:val="left"/>
            </w:pPr>
          </w:p>
        </w:tc>
      </w:tr>
      <w:tr>
        <w:trPr>
          <w:cantSplit/>
        </w:trPr>
        <w:tc>
          <w:tcPr>
            <w:tcW w:type="dxa" w:w="1954"/>
          </w:tcPr>
          <w:p>
            <w:pPr>
              <w:spacing w:after="0"/>
              <w:jc w:val="left"/>
            </w:pPr>
            <w:r>
              <w:rPr>
                <w:sz w:val="16"/>
              </w:rPr>
              <w:t>Lightning</w:t>
            </w:r>
          </w:p>
        </w:tc>
        <w:tc>
          <w:tcPr>
            <w:tcW w:type="dxa" w:w="1948"/>
          </w:tcPr>
          <w:p>
            <w:pPr>
              <w:spacing w:after="0"/>
              <w:jc w:val="left"/>
            </w:pPr>
            <w:r>
              <w:rPr>
                <w:sz w:val="16"/>
              </w:rPr>
              <w:t>annualized frequency (the measure FEMA's Local Mitigation Planning Handbook names)</w:t>
            </w:r>
          </w:p>
        </w:tc>
        <w:tc>
          <w:tcPr>
            <w:tcW w:type="dxa" w:w="1838"/>
          </w:tcPr>
          <w:p>
            <w:pPr>
              <w:spacing w:after="0"/>
              <w:jc w:val="right"/>
            </w:pPr>
            <w:r>
              <w:rPr>
                <w:sz w:val="16"/>
              </w:rPr>
              <w:t>0</w:t>
            </w:r>
          </w:p>
        </w:tc>
        <w:tc>
          <w:tcPr>
            <w:tcW w:type="dxa" w:w="2098"/>
          </w:tcPr>
          <w:p>
            <w:pPr>
              <w:spacing w:after="0"/>
              <w:jc w:val="left"/>
            </w:pPr>
          </w:p>
        </w:tc>
        <w:tc>
          <w:tcPr>
            <w:tcW w:type="dxa" w:w="1488"/>
          </w:tcPr>
          <w:p>
            <w:pPr>
              <w:spacing w:after="0"/>
              <w:jc w:val="left"/>
            </w:pPr>
          </w:p>
        </w:tc>
        <w:tc>
          <w:tcPr>
            <w:tcW w:type="dxa" w:w="1573"/>
          </w:tcPr>
          <w:p>
            <w:pPr>
              <w:spacing w:after="0"/>
              <w:jc w:val="left"/>
            </w:pPr>
          </w:p>
        </w:tc>
        <w:tc>
          <w:tcPr>
            <w:tcW w:type="dxa" w:w="1577"/>
          </w:tcPr>
          <w:p>
            <w:pPr>
              <w:spacing w:after="0"/>
              <w:jc w:val="left"/>
            </w:pPr>
          </w:p>
        </w:tc>
        <w:tc>
          <w:tcPr>
            <w:tcW w:type="dxa" w:w="1637"/>
          </w:tcPr>
          <w:p>
            <w:pPr>
              <w:spacing w:after="0"/>
              <w:jc w:val="left"/>
            </w:pPr>
            <w:r>
              <w:rPr>
                <w:sz w:val="16"/>
              </w:rPr>
              <w:t>Storm Events lists lightning with damage or casualties.</w:t>
            </w:r>
          </w:p>
        </w:tc>
      </w:tr>
      <w:tr>
        <w:trPr>
          <w:cantSplit/>
        </w:trPr>
        <w:tc>
          <w:tcPr>
            <w:tcW w:type="dxa" w:w="1954"/>
          </w:tcPr>
          <w:p>
            <w:pPr>
              <w:spacing w:after="0"/>
              <w:jc w:val="left"/>
            </w:pPr>
            <w:r>
              <w:rPr>
                <w:sz w:val="16"/>
              </w:rPr>
              <w:t>High Wind and Strong Wind (outside NRI's Strong Wind definition)</w:t>
            </w:r>
          </w:p>
        </w:tc>
        <w:tc>
          <w:tcPr>
            <w:tcW w:type="dxa" w:w="1948"/>
          </w:tcPr>
          <w:p>
            <w:pPr>
              <w:spacing w:after="0"/>
              <w:jc w:val="left"/>
            </w:pPr>
            <w:r>
              <w:rPr>
                <w:sz w:val="16"/>
              </w:rPr>
              <w:t>wind speed (kt and mph)</w:t>
            </w:r>
          </w:p>
        </w:tc>
        <w:tc>
          <w:tcPr>
            <w:tcW w:type="dxa" w:w="1838"/>
          </w:tcPr>
          <w:p>
            <w:pPr>
              <w:spacing w:after="0"/>
              <w:jc w:val="right"/>
            </w:pPr>
            <w:r>
              <w:rPr>
                <w:sz w:val="16"/>
              </w:rPr>
              <w:t>15 records, 2002 to 2026 (15 zone-level)</w:t>
            </w:r>
          </w:p>
        </w:tc>
        <w:tc>
          <w:tcPr>
            <w:tcW w:type="dxa" w:w="2098"/>
          </w:tcPr>
          <w:p>
            <w:pPr>
              <w:spacing w:after="0"/>
              <w:jc w:val="left"/>
            </w:pPr>
            <w:r>
              <w:rPr>
                <w:sz w:val="16"/>
              </w:rPr>
              <w:t>42 kt (48 mph) to 61 kt (70 mph) (median 51 kt (59 mph)); 13 with a recorded value</w:t>
            </w:r>
          </w:p>
        </w:tc>
        <w:tc>
          <w:tcPr>
            <w:tcW w:type="dxa" w:w="1488"/>
          </w:tcPr>
          <w:p>
            <w:pPr>
              <w:spacing w:after="0"/>
              <w:jc w:val="left"/>
            </w:pPr>
            <w:r>
              <w:rPr>
                <w:sz w:val="16"/>
              </w:rPr>
              <w:t>61 kt (70 mph) estimated gust, High Wind, 2026-03-13; NWS zone OHZ004</w:t>
            </w:r>
          </w:p>
        </w:tc>
        <w:tc>
          <w:tcPr>
            <w:tcW w:type="dxa" w:w="1573"/>
          </w:tcPr>
          <w:p>
            <w:pPr>
              <w:spacing w:after="0"/>
              <w:jc w:val="left"/>
            </w:pPr>
          </w:p>
        </w:tc>
        <w:tc>
          <w:tcPr>
            <w:tcW w:type="dxa" w:w="1577"/>
          </w:tcPr>
          <w:p>
            <w:pPr>
              <w:spacing w:after="0"/>
              <w:jc w:val="left"/>
            </w:pPr>
            <w:r>
              <w:rPr>
                <w:sz w:val="16"/>
              </w:rPr>
              <w:t>Countywide (zone-level records).</w:t>
            </w:r>
          </w:p>
        </w:tc>
        <w:tc>
          <w:tcPr>
            <w:tcW w:type="dxa" w:w="1637"/>
          </w:tcPr>
          <w:p>
            <w:pPr>
              <w:spacing w:after="0"/>
              <w:jc w:val="left"/>
            </w:pPr>
          </w:p>
        </w:tc>
      </w:tr>
      <w:tr>
        <w:trPr>
          <w:cantSplit/>
        </w:trPr>
        <w:tc>
          <w:tcPr>
            <w:tcW w:type="dxa" w:w="1954"/>
          </w:tcPr>
          <w:p>
            <w:pPr>
              <w:spacing w:after="0"/>
              <w:jc w:val="left"/>
            </w:pPr>
            <w:r>
              <w:rPr>
                <w:sz w:val="16"/>
              </w:rPr>
              <w:t>Thunderstorm Wind</w:t>
            </w:r>
          </w:p>
        </w:tc>
        <w:tc>
          <w:tcPr>
            <w:tcW w:type="dxa" w:w="1948"/>
          </w:tcPr>
          <w:p>
            <w:pPr>
              <w:spacing w:after="0"/>
              <w:jc w:val="left"/>
            </w:pPr>
            <w:r>
              <w:rPr>
                <w:sz w:val="16"/>
              </w:rPr>
              <w:t>wind speed (kt and mph)</w:t>
            </w:r>
          </w:p>
        </w:tc>
        <w:tc>
          <w:tcPr>
            <w:tcW w:type="dxa" w:w="1838"/>
          </w:tcPr>
          <w:p>
            <w:pPr>
              <w:spacing w:after="0"/>
              <w:jc w:val="right"/>
            </w:pPr>
            <w:r>
              <w:rPr>
                <w:sz w:val="16"/>
              </w:rPr>
              <w:t>142 records, 1957 to 2026</w:t>
            </w:r>
          </w:p>
        </w:tc>
        <w:tc>
          <w:tcPr>
            <w:tcW w:type="dxa" w:w="2098"/>
          </w:tcPr>
          <w:p>
            <w:pPr>
              <w:spacing w:after="0"/>
              <w:jc w:val="left"/>
            </w:pPr>
            <w:r>
              <w:rPr>
                <w:sz w:val="16"/>
              </w:rPr>
              <w:t>50 kt (58 mph) to 80 kt (92 mph) (median 55 kt (63 mph)); 94 with a recorded value</w:t>
            </w:r>
          </w:p>
        </w:tc>
        <w:tc>
          <w:tcPr>
            <w:tcW w:type="dxa" w:w="1488"/>
          </w:tcPr>
          <w:p>
            <w:pPr>
              <w:spacing w:after="0"/>
              <w:jc w:val="left"/>
            </w:pPr>
            <w:r>
              <w:rPr>
                <w:sz w:val="16"/>
              </w:rPr>
              <w:t>80 kt (92 mph), measurement type not recorded, Thunderstorm Wind, 1977-05-06</w:t>
            </w:r>
          </w:p>
        </w:tc>
        <w:tc>
          <w:tcPr>
            <w:tcW w:type="dxa" w:w="1573"/>
          </w:tcPr>
          <w:p>
            <w:pPr>
              <w:spacing w:after="0"/>
              <w:jc w:val="left"/>
            </w:pPr>
            <w:r>
              <w:rPr>
                <w:sz w:val="16"/>
              </w:rPr>
              <w:t>Thunderstorm Wind, 2008-08-01, $125,000 property; $0 crops (2008 dollars)</w:t>
            </w:r>
          </w:p>
        </w:tc>
        <w:tc>
          <w:tcPr>
            <w:tcW w:type="dxa" w:w="1577"/>
          </w:tcPr>
          <w:p>
            <w:pPr>
              <w:spacing w:after="0"/>
              <w:jc w:val="left"/>
            </w:pPr>
            <w:r>
              <w:rPr>
                <w:sz w:val="16"/>
              </w:rPr>
              <w:t>Event records naming jurisdictions in the plan: Defiance city (37 records), Hicksville village (26 records), Ney village (9 records), Sherwood village (2 records).</w:t>
            </w:r>
          </w:p>
        </w:tc>
        <w:tc>
          <w:tcPr>
            <w:tcW w:type="dxa" w:w="1637"/>
          </w:tcPr>
          <w:p>
            <w:pPr>
              <w:spacing w:after="0"/>
              <w:jc w:val="left"/>
            </w:pPr>
          </w:p>
        </w:tc>
      </w:tr>
      <w:tr>
        <w:trPr>
          <w:cantSplit/>
        </w:trPr>
        <w:tc>
          <w:tcPr>
            <w:tcW w:type="dxa" w:w="1954"/>
          </w:tcPr>
          <w:p>
            <w:pPr>
              <w:spacing w:after="0"/>
              <w:jc w:val="left"/>
            </w:pPr>
            <w:r>
              <w:rPr>
                <w:sz w:val="16"/>
              </w:rPr>
              <w:t>Tornado</w:t>
            </w:r>
          </w:p>
        </w:tc>
        <w:tc>
          <w:tcPr>
            <w:tcW w:type="dxa" w:w="1948"/>
          </w:tcPr>
          <w:p>
            <w:pPr>
              <w:spacing w:after="0"/>
              <w:jc w:val="left"/>
            </w:pPr>
            <w:r>
              <w:rPr>
                <w:sz w:val="16"/>
              </w:rPr>
              <w:t>Enhanced Fujita (Fujita before Feb 2007)</w:t>
            </w:r>
          </w:p>
        </w:tc>
        <w:tc>
          <w:tcPr>
            <w:tcW w:type="dxa" w:w="1838"/>
          </w:tcPr>
          <w:p>
            <w:pPr>
              <w:spacing w:after="0"/>
              <w:jc w:val="right"/>
            </w:pPr>
            <w:r>
              <w:rPr>
                <w:sz w:val="16"/>
              </w:rPr>
              <w:t>13 records, 1960 to 2026</w:t>
            </w:r>
          </w:p>
        </w:tc>
        <w:tc>
          <w:tcPr>
            <w:tcW w:type="dxa" w:w="2098"/>
          </w:tcPr>
          <w:p>
            <w:pPr>
              <w:spacing w:after="0"/>
              <w:jc w:val="left"/>
            </w:pPr>
            <w:r>
              <w:rPr>
                <w:sz w:val="16"/>
              </w:rPr>
              <w:t>F/EF0 to F/EF2 (median F/EF0); 13 with a recorded value</w:t>
            </w:r>
          </w:p>
        </w:tc>
        <w:tc>
          <w:tcPr>
            <w:tcW w:type="dxa" w:w="1488"/>
          </w:tcPr>
          <w:p>
            <w:pPr>
              <w:spacing w:after="0"/>
              <w:jc w:val="left"/>
            </w:pPr>
            <w:r>
              <w:rPr>
                <w:sz w:val="16"/>
              </w:rPr>
              <w:t>F2 tornado, 1986-07-12, 3.3 mi path length (whole path, pre-1996), 73 yd wide, $2,500,000 property; crops not recorded (1986 dollars)</w:t>
            </w:r>
          </w:p>
        </w:tc>
        <w:tc>
          <w:tcPr>
            <w:tcW w:type="dxa" w:w="1573"/>
          </w:tcPr>
          <w:p>
            <w:pPr>
              <w:spacing w:after="0"/>
              <w:jc w:val="left"/>
            </w:pPr>
          </w:p>
        </w:tc>
        <w:tc>
          <w:tcPr>
            <w:tcW w:type="dxa" w:w="1577"/>
          </w:tcPr>
          <w:p>
            <w:pPr>
              <w:spacing w:after="0"/>
              <w:jc w:val="left"/>
            </w:pPr>
            <w:r>
              <w:rPr>
                <w:sz w:val="16"/>
              </w:rPr>
              <w:t>Event records naming jurisdictions in the plan: Defiance city (1 record), Hicksville village (1 record), Ney village (1 record), Sherwood village (1 record).</w:t>
            </w:r>
          </w:p>
        </w:tc>
        <w:tc>
          <w:tcPr>
            <w:tcW w:type="dxa" w:w="16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4"/>
          </w:tcPr>
          <w:p>
            <w:pPr>
              <w:spacing w:after="0"/>
              <w:jc w:val="left"/>
            </w:pPr>
            <w:r>
              <w:rPr>
                <w:sz w:val="16"/>
              </w:rPr>
              <w:t>Wildfire</w:t>
            </w:r>
          </w:p>
        </w:tc>
        <w:tc>
          <w:tcPr>
            <w:tcW w:type="dxa" w:w="1948"/>
          </w:tcPr>
          <w:p>
            <w:pPr>
              <w:spacing w:after="0"/>
              <w:jc w:val="left"/>
            </w:pPr>
            <w:r>
              <w:rPr>
                <w:sz w:val="16"/>
              </w:rPr>
              <w:t>acres burned (local data)</w:t>
            </w:r>
          </w:p>
        </w:tc>
        <w:tc>
          <w:tcPr>
            <w:tcW w:type="dxa" w:w="1838"/>
          </w:tcPr>
          <w:p>
            <w:pPr>
              <w:spacing w:after="0"/>
              <w:jc w:val="right"/>
            </w:pPr>
            <w:r>
              <w:rPr>
                <w:sz w:val="16"/>
              </w:rPr>
              <w:t>0</w:t>
            </w:r>
          </w:p>
        </w:tc>
        <w:tc>
          <w:tcPr>
            <w:tcW w:type="dxa" w:w="2098"/>
          </w:tcPr>
          <w:p>
            <w:pPr>
              <w:spacing w:after="0"/>
              <w:jc w:val="left"/>
            </w:pPr>
          </w:p>
        </w:tc>
        <w:tc>
          <w:tcPr>
            <w:tcW w:type="dxa" w:w="1488"/>
          </w:tcPr>
          <w:p>
            <w:pPr>
              <w:spacing w:after="0"/>
              <w:jc w:val="left"/>
            </w:pPr>
          </w:p>
        </w:tc>
        <w:tc>
          <w:tcPr>
            <w:tcW w:type="dxa" w:w="1573"/>
          </w:tcPr>
          <w:p>
            <w:pPr>
              <w:spacing w:after="0"/>
              <w:jc w:val="left"/>
            </w:pPr>
          </w:p>
        </w:tc>
        <w:tc>
          <w:tcPr>
            <w:tcW w:type="dxa" w:w="1577"/>
          </w:tcPr>
          <w:p>
            <w:pPr>
              <w:spacing w:after="0"/>
              <w:jc w:val="left"/>
            </w:pPr>
          </w:p>
        </w:tc>
        <w:tc>
          <w:tcPr>
            <w:tcW w:type="dxa" w:w="1637"/>
          </w:tcPr>
          <w:p>
            <w:pPr>
              <w:spacing w:after="0"/>
              <w:jc w:val="left"/>
            </w:pPr>
          </w:p>
        </w:tc>
      </w:tr>
      <w:tr>
        <w:trPr>
          <w:cantSplit/>
        </w:trPr>
        <w:tc>
          <w:tcPr>
            <w:tcW w:type="dxa" w:w="1954"/>
          </w:tcPr>
          <w:p>
            <w:pPr>
              <w:spacing w:after="0"/>
              <w:jc w:val="left"/>
            </w:pPr>
            <w:r>
              <w:rPr>
                <w:sz w:val="16"/>
              </w:rPr>
              <w:t>Winter Storm, Heavy Snow, Blizzard, Lake-Effect Snow, Winter Weather, Sleet</w:t>
            </w:r>
          </w:p>
        </w:tc>
        <w:tc>
          <w:tcPr>
            <w:tcW w:type="dxa" w:w="1948"/>
          </w:tcPr>
          <w:p>
            <w:pPr>
              <w:spacing w:after="0"/>
              <w:jc w:val="left"/>
            </w:pPr>
            <w:r>
              <w:rPr>
                <w:sz w:val="16"/>
              </w:rPr>
              <w:t>none in data (snowfall: local data)</w:t>
            </w:r>
          </w:p>
        </w:tc>
        <w:tc>
          <w:tcPr>
            <w:tcW w:type="dxa" w:w="1838"/>
          </w:tcPr>
          <w:p>
            <w:pPr>
              <w:spacing w:after="0"/>
              <w:jc w:val="right"/>
            </w:pPr>
            <w:r>
              <w:rPr>
                <w:sz w:val="16"/>
              </w:rPr>
              <w:t>73 records, 1999 to 2026 (73 zone-level)</w:t>
            </w:r>
          </w:p>
        </w:tc>
        <w:tc>
          <w:tcPr>
            <w:tcW w:type="dxa" w:w="2098"/>
          </w:tcPr>
          <w:p>
            <w:pPr>
              <w:spacing w:after="0"/>
              <w:jc w:val="left"/>
            </w:pPr>
          </w:p>
        </w:tc>
        <w:tc>
          <w:tcPr>
            <w:tcW w:type="dxa" w:w="1488"/>
          </w:tcPr>
          <w:p>
            <w:pPr>
              <w:spacing w:after="0"/>
              <w:jc w:val="left"/>
            </w:pPr>
            <w:r>
              <w:rPr>
                <w:sz w:val="16"/>
              </w:rPr>
              <w:t>No damage reported in 73 records.</w:t>
            </w:r>
          </w:p>
        </w:tc>
        <w:tc>
          <w:tcPr>
            <w:tcW w:type="dxa" w:w="1573"/>
          </w:tcPr>
          <w:p>
            <w:pPr>
              <w:spacing w:after="0"/>
              <w:jc w:val="left"/>
            </w:pPr>
          </w:p>
        </w:tc>
        <w:tc>
          <w:tcPr>
            <w:tcW w:type="dxa" w:w="1577"/>
          </w:tcPr>
          <w:p>
            <w:pPr>
              <w:spacing w:after="0"/>
              <w:jc w:val="left"/>
            </w:pPr>
            <w:r>
              <w:rPr>
                <w:sz w:val="16"/>
              </w:rPr>
              <w:t>Countywide (zone-level records).</w:t>
            </w:r>
          </w:p>
        </w:tc>
        <w:tc>
          <w:tcPr>
            <w:tcW w:type="dxa" w:w="16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3"/>
        <w:gridCol w:w="1163"/>
        <w:gridCol w:w="1163"/>
        <w:gridCol w:w="1563"/>
        <w:gridCol w:w="2564"/>
        <w:gridCol w:w="2431"/>
        <w:gridCol w:w="3065"/>
        <w:gridCol w:w="1002"/>
      </w:tblGrid>
      <w:tr>
        <w:trPr>
          <w:cantSplit/>
          <w:tblHeader/>
        </w:trPr>
        <w:tc>
          <w:tcPr>
            <w:tcW w:type="dxa" w:w="1163"/>
            <w:shd w:val="clear" w:color="auto" w:fill="E8E8E8"/>
          </w:tcPr>
          <w:p>
            <w:pPr>
              <w:spacing w:after="0"/>
              <w:jc w:val="left"/>
            </w:pPr>
            <w:r>
              <w:rPr>
                <w:b/>
                <w:sz w:val="16"/>
              </w:rPr>
              <w:t>Declared</w:t>
            </w:r>
          </w:p>
        </w:tc>
        <w:tc>
          <w:tcPr>
            <w:tcW w:type="dxa" w:w="1163"/>
            <w:shd w:val="clear" w:color="auto" w:fill="E8E8E8"/>
          </w:tcPr>
          <w:p>
            <w:pPr>
              <w:spacing w:after="0"/>
              <w:jc w:val="left"/>
            </w:pPr>
            <w:r>
              <w:rPr>
                <w:b/>
                <w:sz w:val="16"/>
              </w:rPr>
              <w:t>Incident began</w:t>
            </w:r>
          </w:p>
        </w:tc>
        <w:tc>
          <w:tcPr>
            <w:tcW w:type="dxa" w:w="1163"/>
            <w:shd w:val="clear" w:color="auto" w:fill="E8E8E8"/>
          </w:tcPr>
          <w:p>
            <w:pPr>
              <w:spacing w:after="0"/>
              <w:jc w:val="left"/>
            </w:pPr>
            <w:r>
              <w:rPr>
                <w:b/>
                <w:sz w:val="16"/>
              </w:rPr>
              <w:t>FEMA number</w:t>
            </w:r>
          </w:p>
        </w:tc>
        <w:tc>
          <w:tcPr>
            <w:tcW w:type="dxa" w:w="1563"/>
            <w:shd w:val="clear" w:color="auto" w:fill="E8E8E8"/>
          </w:tcPr>
          <w:p>
            <w:pPr>
              <w:spacing w:after="0"/>
              <w:jc w:val="left"/>
            </w:pPr>
            <w:r>
              <w:rPr>
                <w:b/>
                <w:sz w:val="16"/>
              </w:rPr>
              <w:t>Type</w:t>
            </w:r>
          </w:p>
        </w:tc>
        <w:tc>
          <w:tcPr>
            <w:tcW w:type="dxa" w:w="2564"/>
            <w:shd w:val="clear" w:color="auto" w:fill="E8E8E8"/>
          </w:tcPr>
          <w:p>
            <w:pPr>
              <w:spacing w:after="0"/>
              <w:jc w:val="left"/>
            </w:pPr>
            <w:r>
              <w:rPr>
                <w:b/>
                <w:sz w:val="16"/>
              </w:rPr>
              <w:t>Title</w:t>
            </w:r>
          </w:p>
        </w:tc>
        <w:tc>
          <w:tcPr>
            <w:tcW w:type="dxa" w:w="2431"/>
            <w:shd w:val="clear" w:color="auto" w:fill="E8E8E8"/>
          </w:tcPr>
          <w:p>
            <w:pPr>
              <w:spacing w:after="0"/>
              <w:jc w:val="left"/>
            </w:pPr>
            <w:r>
              <w:rPr>
                <w:b/>
                <w:sz w:val="16"/>
              </w:rPr>
              <w:t>Mapped hazard</w:t>
            </w:r>
          </w:p>
        </w:tc>
        <w:tc>
          <w:tcPr>
            <w:tcW w:type="dxa" w:w="30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2"/>
            <w:shd w:val="clear" w:color="auto" w:fill="E8E8E8"/>
          </w:tcPr>
          <w:p>
            <w:pPr>
              <w:spacing w:after="0"/>
              <w:jc w:val="left"/>
            </w:pPr>
            <w:r>
              <w:rPr>
                <w:b/>
                <w:sz w:val="16"/>
              </w:rPr>
              <w:t>Notes</w:t>
            </w:r>
          </w:p>
        </w:tc>
      </w:tr>
      <w:tr>
        <w:trPr>
          <w:cantSplit/>
        </w:trPr>
        <w:tc>
          <w:tcPr>
            <w:tcW w:type="dxa" w:w="1163"/>
          </w:tcPr>
          <w:p>
            <w:pPr>
              <w:spacing w:after="0"/>
              <w:jc w:val="left"/>
            </w:pPr>
            <w:r>
              <w:rPr>
                <w:sz w:val="16"/>
              </w:rPr>
              <w:t>2020-03-31</w:t>
            </w:r>
          </w:p>
        </w:tc>
        <w:tc>
          <w:tcPr>
            <w:tcW w:type="dxa" w:w="1163"/>
          </w:tcPr>
          <w:p>
            <w:pPr>
              <w:spacing w:after="0"/>
              <w:jc w:val="left"/>
            </w:pPr>
            <w:r>
              <w:rPr>
                <w:sz w:val="16"/>
              </w:rPr>
              <w:t>2020-01-20</w:t>
            </w:r>
          </w:p>
        </w:tc>
        <w:tc>
          <w:tcPr>
            <w:tcW w:type="dxa" w:w="1163"/>
          </w:tcPr>
          <w:p>
            <w:pPr>
              <w:spacing w:after="0"/>
              <w:jc w:val="left"/>
            </w:pPr>
            <w:r>
              <w:rPr>
                <w:sz w:val="16"/>
              </w:rPr>
              <w:t>DR-4507-OH</w:t>
            </w:r>
          </w:p>
        </w:tc>
        <w:tc>
          <w:tcPr>
            <w:tcW w:type="dxa" w:w="1563"/>
          </w:tcPr>
          <w:p>
            <w:pPr>
              <w:spacing w:after="0"/>
              <w:jc w:val="left"/>
            </w:pPr>
            <w:r>
              <w:rPr>
                <w:sz w:val="16"/>
              </w:rPr>
              <w:t>Major disaster</w:t>
            </w:r>
          </w:p>
        </w:tc>
        <w:tc>
          <w:tcPr>
            <w:tcW w:type="dxa" w:w="2564"/>
          </w:tcPr>
          <w:p>
            <w:pPr>
              <w:spacing w:after="0"/>
              <w:jc w:val="left"/>
            </w:pPr>
            <w:r>
              <w:rPr>
                <w:sz w:val="16"/>
              </w:rPr>
              <w:t>COVID-19 Pandemic</w:t>
            </w:r>
          </w:p>
        </w:tc>
        <w:tc>
          <w:tcPr>
            <w:tcW w:type="dxa" w:w="2431"/>
          </w:tcPr>
          <w:p>
            <w:pPr>
              <w:spacing w:after="0"/>
              <w:jc w:val="left"/>
            </w:pPr>
            <w:r>
              <w:rPr>
                <w:sz w:val="16"/>
              </w:rPr>
              <w:t>Non-natural, not counted</w:t>
            </w:r>
          </w:p>
        </w:tc>
        <w:tc>
          <w:tcPr>
            <w:tcW w:type="dxa" w:w="3065"/>
          </w:tcPr>
          <w:p>
            <w:pPr>
              <w:spacing w:after="0"/>
              <w:jc w:val="right"/>
            </w:pPr>
            <w:r>
              <w:rPr>
                <w:sz w:val="16"/>
              </w:rPr>
              <w:t>$4,645.30</w:t>
            </w:r>
          </w:p>
        </w:tc>
        <w:tc>
          <w:tcPr>
            <w:tcW w:type="dxa" w:w="1002"/>
          </w:tcPr>
          <w:p>
            <w:pPr>
              <w:spacing w:after="0"/>
              <w:jc w:val="left"/>
            </w:pPr>
          </w:p>
        </w:tc>
      </w:tr>
      <w:tr>
        <w:trPr>
          <w:cantSplit/>
        </w:trPr>
        <w:tc>
          <w:tcPr>
            <w:tcW w:type="dxa" w:w="1163"/>
          </w:tcPr>
          <w:p>
            <w:pPr>
              <w:spacing w:after="0"/>
              <w:jc w:val="left"/>
            </w:pPr>
            <w:r>
              <w:rPr>
                <w:sz w:val="16"/>
              </w:rPr>
              <w:t>2020-03-13</w:t>
            </w:r>
          </w:p>
        </w:tc>
        <w:tc>
          <w:tcPr>
            <w:tcW w:type="dxa" w:w="1163"/>
          </w:tcPr>
          <w:p>
            <w:pPr>
              <w:spacing w:after="0"/>
              <w:jc w:val="left"/>
            </w:pPr>
            <w:r>
              <w:rPr>
                <w:sz w:val="16"/>
              </w:rPr>
              <w:t>2020-01-20</w:t>
            </w:r>
          </w:p>
        </w:tc>
        <w:tc>
          <w:tcPr>
            <w:tcW w:type="dxa" w:w="1163"/>
          </w:tcPr>
          <w:p>
            <w:pPr>
              <w:spacing w:after="0"/>
              <w:jc w:val="left"/>
            </w:pPr>
            <w:r>
              <w:rPr>
                <w:sz w:val="16"/>
              </w:rPr>
              <w:t>EM-3457-OH</w:t>
            </w:r>
          </w:p>
        </w:tc>
        <w:tc>
          <w:tcPr>
            <w:tcW w:type="dxa" w:w="1563"/>
          </w:tcPr>
          <w:p>
            <w:pPr>
              <w:spacing w:after="0"/>
              <w:jc w:val="left"/>
            </w:pPr>
            <w:r>
              <w:rPr>
                <w:sz w:val="16"/>
              </w:rPr>
              <w:t>Emergency</w:t>
            </w:r>
          </w:p>
        </w:tc>
        <w:tc>
          <w:tcPr>
            <w:tcW w:type="dxa" w:w="2564"/>
          </w:tcPr>
          <w:p>
            <w:pPr>
              <w:spacing w:after="0"/>
              <w:jc w:val="left"/>
            </w:pPr>
            <w:r>
              <w:rPr>
                <w:sz w:val="16"/>
              </w:rPr>
              <w:t>COVID-19</w:t>
            </w:r>
          </w:p>
        </w:tc>
        <w:tc>
          <w:tcPr>
            <w:tcW w:type="dxa" w:w="2431"/>
          </w:tcPr>
          <w:p>
            <w:pPr>
              <w:spacing w:after="0"/>
              <w:jc w:val="left"/>
            </w:pPr>
            <w:r>
              <w:rPr>
                <w:sz w:val="16"/>
              </w:rPr>
              <w:t>Non-natural, not counted</w:t>
            </w:r>
          </w:p>
        </w:tc>
        <w:tc>
          <w:tcPr>
            <w:tcW w:type="dxa" w:w="3065"/>
          </w:tcPr>
          <w:p>
            <w:pPr>
              <w:spacing w:after="0"/>
              <w:jc w:val="right"/>
            </w:pPr>
            <w:r>
              <w:rPr>
                <w:sz w:val="16"/>
              </w:rPr>
              <w:t>no Public Assistance recorded</w:t>
            </w:r>
          </w:p>
        </w:tc>
        <w:tc>
          <w:tcPr>
            <w:tcW w:type="dxa" w:w="1002"/>
          </w:tcPr>
          <w:p>
            <w:pPr>
              <w:spacing w:after="0"/>
              <w:jc w:val="left"/>
            </w:pPr>
            <w:r>
              <w:rPr>
                <w:sz w:val="16"/>
              </w:rPr>
              <w:t>same incident as DR-4507</w:t>
            </w:r>
          </w:p>
        </w:tc>
      </w:tr>
      <w:tr>
        <w:trPr>
          <w:cantSplit/>
        </w:trPr>
        <w:tc>
          <w:tcPr>
            <w:tcW w:type="dxa" w:w="1163"/>
          </w:tcPr>
          <w:p>
            <w:pPr>
              <w:spacing w:after="0"/>
              <w:jc w:val="left"/>
            </w:pPr>
            <w:r>
              <w:rPr>
                <w:sz w:val="16"/>
              </w:rPr>
              <w:t>2012-06-30</w:t>
            </w:r>
          </w:p>
        </w:tc>
        <w:tc>
          <w:tcPr>
            <w:tcW w:type="dxa" w:w="1163"/>
          </w:tcPr>
          <w:p>
            <w:pPr>
              <w:spacing w:after="0"/>
              <w:jc w:val="left"/>
            </w:pPr>
            <w:r>
              <w:rPr>
                <w:sz w:val="16"/>
              </w:rPr>
              <w:t>2012-06-29</w:t>
            </w:r>
          </w:p>
        </w:tc>
        <w:tc>
          <w:tcPr>
            <w:tcW w:type="dxa" w:w="1163"/>
          </w:tcPr>
          <w:p>
            <w:pPr>
              <w:spacing w:after="0"/>
              <w:jc w:val="left"/>
            </w:pPr>
            <w:r>
              <w:rPr>
                <w:sz w:val="16"/>
              </w:rPr>
              <w:t>EM-3346-OH</w:t>
            </w:r>
          </w:p>
        </w:tc>
        <w:tc>
          <w:tcPr>
            <w:tcW w:type="dxa" w:w="1563"/>
          </w:tcPr>
          <w:p>
            <w:pPr>
              <w:spacing w:after="0"/>
              <w:jc w:val="left"/>
            </w:pPr>
            <w:r>
              <w:rPr>
                <w:sz w:val="16"/>
              </w:rPr>
              <w:t>Emergency</w:t>
            </w:r>
          </w:p>
        </w:tc>
        <w:tc>
          <w:tcPr>
            <w:tcW w:type="dxa" w:w="2564"/>
          </w:tcPr>
          <w:p>
            <w:pPr>
              <w:spacing w:after="0"/>
              <w:jc w:val="left"/>
            </w:pPr>
            <w:r>
              <w:rPr>
                <w:sz w:val="16"/>
              </w:rPr>
              <w:t>Severe Storms</w:t>
            </w:r>
          </w:p>
        </w:tc>
        <w:tc>
          <w:tcPr>
            <w:tcW w:type="dxa" w:w="2431"/>
          </w:tcPr>
          <w:p>
            <w:pPr>
              <w:spacing w:after="0"/>
              <w:jc w:val="left"/>
            </w:pPr>
            <w:r>
              <w:rPr>
                <w:sz w:val="16"/>
              </w:rPr>
              <w:t>Hazard not mapped (severe storm title names no single hazard); not counted</w:t>
            </w:r>
          </w:p>
        </w:tc>
        <w:tc>
          <w:tcPr>
            <w:tcW w:type="dxa" w:w="3065"/>
          </w:tcPr>
          <w:p>
            <w:pPr>
              <w:spacing w:after="0"/>
              <w:jc w:val="right"/>
            </w:pPr>
            <w:r>
              <w:rPr>
                <w:sz w:val="16"/>
              </w:rPr>
              <w:t>no Public Assistance recorded</w:t>
            </w:r>
          </w:p>
        </w:tc>
        <w:tc>
          <w:tcPr>
            <w:tcW w:type="dxa" w:w="1002"/>
          </w:tcPr>
          <w:p>
            <w:pPr>
              <w:spacing w:after="0"/>
              <w:jc w:val="left"/>
            </w:pPr>
          </w:p>
        </w:tc>
      </w:tr>
      <w:tr>
        <w:trPr>
          <w:cantSplit/>
        </w:trPr>
        <w:tc>
          <w:tcPr>
            <w:tcW w:type="dxa" w:w="1163"/>
          </w:tcPr>
          <w:p>
            <w:pPr>
              <w:spacing w:after="0"/>
              <w:jc w:val="left"/>
            </w:pPr>
            <w:r>
              <w:rPr>
                <w:sz w:val="16"/>
              </w:rPr>
              <w:t>2005-09-13</w:t>
            </w:r>
          </w:p>
        </w:tc>
        <w:tc>
          <w:tcPr>
            <w:tcW w:type="dxa" w:w="1163"/>
          </w:tcPr>
          <w:p>
            <w:pPr>
              <w:spacing w:after="0"/>
              <w:jc w:val="left"/>
            </w:pPr>
            <w:r>
              <w:rPr>
                <w:sz w:val="16"/>
              </w:rPr>
              <w:t>2005-08-29</w:t>
            </w:r>
          </w:p>
        </w:tc>
        <w:tc>
          <w:tcPr>
            <w:tcW w:type="dxa" w:w="1163"/>
          </w:tcPr>
          <w:p>
            <w:pPr>
              <w:spacing w:after="0"/>
              <w:jc w:val="left"/>
            </w:pPr>
            <w:r>
              <w:rPr>
                <w:sz w:val="16"/>
              </w:rPr>
              <w:t>EM-3250-OH</w:t>
            </w:r>
          </w:p>
        </w:tc>
        <w:tc>
          <w:tcPr>
            <w:tcW w:type="dxa" w:w="1563"/>
          </w:tcPr>
          <w:p>
            <w:pPr>
              <w:spacing w:after="0"/>
              <w:jc w:val="left"/>
            </w:pPr>
            <w:r>
              <w:rPr>
                <w:sz w:val="16"/>
              </w:rPr>
              <w:t>Emergency</w:t>
            </w:r>
          </w:p>
        </w:tc>
        <w:tc>
          <w:tcPr>
            <w:tcW w:type="dxa" w:w="2564"/>
          </w:tcPr>
          <w:p>
            <w:pPr>
              <w:spacing w:after="0"/>
              <w:jc w:val="left"/>
            </w:pPr>
            <w:r>
              <w:rPr>
                <w:sz w:val="16"/>
              </w:rPr>
              <w:t>Hurricane Katrina Evacuation</w:t>
            </w:r>
          </w:p>
        </w:tc>
        <w:tc>
          <w:tcPr>
            <w:tcW w:type="dxa" w:w="2431"/>
          </w:tcPr>
          <w:p>
            <w:pPr>
              <w:spacing w:after="0"/>
              <w:jc w:val="left"/>
            </w:pPr>
            <w:r>
              <w:rPr>
                <w:sz w:val="16"/>
              </w:rPr>
              <w:t>Hurricane: evacuation support, not a local hazard event; not counted</w:t>
            </w:r>
          </w:p>
        </w:tc>
        <w:tc>
          <w:tcPr>
            <w:tcW w:type="dxa" w:w="3065"/>
          </w:tcPr>
          <w:p>
            <w:pPr>
              <w:spacing w:after="0"/>
              <w:jc w:val="right"/>
            </w:pPr>
            <w:r>
              <w:rPr>
                <w:sz w:val="16"/>
              </w:rPr>
              <w:t>no Public Assistance recorded</w:t>
            </w:r>
          </w:p>
        </w:tc>
        <w:tc>
          <w:tcPr>
            <w:tcW w:type="dxa" w:w="1002"/>
          </w:tcPr>
          <w:p>
            <w:pPr>
              <w:spacing w:after="0"/>
              <w:jc w:val="left"/>
            </w:pPr>
          </w:p>
        </w:tc>
      </w:tr>
      <w:tr>
        <w:trPr>
          <w:cantSplit/>
        </w:trPr>
        <w:tc>
          <w:tcPr>
            <w:tcW w:type="dxa" w:w="1163"/>
          </w:tcPr>
          <w:p>
            <w:pPr>
              <w:spacing w:after="0"/>
              <w:jc w:val="left"/>
            </w:pPr>
            <w:r>
              <w:rPr>
                <w:sz w:val="16"/>
              </w:rPr>
              <w:t>2004-09-19</w:t>
            </w:r>
          </w:p>
        </w:tc>
        <w:tc>
          <w:tcPr>
            <w:tcW w:type="dxa" w:w="1163"/>
          </w:tcPr>
          <w:p>
            <w:pPr>
              <w:spacing w:after="0"/>
              <w:jc w:val="left"/>
            </w:pPr>
            <w:r>
              <w:rPr>
                <w:sz w:val="16"/>
              </w:rPr>
              <w:t>2004-08-27</w:t>
            </w:r>
          </w:p>
        </w:tc>
        <w:tc>
          <w:tcPr>
            <w:tcW w:type="dxa" w:w="1163"/>
          </w:tcPr>
          <w:p>
            <w:pPr>
              <w:spacing w:after="0"/>
              <w:jc w:val="left"/>
            </w:pPr>
            <w:r>
              <w:rPr>
                <w:sz w:val="16"/>
              </w:rPr>
              <w:t>DR-1556-OH</w:t>
            </w:r>
          </w:p>
        </w:tc>
        <w:tc>
          <w:tcPr>
            <w:tcW w:type="dxa" w:w="1563"/>
          </w:tcPr>
          <w:p>
            <w:pPr>
              <w:spacing w:after="0"/>
              <w:jc w:val="left"/>
            </w:pPr>
            <w:r>
              <w:rPr>
                <w:sz w:val="16"/>
              </w:rPr>
              <w:t>Major disaster</w:t>
            </w:r>
          </w:p>
        </w:tc>
        <w:tc>
          <w:tcPr>
            <w:tcW w:type="dxa" w:w="2564"/>
          </w:tcPr>
          <w:p>
            <w:pPr>
              <w:spacing w:after="0"/>
              <w:jc w:val="left"/>
            </w:pPr>
            <w:r>
              <w:rPr>
                <w:sz w:val="16"/>
              </w:rPr>
              <w:t>Severe Storms and Flooding</w:t>
            </w:r>
          </w:p>
        </w:tc>
        <w:tc>
          <w:tcPr>
            <w:tcW w:type="dxa" w:w="2431"/>
          </w:tcPr>
          <w:p>
            <w:pPr>
              <w:spacing w:after="0"/>
              <w:jc w:val="left"/>
            </w:pPr>
            <w:r>
              <w:rPr>
                <w:sz w:val="16"/>
              </w:rPr>
              <w:t>Inland Flooding: designated for Hazard Mitigation only (no Public or Individual Assistance for this county); not counted</w:t>
            </w:r>
          </w:p>
        </w:tc>
        <w:tc>
          <w:tcPr>
            <w:tcW w:type="dxa" w:w="3065"/>
          </w:tcPr>
          <w:p>
            <w:pPr>
              <w:spacing w:after="0"/>
              <w:jc w:val="right"/>
            </w:pPr>
            <w:r>
              <w:rPr>
                <w:sz w:val="16"/>
              </w:rPr>
              <w:t>PA not declared for this county</w:t>
            </w:r>
          </w:p>
        </w:tc>
        <w:tc>
          <w:tcPr>
            <w:tcW w:type="dxa" w:w="1002"/>
          </w:tcPr>
          <w:p>
            <w:pPr>
              <w:spacing w:after="0"/>
              <w:jc w:val="left"/>
            </w:pPr>
          </w:p>
        </w:tc>
      </w:tr>
      <w:tr>
        <w:trPr>
          <w:cantSplit/>
        </w:trPr>
        <w:tc>
          <w:tcPr>
            <w:tcW w:type="dxa" w:w="1163"/>
          </w:tcPr>
          <w:p>
            <w:pPr>
              <w:spacing w:after="0"/>
              <w:jc w:val="left"/>
            </w:pPr>
            <w:r>
              <w:rPr>
                <w:sz w:val="16"/>
              </w:rPr>
              <w:t>1982-03-26</w:t>
            </w:r>
          </w:p>
        </w:tc>
        <w:tc>
          <w:tcPr>
            <w:tcW w:type="dxa" w:w="1163"/>
          </w:tcPr>
          <w:p>
            <w:pPr>
              <w:spacing w:after="0"/>
              <w:jc w:val="left"/>
            </w:pPr>
            <w:r>
              <w:rPr>
                <w:sz w:val="16"/>
              </w:rPr>
              <w:t>1982-03-12</w:t>
            </w:r>
          </w:p>
        </w:tc>
        <w:tc>
          <w:tcPr>
            <w:tcW w:type="dxa" w:w="1163"/>
          </w:tcPr>
          <w:p>
            <w:pPr>
              <w:spacing w:after="0"/>
              <w:jc w:val="left"/>
            </w:pPr>
            <w:r>
              <w:rPr>
                <w:sz w:val="16"/>
              </w:rPr>
              <w:t>DR-653-OH</w:t>
            </w:r>
          </w:p>
        </w:tc>
        <w:tc>
          <w:tcPr>
            <w:tcW w:type="dxa" w:w="1563"/>
          </w:tcPr>
          <w:p>
            <w:pPr>
              <w:spacing w:after="0"/>
              <w:jc w:val="left"/>
            </w:pPr>
            <w:r>
              <w:rPr>
                <w:sz w:val="16"/>
              </w:rPr>
              <w:t>Major disaster</w:t>
            </w:r>
          </w:p>
        </w:tc>
        <w:tc>
          <w:tcPr>
            <w:tcW w:type="dxa" w:w="2564"/>
          </w:tcPr>
          <w:p>
            <w:pPr>
              <w:spacing w:after="0"/>
              <w:jc w:val="left"/>
            </w:pPr>
            <w:r>
              <w:rPr>
                <w:sz w:val="16"/>
              </w:rPr>
              <w:t>Severe Storms &amp; Flooding</w:t>
            </w:r>
          </w:p>
        </w:tc>
        <w:tc>
          <w:tcPr>
            <w:tcW w:type="dxa" w:w="2431"/>
          </w:tcPr>
          <w:p>
            <w:pPr>
              <w:spacing w:after="0"/>
              <w:jc w:val="left"/>
            </w:pPr>
            <w:r>
              <w:rPr>
                <w:sz w:val="16"/>
              </w:rPr>
              <w:t>Inland Flooding</w:t>
            </w:r>
          </w:p>
        </w:tc>
        <w:tc>
          <w:tcPr>
            <w:tcW w:type="dxa" w:w="3065"/>
          </w:tcPr>
          <w:p>
            <w:pPr>
              <w:spacing w:after="0"/>
              <w:jc w:val="right"/>
            </w:pPr>
            <w:r>
              <w:rPr>
                <w:sz w:val="16"/>
              </w:rPr>
              <w:t>no Public Assistance recorded</w:t>
            </w:r>
          </w:p>
        </w:tc>
        <w:tc>
          <w:tcPr>
            <w:tcW w:type="dxa" w:w="1002"/>
          </w:tcPr>
          <w:p>
            <w:pPr>
              <w:spacing w:after="0"/>
              <w:jc w:val="left"/>
            </w:pPr>
          </w:p>
        </w:tc>
      </w:tr>
      <w:tr>
        <w:trPr>
          <w:cantSplit/>
        </w:trPr>
        <w:tc>
          <w:tcPr>
            <w:tcW w:type="dxa" w:w="1163"/>
          </w:tcPr>
          <w:p>
            <w:pPr>
              <w:spacing w:after="0"/>
              <w:jc w:val="left"/>
            </w:pPr>
            <w:r>
              <w:rPr>
                <w:sz w:val="16"/>
              </w:rPr>
              <w:t>1978-01-26</w:t>
            </w:r>
          </w:p>
        </w:tc>
        <w:tc>
          <w:tcPr>
            <w:tcW w:type="dxa" w:w="1163"/>
          </w:tcPr>
          <w:p>
            <w:pPr>
              <w:spacing w:after="0"/>
              <w:jc w:val="left"/>
            </w:pPr>
            <w:r>
              <w:rPr>
                <w:sz w:val="16"/>
              </w:rPr>
              <w:t>1978-01-26</w:t>
            </w:r>
          </w:p>
        </w:tc>
        <w:tc>
          <w:tcPr>
            <w:tcW w:type="dxa" w:w="1163"/>
          </w:tcPr>
          <w:p>
            <w:pPr>
              <w:spacing w:after="0"/>
              <w:jc w:val="left"/>
            </w:pPr>
            <w:r>
              <w:rPr>
                <w:sz w:val="16"/>
              </w:rPr>
              <w:t>EM-3055-OH</w:t>
            </w:r>
          </w:p>
        </w:tc>
        <w:tc>
          <w:tcPr>
            <w:tcW w:type="dxa" w:w="1563"/>
          </w:tcPr>
          <w:p>
            <w:pPr>
              <w:spacing w:after="0"/>
              <w:jc w:val="left"/>
            </w:pPr>
            <w:r>
              <w:rPr>
                <w:sz w:val="16"/>
              </w:rPr>
              <w:t>Emergency</w:t>
            </w:r>
          </w:p>
        </w:tc>
        <w:tc>
          <w:tcPr>
            <w:tcW w:type="dxa" w:w="2564"/>
          </w:tcPr>
          <w:p>
            <w:pPr>
              <w:spacing w:after="0"/>
              <w:jc w:val="left"/>
            </w:pPr>
            <w:r>
              <w:rPr>
                <w:sz w:val="16"/>
              </w:rPr>
              <w:t>Blizzards &amp; Snowstorms</w:t>
            </w:r>
          </w:p>
        </w:tc>
        <w:tc>
          <w:tcPr>
            <w:tcW w:type="dxa" w:w="2431"/>
          </w:tcPr>
          <w:p>
            <w:pPr>
              <w:spacing w:after="0"/>
              <w:jc w:val="left"/>
            </w:pPr>
            <w:r>
              <w:rPr>
                <w:sz w:val="16"/>
              </w:rPr>
              <w:t>Winter Weather</w:t>
            </w:r>
          </w:p>
        </w:tc>
        <w:tc>
          <w:tcPr>
            <w:tcW w:type="dxa" w:w="3065"/>
          </w:tcPr>
          <w:p>
            <w:pPr>
              <w:spacing w:after="0"/>
              <w:jc w:val="right"/>
            </w:pPr>
            <w:r>
              <w:rPr>
                <w:sz w:val="16"/>
              </w:rPr>
              <w:t>no Public Assistance recorded</w:t>
            </w:r>
          </w:p>
        </w:tc>
        <w:tc>
          <w:tcPr>
            <w:tcW w:type="dxa" w:w="1002"/>
          </w:tcPr>
          <w:p>
            <w:pPr>
              <w:spacing w:after="0"/>
              <w:jc w:val="left"/>
            </w:pPr>
          </w:p>
        </w:tc>
      </w:tr>
      <w:tr>
        <w:trPr>
          <w:cantSplit/>
        </w:trPr>
        <w:tc>
          <w:tcPr>
            <w:tcW w:type="dxa" w:w="1163"/>
          </w:tcPr>
          <w:p>
            <w:pPr>
              <w:spacing w:after="0"/>
              <w:jc w:val="left"/>
            </w:pPr>
            <w:r>
              <w:rPr>
                <w:sz w:val="16"/>
              </w:rPr>
              <w:t>1977-02-02</w:t>
            </w:r>
          </w:p>
        </w:tc>
        <w:tc>
          <w:tcPr>
            <w:tcW w:type="dxa" w:w="1163"/>
          </w:tcPr>
          <w:p>
            <w:pPr>
              <w:spacing w:after="0"/>
              <w:jc w:val="left"/>
            </w:pPr>
            <w:r>
              <w:rPr>
                <w:sz w:val="16"/>
              </w:rPr>
              <w:t>1977-02-02</w:t>
            </w:r>
          </w:p>
        </w:tc>
        <w:tc>
          <w:tcPr>
            <w:tcW w:type="dxa" w:w="1163"/>
          </w:tcPr>
          <w:p>
            <w:pPr>
              <w:spacing w:after="0"/>
              <w:jc w:val="left"/>
            </w:pPr>
            <w:r>
              <w:rPr>
                <w:sz w:val="16"/>
              </w:rPr>
              <w:t>EM-3029-OH</w:t>
            </w:r>
          </w:p>
        </w:tc>
        <w:tc>
          <w:tcPr>
            <w:tcW w:type="dxa" w:w="1563"/>
          </w:tcPr>
          <w:p>
            <w:pPr>
              <w:spacing w:after="0"/>
              <w:jc w:val="left"/>
            </w:pPr>
            <w:r>
              <w:rPr>
                <w:sz w:val="16"/>
              </w:rPr>
              <w:t>Emergency</w:t>
            </w:r>
          </w:p>
        </w:tc>
        <w:tc>
          <w:tcPr>
            <w:tcW w:type="dxa" w:w="2564"/>
          </w:tcPr>
          <w:p>
            <w:pPr>
              <w:spacing w:after="0"/>
              <w:jc w:val="left"/>
            </w:pPr>
            <w:r>
              <w:rPr>
                <w:sz w:val="16"/>
              </w:rPr>
              <w:t>Snowstorms</w:t>
            </w:r>
          </w:p>
        </w:tc>
        <w:tc>
          <w:tcPr>
            <w:tcW w:type="dxa" w:w="2431"/>
          </w:tcPr>
          <w:p>
            <w:pPr>
              <w:spacing w:after="0"/>
              <w:jc w:val="left"/>
            </w:pPr>
            <w:r>
              <w:rPr>
                <w:sz w:val="16"/>
              </w:rPr>
              <w:t>Winter Weather</w:t>
            </w:r>
          </w:p>
        </w:tc>
        <w:tc>
          <w:tcPr>
            <w:tcW w:type="dxa" w:w="3065"/>
          </w:tcPr>
          <w:p>
            <w:pPr>
              <w:spacing w:after="0"/>
              <w:jc w:val="right"/>
            </w:pPr>
            <w:r>
              <w:rPr>
                <w:sz w:val="16"/>
              </w:rPr>
              <w:t>no Public Assistance recorded</w:t>
            </w:r>
          </w:p>
        </w:tc>
        <w:tc>
          <w:tcPr>
            <w:tcW w:type="dxa" w:w="100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63</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157</w:t>
            </w:r>
          </w:p>
        </w:tc>
        <w:tc>
          <w:tcPr>
            <w:tcW w:type="dxa" w:w="1159"/>
          </w:tcPr>
          <w:p>
            <w:pPr>
              <w:spacing w:after="0"/>
              <w:jc w:val="right"/>
            </w:pPr>
            <w:r>
              <w:rPr>
                <w:sz w:val="16"/>
              </w:rPr>
              <w:t>10</w:t>
            </w:r>
          </w:p>
        </w:tc>
        <w:tc>
          <w:tcPr>
            <w:tcW w:type="dxa" w:w="2116"/>
          </w:tcPr>
          <w:p>
            <w:pPr>
              <w:spacing w:after="0"/>
              <w:jc w:val="right"/>
            </w:pPr>
            <w:r>
              <w:rPr>
                <w:sz w:val="16"/>
              </w:rPr>
              <w:t>4</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73</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12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1"/>
        <w:gridCol w:w="1973"/>
        <w:gridCol w:w="3014"/>
        <w:gridCol w:w="934"/>
        <w:gridCol w:w="1785"/>
        <w:gridCol w:w="1479"/>
        <w:gridCol w:w="2439"/>
      </w:tblGrid>
      <w:tr>
        <w:trPr>
          <w:cantSplit/>
          <w:tblHeader/>
        </w:trPr>
        <w:tc>
          <w:tcPr>
            <w:tcW w:type="dxa" w:w="1037"/>
            <w:shd w:val="clear" w:color="auto" w:fill="E8E8E8"/>
          </w:tcPr>
          <w:p>
            <w:pPr>
              <w:spacing w:after="0"/>
              <w:jc w:val="left"/>
            </w:pPr>
            <w:r>
              <w:rPr>
                <w:b/>
                <w:sz w:val="16"/>
              </w:rPr>
              <w:t>Date</w:t>
            </w:r>
          </w:p>
        </w:tc>
        <w:tc>
          <w:tcPr>
            <w:tcW w:type="dxa" w:w="1451"/>
            <w:shd w:val="clear" w:color="auto" w:fill="E8E8E8"/>
          </w:tcPr>
          <w:p>
            <w:pPr>
              <w:spacing w:after="0"/>
              <w:jc w:val="left"/>
            </w:pPr>
            <w:r>
              <w:rPr>
                <w:b/>
                <w:sz w:val="16"/>
              </w:rPr>
              <w:t>Event type</w:t>
            </w:r>
          </w:p>
        </w:tc>
        <w:tc>
          <w:tcPr>
            <w:tcW w:type="dxa" w:w="1973"/>
            <w:shd w:val="clear" w:color="auto" w:fill="E8E8E8"/>
          </w:tcPr>
          <w:p>
            <w:pPr>
              <w:spacing w:after="0"/>
              <w:jc w:val="left"/>
            </w:pPr>
            <w:r>
              <w:rPr>
                <w:b/>
                <w:sz w:val="16"/>
              </w:rPr>
              <w:t>Magnitude or extent</w:t>
            </w:r>
          </w:p>
        </w:tc>
        <w:tc>
          <w:tcPr>
            <w:tcW w:type="dxa" w:w="3014"/>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85"/>
            <w:shd w:val="clear" w:color="auto" w:fill="E8E8E8"/>
          </w:tcPr>
          <w:p>
            <w:pPr>
              <w:spacing w:after="0"/>
              <w:jc w:val="left"/>
            </w:pPr>
            <w:r>
              <w:rPr>
                <w:b/>
                <w:sz w:val="16"/>
              </w:rPr>
              <w:t>Location</w:t>
            </w:r>
          </w:p>
        </w:tc>
        <w:tc>
          <w:tcPr>
            <w:tcW w:type="dxa" w:w="1479"/>
            <w:shd w:val="clear" w:color="auto" w:fill="E8E8E8"/>
          </w:tcPr>
          <w:p>
            <w:pPr>
              <w:spacing w:after="0"/>
              <w:jc w:val="left"/>
            </w:pPr>
            <w:r>
              <w:rPr>
                <w:b/>
                <w:sz w:val="16"/>
              </w:rPr>
              <w:t>Flags</w:t>
            </w:r>
          </w:p>
        </w:tc>
        <w:tc>
          <w:tcPr>
            <w:tcW w:type="dxa" w:w="24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451"/>
          </w:tcPr>
          <w:p>
            <w:pPr>
              <w:spacing w:after="0"/>
              <w:jc w:val="left"/>
            </w:pPr>
            <w:r>
              <w:rPr>
                <w:sz w:val="16"/>
              </w:rPr>
              <w:t>High Wind</w:t>
            </w:r>
          </w:p>
        </w:tc>
        <w:tc>
          <w:tcPr>
            <w:tcW w:type="dxa" w:w="1973"/>
          </w:tcPr>
          <w:p>
            <w:pPr>
              <w:spacing w:after="0"/>
              <w:jc w:val="left"/>
            </w:pPr>
            <w:r>
              <w:rPr>
                <w:sz w:val="16"/>
              </w:rPr>
              <w:t>61 kt (70 mph) estimated gust</w:t>
            </w:r>
          </w:p>
        </w:tc>
        <w:tc>
          <w:tcPr>
            <w:tcW w:type="dxa" w:w="3014"/>
          </w:tcPr>
          <w:p>
            <w:pPr>
              <w:spacing w:after="0"/>
              <w:jc w:val="left"/>
            </w:pPr>
            <w:r>
              <w:rPr>
                <w:sz w:val="16"/>
              </w:rPr>
              <w:t>$7,500 property; $0 crops (zone total, 2026 dollars)</w:t>
            </w:r>
          </w:p>
        </w:tc>
        <w:tc>
          <w:tcPr>
            <w:tcW w:type="dxa" w:w="934"/>
          </w:tcPr>
          <w:p>
            <w:pPr>
              <w:spacing w:after="0"/>
              <w:jc w:val="right"/>
            </w:pPr>
            <w:r>
              <w:rPr>
                <w:sz w:val="16"/>
              </w:rPr>
              <w:t>0, 0</w:t>
            </w:r>
          </w:p>
        </w:tc>
        <w:tc>
          <w:tcPr>
            <w:tcW w:type="dxa" w:w="1785"/>
          </w:tcPr>
          <w:p>
            <w:pPr>
              <w:spacing w:after="0"/>
              <w:jc w:val="left"/>
            </w:pPr>
            <w:r>
              <w:rPr>
                <w:sz w:val="16"/>
              </w:rPr>
              <w:t>NWS zone OHZ004 (DEFIANCE), zone-level</w:t>
            </w:r>
          </w:p>
        </w:tc>
        <w:tc>
          <w:tcPr>
            <w:tcW w:type="dxa" w:w="1479"/>
          </w:tcPr>
          <w:p>
            <w:pPr>
              <w:spacing w:after="0"/>
              <w:jc w:val="left"/>
            </w:pPr>
            <w:r>
              <w:rPr>
                <w:sz w:val="16"/>
              </w:rPr>
              <w:t>new since last plan; within last 5 years</w:t>
            </w:r>
          </w:p>
        </w:tc>
        <w:tc>
          <w:tcPr>
            <w:tcW w:type="dxa" w:w="2439"/>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451"/>
          </w:tcPr>
          <w:p>
            <w:pPr>
              <w:spacing w:after="0"/>
              <w:jc w:val="left"/>
            </w:pPr>
            <w:r>
              <w:rPr>
                <w:sz w:val="16"/>
              </w:rPr>
              <w:t>Extreme Cold/Wind Chill</w:t>
            </w:r>
          </w:p>
        </w:tc>
        <w:tc>
          <w:tcPr>
            <w:tcW w:type="dxa" w:w="1973"/>
          </w:tcPr>
          <w:p>
            <w:pPr>
              <w:spacing w:after="0"/>
              <w:jc w:val="left"/>
            </w:pPr>
          </w:p>
        </w:tc>
        <w:tc>
          <w:tcPr>
            <w:tcW w:type="dxa" w:w="3014"/>
          </w:tcPr>
          <w:p>
            <w:pPr>
              <w:spacing w:after="0"/>
              <w:jc w:val="left"/>
            </w:pPr>
            <w:r>
              <w:rPr>
                <w:sz w:val="16"/>
              </w:rPr>
              <w:t>$0 property; $0 crops (zone total, 2022 dollars)</w:t>
            </w:r>
          </w:p>
        </w:tc>
        <w:tc>
          <w:tcPr>
            <w:tcW w:type="dxa" w:w="934"/>
          </w:tcPr>
          <w:p>
            <w:pPr>
              <w:spacing w:after="0"/>
              <w:jc w:val="right"/>
            </w:pPr>
            <w:r>
              <w:rPr>
                <w:sz w:val="16"/>
              </w:rPr>
              <w:t>0, 0</w:t>
            </w:r>
          </w:p>
        </w:tc>
        <w:tc>
          <w:tcPr>
            <w:tcW w:type="dxa" w:w="1785"/>
          </w:tcPr>
          <w:p>
            <w:pPr>
              <w:spacing w:after="0"/>
              <w:jc w:val="left"/>
            </w:pPr>
            <w:r>
              <w:rPr>
                <w:sz w:val="16"/>
              </w:rPr>
              <w:t>NWS zone OHZ004 (DEFIANCE), zone-level</w:t>
            </w:r>
          </w:p>
        </w:tc>
        <w:tc>
          <w:tcPr>
            <w:tcW w:type="dxa" w:w="1479"/>
          </w:tcPr>
          <w:p>
            <w:pPr>
              <w:spacing w:after="0"/>
              <w:jc w:val="left"/>
            </w:pPr>
            <w:r>
              <w:rPr>
                <w:sz w:val="16"/>
              </w:rPr>
              <w:t>in the 12 months before plan approval; within last 5 years</w:t>
            </w:r>
          </w:p>
        </w:tc>
        <w:tc>
          <w:tcPr>
            <w:tcW w:type="dxa" w:w="24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2011-05-25</w:t>
            </w:r>
          </w:p>
        </w:tc>
        <w:tc>
          <w:tcPr>
            <w:tcW w:type="dxa" w:w="1451"/>
          </w:tcPr>
          <w:p>
            <w:pPr>
              <w:spacing w:after="0"/>
              <w:jc w:val="left"/>
            </w:pPr>
            <w:r>
              <w:rPr>
                <w:sz w:val="16"/>
              </w:rPr>
              <w:t>Flash Flood</w:t>
            </w:r>
          </w:p>
        </w:tc>
        <w:tc>
          <w:tcPr>
            <w:tcW w:type="dxa" w:w="1973"/>
          </w:tcPr>
          <w:p>
            <w:pPr>
              <w:spacing w:after="0"/>
              <w:jc w:val="left"/>
            </w:pPr>
          </w:p>
        </w:tc>
        <w:tc>
          <w:tcPr>
            <w:tcW w:type="dxa" w:w="3014"/>
          </w:tcPr>
          <w:p>
            <w:pPr>
              <w:spacing w:after="0"/>
              <w:jc w:val="left"/>
            </w:pPr>
            <w:r>
              <w:rPr>
                <w:sz w:val="16"/>
              </w:rPr>
              <w:t>$250,000 property; $0 crops (2011 dollars)</w:t>
            </w:r>
          </w:p>
        </w:tc>
        <w:tc>
          <w:tcPr>
            <w:tcW w:type="dxa" w:w="934"/>
          </w:tcPr>
          <w:p>
            <w:pPr>
              <w:spacing w:after="0"/>
              <w:jc w:val="right"/>
            </w:pPr>
            <w:r>
              <w:rPr>
                <w:sz w:val="16"/>
              </w:rPr>
              <w:t>0, 0</w:t>
            </w:r>
          </w:p>
        </w:tc>
        <w:tc>
          <w:tcPr>
            <w:tcW w:type="dxa" w:w="1785"/>
          </w:tcPr>
          <w:p>
            <w:pPr>
              <w:spacing w:after="0"/>
              <w:jc w:val="left"/>
            </w:pPr>
            <w:r>
              <w:rPr>
                <w:sz w:val="16"/>
              </w:rPr>
              <w:t>HICKSVILLE to SIX CORNERS</w:t>
            </w:r>
          </w:p>
        </w:tc>
        <w:tc>
          <w:tcPr>
            <w:tcW w:type="dxa" w:w="1479"/>
          </w:tcPr>
          <w:p>
            <w:pPr>
              <w:spacing w:after="0"/>
              <w:jc w:val="left"/>
            </w:pPr>
          </w:p>
        </w:tc>
        <w:tc>
          <w:tcPr>
            <w:tcW w:type="dxa" w:w="24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2010-05-21</w:t>
            </w:r>
          </w:p>
        </w:tc>
        <w:tc>
          <w:tcPr>
            <w:tcW w:type="dxa" w:w="1451"/>
          </w:tcPr>
          <w:p>
            <w:pPr>
              <w:spacing w:after="0"/>
              <w:jc w:val="left"/>
            </w:pPr>
            <w:r>
              <w:rPr>
                <w:sz w:val="16"/>
              </w:rPr>
              <w:t>Flash Flood</w:t>
            </w:r>
          </w:p>
        </w:tc>
        <w:tc>
          <w:tcPr>
            <w:tcW w:type="dxa" w:w="1973"/>
          </w:tcPr>
          <w:p>
            <w:pPr>
              <w:spacing w:after="0"/>
              <w:jc w:val="left"/>
            </w:pPr>
          </w:p>
        </w:tc>
        <w:tc>
          <w:tcPr>
            <w:tcW w:type="dxa" w:w="3014"/>
          </w:tcPr>
          <w:p>
            <w:pPr>
              <w:spacing w:after="0"/>
              <w:jc w:val="left"/>
            </w:pPr>
            <w:r>
              <w:rPr>
                <w:sz w:val="16"/>
              </w:rPr>
              <w:t>$250,000 property; $0 crops (2010 dollars)</w:t>
            </w:r>
          </w:p>
        </w:tc>
        <w:tc>
          <w:tcPr>
            <w:tcW w:type="dxa" w:w="934"/>
          </w:tcPr>
          <w:p>
            <w:pPr>
              <w:spacing w:after="0"/>
              <w:jc w:val="right"/>
            </w:pPr>
            <w:r>
              <w:rPr>
                <w:sz w:val="16"/>
              </w:rPr>
              <w:t>0, 0</w:t>
            </w:r>
          </w:p>
        </w:tc>
        <w:tc>
          <w:tcPr>
            <w:tcW w:type="dxa" w:w="1785"/>
          </w:tcPr>
          <w:p>
            <w:pPr>
              <w:spacing w:after="0"/>
              <w:jc w:val="left"/>
            </w:pPr>
            <w:r>
              <w:rPr>
                <w:sz w:val="16"/>
              </w:rPr>
              <w:t>HICKSVILLE to MARK CENTER</w:t>
            </w:r>
          </w:p>
        </w:tc>
        <w:tc>
          <w:tcPr>
            <w:tcW w:type="dxa" w:w="1479"/>
          </w:tcPr>
          <w:p>
            <w:pPr>
              <w:spacing w:after="0"/>
              <w:jc w:val="left"/>
            </w:pPr>
          </w:p>
        </w:tc>
        <w:tc>
          <w:tcPr>
            <w:tcW w:type="dxa" w:w="2439"/>
          </w:tcPr>
          <w:p>
            <w:pPr>
              <w:spacing w:after="0"/>
              <w:jc w:val="left"/>
            </w:pPr>
            <w:r>
              <w:rPr>
                <w:sz w:val="16"/>
              </w:rPr>
              <w:t>large reported damage</w:t>
            </w:r>
          </w:p>
        </w:tc>
      </w:tr>
      <w:tr>
        <w:trPr>
          <w:cantSplit/>
        </w:trPr>
        <w:tc>
          <w:tcPr>
            <w:tcW w:type="dxa" w:w="1037"/>
          </w:tcPr>
          <w:p>
            <w:pPr>
              <w:spacing w:after="0"/>
              <w:jc w:val="left"/>
            </w:pPr>
            <w:r>
              <w:rPr>
                <w:sz w:val="16"/>
              </w:rPr>
              <w:t>2008-08-01</w:t>
            </w:r>
          </w:p>
        </w:tc>
        <w:tc>
          <w:tcPr>
            <w:tcW w:type="dxa" w:w="1451"/>
          </w:tcPr>
          <w:p>
            <w:pPr>
              <w:spacing w:after="0"/>
              <w:jc w:val="left"/>
            </w:pPr>
            <w:r>
              <w:rPr>
                <w:sz w:val="16"/>
              </w:rPr>
              <w:t>Thunderstorm Wind</w:t>
            </w:r>
          </w:p>
        </w:tc>
        <w:tc>
          <w:tcPr>
            <w:tcW w:type="dxa" w:w="1973"/>
          </w:tcPr>
          <w:p>
            <w:pPr>
              <w:spacing w:after="0"/>
              <w:jc w:val="left"/>
            </w:pPr>
            <w:r>
              <w:rPr>
                <w:sz w:val="16"/>
              </w:rPr>
              <w:t>61 kt (70 mph) estimated gust</w:t>
            </w:r>
          </w:p>
        </w:tc>
        <w:tc>
          <w:tcPr>
            <w:tcW w:type="dxa" w:w="3014"/>
          </w:tcPr>
          <w:p>
            <w:pPr>
              <w:spacing w:after="0"/>
              <w:jc w:val="left"/>
            </w:pPr>
            <w:r>
              <w:rPr>
                <w:sz w:val="16"/>
              </w:rPr>
              <w:t>$125,000 property; $0 crops (2008 dollars)</w:t>
            </w:r>
          </w:p>
        </w:tc>
        <w:tc>
          <w:tcPr>
            <w:tcW w:type="dxa" w:w="934"/>
          </w:tcPr>
          <w:p>
            <w:pPr>
              <w:spacing w:after="0"/>
              <w:jc w:val="right"/>
            </w:pPr>
            <w:r>
              <w:rPr>
                <w:sz w:val="16"/>
              </w:rPr>
              <w:t>0, 0</w:t>
            </w:r>
          </w:p>
        </w:tc>
        <w:tc>
          <w:tcPr>
            <w:tcW w:type="dxa" w:w="1785"/>
          </w:tcPr>
          <w:p>
            <w:pPr>
              <w:spacing w:after="0"/>
              <w:jc w:val="left"/>
            </w:pPr>
            <w:r>
              <w:rPr>
                <w:sz w:val="16"/>
              </w:rPr>
              <w:t>DEFIANCE</w:t>
            </w:r>
          </w:p>
        </w:tc>
        <w:tc>
          <w:tcPr>
            <w:tcW w:type="dxa" w:w="1479"/>
          </w:tcPr>
          <w:p>
            <w:pPr>
              <w:spacing w:after="0"/>
              <w:jc w:val="left"/>
            </w:pPr>
          </w:p>
        </w:tc>
        <w:tc>
          <w:tcPr>
            <w:tcW w:type="dxa" w:w="2439"/>
          </w:tcPr>
          <w:p>
            <w:pPr>
              <w:spacing w:after="0"/>
              <w:jc w:val="left"/>
            </w:pPr>
            <w:r>
              <w:rPr>
                <w:sz w:val="16"/>
              </w:rPr>
              <w:t>B1-c most damaging: Thunderstorm Wind</w:t>
            </w:r>
          </w:p>
        </w:tc>
      </w:tr>
      <w:tr>
        <w:trPr>
          <w:cantSplit/>
        </w:trPr>
        <w:tc>
          <w:tcPr>
            <w:tcW w:type="dxa" w:w="1037"/>
          </w:tcPr>
          <w:p>
            <w:pPr>
              <w:spacing w:after="0"/>
              <w:jc w:val="left"/>
            </w:pPr>
            <w:r>
              <w:rPr>
                <w:sz w:val="16"/>
              </w:rPr>
              <w:t>2008-06-25</w:t>
            </w:r>
          </w:p>
        </w:tc>
        <w:tc>
          <w:tcPr>
            <w:tcW w:type="dxa" w:w="1451"/>
          </w:tcPr>
          <w:p>
            <w:pPr>
              <w:spacing w:after="0"/>
              <w:jc w:val="left"/>
            </w:pPr>
            <w:r>
              <w:rPr>
                <w:sz w:val="16"/>
              </w:rPr>
              <w:t>Thunderstorm Wind</w:t>
            </w:r>
          </w:p>
        </w:tc>
        <w:tc>
          <w:tcPr>
            <w:tcW w:type="dxa" w:w="1973"/>
          </w:tcPr>
          <w:p>
            <w:pPr>
              <w:spacing w:after="0"/>
              <w:jc w:val="left"/>
            </w:pPr>
            <w:r>
              <w:rPr>
                <w:sz w:val="16"/>
              </w:rPr>
              <w:t>61 kt (70 mph) estimated gust</w:t>
            </w:r>
          </w:p>
        </w:tc>
        <w:tc>
          <w:tcPr>
            <w:tcW w:type="dxa" w:w="3014"/>
          </w:tcPr>
          <w:p>
            <w:pPr>
              <w:spacing w:after="0"/>
              <w:jc w:val="left"/>
            </w:pPr>
            <w:r>
              <w:rPr>
                <w:sz w:val="16"/>
              </w:rPr>
              <w:t>$100,000 property; $10,000 crops (2008 dollars)</w:t>
            </w:r>
          </w:p>
        </w:tc>
        <w:tc>
          <w:tcPr>
            <w:tcW w:type="dxa" w:w="934"/>
          </w:tcPr>
          <w:p>
            <w:pPr>
              <w:spacing w:after="0"/>
              <w:jc w:val="right"/>
            </w:pPr>
            <w:r>
              <w:rPr>
                <w:sz w:val="16"/>
              </w:rPr>
              <w:t>0, 0</w:t>
            </w:r>
          </w:p>
        </w:tc>
        <w:tc>
          <w:tcPr>
            <w:tcW w:type="dxa" w:w="1785"/>
          </w:tcPr>
          <w:p>
            <w:pPr>
              <w:spacing w:after="0"/>
              <w:jc w:val="left"/>
            </w:pPr>
            <w:r>
              <w:rPr>
                <w:sz w:val="16"/>
              </w:rPr>
              <w:t>HICKSVILLE to SIX CORNERS</w:t>
            </w:r>
          </w:p>
        </w:tc>
        <w:tc>
          <w:tcPr>
            <w:tcW w:type="dxa" w:w="1479"/>
          </w:tcPr>
          <w:p>
            <w:pPr>
              <w:spacing w:after="0"/>
              <w:jc w:val="left"/>
            </w:pPr>
          </w:p>
        </w:tc>
        <w:tc>
          <w:tcPr>
            <w:tcW w:type="dxa" w:w="2439"/>
          </w:tcPr>
          <w:p>
            <w:pPr>
              <w:spacing w:after="0"/>
              <w:jc w:val="left"/>
            </w:pPr>
            <w:r>
              <w:rPr>
                <w:sz w:val="16"/>
              </w:rPr>
              <w:t>large reported damage</w:t>
            </w:r>
          </w:p>
        </w:tc>
      </w:tr>
      <w:tr>
        <w:trPr>
          <w:cantSplit/>
        </w:trPr>
        <w:tc>
          <w:tcPr>
            <w:tcW w:type="dxa" w:w="1037"/>
          </w:tcPr>
          <w:p>
            <w:pPr>
              <w:spacing w:after="0"/>
              <w:jc w:val="left"/>
            </w:pPr>
            <w:r>
              <w:rPr>
                <w:sz w:val="16"/>
              </w:rPr>
              <w:t>2007-02-24</w:t>
            </w:r>
          </w:p>
        </w:tc>
        <w:tc>
          <w:tcPr>
            <w:tcW w:type="dxa" w:w="1451"/>
          </w:tcPr>
          <w:p>
            <w:pPr>
              <w:spacing w:after="0"/>
              <w:jc w:val="left"/>
            </w:pPr>
            <w:r>
              <w:rPr>
                <w:sz w:val="16"/>
              </w:rPr>
              <w:t>Ice Storm</w:t>
            </w:r>
          </w:p>
        </w:tc>
        <w:tc>
          <w:tcPr>
            <w:tcW w:type="dxa" w:w="1973"/>
          </w:tcPr>
          <w:p>
            <w:pPr>
              <w:spacing w:after="0"/>
              <w:jc w:val="left"/>
            </w:pPr>
          </w:p>
        </w:tc>
        <w:tc>
          <w:tcPr>
            <w:tcW w:type="dxa" w:w="3014"/>
          </w:tcPr>
          <w:p>
            <w:pPr>
              <w:spacing w:after="0"/>
              <w:jc w:val="left"/>
            </w:pPr>
            <w:r>
              <w:rPr>
                <w:sz w:val="16"/>
              </w:rPr>
              <w:t>$30,000 property; $0 crops (zone total, 2007 dollars)</w:t>
            </w:r>
          </w:p>
        </w:tc>
        <w:tc>
          <w:tcPr>
            <w:tcW w:type="dxa" w:w="934"/>
          </w:tcPr>
          <w:p>
            <w:pPr>
              <w:spacing w:after="0"/>
              <w:jc w:val="right"/>
            </w:pPr>
            <w:r>
              <w:rPr>
                <w:sz w:val="16"/>
              </w:rPr>
              <w:t>0, 0</w:t>
            </w:r>
          </w:p>
        </w:tc>
        <w:tc>
          <w:tcPr>
            <w:tcW w:type="dxa" w:w="1785"/>
          </w:tcPr>
          <w:p>
            <w:pPr>
              <w:spacing w:after="0"/>
              <w:jc w:val="left"/>
            </w:pPr>
            <w:r>
              <w:rPr>
                <w:sz w:val="16"/>
              </w:rPr>
              <w:t>NWS zone OHZ004 (DEFIANCE), zone-level</w:t>
            </w:r>
          </w:p>
        </w:tc>
        <w:tc>
          <w:tcPr>
            <w:tcW w:type="dxa" w:w="1479"/>
          </w:tcPr>
          <w:p>
            <w:pPr>
              <w:spacing w:after="0"/>
              <w:jc w:val="left"/>
            </w:pPr>
          </w:p>
        </w:tc>
        <w:tc>
          <w:tcPr>
            <w:tcW w:type="dxa" w:w="2439"/>
          </w:tcPr>
          <w:p>
            <w:pPr>
              <w:spacing w:after="0"/>
              <w:jc w:val="left"/>
            </w:pPr>
            <w:r>
              <w:rPr>
                <w:sz w:val="16"/>
              </w:rPr>
              <w:t>B1-c worst recorded: Ice Storm</w:t>
            </w:r>
          </w:p>
        </w:tc>
      </w:tr>
      <w:tr>
        <w:trPr>
          <w:cantSplit/>
        </w:trPr>
        <w:tc>
          <w:tcPr>
            <w:tcW w:type="dxa" w:w="1037"/>
          </w:tcPr>
          <w:p>
            <w:pPr>
              <w:spacing w:after="0"/>
              <w:jc w:val="left"/>
            </w:pPr>
            <w:r>
              <w:rPr>
                <w:sz w:val="16"/>
              </w:rPr>
              <w:t>2003-06-17</w:t>
            </w:r>
          </w:p>
        </w:tc>
        <w:tc>
          <w:tcPr>
            <w:tcW w:type="dxa" w:w="1451"/>
          </w:tcPr>
          <w:p>
            <w:pPr>
              <w:spacing w:after="0"/>
              <w:jc w:val="left"/>
            </w:pPr>
            <w:r>
              <w:rPr>
                <w:sz w:val="16"/>
              </w:rPr>
              <w:t>Flash Flood</w:t>
            </w:r>
          </w:p>
        </w:tc>
        <w:tc>
          <w:tcPr>
            <w:tcW w:type="dxa" w:w="1973"/>
          </w:tcPr>
          <w:p>
            <w:pPr>
              <w:spacing w:after="0"/>
              <w:jc w:val="left"/>
            </w:pPr>
          </w:p>
        </w:tc>
        <w:tc>
          <w:tcPr>
            <w:tcW w:type="dxa" w:w="3014"/>
          </w:tcPr>
          <w:p>
            <w:pPr>
              <w:spacing w:after="0"/>
              <w:jc w:val="left"/>
            </w:pPr>
            <w:r>
              <w:rPr>
                <w:sz w:val="16"/>
              </w:rPr>
              <w:t>$100,000 property; crops not reported (2003 dollars)</w:t>
            </w:r>
          </w:p>
        </w:tc>
        <w:tc>
          <w:tcPr>
            <w:tcW w:type="dxa" w:w="934"/>
          </w:tcPr>
          <w:p>
            <w:pPr>
              <w:spacing w:after="0"/>
              <w:jc w:val="right"/>
            </w:pPr>
            <w:r>
              <w:rPr>
                <w:sz w:val="16"/>
              </w:rPr>
              <w:t>0, 0</w:t>
            </w:r>
          </w:p>
        </w:tc>
        <w:tc>
          <w:tcPr>
            <w:tcW w:type="dxa" w:w="1785"/>
          </w:tcPr>
          <w:p>
            <w:pPr>
              <w:spacing w:after="0"/>
              <w:jc w:val="left"/>
            </w:pPr>
            <w:r>
              <w:rPr>
                <w:sz w:val="16"/>
              </w:rPr>
              <w:t>DEFIANCE</w:t>
            </w:r>
          </w:p>
        </w:tc>
        <w:tc>
          <w:tcPr>
            <w:tcW w:type="dxa" w:w="1479"/>
          </w:tcPr>
          <w:p>
            <w:pPr>
              <w:spacing w:after="0"/>
              <w:jc w:val="left"/>
            </w:pPr>
          </w:p>
        </w:tc>
        <w:tc>
          <w:tcPr>
            <w:tcW w:type="dxa" w:w="2439"/>
          </w:tcPr>
          <w:p>
            <w:pPr>
              <w:spacing w:after="0"/>
              <w:jc w:val="left"/>
            </w:pPr>
            <w:r>
              <w:rPr>
                <w:sz w:val="16"/>
              </w:rPr>
              <w:t>large reported damage</w:t>
            </w:r>
          </w:p>
        </w:tc>
      </w:tr>
      <w:tr>
        <w:trPr>
          <w:cantSplit/>
        </w:trPr>
        <w:tc>
          <w:tcPr>
            <w:tcW w:type="dxa" w:w="1037"/>
          </w:tcPr>
          <w:p>
            <w:pPr>
              <w:spacing w:after="0"/>
              <w:jc w:val="left"/>
            </w:pPr>
            <w:r>
              <w:rPr>
                <w:sz w:val="16"/>
              </w:rPr>
              <w:t>1994-06-28</w:t>
            </w:r>
          </w:p>
        </w:tc>
        <w:tc>
          <w:tcPr>
            <w:tcW w:type="dxa" w:w="1451"/>
          </w:tcPr>
          <w:p>
            <w:pPr>
              <w:spacing w:after="0"/>
              <w:jc w:val="left"/>
            </w:pPr>
            <w:r>
              <w:rPr>
                <w:sz w:val="16"/>
              </w:rPr>
              <w:t>Hail</w:t>
            </w:r>
          </w:p>
        </w:tc>
        <w:tc>
          <w:tcPr>
            <w:tcW w:type="dxa" w:w="1973"/>
          </w:tcPr>
          <w:p>
            <w:pPr>
              <w:spacing w:after="0"/>
              <w:jc w:val="left"/>
            </w:pPr>
            <w:r>
              <w:rPr>
                <w:sz w:val="16"/>
              </w:rPr>
              <w:t>1.75 in</w:t>
            </w:r>
          </w:p>
        </w:tc>
        <w:tc>
          <w:tcPr>
            <w:tcW w:type="dxa" w:w="3014"/>
          </w:tcPr>
          <w:p>
            <w:pPr>
              <w:spacing w:after="0"/>
              <w:jc w:val="left"/>
            </w:pPr>
            <w:r>
              <w:rPr>
                <w:sz w:val="16"/>
              </w:rPr>
              <w:t>property not recorded; $50,000 crops (1994 dollars)</w:t>
            </w:r>
          </w:p>
        </w:tc>
        <w:tc>
          <w:tcPr>
            <w:tcW w:type="dxa" w:w="934"/>
          </w:tcPr>
          <w:p>
            <w:pPr>
              <w:spacing w:after="0"/>
              <w:jc w:val="right"/>
            </w:pPr>
            <w:r>
              <w:rPr>
                <w:sz w:val="16"/>
              </w:rPr>
              <w:t>0, 0</w:t>
            </w:r>
          </w:p>
        </w:tc>
        <w:tc>
          <w:tcPr>
            <w:tcW w:type="dxa" w:w="1785"/>
          </w:tcPr>
          <w:p>
            <w:pPr>
              <w:spacing w:after="0"/>
              <w:jc w:val="left"/>
            </w:pPr>
            <w:r>
              <w:rPr>
                <w:sz w:val="16"/>
              </w:rPr>
              <w:t>Defiance</w:t>
            </w:r>
          </w:p>
        </w:tc>
        <w:tc>
          <w:tcPr>
            <w:tcW w:type="dxa" w:w="1479"/>
          </w:tcPr>
          <w:p>
            <w:pPr>
              <w:spacing w:after="0"/>
              <w:jc w:val="left"/>
            </w:pPr>
          </w:p>
        </w:tc>
        <w:tc>
          <w:tcPr>
            <w:tcW w:type="dxa" w:w="2439"/>
          </w:tcPr>
          <w:p>
            <w:pPr>
              <w:spacing w:after="0"/>
              <w:jc w:val="left"/>
            </w:pPr>
            <w:r>
              <w:rPr>
                <w:sz w:val="16"/>
              </w:rPr>
              <w:t>B1-c most damaging: Hail</w:t>
            </w:r>
          </w:p>
        </w:tc>
      </w:tr>
      <w:tr>
        <w:trPr>
          <w:cantSplit/>
        </w:trPr>
        <w:tc>
          <w:tcPr>
            <w:tcW w:type="dxa" w:w="1037"/>
          </w:tcPr>
          <w:p>
            <w:pPr>
              <w:spacing w:after="0"/>
              <w:jc w:val="left"/>
            </w:pPr>
            <w:r>
              <w:rPr>
                <w:sz w:val="16"/>
              </w:rPr>
              <w:t>1986-07-12</w:t>
            </w:r>
          </w:p>
        </w:tc>
        <w:tc>
          <w:tcPr>
            <w:tcW w:type="dxa" w:w="1451"/>
          </w:tcPr>
          <w:p>
            <w:pPr>
              <w:spacing w:after="0"/>
              <w:jc w:val="left"/>
            </w:pPr>
            <w:r>
              <w:rPr>
                <w:sz w:val="16"/>
              </w:rPr>
              <w:t>Tornado</w:t>
            </w:r>
          </w:p>
        </w:tc>
        <w:tc>
          <w:tcPr>
            <w:tcW w:type="dxa" w:w="1973"/>
          </w:tcPr>
          <w:p>
            <w:pPr>
              <w:spacing w:after="0"/>
              <w:jc w:val="left"/>
            </w:pPr>
            <w:r>
              <w:rPr>
                <w:sz w:val="16"/>
              </w:rPr>
              <w:t>F2, 3.3 mi path length (whole path, pre-1996), 73 yd wide</w:t>
            </w:r>
          </w:p>
        </w:tc>
        <w:tc>
          <w:tcPr>
            <w:tcW w:type="dxa" w:w="3014"/>
          </w:tcPr>
          <w:p>
            <w:pPr>
              <w:spacing w:after="0"/>
              <w:jc w:val="left"/>
            </w:pPr>
            <w:r>
              <w:rPr>
                <w:sz w:val="16"/>
              </w:rPr>
              <w:t>$2,500,000 property; crops not recorded (1986 dollars)</w:t>
            </w:r>
          </w:p>
        </w:tc>
        <w:tc>
          <w:tcPr>
            <w:tcW w:type="dxa" w:w="934"/>
          </w:tcPr>
          <w:p>
            <w:pPr>
              <w:spacing w:after="0"/>
              <w:jc w:val="right"/>
            </w:pPr>
            <w:r>
              <w:rPr>
                <w:sz w:val="16"/>
              </w:rPr>
              <w:t>0, 0</w:t>
            </w:r>
          </w:p>
        </w:tc>
        <w:tc>
          <w:tcPr>
            <w:tcW w:type="dxa" w:w="1785"/>
          </w:tcPr>
          <w:p>
            <w:pPr>
              <w:spacing w:after="0"/>
              <w:jc w:val="left"/>
            </w:pPr>
            <w:r>
              <w:rPr>
                <w:sz w:val="16"/>
              </w:rPr>
              <w:t>location not recorded</w:t>
            </w:r>
          </w:p>
        </w:tc>
        <w:tc>
          <w:tcPr>
            <w:tcW w:type="dxa" w:w="1479"/>
          </w:tcPr>
          <w:p>
            <w:pPr>
              <w:spacing w:after="0"/>
              <w:jc w:val="left"/>
            </w:pPr>
          </w:p>
        </w:tc>
        <w:tc>
          <w:tcPr>
            <w:tcW w:type="dxa" w:w="2439"/>
          </w:tcPr>
          <w:p>
            <w:pPr>
              <w:spacing w:after="0"/>
              <w:jc w:val="left"/>
            </w:pPr>
            <w:r>
              <w:rPr>
                <w:sz w:val="16"/>
              </w:rPr>
              <w:t>B1-c worst recorded: Tornado</w:t>
            </w:r>
          </w:p>
        </w:tc>
      </w:tr>
      <w:tr>
        <w:trPr>
          <w:cantSplit/>
        </w:trPr>
        <w:tc>
          <w:tcPr>
            <w:tcW w:type="dxa" w:w="1037"/>
          </w:tcPr>
          <w:p>
            <w:pPr>
              <w:spacing w:after="0"/>
              <w:jc w:val="left"/>
            </w:pPr>
            <w:r>
              <w:rPr>
                <w:sz w:val="16"/>
              </w:rPr>
              <w:t>1977-05-06</w:t>
            </w:r>
          </w:p>
        </w:tc>
        <w:tc>
          <w:tcPr>
            <w:tcW w:type="dxa" w:w="1451"/>
          </w:tcPr>
          <w:p>
            <w:pPr>
              <w:spacing w:after="0"/>
              <w:jc w:val="left"/>
            </w:pPr>
            <w:r>
              <w:rPr>
                <w:sz w:val="16"/>
              </w:rPr>
              <w:t>Thunderstorm Wind</w:t>
            </w:r>
          </w:p>
        </w:tc>
        <w:tc>
          <w:tcPr>
            <w:tcW w:type="dxa" w:w="1973"/>
          </w:tcPr>
          <w:p>
            <w:pPr>
              <w:spacing w:after="0"/>
              <w:jc w:val="left"/>
            </w:pPr>
            <w:r>
              <w:rPr>
                <w:sz w:val="16"/>
              </w:rPr>
              <w:t>80 kt (92 mph), measurement type not recorded</w:t>
            </w:r>
          </w:p>
        </w:tc>
        <w:tc>
          <w:tcPr>
            <w:tcW w:type="dxa" w:w="3014"/>
          </w:tcPr>
          <w:p>
            <w:pPr>
              <w:spacing w:after="0"/>
              <w:jc w:val="left"/>
            </w:pPr>
            <w:r>
              <w:rPr>
                <w:sz w:val="16"/>
              </w:rPr>
              <w:t>damage not recorded (pre-1996 record)</w:t>
            </w:r>
          </w:p>
        </w:tc>
        <w:tc>
          <w:tcPr>
            <w:tcW w:type="dxa" w:w="934"/>
          </w:tcPr>
          <w:p>
            <w:pPr>
              <w:spacing w:after="0"/>
              <w:jc w:val="right"/>
            </w:pPr>
            <w:r>
              <w:rPr>
                <w:sz w:val="16"/>
              </w:rPr>
              <w:t>0, 0</w:t>
            </w:r>
          </w:p>
        </w:tc>
        <w:tc>
          <w:tcPr>
            <w:tcW w:type="dxa" w:w="1785"/>
          </w:tcPr>
          <w:p>
            <w:pPr>
              <w:spacing w:after="0"/>
              <w:jc w:val="left"/>
            </w:pPr>
            <w:r>
              <w:rPr>
                <w:sz w:val="16"/>
              </w:rPr>
              <w:t>location not recorded</w:t>
            </w:r>
          </w:p>
        </w:tc>
        <w:tc>
          <w:tcPr>
            <w:tcW w:type="dxa" w:w="1479"/>
          </w:tcPr>
          <w:p>
            <w:pPr>
              <w:spacing w:after="0"/>
              <w:jc w:val="left"/>
            </w:pPr>
          </w:p>
        </w:tc>
        <w:tc>
          <w:tcPr>
            <w:tcW w:type="dxa" w:w="2439"/>
          </w:tcPr>
          <w:p>
            <w:pPr>
              <w:spacing w:after="0"/>
              <w:jc w:val="left"/>
            </w:pPr>
            <w:r>
              <w:rPr>
                <w:sz w:val="16"/>
              </w:rPr>
              <w:t>B1-c worst recorded: Thunderstorm Wind</w:t>
            </w:r>
          </w:p>
        </w:tc>
      </w:tr>
      <w:tr>
        <w:trPr>
          <w:cantSplit/>
        </w:trPr>
        <w:tc>
          <w:tcPr>
            <w:tcW w:type="dxa" w:w="1037"/>
          </w:tcPr>
          <w:p>
            <w:pPr>
              <w:spacing w:after="0"/>
              <w:jc w:val="left"/>
            </w:pPr>
            <w:r>
              <w:rPr>
                <w:sz w:val="16"/>
              </w:rPr>
              <w:t>1974-04-03</w:t>
            </w:r>
          </w:p>
        </w:tc>
        <w:tc>
          <w:tcPr>
            <w:tcW w:type="dxa" w:w="1451"/>
          </w:tcPr>
          <w:p>
            <w:pPr>
              <w:spacing w:after="0"/>
              <w:jc w:val="left"/>
            </w:pPr>
            <w:r>
              <w:rPr>
                <w:sz w:val="16"/>
              </w:rPr>
              <w:t>Hail</w:t>
            </w:r>
          </w:p>
        </w:tc>
        <w:tc>
          <w:tcPr>
            <w:tcW w:type="dxa" w:w="1973"/>
          </w:tcPr>
          <w:p>
            <w:pPr>
              <w:spacing w:after="0"/>
              <w:jc w:val="left"/>
            </w:pPr>
            <w:r>
              <w:rPr>
                <w:sz w:val="16"/>
              </w:rPr>
              <w:t>2.75 in</w:t>
            </w:r>
          </w:p>
        </w:tc>
        <w:tc>
          <w:tcPr>
            <w:tcW w:type="dxa" w:w="3014"/>
          </w:tcPr>
          <w:p>
            <w:pPr>
              <w:spacing w:after="0"/>
              <w:jc w:val="left"/>
            </w:pPr>
            <w:r>
              <w:rPr>
                <w:sz w:val="16"/>
              </w:rPr>
              <w:t>damage not recorded (pre-1996 record)</w:t>
            </w:r>
          </w:p>
        </w:tc>
        <w:tc>
          <w:tcPr>
            <w:tcW w:type="dxa" w:w="934"/>
          </w:tcPr>
          <w:p>
            <w:pPr>
              <w:spacing w:after="0"/>
              <w:jc w:val="right"/>
            </w:pPr>
            <w:r>
              <w:rPr>
                <w:sz w:val="16"/>
              </w:rPr>
              <w:t>0, 0</w:t>
            </w:r>
          </w:p>
        </w:tc>
        <w:tc>
          <w:tcPr>
            <w:tcW w:type="dxa" w:w="1785"/>
          </w:tcPr>
          <w:p>
            <w:pPr>
              <w:spacing w:after="0"/>
              <w:jc w:val="left"/>
            </w:pPr>
            <w:r>
              <w:rPr>
                <w:sz w:val="16"/>
              </w:rPr>
              <w:t>location not recorded</w:t>
            </w:r>
          </w:p>
        </w:tc>
        <w:tc>
          <w:tcPr>
            <w:tcW w:type="dxa" w:w="1479"/>
          </w:tcPr>
          <w:p>
            <w:pPr>
              <w:spacing w:after="0"/>
              <w:jc w:val="left"/>
            </w:pPr>
          </w:p>
        </w:tc>
        <w:tc>
          <w:tcPr>
            <w:tcW w:type="dxa" w:w="243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3.32</w:t>
            </w:r>
          </w:p>
        </w:tc>
        <w:tc>
          <w:tcPr>
            <w:tcW w:type="dxa" w:w="1278"/>
          </w:tcPr>
          <w:p>
            <w:pPr>
              <w:spacing w:after="0"/>
              <w:jc w:val="left"/>
            </w:pPr>
            <w:r>
              <w:rPr>
                <w:sz w:val="16"/>
              </w:rPr>
              <w:t>event-days per year</w:t>
            </w:r>
          </w:p>
        </w:tc>
        <w:tc>
          <w:tcPr>
            <w:tcW w:type="dxa" w:w="1579"/>
          </w:tcPr>
          <w:p>
            <w:pPr>
              <w:spacing w:after="0"/>
              <w:jc w:val="left"/>
            </w:pPr>
            <w:r>
              <w:rPr>
                <w:sz w:val="16"/>
              </w:rPr>
              <w:t>about 3.32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63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0.405</w:t>
            </w:r>
          </w:p>
        </w:tc>
        <w:tc>
          <w:tcPr>
            <w:tcW w:type="dxa" w:w="1278"/>
          </w:tcPr>
          <w:p>
            <w:pPr>
              <w:spacing w:after="0"/>
              <w:jc w:val="left"/>
            </w:pPr>
            <w:r>
              <w:rPr>
                <w:sz w:val="16"/>
              </w:rPr>
              <w:t>event-days per year</w:t>
            </w:r>
          </w:p>
        </w:tc>
        <w:tc>
          <w:tcPr>
            <w:tcW w:type="dxa" w:w="1579"/>
          </w:tcPr>
          <w:p>
            <w:pPr>
              <w:spacing w:after="0"/>
              <w:jc w:val="left"/>
            </w:pPr>
            <w:r>
              <w:rPr>
                <w:sz w:val="16"/>
              </w:rPr>
              <w:t>about 0.405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42</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0.00135</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0.135%</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3.35</w:t>
            </w:r>
          </w:p>
        </w:tc>
        <w:tc>
          <w:tcPr>
            <w:tcW w:type="dxa" w:w="1278"/>
          </w:tcPr>
          <w:p>
            <w:pPr>
              <w:spacing w:after="0"/>
              <w:jc w:val="left"/>
            </w:pPr>
            <w:r>
              <w:rPr>
                <w:sz w:val="16"/>
              </w:rPr>
              <w:t>events per year</w:t>
            </w:r>
          </w:p>
        </w:tc>
        <w:tc>
          <w:tcPr>
            <w:tcW w:type="dxa" w:w="1579"/>
          </w:tcPr>
          <w:p>
            <w:pPr>
              <w:spacing w:after="0"/>
              <w:jc w:val="left"/>
            </w:pPr>
            <w:r>
              <w:rPr>
                <w:sz w:val="16"/>
              </w:rPr>
              <w:t>about 3.35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127.3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4.32</w:t>
            </w:r>
          </w:p>
        </w:tc>
        <w:tc>
          <w:tcPr>
            <w:tcW w:type="dxa" w:w="1278"/>
          </w:tcPr>
          <w:p>
            <w:pPr>
              <w:spacing w:after="0"/>
              <w:jc w:val="left"/>
            </w:pPr>
            <w:r>
              <w:rPr>
                <w:sz w:val="16"/>
              </w:rPr>
              <w:t>event-days per year</w:t>
            </w:r>
          </w:p>
        </w:tc>
        <w:tc>
          <w:tcPr>
            <w:tcW w:type="dxa" w:w="1579"/>
          </w:tcPr>
          <w:p>
            <w:pPr>
              <w:spacing w:after="0"/>
              <w:jc w:val="left"/>
            </w:pPr>
            <w:r>
              <w:rPr>
                <w:sz w:val="16"/>
              </w:rPr>
              <w:t>about 4.32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68</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0.0111</w:t>
            </w:r>
          </w:p>
        </w:tc>
        <w:tc>
          <w:tcPr>
            <w:tcW w:type="dxa" w:w="1278"/>
          </w:tcPr>
          <w:p>
            <w:pPr>
              <w:spacing w:after="0"/>
              <w:jc w:val="left"/>
            </w:pPr>
            <w:r>
              <w:rPr>
                <w:sz w:val="16"/>
              </w:rPr>
              <w:t>events per year</w:t>
            </w:r>
          </w:p>
        </w:tc>
        <w:tc>
          <w:tcPr>
            <w:tcW w:type="dxa" w:w="1579"/>
          </w:tcPr>
          <w:p>
            <w:pPr>
              <w:spacing w:after="0"/>
              <w:jc w:val="left"/>
            </w:pPr>
            <w:r>
              <w:rPr>
                <w:sz w:val="16"/>
              </w:rPr>
              <w:t>about 1 in 90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2</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1.44</w:t>
            </w:r>
          </w:p>
        </w:tc>
        <w:tc>
          <w:tcPr>
            <w:tcW w:type="dxa" w:w="1278"/>
          </w:tcPr>
          <w:p>
            <w:pPr>
              <w:spacing w:after="0"/>
              <w:jc w:val="left"/>
            </w:pPr>
            <w:r>
              <w:rPr>
                <w:sz w:val="16"/>
              </w:rPr>
              <w:t>event-days per year</w:t>
            </w:r>
          </w:p>
        </w:tc>
        <w:tc>
          <w:tcPr>
            <w:tcW w:type="dxa" w:w="1579"/>
          </w:tcPr>
          <w:p>
            <w:pPr>
              <w:spacing w:after="0"/>
              <w:jc w:val="left"/>
            </w:pPr>
            <w:r>
              <w:rPr>
                <w:sz w:val="16"/>
              </w:rPr>
              <w:t>about 1.44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3 of 30 years, 1996 to 2025 (10%)</w:t>
            </w:r>
          </w:p>
        </w:tc>
        <w:tc>
          <w:tcPr>
            <w:tcW w:type="dxa" w:w="1523"/>
          </w:tcPr>
          <w:p>
            <w:pPr>
              <w:spacing w:after="0"/>
              <w:jc w:val="right"/>
            </w:pPr>
            <w:r>
              <w:rPr>
                <w:sz w:val="16"/>
              </w:rPr>
              <w:t>97</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0.5</w:t>
            </w:r>
          </w:p>
        </w:tc>
        <w:tc>
          <w:tcPr>
            <w:tcW w:type="dxa" w:w="1278"/>
          </w:tcPr>
          <w:p>
            <w:pPr>
              <w:spacing w:after="0"/>
              <w:jc w:val="left"/>
            </w:pPr>
            <w:r>
              <w:rPr>
                <w:sz w:val="16"/>
              </w:rPr>
              <w:t>event-days per year</w:t>
            </w:r>
          </w:p>
        </w:tc>
        <w:tc>
          <w:tcPr>
            <w:tcW w:type="dxa" w:w="1579"/>
          </w:tcPr>
          <w:p>
            <w:pPr>
              <w:spacing w:after="0"/>
              <w:jc w:val="left"/>
            </w:pPr>
            <w:r>
              <w:rPr>
                <w:sz w:val="16"/>
              </w:rPr>
              <w:t>about 0.5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10 of 30 years, 1996 to 2025 (33.3%)</w:t>
            </w:r>
          </w:p>
        </w:tc>
        <w:tc>
          <w:tcPr>
            <w:tcW w:type="dxa" w:w="1523"/>
          </w:tcPr>
          <w:p>
            <w:pPr>
              <w:spacing w:after="0"/>
              <w:jc w:val="right"/>
            </w:pPr>
            <w:r>
              <w:rPr>
                <w:sz w:val="16"/>
              </w:rPr>
              <w:t>14</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0.0747</w:t>
            </w:r>
          </w:p>
        </w:tc>
        <w:tc>
          <w:tcPr>
            <w:tcW w:type="dxa" w:w="1278"/>
          </w:tcPr>
          <w:p>
            <w:pPr>
              <w:spacing w:after="0"/>
              <w:jc w:val="left"/>
            </w:pPr>
            <w:r>
              <w:rPr>
                <w:sz w:val="16"/>
              </w:rPr>
              <w:t>events per year (modeled)</w:t>
            </w:r>
          </w:p>
        </w:tc>
        <w:tc>
          <w:tcPr>
            <w:tcW w:type="dxa" w:w="1579"/>
          </w:tcPr>
          <w:p>
            <w:pPr>
              <w:spacing w:after="0"/>
              <w:jc w:val="left"/>
            </w:pPr>
            <w:r>
              <w:rPr>
                <w:sz w:val="16"/>
              </w:rPr>
              <w:t>about 1 in 13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39.2</w:t>
            </w:r>
          </w:p>
        </w:tc>
        <w:tc>
          <w:tcPr>
            <w:tcW w:type="dxa" w:w="1278"/>
          </w:tcPr>
          <w:p>
            <w:pPr>
              <w:spacing w:after="0"/>
              <w:jc w:val="left"/>
            </w:pPr>
            <w:r>
              <w:rPr>
                <w:sz w:val="16"/>
              </w:rPr>
              <w:t>days per year with a strike</w:t>
            </w:r>
          </w:p>
        </w:tc>
        <w:tc>
          <w:tcPr>
            <w:tcW w:type="dxa" w:w="1579"/>
          </w:tcPr>
          <w:p>
            <w:pPr>
              <w:spacing w:after="0"/>
              <w:jc w:val="left"/>
            </w:pPr>
            <w:r>
              <w:rPr>
                <w:sz w:val="16"/>
              </w:rPr>
              <w:t>about 39.2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4.36</w:t>
            </w:r>
          </w:p>
        </w:tc>
        <w:tc>
          <w:tcPr>
            <w:tcW w:type="dxa" w:w="1278"/>
          </w:tcPr>
          <w:p>
            <w:pPr>
              <w:spacing w:after="0"/>
              <w:jc w:val="left"/>
            </w:pPr>
            <w:r>
              <w:rPr>
                <w:sz w:val="16"/>
              </w:rPr>
              <w:t>events per year</w:t>
            </w:r>
          </w:p>
        </w:tc>
        <w:tc>
          <w:tcPr>
            <w:tcW w:type="dxa" w:w="1579"/>
          </w:tcPr>
          <w:p>
            <w:pPr>
              <w:spacing w:after="0"/>
              <w:jc w:val="left"/>
            </w:pPr>
            <w:r>
              <w:rPr>
                <w:sz w:val="16"/>
              </w:rPr>
              <w:t>about 4.36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166</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0.225</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0.0000115</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0.00115%</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10</w:t>
            </w:r>
          </w:p>
        </w:tc>
        <w:tc>
          <w:tcPr>
            <w:tcW w:type="dxa" w:w="1278"/>
          </w:tcPr>
          <w:p>
            <w:pPr>
              <w:spacing w:after="0"/>
              <w:jc w:val="left"/>
            </w:pPr>
            <w:r>
              <w:rPr>
                <w:sz w:val="16"/>
              </w:rPr>
              <w:t>event-days per year</w:t>
            </w:r>
          </w:p>
        </w:tc>
        <w:tc>
          <w:tcPr>
            <w:tcW w:type="dxa" w:w="1579"/>
          </w:tcPr>
          <w:p>
            <w:pPr>
              <w:spacing w:after="0"/>
              <w:jc w:val="left"/>
            </w:pPr>
            <w:r>
              <w:rPr>
                <w:sz w:val="16"/>
              </w:rPr>
              <w:t>about 10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24 of 30 years, 1996 to 2025 (80%)</w:t>
            </w:r>
          </w:p>
        </w:tc>
        <w:tc>
          <w:tcPr>
            <w:tcW w:type="dxa" w:w="1523"/>
          </w:tcPr>
          <w:p>
            <w:pPr>
              <w:spacing w:after="0"/>
              <w:jc w:val="right"/>
            </w:pPr>
            <w:r>
              <w:rPr>
                <w:sz w:val="16"/>
              </w:rPr>
              <w:t>190</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47.3</w:t>
            </w:r>
          </w:p>
        </w:tc>
        <w:tc>
          <w:tcPr>
            <w:tcW w:type="dxa" w:w="1295"/>
          </w:tcPr>
          <w:p>
            <w:pPr>
              <w:spacing w:after="0"/>
              <w:jc w:val="right"/>
            </w:pPr>
            <w:r>
              <w:rPr>
                <w:sz w:val="16"/>
              </w:rPr>
              <w:t>53.5</w:t>
            </w:r>
          </w:p>
        </w:tc>
        <w:tc>
          <w:tcPr>
            <w:tcW w:type="dxa" w:w="1235"/>
          </w:tcPr>
          <w:p>
            <w:pPr>
              <w:spacing w:after="0"/>
              <w:jc w:val="right"/>
            </w:pPr>
            <w:r>
              <w:rPr>
                <w:sz w:val="16"/>
              </w:rPr>
              <w:t>58.8</w:t>
            </w:r>
          </w:p>
        </w:tc>
        <w:tc>
          <w:tcPr>
            <w:tcW w:type="dxa" w:w="7078"/>
          </w:tcPr>
          <w:p>
            <w:pPr>
              <w:spacing w:after="0"/>
              <w:jc w:val="left"/>
            </w:pPr>
            <w:r>
              <w:rPr>
                <w:sz w:val="16"/>
              </w:rPr>
              <w:t>Relatively Moderate 9</w:t>
            </w:r>
          </w:p>
        </w:tc>
      </w:tr>
      <w:tr>
        <w:trPr>
          <w:cantSplit/>
        </w:trPr>
        <w:tc>
          <w:tcPr>
            <w:tcW w:type="dxa" w:w="1975"/>
          </w:tcPr>
          <w:p>
            <w:pPr>
              <w:spacing w:after="0"/>
              <w:jc w:val="left"/>
            </w:pPr>
            <w:r>
              <w:rPr>
                <w:sz w:val="16"/>
              </w:rPr>
              <w:t>Drought</w:t>
            </w:r>
          </w:p>
        </w:tc>
        <w:tc>
          <w:tcPr>
            <w:tcW w:type="dxa" w:w="1295"/>
          </w:tcPr>
          <w:p>
            <w:pPr>
              <w:spacing w:after="0"/>
              <w:jc w:val="right"/>
            </w:pPr>
            <w:r>
              <w:rPr>
                <w:sz w:val="16"/>
              </w:rPr>
              <w:t>2 of 9</w:t>
            </w:r>
          </w:p>
        </w:tc>
        <w:tc>
          <w:tcPr>
            <w:tcW w:type="dxa" w:w="1235"/>
          </w:tcPr>
          <w:p>
            <w:pPr>
              <w:spacing w:after="0"/>
              <w:jc w:val="right"/>
            </w:pPr>
            <w:r>
              <w:rPr>
                <w:sz w:val="16"/>
              </w:rPr>
              <w:t>74.4</w:t>
            </w:r>
          </w:p>
        </w:tc>
        <w:tc>
          <w:tcPr>
            <w:tcW w:type="dxa" w:w="1295"/>
          </w:tcPr>
          <w:p>
            <w:pPr>
              <w:spacing w:after="0"/>
              <w:jc w:val="right"/>
            </w:pPr>
            <w:r>
              <w:rPr>
                <w:sz w:val="16"/>
              </w:rPr>
              <w:t>82.4</w:t>
            </w:r>
          </w:p>
        </w:tc>
        <w:tc>
          <w:tcPr>
            <w:tcW w:type="dxa" w:w="1235"/>
          </w:tcPr>
          <w:p>
            <w:pPr>
              <w:spacing w:after="0"/>
              <w:jc w:val="right"/>
            </w:pPr>
            <w:r>
              <w:rPr>
                <w:sz w:val="16"/>
              </w:rPr>
              <w:t>90.3</w:t>
            </w:r>
          </w:p>
        </w:tc>
        <w:tc>
          <w:tcPr>
            <w:tcW w:type="dxa" w:w="7078"/>
          </w:tcPr>
          <w:p>
            <w:pPr>
              <w:spacing w:after="0"/>
              <w:jc w:val="left"/>
            </w:pPr>
            <w:r>
              <w:rPr>
                <w:sz w:val="16"/>
              </w:rPr>
              <w:t>Relatively Low 1, Very Low 1, No Rating 7</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42.6</w:t>
            </w:r>
          </w:p>
        </w:tc>
        <w:tc>
          <w:tcPr>
            <w:tcW w:type="dxa" w:w="1295"/>
          </w:tcPr>
          <w:p>
            <w:pPr>
              <w:spacing w:after="0"/>
              <w:jc w:val="right"/>
            </w:pPr>
            <w:r>
              <w:rPr>
                <w:sz w:val="16"/>
              </w:rPr>
              <w:t>56.7</w:t>
            </w:r>
          </w:p>
        </w:tc>
        <w:tc>
          <w:tcPr>
            <w:tcW w:type="dxa" w:w="1235"/>
          </w:tcPr>
          <w:p>
            <w:pPr>
              <w:spacing w:after="0"/>
              <w:jc w:val="right"/>
            </w:pPr>
            <w:r>
              <w:rPr>
                <w:sz w:val="16"/>
              </w:rPr>
              <w:t>64.4</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80.4</w:t>
            </w:r>
          </w:p>
        </w:tc>
        <w:tc>
          <w:tcPr>
            <w:tcW w:type="dxa" w:w="1295"/>
          </w:tcPr>
          <w:p>
            <w:pPr>
              <w:spacing w:after="0"/>
              <w:jc w:val="right"/>
            </w:pPr>
            <w:r>
              <w:rPr>
                <w:sz w:val="16"/>
              </w:rPr>
              <w:t>83.4</w:t>
            </w:r>
          </w:p>
        </w:tc>
        <w:tc>
          <w:tcPr>
            <w:tcW w:type="dxa" w:w="1235"/>
          </w:tcPr>
          <w:p>
            <w:pPr>
              <w:spacing w:after="0"/>
              <w:jc w:val="right"/>
            </w:pPr>
            <w:r>
              <w:rPr>
                <w:sz w:val="16"/>
              </w:rPr>
              <w:t>89.6</w:t>
            </w:r>
          </w:p>
        </w:tc>
        <w:tc>
          <w:tcPr>
            <w:tcW w:type="dxa" w:w="7078"/>
          </w:tcPr>
          <w:p>
            <w:pPr>
              <w:spacing w:after="0"/>
              <w:jc w:val="left"/>
            </w:pPr>
            <w:r>
              <w:rPr>
                <w:sz w:val="16"/>
              </w:rPr>
              <w:t>Relatively High 1, Relatively Moderate 8</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13.4</w:t>
            </w:r>
          </w:p>
        </w:tc>
        <w:tc>
          <w:tcPr>
            <w:tcW w:type="dxa" w:w="1295"/>
          </w:tcPr>
          <w:p>
            <w:pPr>
              <w:spacing w:after="0"/>
              <w:jc w:val="right"/>
            </w:pPr>
            <w:r>
              <w:rPr>
                <w:sz w:val="16"/>
              </w:rPr>
              <w:t>20.0</w:t>
            </w:r>
          </w:p>
        </w:tc>
        <w:tc>
          <w:tcPr>
            <w:tcW w:type="dxa" w:w="1235"/>
          </w:tcPr>
          <w:p>
            <w:pPr>
              <w:spacing w:after="0"/>
              <w:jc w:val="right"/>
            </w:pPr>
            <w:r>
              <w:rPr>
                <w:sz w:val="16"/>
              </w:rPr>
              <w:t>26.1</w:t>
            </w:r>
          </w:p>
        </w:tc>
        <w:tc>
          <w:tcPr>
            <w:tcW w:type="dxa" w:w="7078"/>
          </w:tcPr>
          <w:p>
            <w:pPr>
              <w:spacing w:after="0"/>
              <w:jc w:val="left"/>
            </w:pPr>
            <w:r>
              <w:rPr>
                <w:sz w:val="16"/>
              </w:rPr>
              <w:t>Relatively Low 8,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32.8</w:t>
            </w:r>
          </w:p>
        </w:tc>
        <w:tc>
          <w:tcPr>
            <w:tcW w:type="dxa" w:w="1295"/>
          </w:tcPr>
          <w:p>
            <w:pPr>
              <w:spacing w:after="0"/>
              <w:jc w:val="right"/>
            </w:pPr>
            <w:r>
              <w:rPr>
                <w:sz w:val="16"/>
              </w:rPr>
              <w:t>34.8</w:t>
            </w:r>
          </w:p>
        </w:tc>
        <w:tc>
          <w:tcPr>
            <w:tcW w:type="dxa" w:w="1235"/>
          </w:tcPr>
          <w:p>
            <w:pPr>
              <w:spacing w:after="0"/>
              <w:jc w:val="right"/>
            </w:pPr>
            <w:r>
              <w:rPr>
                <w:sz w:val="16"/>
              </w:rPr>
              <w:t>41.6</w:t>
            </w:r>
          </w:p>
        </w:tc>
        <w:tc>
          <w:tcPr>
            <w:tcW w:type="dxa" w:w="7078"/>
          </w:tcPr>
          <w:p>
            <w:pPr>
              <w:spacing w:after="0"/>
              <w:jc w:val="left"/>
            </w:pPr>
            <w:r>
              <w:rPr>
                <w:sz w:val="16"/>
              </w:rPr>
              <w:t>Very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66.0</w:t>
            </w:r>
          </w:p>
        </w:tc>
        <w:tc>
          <w:tcPr>
            <w:tcW w:type="dxa" w:w="1295"/>
          </w:tcPr>
          <w:p>
            <w:pPr>
              <w:spacing w:after="0"/>
              <w:jc w:val="right"/>
            </w:pPr>
            <w:r>
              <w:rPr>
                <w:sz w:val="16"/>
              </w:rPr>
              <w:t>75.2</w:t>
            </w:r>
          </w:p>
        </w:tc>
        <w:tc>
          <w:tcPr>
            <w:tcW w:type="dxa" w:w="1235"/>
          </w:tcPr>
          <w:p>
            <w:pPr>
              <w:spacing w:after="0"/>
              <w:jc w:val="right"/>
            </w:pPr>
            <w:r>
              <w:rPr>
                <w:sz w:val="16"/>
              </w:rPr>
              <w:t>83.7</w:t>
            </w:r>
          </w:p>
        </w:tc>
        <w:tc>
          <w:tcPr>
            <w:tcW w:type="dxa" w:w="7078"/>
          </w:tcPr>
          <w:p>
            <w:pPr>
              <w:spacing w:after="0"/>
              <w:jc w:val="left"/>
            </w:pPr>
            <w:r>
              <w:rPr>
                <w:sz w:val="16"/>
              </w:rPr>
              <w:t>Relatively Moderate 8,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42.8</w:t>
            </w:r>
          </w:p>
        </w:tc>
        <w:tc>
          <w:tcPr>
            <w:tcW w:type="dxa" w:w="1295"/>
          </w:tcPr>
          <w:p>
            <w:pPr>
              <w:spacing w:after="0"/>
              <w:jc w:val="right"/>
            </w:pPr>
            <w:r>
              <w:rPr>
                <w:sz w:val="16"/>
              </w:rPr>
              <w:t>85.7</w:t>
            </w:r>
          </w:p>
        </w:tc>
        <w:tc>
          <w:tcPr>
            <w:tcW w:type="dxa" w:w="1235"/>
          </w:tcPr>
          <w:p>
            <w:pPr>
              <w:spacing w:after="0"/>
              <w:jc w:val="right"/>
            </w:pPr>
            <w:r>
              <w:rPr>
                <w:sz w:val="16"/>
              </w:rPr>
              <w:t>91.8</w:t>
            </w:r>
          </w:p>
        </w:tc>
        <w:tc>
          <w:tcPr>
            <w:tcW w:type="dxa" w:w="7078"/>
          </w:tcPr>
          <w:p>
            <w:pPr>
              <w:spacing w:after="0"/>
              <w:jc w:val="left"/>
            </w:pPr>
            <w:r>
              <w:rPr>
                <w:sz w:val="16"/>
              </w:rPr>
              <w:t>Relatively High 5, Relatively Moderate 3,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66.6</w:t>
            </w:r>
          </w:p>
        </w:tc>
        <w:tc>
          <w:tcPr>
            <w:tcW w:type="dxa" w:w="1295"/>
          </w:tcPr>
          <w:p>
            <w:pPr>
              <w:spacing w:after="0"/>
              <w:jc w:val="right"/>
            </w:pPr>
            <w:r>
              <w:rPr>
                <w:sz w:val="16"/>
              </w:rPr>
              <w:t>73.3</w:t>
            </w:r>
          </w:p>
        </w:tc>
        <w:tc>
          <w:tcPr>
            <w:tcW w:type="dxa" w:w="1235"/>
          </w:tcPr>
          <w:p>
            <w:pPr>
              <w:spacing w:after="0"/>
              <w:jc w:val="right"/>
            </w:pPr>
            <w:r>
              <w:rPr>
                <w:sz w:val="16"/>
              </w:rPr>
              <w:t>84.9</w:t>
            </w:r>
          </w:p>
        </w:tc>
        <w:tc>
          <w:tcPr>
            <w:tcW w:type="dxa" w:w="7078"/>
          </w:tcPr>
          <w:p>
            <w:pPr>
              <w:spacing w:after="0"/>
              <w:jc w:val="left"/>
            </w:pPr>
            <w:r>
              <w:rPr>
                <w:sz w:val="16"/>
              </w:rPr>
              <w:t>Relatively Low 4,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45.4</w:t>
            </w:r>
          </w:p>
        </w:tc>
        <w:tc>
          <w:tcPr>
            <w:tcW w:type="dxa" w:w="1295"/>
          </w:tcPr>
          <w:p>
            <w:pPr>
              <w:spacing w:after="0"/>
              <w:jc w:val="right"/>
            </w:pPr>
            <w:r>
              <w:rPr>
                <w:sz w:val="16"/>
              </w:rPr>
              <w:t>56.9</w:t>
            </w:r>
          </w:p>
        </w:tc>
        <w:tc>
          <w:tcPr>
            <w:tcW w:type="dxa" w:w="1235"/>
          </w:tcPr>
          <w:p>
            <w:pPr>
              <w:spacing w:after="0"/>
              <w:jc w:val="right"/>
            </w:pPr>
            <w:r>
              <w:rPr>
                <w:sz w:val="16"/>
              </w:rPr>
              <w:t>64.7</w:t>
            </w:r>
          </w:p>
        </w:tc>
        <w:tc>
          <w:tcPr>
            <w:tcW w:type="dxa" w:w="7078"/>
          </w:tcPr>
          <w:p>
            <w:pPr>
              <w:spacing w:after="0"/>
              <w:jc w:val="left"/>
            </w:pPr>
            <w:r>
              <w:rPr>
                <w:sz w:val="16"/>
              </w:rPr>
              <w:t>Relatively Moderate 8,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81.2</w:t>
            </w:r>
          </w:p>
        </w:tc>
        <w:tc>
          <w:tcPr>
            <w:tcW w:type="dxa" w:w="1295"/>
          </w:tcPr>
          <w:p>
            <w:pPr>
              <w:spacing w:after="0"/>
              <w:jc w:val="right"/>
            </w:pPr>
            <w:r>
              <w:rPr>
                <w:sz w:val="16"/>
              </w:rPr>
              <w:t>87.6</w:t>
            </w:r>
          </w:p>
        </w:tc>
        <w:tc>
          <w:tcPr>
            <w:tcW w:type="dxa" w:w="1235"/>
          </w:tcPr>
          <w:p>
            <w:pPr>
              <w:spacing w:after="0"/>
              <w:jc w:val="right"/>
            </w:pPr>
            <w:r>
              <w:rPr>
                <w:sz w:val="16"/>
              </w:rPr>
              <w:t>89.7</w:t>
            </w:r>
          </w:p>
        </w:tc>
        <w:tc>
          <w:tcPr>
            <w:tcW w:type="dxa" w:w="7078"/>
          </w:tcPr>
          <w:p>
            <w:pPr>
              <w:spacing w:after="0"/>
              <w:jc w:val="left"/>
            </w:pPr>
            <w:r>
              <w:rPr>
                <w:sz w:val="16"/>
              </w:rPr>
              <w:t>Relatively High 8,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70.7</w:t>
            </w:r>
          </w:p>
        </w:tc>
        <w:tc>
          <w:tcPr>
            <w:tcW w:type="dxa" w:w="1295"/>
          </w:tcPr>
          <w:p>
            <w:pPr>
              <w:spacing w:after="0"/>
              <w:jc w:val="right"/>
            </w:pPr>
            <w:r>
              <w:rPr>
                <w:sz w:val="16"/>
              </w:rPr>
              <w:t>81.2</w:t>
            </w:r>
          </w:p>
        </w:tc>
        <w:tc>
          <w:tcPr>
            <w:tcW w:type="dxa" w:w="1235"/>
          </w:tcPr>
          <w:p>
            <w:pPr>
              <w:spacing w:after="0"/>
              <w:jc w:val="right"/>
            </w:pPr>
            <w:r>
              <w:rPr>
                <w:sz w:val="16"/>
              </w:rPr>
              <w:t>88.1</w:t>
            </w:r>
          </w:p>
        </w:tc>
        <w:tc>
          <w:tcPr>
            <w:tcW w:type="dxa" w:w="7078"/>
          </w:tcPr>
          <w:p>
            <w:pPr>
              <w:spacing w:after="0"/>
              <w:jc w:val="left"/>
            </w:pPr>
            <w:r>
              <w:rPr>
                <w:sz w:val="16"/>
              </w:rPr>
              <w:t>Relatively High 8,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43.4</w:t>
            </w:r>
          </w:p>
        </w:tc>
        <w:tc>
          <w:tcPr>
            <w:tcW w:type="dxa" w:w="1295"/>
          </w:tcPr>
          <w:p>
            <w:pPr>
              <w:spacing w:after="0"/>
              <w:jc w:val="right"/>
            </w:pPr>
            <w:r>
              <w:rPr>
                <w:sz w:val="16"/>
              </w:rPr>
              <w:t>52.1</w:t>
            </w:r>
          </w:p>
        </w:tc>
        <w:tc>
          <w:tcPr>
            <w:tcW w:type="dxa" w:w="1235"/>
          </w:tcPr>
          <w:p>
            <w:pPr>
              <w:spacing w:after="0"/>
              <w:jc w:val="right"/>
            </w:pPr>
            <w:r>
              <w:rPr>
                <w:sz w:val="16"/>
              </w:rPr>
              <w:t>56.8</w:t>
            </w:r>
          </w:p>
        </w:tc>
        <w:tc>
          <w:tcPr>
            <w:tcW w:type="dxa" w:w="7078"/>
          </w:tcPr>
          <w:p>
            <w:pPr>
              <w:spacing w:after="0"/>
              <w:jc w:val="left"/>
            </w:pPr>
            <w:r>
              <w:rPr>
                <w:sz w:val="16"/>
              </w:rPr>
              <w:t>Very Low 9</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51.6</w:t>
            </w:r>
          </w:p>
        </w:tc>
        <w:tc>
          <w:tcPr>
            <w:tcW w:type="dxa" w:w="1295"/>
          </w:tcPr>
          <w:p>
            <w:pPr>
              <w:spacing w:after="0"/>
              <w:jc w:val="right"/>
            </w:pPr>
            <w:r>
              <w:rPr>
                <w:sz w:val="16"/>
              </w:rPr>
              <w:t>61.0</w:t>
            </w:r>
          </w:p>
        </w:tc>
        <w:tc>
          <w:tcPr>
            <w:tcW w:type="dxa" w:w="1235"/>
          </w:tcPr>
          <w:p>
            <w:pPr>
              <w:spacing w:after="0"/>
              <w:jc w:val="right"/>
            </w:pPr>
            <w:r>
              <w:rPr>
                <w:sz w:val="16"/>
              </w:rPr>
              <w:t>64.4</w:t>
            </w:r>
          </w:p>
        </w:tc>
        <w:tc>
          <w:tcPr>
            <w:tcW w:type="dxa" w:w="7078"/>
          </w:tcPr>
          <w:p>
            <w:pPr>
              <w:spacing w:after="0"/>
              <w:jc w:val="left"/>
            </w:pPr>
            <w:r>
              <w:rPr>
                <w:sz w:val="16"/>
              </w:rPr>
              <w:t>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5"/>
        <w:gridCol w:w="883"/>
        <w:gridCol w:w="3035"/>
        <w:gridCol w:w="2420"/>
        <w:gridCol w:w="3138"/>
        <w:gridCol w:w="2830"/>
      </w:tblGrid>
      <w:tr>
        <w:trPr>
          <w:cantSplit/>
          <w:tblHeader/>
        </w:trPr>
        <w:tc>
          <w:tcPr>
            <w:tcW w:type="dxa" w:w="1805"/>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035"/>
            <w:shd w:val="clear" w:color="auto" w:fill="E8E8E8"/>
          </w:tcPr>
          <w:p>
            <w:pPr>
              <w:spacing w:after="0"/>
              <w:jc w:val="left"/>
            </w:pPr>
            <w:r>
              <w:rPr>
                <w:b/>
                <w:sz w:val="16"/>
              </w:rPr>
              <w:t>Plan status</w:t>
            </w:r>
          </w:p>
        </w:tc>
        <w:tc>
          <w:tcPr>
            <w:tcW w:type="dxa" w:w="24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5"/>
          </w:tcPr>
          <w:p>
            <w:pPr>
              <w:spacing w:after="0"/>
              <w:jc w:val="left"/>
            </w:pPr>
            <w:r>
              <w:rPr>
                <w:sz w:val="16"/>
              </w:rPr>
              <w:t>Defiance County</w:t>
            </w:r>
          </w:p>
        </w:tc>
        <w:tc>
          <w:tcPr>
            <w:tcW w:type="dxa" w:w="883"/>
          </w:tcPr>
          <w:p>
            <w:pPr>
              <w:spacing w:after="0"/>
              <w:jc w:val="left"/>
            </w:pPr>
            <w:r>
              <w:rPr>
                <w:sz w:val="16"/>
              </w:rPr>
              <w:t>County</w:t>
            </w:r>
          </w:p>
        </w:tc>
        <w:tc>
          <w:tcPr>
            <w:tcW w:type="dxa" w:w="3035"/>
          </w:tcPr>
          <w:p>
            <w:pPr>
              <w:spacing w:after="0"/>
              <w:jc w:val="left"/>
            </w:pPr>
            <w:r>
              <w:rPr>
                <w:sz w:val="16"/>
              </w:rPr>
              <w:t>Approved, expires 2028-03-06</w:t>
            </w:r>
          </w:p>
        </w:tc>
        <w:tc>
          <w:tcPr>
            <w:tcW w:type="dxa" w:w="2420"/>
          </w:tcPr>
          <w:p>
            <w:pPr>
              <w:spacing w:after="0"/>
              <w:jc w:val="right"/>
            </w:pPr>
            <w:r>
              <w:rPr>
                <w:sz w:val="16"/>
              </w:rPr>
              <w:t>FMA RL 0, SRL 0; any 2</w:t>
            </w:r>
          </w:p>
        </w:tc>
        <w:tc>
          <w:tcPr>
            <w:tcW w:type="dxa" w:w="3138"/>
          </w:tcPr>
          <w:p>
            <w:pPr>
              <w:spacing w:after="0"/>
              <w:jc w:val="right"/>
            </w:pPr>
            <w:r>
              <w:rPr>
                <w:sz w:val="16"/>
              </w:rPr>
              <w:t>no Public Assistance recorded</w:t>
            </w:r>
          </w:p>
        </w:tc>
        <w:tc>
          <w:tcPr>
            <w:tcW w:type="dxa" w:w="2830"/>
          </w:tcPr>
          <w:p>
            <w:pPr>
              <w:spacing w:after="0"/>
              <w:jc w:val="right"/>
            </w:pPr>
            <w:r>
              <w:rPr>
                <w:sz w:val="16"/>
              </w:rPr>
              <w:t>0 total; 0 since its plan</w:t>
            </w:r>
          </w:p>
        </w:tc>
      </w:tr>
      <w:tr>
        <w:trPr>
          <w:cantSplit/>
        </w:trPr>
        <w:tc>
          <w:tcPr>
            <w:tcW w:type="dxa" w:w="1805"/>
          </w:tcPr>
          <w:p>
            <w:pPr>
              <w:spacing w:after="0"/>
              <w:jc w:val="left"/>
            </w:pPr>
            <w:r>
              <w:rPr>
                <w:sz w:val="16"/>
              </w:rPr>
              <w:t>Defiance city</w:t>
            </w:r>
          </w:p>
        </w:tc>
        <w:tc>
          <w:tcPr>
            <w:tcW w:type="dxa" w:w="883"/>
          </w:tcPr>
          <w:p>
            <w:pPr>
              <w:spacing w:after="0"/>
              <w:jc w:val="left"/>
            </w:pPr>
            <w:r>
              <w:rPr>
                <w:sz w:val="16"/>
              </w:rPr>
              <w:t>City</w:t>
            </w:r>
          </w:p>
        </w:tc>
        <w:tc>
          <w:tcPr>
            <w:tcW w:type="dxa" w:w="3035"/>
          </w:tcPr>
          <w:p>
            <w:pPr>
              <w:spacing w:after="0"/>
              <w:jc w:val="left"/>
            </w:pPr>
            <w:r>
              <w:rPr>
                <w:sz w:val="16"/>
              </w:rPr>
              <w:t>Approved, expires 2028-03-06</w:t>
            </w:r>
          </w:p>
        </w:tc>
        <w:tc>
          <w:tcPr>
            <w:tcW w:type="dxa" w:w="2420"/>
          </w:tcPr>
          <w:p>
            <w:pPr>
              <w:spacing w:after="0"/>
              <w:jc w:val="right"/>
            </w:pPr>
            <w:r>
              <w:rPr>
                <w:sz w:val="16"/>
              </w:rPr>
              <w:t>FMA RL 2, SRL 8; any 26</w:t>
            </w:r>
          </w:p>
        </w:tc>
        <w:tc>
          <w:tcPr>
            <w:tcW w:type="dxa" w:w="3138"/>
          </w:tcPr>
          <w:p>
            <w:pPr>
              <w:spacing w:after="0"/>
              <w:jc w:val="right"/>
            </w:pPr>
            <w:r>
              <w:rPr>
                <w:sz w:val="16"/>
              </w:rPr>
              <w:t>no Public Assistance recorded</w:t>
            </w:r>
          </w:p>
        </w:tc>
        <w:tc>
          <w:tcPr>
            <w:tcW w:type="dxa" w:w="2830"/>
          </w:tcPr>
          <w:p>
            <w:pPr>
              <w:spacing w:after="0"/>
              <w:jc w:val="right"/>
            </w:pPr>
            <w:r>
              <w:rPr>
                <w:sz w:val="16"/>
              </w:rPr>
              <w:t>54 total; 2 since its plan</w:t>
            </w:r>
          </w:p>
        </w:tc>
      </w:tr>
      <w:tr>
        <w:trPr>
          <w:cantSplit/>
        </w:trPr>
        <w:tc>
          <w:tcPr>
            <w:tcW w:type="dxa" w:w="1805"/>
          </w:tcPr>
          <w:p>
            <w:pPr>
              <w:spacing w:after="0"/>
              <w:jc w:val="left"/>
            </w:pPr>
            <w:r>
              <w:rPr>
                <w:sz w:val="16"/>
              </w:rPr>
              <w:t>Hicksville village</w:t>
            </w:r>
          </w:p>
        </w:tc>
        <w:tc>
          <w:tcPr>
            <w:tcW w:type="dxa" w:w="883"/>
          </w:tcPr>
          <w:p>
            <w:pPr>
              <w:spacing w:after="0"/>
              <w:jc w:val="left"/>
            </w:pPr>
            <w:r>
              <w:rPr>
                <w:sz w:val="16"/>
              </w:rPr>
              <w:t>Village</w:t>
            </w:r>
          </w:p>
        </w:tc>
        <w:tc>
          <w:tcPr>
            <w:tcW w:type="dxa" w:w="3035"/>
          </w:tcPr>
          <w:p>
            <w:pPr>
              <w:spacing w:after="0"/>
              <w:jc w:val="left"/>
            </w:pPr>
            <w:r>
              <w:rPr>
                <w:sz w:val="16"/>
              </w:rPr>
              <w:t>Approved, expires 2028-03-06</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48 total; 5 since its plan</w:t>
            </w:r>
          </w:p>
        </w:tc>
      </w:tr>
      <w:tr>
        <w:trPr>
          <w:cantSplit/>
        </w:trPr>
        <w:tc>
          <w:tcPr>
            <w:tcW w:type="dxa" w:w="1805"/>
          </w:tcPr>
          <w:p>
            <w:pPr>
              <w:spacing w:after="0"/>
              <w:jc w:val="left"/>
            </w:pPr>
            <w:r>
              <w:rPr>
                <w:sz w:val="16"/>
              </w:rPr>
              <w:t>Ney village</w:t>
            </w:r>
          </w:p>
        </w:tc>
        <w:tc>
          <w:tcPr>
            <w:tcW w:type="dxa" w:w="883"/>
          </w:tcPr>
          <w:p>
            <w:pPr>
              <w:spacing w:after="0"/>
              <w:jc w:val="left"/>
            </w:pPr>
            <w:r>
              <w:rPr>
                <w:sz w:val="16"/>
              </w:rPr>
              <w:t>Village</w:t>
            </w:r>
          </w:p>
        </w:tc>
        <w:tc>
          <w:tcPr>
            <w:tcW w:type="dxa" w:w="3035"/>
          </w:tcPr>
          <w:p>
            <w:pPr>
              <w:spacing w:after="0"/>
              <w:jc w:val="left"/>
            </w:pPr>
            <w:r>
              <w:rPr>
                <w:sz w:val="16"/>
              </w:rPr>
              <w:t>Approved, expires 2028-03-06</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20 total; 1 since its plan</w:t>
            </w:r>
          </w:p>
        </w:tc>
      </w:tr>
      <w:tr>
        <w:trPr>
          <w:cantSplit/>
        </w:trPr>
        <w:tc>
          <w:tcPr>
            <w:tcW w:type="dxa" w:w="1805"/>
          </w:tcPr>
          <w:p>
            <w:pPr>
              <w:spacing w:after="0"/>
              <w:jc w:val="left"/>
            </w:pPr>
            <w:r>
              <w:rPr>
                <w:sz w:val="16"/>
              </w:rPr>
              <w:t>Sherwood village</w:t>
            </w:r>
          </w:p>
        </w:tc>
        <w:tc>
          <w:tcPr>
            <w:tcW w:type="dxa" w:w="883"/>
          </w:tcPr>
          <w:p>
            <w:pPr>
              <w:spacing w:after="0"/>
              <w:jc w:val="left"/>
            </w:pPr>
            <w:r>
              <w:rPr>
                <w:sz w:val="16"/>
              </w:rPr>
              <w:t>Village</w:t>
            </w:r>
          </w:p>
        </w:tc>
        <w:tc>
          <w:tcPr>
            <w:tcW w:type="dxa" w:w="3035"/>
          </w:tcPr>
          <w:p>
            <w:pPr>
              <w:spacing w:after="0"/>
              <w:jc w:val="left"/>
            </w:pPr>
            <w:r>
              <w:rPr>
                <w:sz w:val="16"/>
              </w:rPr>
              <w:t>Approved, expires 2028-03-06</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5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887"/>
        <w:gridCol w:w="1305"/>
        <w:gridCol w:w="1131"/>
        <w:gridCol w:w="1051"/>
        <w:gridCol w:w="1051"/>
        <w:gridCol w:w="166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2023-03-07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$9,078,625,288</w:t>
            </w:r>
          </w:p>
        </w:tc>
        <w:tc>
          <w:tcPr>
            <w:tcW w:type="dxa" w:w="1215"/>
          </w:tcPr>
          <w:p>
            <w:pPr>
              <w:spacing w:after="0"/>
              <w:jc w:val="right"/>
            </w:pPr>
            <w:r>
              <w:rPr>
                <w:sz w:val="16"/>
              </w:rPr>
              <w:t>$138,106,895</w:t>
            </w:r>
          </w:p>
        </w:tc>
        <w:tc>
          <w:tcPr>
            <w:tcW w:type="dxa" w:w="1038"/>
          </w:tcPr>
          <w:p>
            <w:pPr>
              <w:spacing w:after="0"/>
              <w:jc w:val="right"/>
            </w:pPr>
            <w:r>
              <w:rPr>
                <w:sz w:val="16"/>
              </w:rPr>
              <w:t>38,229</w:t>
            </w:r>
          </w:p>
        </w:tc>
        <w:tc>
          <w:tcPr>
            <w:tcW w:type="dxa" w:w="1126"/>
          </w:tcPr>
          <w:p>
            <w:pPr>
              <w:spacing w:after="0"/>
              <w:jc w:val="right"/>
            </w:pPr>
            <w:r>
              <w:rPr>
                <w:sz w:val="16"/>
              </w:rPr>
              <w:t>$521</w:t>
            </w:r>
          </w:p>
        </w:tc>
        <w:tc>
          <w:tcPr>
            <w:tcW w:type="dxa" w:w="1126"/>
          </w:tcPr>
          <w:p>
            <w:pPr>
              <w:spacing w:after="0"/>
              <w:jc w:val="right"/>
            </w:pPr>
            <w:r>
              <w:rPr>
                <w:sz w:val="16"/>
              </w:rPr>
              <w:t>$38,579</w:t>
            </w:r>
          </w:p>
        </w:tc>
        <w:tc>
          <w:tcPr>
            <w:tcW w:type="dxa" w:w="887"/>
          </w:tcPr>
          <w:p>
            <w:pPr>
              <w:spacing w:after="0"/>
              <w:jc w:val="right"/>
            </w:pPr>
            <w:r>
              <w:rPr>
                <w:sz w:val="16"/>
              </w:rPr>
              <w:t>$504,507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$5,058,801</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$21,072</w:t>
            </w:r>
          </w:p>
        </w:tc>
        <w:tc>
          <w:tcPr>
            <w:tcW w:type="dxa" w:w="887"/>
          </w:tcPr>
          <w:p>
            <w:pPr>
              <w:spacing w:after="0"/>
              <w:jc w:val="right"/>
            </w:pPr>
            <w:r>
              <w:rPr>
                <w:sz w:val="16"/>
              </w:rPr>
              <w:t>n/a</w:t>
            </w:r>
          </w:p>
        </w:tc>
        <w:tc>
          <w:tcPr>
            <w:tcW w:type="dxa" w:w="1305"/>
          </w:tcPr>
          <w:p>
            <w:pPr>
              <w:spacing w:after="0"/>
              <w:jc w:val="right"/>
            </w:pPr>
            <w:r>
              <w:rPr>
                <w:sz w:val="16"/>
              </w:rPr>
              <w:t>0.417% (agriculture)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$15,739,716,668</w:t>
            </w:r>
          </w:p>
        </w:tc>
        <w:tc>
          <w:tcPr>
            <w:tcW w:type="dxa" w:w="1215"/>
          </w:tcPr>
          <w:p>
            <w:pPr>
              <w:spacing w:after="0"/>
              <w:jc w:val="right"/>
            </w:pPr>
            <w:r>
              <w:rPr>
                <w:sz w:val="16"/>
              </w:rPr>
              <w:t>n/a</w:t>
            </w:r>
          </w:p>
        </w:tc>
        <w:tc>
          <w:tcPr>
            <w:tcW w:type="dxa" w:w="1038"/>
          </w:tcPr>
          <w:p>
            <w:pPr>
              <w:spacing w:after="0"/>
              <w:jc w:val="right"/>
            </w:pPr>
            <w:r>
              <w:rPr>
                <w:sz w:val="16"/>
              </w:rPr>
              <w:t>38,286</w:t>
            </w:r>
          </w:p>
        </w:tc>
        <w:tc>
          <w:tcPr>
            <w:tcW w:type="dxa" w:w="1126"/>
          </w:tcPr>
          <w:p>
            <w:pPr>
              <w:spacing w:after="0"/>
              <w:jc w:val="right"/>
            </w:pPr>
            <w:r>
              <w:rPr>
                <w:sz w:val="16"/>
              </w:rPr>
              <w:t>$306,070</w:t>
            </w:r>
          </w:p>
        </w:tc>
        <w:tc>
          <w:tcPr>
            <w:tcW w:type="dxa" w:w="1126"/>
          </w:tcPr>
          <w:p>
            <w:pPr>
              <w:spacing w:after="0"/>
              <w:jc w:val="right"/>
            </w:pPr>
            <w:r>
              <w:rPr>
                <w:sz w:val="16"/>
              </w:rPr>
              <w:t>n/a</w:t>
            </w:r>
          </w:p>
        </w:tc>
        <w:tc>
          <w:tcPr>
            <w:tcW w:type="dxa" w:w="887"/>
          </w:tcPr>
          <w:p>
            <w:pPr>
              <w:spacing w:after="0"/>
              <w:jc w:val="right"/>
            </w:pPr>
            <w:r>
              <w:rPr>
                <w:sz w:val="16"/>
              </w:rPr>
              <w:t>$71,565</w:t>
            </w:r>
          </w:p>
        </w:tc>
        <w:tc>
          <w:tcPr>
            <w:tcW w:type="dxa" w:w="1305"/>
          </w:tcPr>
          <w:p>
            <w:pPr>
              <w:spacing w:after="0"/>
              <w:jc w:val="right"/>
            </w:pPr>
            <w:r>
              <w:rPr>
                <w:sz w:val="16"/>
              </w:rPr>
              <w:t>0.00194%</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$9,078,627,577</w:t>
            </w:r>
          </w:p>
        </w:tc>
        <w:tc>
          <w:tcPr>
            <w:tcW w:type="dxa" w:w="1215"/>
          </w:tcPr>
          <w:p>
            <w:pPr>
              <w:spacing w:after="0"/>
              <w:jc w:val="right"/>
            </w:pPr>
            <w:r>
              <w:rPr>
                <w:sz w:val="16"/>
              </w:rPr>
              <w:t>$138,106,895</w:t>
            </w:r>
          </w:p>
        </w:tc>
        <w:tc>
          <w:tcPr>
            <w:tcW w:type="dxa" w:w="1038"/>
          </w:tcPr>
          <w:p>
            <w:pPr>
              <w:spacing w:after="0"/>
              <w:jc w:val="right"/>
            </w:pPr>
            <w:r>
              <w:rPr>
                <w:sz w:val="16"/>
              </w:rPr>
              <w:t>38,229</w:t>
            </w:r>
          </w:p>
        </w:tc>
        <w:tc>
          <w:tcPr>
            <w:tcW w:type="dxa" w:w="1126"/>
          </w:tcPr>
          <w:p>
            <w:pPr>
              <w:spacing w:after="0"/>
              <w:jc w:val="right"/>
            </w:pPr>
            <w:r>
              <w:rPr>
                <w:sz w:val="16"/>
              </w:rPr>
              <w:t>$507,023</w:t>
            </w:r>
          </w:p>
        </w:tc>
        <w:tc>
          <w:tcPr>
            <w:tcW w:type="dxa" w:w="1126"/>
          </w:tcPr>
          <w:p>
            <w:pPr>
              <w:spacing w:after="0"/>
              <w:jc w:val="right"/>
            </w:pPr>
            <w:r>
              <w:rPr>
                <w:sz w:val="16"/>
              </w:rPr>
              <w:t>$28,111</w:t>
            </w:r>
          </w:p>
        </w:tc>
        <w:tc>
          <w:tcPr>
            <w:tcW w:type="dxa" w:w="887"/>
          </w:tcPr>
          <w:p>
            <w:pPr>
              <w:spacing w:after="0"/>
              <w:jc w:val="right"/>
            </w:pPr>
            <w:r>
              <w:rPr>
                <w:sz w:val="16"/>
              </w:rPr>
              <w:t>$2,041</w:t>
            </w:r>
          </w:p>
        </w:tc>
        <w:tc>
          <w:tcPr>
            <w:tcW w:type="dxa" w:w="1305"/>
          </w:tcPr>
          <w:p>
            <w:pPr>
              <w:spacing w:after="0"/>
              <w:jc w:val="right"/>
            </w:pPr>
            <w:r>
              <w:rPr>
                <w:sz w:val="16"/>
              </w:rPr>
              <w:t>0.00558%</w:t>
            </w:r>
          </w:p>
        </w:tc>
        <w:tc>
          <w:tcPr>
            <w:tcW w:type="dxa" w:w="1131"/>
          </w:tcPr>
          <w:p>
            <w:pPr>
              <w:spacing w:after="0"/>
              <w:jc w:val="right"/>
            </w:pPr>
            <w:r>
              <w:rPr>
                <w:sz w:val="16"/>
              </w:rPr>
              <w:t>$3,500</w:t>
            </w: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$9,078,625,288</w:t>
            </w:r>
          </w:p>
        </w:tc>
        <w:tc>
          <w:tcPr>
            <w:tcW w:type="dxa" w:w="1215"/>
          </w:tcPr>
          <w:p>
            <w:pPr>
              <w:spacing w:after="0"/>
              <w:jc w:val="right"/>
            </w:pPr>
            <w:r>
              <w:rPr>
                <w:sz w:val="16"/>
              </w:rPr>
              <w:t>$138,106,895</w:t>
            </w:r>
          </w:p>
        </w:tc>
        <w:tc>
          <w:tcPr>
            <w:tcW w:type="dxa" w:w="1038"/>
          </w:tcPr>
          <w:p>
            <w:pPr>
              <w:spacing w:after="0"/>
              <w:jc w:val="right"/>
            </w:pPr>
            <w:r>
              <w:rPr>
                <w:sz w:val="16"/>
              </w:rPr>
              <w:t>38,229</w:t>
            </w:r>
          </w:p>
        </w:tc>
        <w:tc>
          <w:tcPr>
            <w:tcW w:type="dxa" w:w="1126"/>
          </w:tcPr>
          <w:p>
            <w:pPr>
              <w:spacing w:after="0"/>
              <w:jc w:val="right"/>
            </w:pPr>
            <w:r>
              <w:rPr>
                <w:sz w:val="16"/>
              </w:rPr>
              <w:t>$3,030</w:t>
            </w:r>
          </w:p>
        </w:tc>
        <w:tc>
          <w:tcPr>
            <w:tcW w:type="dxa" w:w="1126"/>
          </w:tcPr>
          <w:p>
            <w:pPr>
              <w:spacing w:after="0"/>
              <w:jc w:val="right"/>
            </w:pPr>
            <w:r>
              <w:rPr>
                <w:sz w:val="16"/>
              </w:rPr>
              <w:t>$2</w:t>
            </w:r>
          </w:p>
        </w:tc>
        <w:tc>
          <w:tcPr>
            <w:tcW w:type="dxa" w:w="887"/>
          </w:tcPr>
          <w:p>
            <w:pPr>
              <w:spacing w:after="0"/>
              <w:jc w:val="right"/>
            </w:pPr>
            <w:r>
              <w:rPr>
                <w:sz w:val="16"/>
              </w:rPr>
              <w:t>$134,816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$9,051,109,242</w:t>
            </w:r>
          </w:p>
        </w:tc>
        <w:tc>
          <w:tcPr>
            <w:tcW w:type="dxa" w:w="1215"/>
          </w:tcPr>
          <w:p>
            <w:pPr>
              <w:spacing w:after="0"/>
              <w:jc w:val="right"/>
            </w:pPr>
            <w:r>
              <w:rPr>
                <w:sz w:val="16"/>
              </w:rPr>
              <w:t>$134,072,095</w:t>
            </w:r>
          </w:p>
        </w:tc>
        <w:tc>
          <w:tcPr>
            <w:tcW w:type="dxa" w:w="1038"/>
          </w:tcPr>
          <w:p>
            <w:pPr>
              <w:spacing w:after="0"/>
              <w:jc w:val="right"/>
            </w:pPr>
            <w:r>
              <w:rPr>
                <w:sz w:val="16"/>
              </w:rPr>
              <w:t>38,045</w:t>
            </w:r>
          </w:p>
        </w:tc>
        <w:tc>
          <w:tcPr>
            <w:tcW w:type="dxa" w:w="1126"/>
          </w:tcPr>
          <w:p>
            <w:pPr>
              <w:spacing w:after="0"/>
              <w:jc w:val="right"/>
            </w:pPr>
            <w:r>
              <w:rPr>
                <w:sz w:val="16"/>
              </w:rPr>
              <w:t>$7,907</w:t>
            </w:r>
          </w:p>
        </w:tc>
        <w:tc>
          <w:tcPr>
            <w:tcW w:type="dxa" w:w="1126"/>
          </w:tcPr>
          <w:p>
            <w:pPr>
              <w:spacing w:after="0"/>
              <w:jc w:val="right"/>
            </w:pPr>
            <w:r>
              <w:rPr>
                <w:sz w:val="16"/>
              </w:rPr>
              <w:t>$5,479</w:t>
            </w:r>
          </w:p>
        </w:tc>
        <w:tc>
          <w:tcPr>
            <w:tcW w:type="dxa" w:w="887"/>
          </w:tcPr>
          <w:p>
            <w:pPr>
              <w:spacing w:after="0"/>
              <w:jc w:val="right"/>
            </w:pPr>
            <w:r>
              <w:rPr>
                <w:sz w:val="16"/>
              </w:rPr>
              <w:t>$45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$9,078,243,307</w:t>
            </w:r>
          </w:p>
        </w:tc>
        <w:tc>
          <w:tcPr>
            <w:tcW w:type="dxa" w:w="1215"/>
          </w:tcPr>
          <w:p>
            <w:pPr>
              <w:spacing w:after="0"/>
              <w:jc w:val="right"/>
            </w:pPr>
            <w:r>
              <w:rPr>
                <w:sz w:val="16"/>
              </w:rPr>
              <w:t>n/a</w:t>
            </w:r>
          </w:p>
        </w:tc>
        <w:tc>
          <w:tcPr>
            <w:tcW w:type="dxa" w:w="1038"/>
          </w:tcPr>
          <w:p>
            <w:pPr>
              <w:spacing w:after="0"/>
              <w:jc w:val="right"/>
            </w:pPr>
            <w:r>
              <w:rPr>
                <w:sz w:val="16"/>
              </w:rPr>
              <w:t>38,226</w:t>
            </w:r>
          </w:p>
        </w:tc>
        <w:tc>
          <w:tcPr>
            <w:tcW w:type="dxa" w:w="1126"/>
          </w:tcPr>
          <w:p>
            <w:pPr>
              <w:spacing w:after="0"/>
              <w:jc w:val="right"/>
            </w:pPr>
            <w:r>
              <w:rPr>
                <w:sz w:val="16"/>
              </w:rPr>
              <w:t>$115,475</w:t>
            </w:r>
          </w:p>
        </w:tc>
        <w:tc>
          <w:tcPr>
            <w:tcW w:type="dxa" w:w="1126"/>
          </w:tcPr>
          <w:p>
            <w:pPr>
              <w:spacing w:after="0"/>
              <w:jc w:val="right"/>
            </w:pPr>
            <w:r>
              <w:rPr>
                <w:sz w:val="16"/>
              </w:rPr>
              <w:t>n/a</w:t>
            </w:r>
          </w:p>
        </w:tc>
        <w:tc>
          <w:tcPr>
            <w:tcW w:type="dxa" w:w="887"/>
          </w:tcPr>
          <w:p>
            <w:pPr>
              <w:spacing w:after="0"/>
              <w:jc w:val="right"/>
            </w:pPr>
            <w:r>
              <w:rPr>
                <w:sz w:val="16"/>
              </w:rPr>
              <w:t>$9,175</w:t>
            </w:r>
          </w:p>
        </w:tc>
        <w:tc>
          <w:tcPr>
            <w:tcW w:type="dxa" w:w="1305"/>
          </w:tcPr>
          <w:p>
            <w:pPr>
              <w:spacing w:after="0"/>
              <w:jc w:val="right"/>
            </w:pPr>
            <w:r>
              <w:rPr>
                <w:sz w:val="16"/>
              </w:rPr>
              <w:t>0.00127%</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$9,067,263,918</w:t>
            </w:r>
          </w:p>
        </w:tc>
        <w:tc>
          <w:tcPr>
            <w:tcW w:type="dxa" w:w="1215"/>
          </w:tcPr>
          <w:p>
            <w:pPr>
              <w:spacing w:after="0"/>
              <w:jc w:val="right"/>
            </w:pPr>
            <w:r>
              <w:rPr>
                <w:sz w:val="16"/>
              </w:rPr>
              <w:t>$5,184,637</w:t>
            </w:r>
          </w:p>
        </w:tc>
        <w:tc>
          <w:tcPr>
            <w:tcW w:type="dxa" w:w="1038"/>
          </w:tcPr>
          <w:p>
            <w:pPr>
              <w:spacing w:after="0"/>
              <w:jc w:val="right"/>
            </w:pPr>
            <w:r>
              <w:rPr>
                <w:sz w:val="16"/>
              </w:rPr>
              <w:t>828</w:t>
            </w:r>
          </w:p>
        </w:tc>
        <w:tc>
          <w:tcPr>
            <w:tcW w:type="dxa" w:w="1126"/>
          </w:tcPr>
          <w:p>
            <w:pPr>
              <w:spacing w:after="0"/>
              <w:jc w:val="right"/>
            </w:pPr>
            <w:r>
              <w:rPr>
                <w:sz w:val="16"/>
              </w:rPr>
              <w:t>$10,556,377</w:t>
            </w:r>
          </w:p>
        </w:tc>
        <w:tc>
          <w:tcPr>
            <w:tcW w:type="dxa" w:w="1126"/>
          </w:tcPr>
          <w:p>
            <w:pPr>
              <w:spacing w:after="0"/>
              <w:jc w:val="right"/>
            </w:pPr>
            <w:r>
              <w:rPr>
                <w:sz w:val="16"/>
              </w:rPr>
              <w:t>$28,641</w:t>
            </w:r>
          </w:p>
        </w:tc>
        <w:tc>
          <w:tcPr>
            <w:tcW w:type="dxa" w:w="887"/>
          </w:tcPr>
          <w:p>
            <w:pPr>
              <w:spacing w:after="0"/>
              <w:jc w:val="right"/>
            </w:pPr>
            <w:r>
              <w:rPr>
                <w:sz w:val="16"/>
              </w:rPr>
              <w:t>$8,160</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$57,074,141</w:t>
            </w:r>
          </w:p>
        </w:tc>
        <w:tc>
          <w:tcPr>
            <w:tcW w:type="dxa" w:w="1215"/>
          </w:tcPr>
          <w:p>
            <w:pPr>
              <w:spacing w:after="0"/>
              <w:jc w:val="right"/>
            </w:pPr>
            <w:r>
              <w:rPr>
                <w:sz w:val="16"/>
              </w:rPr>
              <w:t>n/a</w:t>
            </w:r>
          </w:p>
        </w:tc>
        <w:tc>
          <w:tcPr>
            <w:tcW w:type="dxa" w:w="1038"/>
          </w:tcPr>
          <w:p>
            <w:pPr>
              <w:spacing w:after="0"/>
              <w:jc w:val="right"/>
            </w:pPr>
            <w:r>
              <w:rPr>
                <w:sz w:val="16"/>
              </w:rPr>
              <w:t>263</w:t>
            </w:r>
          </w:p>
        </w:tc>
        <w:tc>
          <w:tcPr>
            <w:tcW w:type="dxa" w:w="1126"/>
          </w:tcPr>
          <w:p>
            <w:pPr>
              <w:spacing w:after="0"/>
              <w:jc w:val="right"/>
            </w:pPr>
            <w:r>
              <w:rPr>
                <w:sz w:val="16"/>
              </w:rPr>
              <w:t>$67</w:t>
            </w:r>
          </w:p>
        </w:tc>
        <w:tc>
          <w:tcPr>
            <w:tcW w:type="dxa" w:w="1126"/>
          </w:tcPr>
          <w:p>
            <w:pPr>
              <w:spacing w:after="0"/>
              <w:jc w:val="right"/>
            </w:pPr>
            <w:r>
              <w:rPr>
                <w:sz w:val="16"/>
              </w:rPr>
              <w:t>n/a</w:t>
            </w:r>
          </w:p>
        </w:tc>
        <w:tc>
          <w:tcPr>
            <w:tcW w:type="dxa" w:w="887"/>
          </w:tcPr>
          <w:p>
            <w:pPr>
              <w:spacing w:after="0"/>
              <w:jc w:val="right"/>
            </w:pPr>
            <w:r>
              <w:rPr>
                <w:sz w:val="16"/>
              </w:rPr>
              <w:t>$770</w:t>
            </w:r>
          </w:p>
        </w:tc>
        <w:tc>
          <w:tcPr>
            <w:tcW w:type="dxa" w:w="1305"/>
          </w:tcPr>
          <w:p>
            <w:pPr>
              <w:spacing w:after="0"/>
              <w:jc w:val="right"/>
            </w:pPr>
            <w:r>
              <w:rPr>
                <w:sz w:val="16"/>
              </w:rPr>
              <w:t>0.000118%</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$9,078,627,577</w:t>
            </w:r>
          </w:p>
        </w:tc>
        <w:tc>
          <w:tcPr>
            <w:tcW w:type="dxa" w:w="1215"/>
          </w:tcPr>
          <w:p>
            <w:pPr>
              <w:spacing w:after="0"/>
              <w:jc w:val="right"/>
            </w:pPr>
            <w:r>
              <w:rPr>
                <w:sz w:val="16"/>
              </w:rPr>
              <w:t>n/a</w:t>
            </w:r>
          </w:p>
        </w:tc>
        <w:tc>
          <w:tcPr>
            <w:tcW w:type="dxa" w:w="1038"/>
          </w:tcPr>
          <w:p>
            <w:pPr>
              <w:spacing w:after="0"/>
              <w:jc w:val="right"/>
            </w:pPr>
            <w:r>
              <w:rPr>
                <w:sz w:val="16"/>
              </w:rPr>
              <w:t>38,229</w:t>
            </w:r>
          </w:p>
        </w:tc>
        <w:tc>
          <w:tcPr>
            <w:tcW w:type="dxa" w:w="1126"/>
          </w:tcPr>
          <w:p>
            <w:pPr>
              <w:spacing w:after="0"/>
              <w:jc w:val="right"/>
            </w:pPr>
            <w:r>
              <w:rPr>
                <w:sz w:val="16"/>
              </w:rPr>
              <w:t>$10,448</w:t>
            </w:r>
          </w:p>
        </w:tc>
        <w:tc>
          <w:tcPr>
            <w:tcW w:type="dxa" w:w="1126"/>
          </w:tcPr>
          <w:p>
            <w:pPr>
              <w:spacing w:after="0"/>
              <w:jc w:val="right"/>
            </w:pPr>
            <w:r>
              <w:rPr>
                <w:sz w:val="16"/>
              </w:rPr>
              <w:t>n/a</w:t>
            </w:r>
          </w:p>
        </w:tc>
        <w:tc>
          <w:tcPr>
            <w:tcW w:type="dxa" w:w="887"/>
          </w:tcPr>
          <w:p>
            <w:pPr>
              <w:spacing w:after="0"/>
              <w:jc w:val="right"/>
            </w:pPr>
            <w:r>
              <w:rPr>
                <w:sz w:val="16"/>
              </w:rPr>
              <w:t>$125,655</w:t>
            </w:r>
          </w:p>
        </w:tc>
        <w:tc>
          <w:tcPr>
            <w:tcW w:type="dxa" w:w="1305"/>
          </w:tcPr>
          <w:p>
            <w:pPr>
              <w:spacing w:after="0"/>
              <w:jc w:val="right"/>
            </w:pPr>
            <w:r>
              <w:rPr>
                <w:sz w:val="16"/>
              </w:rPr>
              <w:t>0.000115%</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$9,078,627,577</w:t>
            </w:r>
          </w:p>
        </w:tc>
        <w:tc>
          <w:tcPr>
            <w:tcW w:type="dxa" w:w="1215"/>
          </w:tcPr>
          <w:p>
            <w:pPr>
              <w:spacing w:after="0"/>
              <w:jc w:val="right"/>
            </w:pPr>
            <w:r>
              <w:rPr>
                <w:sz w:val="16"/>
              </w:rPr>
              <w:t>$138,106,895</w:t>
            </w:r>
          </w:p>
        </w:tc>
        <w:tc>
          <w:tcPr>
            <w:tcW w:type="dxa" w:w="1038"/>
          </w:tcPr>
          <w:p>
            <w:pPr>
              <w:spacing w:after="0"/>
              <w:jc w:val="right"/>
            </w:pPr>
            <w:r>
              <w:rPr>
                <w:sz w:val="16"/>
              </w:rPr>
              <w:t>38,229</w:t>
            </w:r>
          </w:p>
        </w:tc>
        <w:tc>
          <w:tcPr>
            <w:tcW w:type="dxa" w:w="1126"/>
          </w:tcPr>
          <w:p>
            <w:pPr>
              <w:spacing w:after="0"/>
              <w:jc w:val="right"/>
            </w:pPr>
            <w:r>
              <w:rPr>
                <w:sz w:val="16"/>
              </w:rPr>
              <w:t>$138,901</w:t>
            </w:r>
          </w:p>
        </w:tc>
        <w:tc>
          <w:tcPr>
            <w:tcW w:type="dxa" w:w="1126"/>
          </w:tcPr>
          <w:p>
            <w:pPr>
              <w:spacing w:after="0"/>
              <w:jc w:val="right"/>
            </w:pPr>
            <w:r>
              <w:rPr>
                <w:sz w:val="16"/>
              </w:rPr>
              <w:t>$10,631</w:t>
            </w:r>
          </w:p>
        </w:tc>
        <w:tc>
          <w:tcPr>
            <w:tcW w:type="dxa" w:w="887"/>
          </w:tcPr>
          <w:p>
            <w:pPr>
              <w:spacing w:after="0"/>
              <w:jc w:val="right"/>
            </w:pPr>
            <w:r>
              <w:rPr>
                <w:sz w:val="16"/>
              </w:rPr>
              <w:t>$580,464</w:t>
            </w:r>
          </w:p>
        </w:tc>
        <w:tc>
          <w:tcPr>
            <w:tcW w:type="dxa" w:w="1305"/>
          </w:tcPr>
          <w:p>
            <w:pPr>
              <w:spacing w:after="0"/>
              <w:jc w:val="right"/>
            </w:pPr>
            <w:r>
              <w:rPr>
                <w:sz w:val="16"/>
              </w:rPr>
              <w:t>0.00153%</w:t>
            </w:r>
          </w:p>
        </w:tc>
        <w:tc>
          <w:tcPr>
            <w:tcW w:type="dxa" w:w="1131"/>
          </w:tcPr>
          <w:p>
            <w:pPr>
              <w:spacing w:after="0"/>
              <w:jc w:val="right"/>
            </w:pPr>
            <w:r>
              <w:rPr>
                <w:sz w:val="16"/>
              </w:rPr>
              <w:t>$14,000</w:t>
            </w:r>
          </w:p>
        </w:tc>
        <w:tc>
          <w:tcPr>
            <w:tcW w:type="dxa" w:w="1051"/>
          </w:tcPr>
          <w:p>
            <w:pPr>
              <w:spacing w:after="0"/>
              <w:jc w:val="right"/>
            </w:pPr>
            <w:r>
              <w:rPr>
                <w:sz w:val="16"/>
              </w:rPr>
              <w:t>$7,500</w:t>
            </w:r>
          </w:p>
        </w:tc>
        <w:tc>
          <w:tcPr>
            <w:tcW w:type="dxa" w:w="1051"/>
          </w:tcPr>
          <w:p>
            <w:pPr>
              <w:spacing w:after="0"/>
              <w:jc w:val="right"/>
            </w:pPr>
          </w:p>
        </w:tc>
        <w:tc>
          <w:tcPr>
            <w:tcW w:type="dxa" w:w="1662"/>
          </w:tcPr>
          <w:p>
            <w:pPr>
              <w:spacing w:after="0"/>
              <w:jc w:val="left"/>
            </w:pPr>
            <w:r>
              <w:rPr>
                <w:sz w:val="16"/>
              </w:rPr>
              <w:t>Storm Events damage since the plan includes 1 zone-level High Wind record ($7,500):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$9,078,627,577</w:t>
            </w:r>
          </w:p>
        </w:tc>
        <w:tc>
          <w:tcPr>
            <w:tcW w:type="dxa" w:w="1215"/>
          </w:tcPr>
          <w:p>
            <w:pPr>
              <w:spacing w:after="0"/>
              <w:jc w:val="right"/>
            </w:pPr>
            <w:r>
              <w:rPr>
                <w:sz w:val="16"/>
              </w:rPr>
              <w:t>$138,106,895</w:t>
            </w:r>
          </w:p>
        </w:tc>
        <w:tc>
          <w:tcPr>
            <w:tcW w:type="dxa" w:w="1038"/>
          </w:tcPr>
          <w:p>
            <w:pPr>
              <w:spacing w:after="0"/>
              <w:jc w:val="right"/>
            </w:pPr>
            <w:r>
              <w:rPr>
                <w:sz w:val="16"/>
              </w:rPr>
              <w:t>38,229</w:t>
            </w:r>
          </w:p>
        </w:tc>
        <w:tc>
          <w:tcPr>
            <w:tcW w:type="dxa" w:w="1126"/>
          </w:tcPr>
          <w:p>
            <w:pPr>
              <w:spacing w:after="0"/>
              <w:jc w:val="right"/>
            </w:pPr>
            <w:r>
              <w:rPr>
                <w:sz w:val="16"/>
              </w:rPr>
              <w:t>$1,529,409</w:t>
            </w:r>
          </w:p>
        </w:tc>
        <w:tc>
          <w:tcPr>
            <w:tcW w:type="dxa" w:w="1126"/>
          </w:tcPr>
          <w:p>
            <w:pPr>
              <w:spacing w:after="0"/>
              <w:jc w:val="right"/>
            </w:pPr>
            <w:r>
              <w:rPr>
                <w:sz w:val="16"/>
              </w:rPr>
              <w:t>$3,422</w:t>
            </w:r>
          </w:p>
        </w:tc>
        <w:tc>
          <w:tcPr>
            <w:tcW w:type="dxa" w:w="887"/>
          </w:tcPr>
          <w:p>
            <w:pPr>
              <w:spacing w:after="0"/>
              <w:jc w:val="right"/>
            </w:pPr>
            <w:r>
              <w:rPr>
                <w:sz w:val="16"/>
              </w:rPr>
              <w:t>$895,069</w:t>
            </w:r>
          </w:p>
        </w:tc>
        <w:tc>
          <w:tcPr>
            <w:tcW w:type="dxa" w:w="1305"/>
          </w:tcPr>
          <w:p>
            <w:pPr>
              <w:spacing w:after="0"/>
              <w:jc w:val="right"/>
            </w:pPr>
            <w:r>
              <w:rPr>
                <w:sz w:val="16"/>
              </w:rPr>
              <w:t>0.0168%</w:t>
            </w:r>
          </w:p>
        </w:tc>
        <w:tc>
          <w:tcPr>
            <w:tcW w:type="dxa" w:w="1131"/>
          </w:tcPr>
          <w:p>
            <w:pPr>
              <w:spacing w:after="0"/>
              <w:jc w:val="right"/>
            </w:pPr>
            <w:r>
              <w:rPr>
                <w:sz w:val="16"/>
              </w:rPr>
              <w:t>$55,000</w:t>
            </w: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$2,330,982,237</w:t>
            </w:r>
          </w:p>
        </w:tc>
        <w:tc>
          <w:tcPr>
            <w:tcW w:type="dxa" w:w="1215"/>
          </w:tcPr>
          <w:p>
            <w:pPr>
              <w:spacing w:after="0"/>
              <w:jc w:val="right"/>
            </w:pPr>
            <w:r>
              <w:rPr>
                <w:sz w:val="16"/>
              </w:rPr>
              <w:t>$30,790,310</w:t>
            </w:r>
          </w:p>
        </w:tc>
        <w:tc>
          <w:tcPr>
            <w:tcW w:type="dxa" w:w="1038"/>
          </w:tcPr>
          <w:p>
            <w:pPr>
              <w:spacing w:after="0"/>
              <w:jc w:val="right"/>
            </w:pPr>
            <w:r>
              <w:rPr>
                <w:sz w:val="16"/>
              </w:rPr>
              <w:t>10,692</w:t>
            </w:r>
          </w:p>
        </w:tc>
        <w:tc>
          <w:tcPr>
            <w:tcW w:type="dxa" w:w="1126"/>
          </w:tcPr>
          <w:p>
            <w:pPr>
              <w:spacing w:after="0"/>
              <w:jc w:val="right"/>
            </w:pPr>
            <w:r>
              <w:rPr>
                <w:sz w:val="16"/>
              </w:rPr>
              <w:t>$2,357</w:t>
            </w:r>
          </w:p>
        </w:tc>
        <w:tc>
          <w:tcPr>
            <w:tcW w:type="dxa" w:w="1126"/>
          </w:tcPr>
          <w:p>
            <w:pPr>
              <w:spacing w:after="0"/>
              <w:jc w:val="right"/>
            </w:pPr>
            <w:r>
              <w:rPr>
                <w:sz w:val="16"/>
              </w:rPr>
              <w:t>$3</w:t>
            </w:r>
          </w:p>
        </w:tc>
        <w:tc>
          <w:tcPr>
            <w:tcW w:type="dxa" w:w="887"/>
          </w:tcPr>
          <w:p>
            <w:pPr>
              <w:spacing w:after="0"/>
              <w:jc w:val="right"/>
            </w:pPr>
            <w:r>
              <w:rPr>
                <w:sz w:val="16"/>
              </w:rPr>
              <w:t>$226</w:t>
            </w:r>
          </w:p>
        </w:tc>
        <w:tc>
          <w:tcPr>
            <w:tcW w:type="dxa" w:w="1305"/>
          </w:tcPr>
          <w:p>
            <w:pPr>
              <w:spacing w:after="0"/>
              <w:jc w:val="right"/>
            </w:pPr>
            <w:r>
              <w:rPr>
                <w:sz w:val="16"/>
              </w:rPr>
              <w:t>0.000101%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$9,078,625,288</w:t>
            </w:r>
          </w:p>
        </w:tc>
        <w:tc>
          <w:tcPr>
            <w:tcW w:type="dxa" w:w="1215"/>
          </w:tcPr>
          <w:p>
            <w:pPr>
              <w:spacing w:after="0"/>
              <w:jc w:val="right"/>
            </w:pPr>
            <w:r>
              <w:rPr>
                <w:sz w:val="16"/>
              </w:rPr>
              <w:t>$138,106,895</w:t>
            </w:r>
          </w:p>
        </w:tc>
        <w:tc>
          <w:tcPr>
            <w:tcW w:type="dxa" w:w="1038"/>
          </w:tcPr>
          <w:p>
            <w:pPr>
              <w:spacing w:after="0"/>
              <w:jc w:val="right"/>
            </w:pPr>
            <w:r>
              <w:rPr>
                <w:sz w:val="16"/>
              </w:rPr>
              <w:t>38,229</w:t>
            </w:r>
          </w:p>
        </w:tc>
        <w:tc>
          <w:tcPr>
            <w:tcW w:type="dxa" w:w="1126"/>
          </w:tcPr>
          <w:p>
            <w:pPr>
              <w:spacing w:after="0"/>
              <w:jc w:val="right"/>
            </w:pPr>
            <w:r>
              <w:rPr>
                <w:sz w:val="16"/>
              </w:rPr>
              <w:t>$11,819</w:t>
            </w:r>
          </w:p>
        </w:tc>
        <w:tc>
          <w:tcPr>
            <w:tcW w:type="dxa" w:w="1126"/>
          </w:tcPr>
          <w:p>
            <w:pPr>
              <w:spacing w:after="0"/>
              <w:jc w:val="right"/>
            </w:pPr>
            <w:r>
              <w:rPr>
                <w:sz w:val="16"/>
              </w:rPr>
              <w:t>$455</w:t>
            </w:r>
          </w:p>
        </w:tc>
        <w:tc>
          <w:tcPr>
            <w:tcW w:type="dxa" w:w="887"/>
          </w:tcPr>
          <w:p>
            <w:pPr>
              <w:spacing w:after="0"/>
              <w:jc w:val="right"/>
            </w:pPr>
            <w:r>
              <w:rPr>
                <w:sz w:val="16"/>
              </w:rPr>
              <w:t>$25,147</w:t>
            </w:r>
          </w:p>
        </w:tc>
        <w:tc>
          <w:tcPr>
            <w:tcW w:type="dxa" w:w="1305"/>
          </w:tcPr>
          <w:p>
            <w:pPr>
              <w:spacing w:after="0"/>
              <w:jc w:val="right"/>
            </w:pPr>
            <w:r>
              <w:rPr>
                <w:sz w:val="16"/>
              </w:rPr>
              <w:t>0.00013%</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2023-03-07 (Storm Events through 2026-06-30): 17 county-coded records, 17 with a damage value recorded (including $0), $72,500; 7 zone-level records, 7 with a damage value recorded (including $0), $7,500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38,229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$9,078,627,577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$138,106,895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$13,325,800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$2,357,640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28"/>
        <w:gridCol w:w="1207"/>
        <w:gridCol w:w="1207"/>
        <w:gridCol w:w="1207"/>
        <w:gridCol w:w="1207"/>
        <w:gridCol w:w="1207"/>
        <w:gridCol w:w="1207"/>
        <w:gridCol w:w="1343"/>
      </w:tblGrid>
      <w:tr>
        <w:trPr>
          <w:cantSplit/>
          <w:tblHeader/>
        </w:trPr>
        <w:tc>
          <w:tcPr>
            <w:tcW w:type="dxa" w:w="5528"/>
            <w:shd w:val="clear" w:color="auto" w:fill="E8E8E8"/>
          </w:tcPr>
          <w:p>
            <w:pPr>
              <w:spacing w:after="0"/>
              <w:jc w:val="left"/>
            </w:pPr>
            <w:r>
              <w:rPr>
                <w:b/>
                <w:sz w:val="16"/>
              </w:rPr>
              <w:t>Scope</w:t>
            </w:r>
          </w:p>
        </w:tc>
        <w:tc>
          <w:tcPr>
            <w:tcW w:type="dxa" w:w="1207"/>
            <w:shd w:val="clear" w:color="auto" w:fill="E8E8E8"/>
          </w:tcPr>
          <w:p>
            <w:pPr>
              <w:spacing w:after="0"/>
              <w:jc w:val="right"/>
            </w:pPr>
            <w:r>
              <w:rPr>
                <w:b/>
                <w:sz w:val="16"/>
              </w:rPr>
              <w:t>RL, FMA</w:t>
            </w:r>
          </w:p>
          <w:p>
            <w:pPr>
              <w:spacing w:after="0"/>
              <w:jc w:val="right"/>
            </w:pPr>
            <w:r>
              <w:rPr>
                <w:i/>
                <w:color w:val="555555"/>
                <w:sz w:val="14"/>
              </w:rPr>
              <w:t>properties</w:t>
            </w:r>
          </w:p>
        </w:tc>
        <w:tc>
          <w:tcPr>
            <w:tcW w:type="dxa" w:w="1207"/>
            <w:shd w:val="clear" w:color="auto" w:fill="E8E8E8"/>
          </w:tcPr>
          <w:p>
            <w:pPr>
              <w:spacing w:after="0"/>
              <w:jc w:val="right"/>
            </w:pPr>
            <w:r>
              <w:rPr>
                <w:b/>
                <w:sz w:val="16"/>
              </w:rPr>
              <w:t>SRL, FMA</w:t>
            </w:r>
          </w:p>
          <w:p>
            <w:pPr>
              <w:spacing w:after="0"/>
              <w:jc w:val="right"/>
            </w:pPr>
            <w:r>
              <w:rPr>
                <w:i/>
                <w:color w:val="555555"/>
                <w:sz w:val="14"/>
              </w:rPr>
              <w:t>properties</w:t>
            </w:r>
          </w:p>
        </w:tc>
        <w:tc>
          <w:tcPr>
            <w:tcW w:type="dxa" w:w="1207"/>
            <w:shd w:val="clear" w:color="auto" w:fill="E8E8E8"/>
          </w:tcPr>
          <w:p>
            <w:pPr>
              <w:spacing w:after="0"/>
              <w:jc w:val="right"/>
            </w:pPr>
            <w:r>
              <w:rPr>
                <w:b/>
                <w:sz w:val="16"/>
              </w:rPr>
              <w:t>RL, NFIP</w:t>
            </w:r>
          </w:p>
          <w:p>
            <w:pPr>
              <w:spacing w:after="0"/>
              <w:jc w:val="right"/>
            </w:pPr>
            <w:r>
              <w:rPr>
                <w:i/>
                <w:color w:val="555555"/>
                <w:sz w:val="14"/>
              </w:rPr>
              <w:t>properties</w:t>
            </w:r>
          </w:p>
        </w:tc>
        <w:tc>
          <w:tcPr>
            <w:tcW w:type="dxa" w:w="1207"/>
            <w:shd w:val="clear" w:color="auto" w:fill="E8E8E8"/>
          </w:tcPr>
          <w:p>
            <w:pPr>
              <w:spacing w:after="0"/>
              <w:jc w:val="right"/>
            </w:pPr>
            <w:r>
              <w:rPr>
                <w:b/>
                <w:sz w:val="16"/>
              </w:rPr>
              <w:t>SRL, NFIP</w:t>
            </w:r>
          </w:p>
          <w:p>
            <w:pPr>
              <w:spacing w:after="0"/>
              <w:jc w:val="right"/>
            </w:pPr>
            <w:r>
              <w:rPr>
                <w:i/>
                <w:color w:val="555555"/>
                <w:sz w:val="14"/>
              </w:rPr>
              <w:t>properties</w:t>
            </w:r>
          </w:p>
        </w:tc>
        <w:tc>
          <w:tcPr>
            <w:tcW w:type="dxa" w:w="12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7"/>
            <w:shd w:val="clear" w:color="auto" w:fill="E8E8E8"/>
          </w:tcPr>
          <w:p>
            <w:pPr>
              <w:spacing w:after="0"/>
              <w:jc w:val="right"/>
            </w:pPr>
            <w:r>
              <w:rPr>
                <w:b/>
                <w:sz w:val="16"/>
              </w:rPr>
              <w:t>Mitigated</w:t>
            </w:r>
          </w:p>
          <w:p>
            <w:pPr>
              <w:spacing w:after="0"/>
              <w:jc w:val="right"/>
            </w:pPr>
            <w:r>
              <w:rPr>
                <w:i/>
                <w:color w:val="555555"/>
                <w:sz w:val="14"/>
              </w:rPr>
              <w:t>properties</w:t>
            </w:r>
          </w:p>
        </w:tc>
        <w:tc>
          <w:tcPr>
            <w:tcW w:type="dxa" w:w="13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28"/>
          </w:tcPr>
          <w:p>
            <w:pPr>
              <w:spacing w:after="0"/>
              <w:jc w:val="left"/>
            </w:pPr>
            <w:r>
              <w:rPr>
                <w:sz w:val="16"/>
              </w:rPr>
              <w:t>County total</w:t>
            </w:r>
          </w:p>
        </w:tc>
        <w:tc>
          <w:tcPr>
            <w:tcW w:type="dxa" w:w="1207"/>
          </w:tcPr>
          <w:p>
            <w:pPr>
              <w:spacing w:after="0"/>
              <w:jc w:val="right"/>
            </w:pPr>
            <w:r>
              <w:rPr>
                <w:sz w:val="16"/>
              </w:rPr>
              <w:t>2</w:t>
            </w:r>
          </w:p>
        </w:tc>
        <w:tc>
          <w:tcPr>
            <w:tcW w:type="dxa" w:w="1207"/>
          </w:tcPr>
          <w:p>
            <w:pPr>
              <w:spacing w:after="0"/>
              <w:jc w:val="right"/>
            </w:pPr>
            <w:r>
              <w:rPr>
                <w:sz w:val="16"/>
              </w:rPr>
              <w:t>8</w:t>
            </w:r>
          </w:p>
        </w:tc>
        <w:tc>
          <w:tcPr>
            <w:tcW w:type="dxa" w:w="1207"/>
          </w:tcPr>
          <w:p>
            <w:pPr>
              <w:spacing w:after="0"/>
              <w:jc w:val="right"/>
            </w:pPr>
            <w:r>
              <w:rPr>
                <w:sz w:val="16"/>
              </w:rPr>
              <w:t>21</w:t>
            </w:r>
          </w:p>
        </w:tc>
        <w:tc>
          <w:tcPr>
            <w:tcW w:type="dxa" w:w="1207"/>
          </w:tcPr>
          <w:p>
            <w:pPr>
              <w:spacing w:after="0"/>
              <w:jc w:val="right"/>
            </w:pPr>
            <w:r>
              <w:rPr>
                <w:sz w:val="16"/>
              </w:rPr>
              <w:t>0</w:t>
            </w:r>
          </w:p>
        </w:tc>
        <w:tc>
          <w:tcPr>
            <w:tcW w:type="dxa" w:w="1207"/>
          </w:tcPr>
          <w:p>
            <w:pPr>
              <w:spacing w:after="0"/>
              <w:jc w:val="right"/>
            </w:pPr>
            <w:r>
              <w:rPr>
                <w:sz w:val="16"/>
              </w:rPr>
              <w:t>29</w:t>
            </w:r>
          </w:p>
        </w:tc>
        <w:tc>
          <w:tcPr>
            <w:tcW w:type="dxa" w:w="1207"/>
          </w:tcPr>
          <w:p>
            <w:pPr>
              <w:spacing w:after="0"/>
              <w:jc w:val="right"/>
            </w:pPr>
            <w:r>
              <w:rPr>
                <w:sz w:val="16"/>
              </w:rPr>
              <w:t>7</w:t>
            </w:r>
          </w:p>
        </w:tc>
        <w:tc>
          <w:tcPr>
            <w:tcW w:type="dxa" w:w="1343"/>
          </w:tcPr>
          <w:p>
            <w:pPr>
              <w:spacing w:after="0"/>
              <w:jc w:val="right"/>
            </w:pPr>
            <w:r>
              <w:rPr>
                <w:sz w:val="16"/>
              </w:rPr>
              <w:t>2</w:t>
            </w:r>
          </w:p>
        </w:tc>
      </w:tr>
      <w:tr>
        <w:trPr>
          <w:cantSplit/>
        </w:trPr>
        <w:tc>
          <w:tcPr>
            <w:tcW w:type="dxa" w:w="5528"/>
          </w:tcPr>
          <w:p>
            <w:pPr>
              <w:spacing w:after="0"/>
              <w:jc w:val="left"/>
            </w:pPr>
            <w:r>
              <w:rPr>
                <w:sz w:val="16"/>
              </w:rPr>
              <w:t>of which: Defiance County (unincorporated area)</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of which: Defiance city</w:t>
            </w:r>
          </w:p>
        </w:tc>
        <w:tc>
          <w:tcPr>
            <w:tcW w:type="dxa" w:w="1207"/>
          </w:tcPr>
          <w:p>
            <w:pPr>
              <w:spacing w:after="0"/>
              <w:jc w:val="right"/>
            </w:pPr>
            <w:r>
              <w:rPr>
                <w:sz w:val="16"/>
              </w:rPr>
              <w:t>2</w:t>
            </w:r>
          </w:p>
        </w:tc>
        <w:tc>
          <w:tcPr>
            <w:tcW w:type="dxa" w:w="1207"/>
          </w:tcPr>
          <w:p>
            <w:pPr>
              <w:spacing w:after="0"/>
              <w:jc w:val="right"/>
            </w:pPr>
            <w:r>
              <w:rPr>
                <w:sz w:val="16"/>
              </w:rPr>
              <w:t>8</w:t>
            </w:r>
          </w:p>
        </w:tc>
        <w:tc>
          <w:tcPr>
            <w:tcW w:type="dxa" w:w="1207"/>
          </w:tcPr>
          <w:p>
            <w:pPr>
              <w:spacing w:after="0"/>
              <w:jc w:val="right"/>
            </w:pPr>
            <w:r>
              <w:rPr>
                <w:sz w:val="16"/>
              </w:rPr>
              <w:t>18</w:t>
            </w:r>
          </w:p>
        </w:tc>
        <w:tc>
          <w:tcPr>
            <w:tcW w:type="dxa" w:w="1207"/>
          </w:tcPr>
          <w:p>
            <w:pPr>
              <w:spacing w:after="0"/>
              <w:jc w:val="right"/>
            </w:pPr>
            <w:r>
              <w:rPr>
                <w:sz w:val="16"/>
              </w:rPr>
              <w:t>0</w:t>
            </w:r>
          </w:p>
        </w:tc>
        <w:tc>
          <w:tcPr>
            <w:tcW w:type="dxa" w:w="1207"/>
          </w:tcPr>
          <w:p>
            <w:pPr>
              <w:spacing w:after="0"/>
              <w:jc w:val="right"/>
            </w:pPr>
            <w:r>
              <w:rPr>
                <w:sz w:val="16"/>
              </w:rPr>
              <w:t>26</w:t>
            </w:r>
          </w:p>
        </w:tc>
        <w:tc>
          <w:tcPr>
            <w:tcW w:type="dxa" w:w="1207"/>
          </w:tcPr>
          <w:p>
            <w:pPr>
              <w:spacing w:after="0"/>
              <w:jc w:val="right"/>
            </w:pPr>
            <w:r>
              <w:rPr>
                <w:sz w:val="16"/>
              </w:rPr>
              <w:t>7</w:t>
            </w:r>
          </w:p>
        </w:tc>
        <w:tc>
          <w:tcPr>
            <w:tcW w:type="dxa" w:w="1343"/>
          </w:tcPr>
          <w:p>
            <w:pPr>
              <w:spacing w:after="0"/>
              <w:jc w:val="right"/>
            </w:pPr>
            <w:r>
              <w:rPr>
                <w:sz w:val="16"/>
              </w:rPr>
              <w:t>2</w:t>
            </w:r>
          </w:p>
        </w:tc>
      </w:tr>
      <w:tr>
        <w:trPr>
          <w:cantSplit/>
        </w:trPr>
        <w:tc>
          <w:tcPr>
            <w:tcW w:type="dxa" w:w="5528"/>
          </w:tcPr>
          <w:p>
            <w:pPr>
              <w:spacing w:after="0"/>
              <w:jc w:val="left"/>
            </w:pPr>
            <w:r>
              <w:rPr>
                <w:sz w:val="16"/>
              </w:rPr>
              <w:t>of which: Unknown (community ID Unknown in FEMA data)</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Statewide, no county in FEMA's file</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34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Defiance County</w:t>
            </w:r>
          </w:p>
        </w:tc>
        <w:tc>
          <w:tcPr>
            <w:tcW w:type="dxa" w:w="1589"/>
          </w:tcPr>
          <w:p>
            <w:pPr>
              <w:spacing w:after="0"/>
              <w:jc w:val="left"/>
            </w:pPr>
            <w:r>
              <w:rPr>
                <w:sz w:val="16"/>
              </w:rPr>
              <w:t>390143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Defiance city</w:t>
            </w:r>
          </w:p>
        </w:tc>
        <w:tc>
          <w:tcPr>
            <w:tcW w:type="dxa" w:w="1589"/>
          </w:tcPr>
          <w:p>
            <w:pPr>
              <w:spacing w:after="0"/>
              <w:jc w:val="left"/>
            </w:pPr>
            <w:r>
              <w:rPr>
                <w:sz w:val="16"/>
              </w:rPr>
              <w:t>390144</w:t>
            </w:r>
          </w:p>
        </w:tc>
        <w:tc>
          <w:tcPr>
            <w:tcW w:type="dxa" w:w="1428"/>
          </w:tcPr>
          <w:p>
            <w:pPr>
              <w:spacing w:after="0"/>
              <w:jc w:val="right"/>
            </w:pPr>
            <w:r>
              <w:rPr>
                <w:sz w:val="16"/>
              </w:rPr>
              <w:t>2</w:t>
            </w:r>
          </w:p>
        </w:tc>
        <w:tc>
          <w:tcPr>
            <w:tcW w:type="dxa" w:w="1428"/>
          </w:tcPr>
          <w:p>
            <w:pPr>
              <w:spacing w:after="0"/>
              <w:jc w:val="right"/>
            </w:pPr>
            <w:r>
              <w:rPr>
                <w:sz w:val="16"/>
              </w:rPr>
              <w:t>8</w:t>
            </w:r>
          </w:p>
        </w:tc>
        <w:tc>
          <w:tcPr>
            <w:tcW w:type="dxa" w:w="1428"/>
          </w:tcPr>
          <w:p>
            <w:pPr>
              <w:spacing w:after="0"/>
              <w:jc w:val="right"/>
            </w:pPr>
            <w:r>
              <w:rPr>
                <w:sz w:val="16"/>
              </w:rPr>
              <w:t>18</w:t>
            </w:r>
          </w:p>
        </w:tc>
        <w:tc>
          <w:tcPr>
            <w:tcW w:type="dxa" w:w="1428"/>
          </w:tcPr>
          <w:p>
            <w:pPr>
              <w:spacing w:after="0"/>
              <w:jc w:val="right"/>
            </w:pPr>
            <w:r>
              <w:rPr>
                <w:sz w:val="16"/>
              </w:rPr>
              <w:t>0</w:t>
            </w:r>
          </w:p>
        </w:tc>
        <w:tc>
          <w:tcPr>
            <w:tcW w:type="dxa" w:w="1428"/>
          </w:tcPr>
          <w:p>
            <w:pPr>
              <w:spacing w:after="0"/>
              <w:jc w:val="right"/>
            </w:pPr>
            <w:r>
              <w:rPr>
                <w:sz w:val="16"/>
              </w:rPr>
              <w:t>26</w:t>
            </w:r>
          </w:p>
        </w:tc>
        <w:tc>
          <w:tcPr>
            <w:tcW w:type="dxa" w:w="1428"/>
          </w:tcPr>
          <w:p>
            <w:pPr>
              <w:spacing w:after="0"/>
              <w:jc w:val="right"/>
            </w:pPr>
            <w:r>
              <w:rPr>
                <w:sz w:val="16"/>
              </w:rPr>
              <w:t>7</w:t>
            </w:r>
          </w:p>
        </w:tc>
        <w:tc>
          <w:tcPr>
            <w:tcW w:type="dxa" w:w="1589"/>
          </w:tcPr>
          <w:p>
            <w:pPr>
              <w:spacing w:after="0"/>
              <w:jc w:val="right"/>
            </w:pPr>
            <w:r>
              <w:rPr>
                <w:sz w:val="16"/>
              </w:rPr>
              <w:t>2</w:t>
            </w:r>
          </w:p>
        </w:tc>
      </w:tr>
      <w:tr>
        <w:trPr>
          <w:cantSplit/>
        </w:trPr>
        <w:tc>
          <w:tcPr>
            <w:tcW w:type="dxa" w:w="2369"/>
          </w:tcPr>
          <w:p>
            <w:pPr>
              <w:spacing w:after="0"/>
              <w:jc w:val="left"/>
            </w:pPr>
            <w:r>
              <w:rPr>
                <w:sz w:val="16"/>
              </w:rPr>
              <w:t>Hicksville village</w:t>
            </w:r>
          </w:p>
        </w:tc>
        <w:tc>
          <w:tcPr>
            <w:tcW w:type="dxa" w:w="1589"/>
          </w:tcPr>
          <w:p>
            <w:pPr>
              <w:spacing w:after="0"/>
              <w:jc w:val="left"/>
            </w:pPr>
            <w:r>
              <w:rPr>
                <w:sz w:val="16"/>
              </w:rPr>
              <w:t>390145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Ney village</w:t>
            </w:r>
          </w:p>
        </w:tc>
        <w:tc>
          <w:tcPr>
            <w:tcW w:type="dxa" w:w="1589"/>
          </w:tcPr>
          <w:p>
            <w:pPr>
              <w:spacing w:after="0"/>
              <w:jc w:val="left"/>
            </w:pPr>
            <w:r>
              <w:rPr>
                <w:sz w:val="16"/>
              </w:rPr>
              <w:t>390850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Sherwood village</w:t>
            </w:r>
          </w:p>
        </w:tc>
        <w:tc>
          <w:tcPr>
            <w:tcW w:type="dxa" w:w="1589"/>
          </w:tcPr>
          <w:p>
            <w:pPr>
              <w:spacing w:after="0"/>
              <w:jc w:val="left"/>
            </w:pPr>
            <w:r>
              <w:rPr>
                <w:sz w:val="16"/>
              </w:rPr>
              <w:t>390859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20</w:t>
            </w:r>
          </w:p>
        </w:tc>
        <w:tc>
          <w:tcPr>
            <w:tcW w:type="dxa" w:w="1496"/>
          </w:tcPr>
          <w:p>
            <w:pPr>
              <w:spacing w:after="0"/>
              <w:jc w:val="right"/>
            </w:pPr>
            <w:r>
              <w:rPr>
                <w:sz w:val="16"/>
              </w:rPr>
              <w:t>5</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Defiance County, OH: risk-assessment baseline packet, release 2026-10 (data as of 2026-09-30; County FIPS 39039). Automated baseline. </w:t>
      </w:r>
      <w:hyperlink r:id="rId15">
        <w:r>
          <w:rPr>
            <w:color w:val="1F4E99"/>
            <w:sz w:val="17"/>
            <w:u w:val="single"/>
          </w:rPr>
          <w:t>https://hazardplain.org/oh/39039/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Defiance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Defiance County, OH: Risk-assessment baseline packet</dc:title>
  <dc:subject>Hazard Plain release 2026-10, as of 2026-09-30. Automated baseline</dc:subject>
  <dc:creator>Hazard Plain</dc:creator>
  <cp:keywords>Hazard Plain; hazard mitigation; risk assessment; 39039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