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Brown County, OH</w:t>
      </w:r>
    </w:p>
    <w:p>
      <w:pPr>
        <w:spacing w:after="120" w:before="0"/>
      </w:pPr>
      <w:r>
        <w:rPr>
          <w:color w:val="555555"/>
          <w:sz w:val="24"/>
        </w:rPr>
        <w:t>Risk-assessment baseline packet</w:t>
      </w:r>
    </w:p>
    <w:p>
      <w:pPr>
        <w:spacing w:after="120" w:before="0"/>
      </w:pPr>
      <w:r>
        <w:rPr>
          <w:b/>
          <w:sz w:val="18"/>
        </w:rPr>
        <w:t xml:space="preserve">County FIPS: </w:t>
      </w:r>
      <w:r>
        <w:rPr>
          <w:sz w:val="18"/>
        </w:rPr>
        <w:t>39015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2028-04-17. Plan: Brown County Hazard Mitigation Plan (FEMA plan 109010), approved 2023-04-18.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2023-04-18: no new hazard declaration and 47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($12,502,003 a year), Tornado ($1,238,794) and Strong Wind ($1,209,116).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39015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2028-04-17</w:t>
      </w:r>
    </w:p>
    <w:p>
      <w:pPr>
        <w:keepNext/>
        <w:spacing w:after="40" w:before="0"/>
      </w:pPr>
      <w:r>
        <w:rPr>
          <w:b/>
        </w:rPr>
        <w:t xml:space="preserve">Plan: </w:t>
      </w:r>
      <w:r>
        <w:rPr/>
        <w:t>Brown County Hazard Mitigation Plan (FEMA plan 109010)</w:t>
      </w:r>
    </w:p>
    <w:p>
      <w:pPr>
        <w:keepNext/>
        <w:spacing w:after="40" w:before="0"/>
      </w:pPr>
      <w:r>
        <w:rPr>
          <w:b/>
        </w:rPr>
        <w:t xml:space="preserve">Approved: </w:t>
      </w:r>
      <w:r>
        <w:rPr/>
        <w:t>2023-04-18</w:t>
      </w:r>
    </w:p>
    <w:p>
      <w:pPr>
        <w:keepNext/>
        <w:spacing w:after="40" w:before="0"/>
      </w:pPr>
      <w:r>
        <w:rPr>
          <w:b/>
        </w:rPr>
        <w:t xml:space="preserve">Days to expiry: </w:t>
      </w:r>
      <w:r>
        <w:rPr/>
        <w:t>565</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38"/>
        <w:gridCol w:w="769"/>
        <w:gridCol w:w="1539"/>
        <w:gridCol w:w="1534"/>
        <w:gridCol w:w="1989"/>
        <w:gridCol w:w="1449"/>
        <w:gridCol w:w="825"/>
        <w:gridCol w:w="2402"/>
        <w:gridCol w:w="2168"/>
      </w:tblGrid>
      <w:tr>
        <w:trPr>
          <w:cantSplit/>
          <w:tblHeader/>
        </w:trPr>
        <w:tc>
          <w:tcPr>
            <w:tcW w:type="dxa" w:w="1438"/>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539"/>
            <w:shd w:val="clear" w:color="auto" w:fill="E8E8E8"/>
          </w:tcPr>
          <w:p>
            <w:pPr>
              <w:spacing w:after="0"/>
              <w:jc w:val="left"/>
            </w:pPr>
            <w:r>
              <w:rPr>
                <w:b/>
                <w:sz w:val="16"/>
              </w:rPr>
              <w:t>Status</w:t>
            </w:r>
          </w:p>
        </w:tc>
        <w:tc>
          <w:tcPr>
            <w:tcW w:type="dxa" w:w="1534"/>
            <w:shd w:val="clear" w:color="auto" w:fill="E8E8E8"/>
          </w:tcPr>
          <w:p>
            <w:pPr>
              <w:spacing w:after="0"/>
              <w:jc w:val="left"/>
            </w:pPr>
            <w:r>
              <w:rPr>
                <w:b/>
                <w:sz w:val="16"/>
              </w:rPr>
              <w:t>Plan</w:t>
            </w:r>
          </w:p>
        </w:tc>
        <w:tc>
          <w:tcPr>
            <w:tcW w:type="dxa" w:w="1989"/>
            <w:shd w:val="clear" w:color="auto" w:fill="E8E8E8"/>
          </w:tcPr>
          <w:p>
            <w:pPr>
              <w:spacing w:after="0"/>
              <w:jc w:val="left"/>
            </w:pPr>
            <w:r>
              <w:rPr>
                <w:b/>
                <w:sz w:val="16"/>
              </w:rPr>
              <w:t>Approved</w:t>
            </w:r>
          </w:p>
        </w:tc>
        <w:tc>
          <w:tcPr>
            <w:tcW w:type="dxa" w:w="1449"/>
            <w:shd w:val="clear" w:color="auto" w:fill="E8E8E8"/>
          </w:tcPr>
          <w:p>
            <w:pPr>
              <w:spacing w:after="0"/>
              <w:jc w:val="left"/>
            </w:pPr>
            <w:r>
              <w:rPr>
                <w:b/>
                <w:sz w:val="16"/>
              </w:rPr>
              <w:t>Expires</w:t>
            </w:r>
          </w:p>
        </w:tc>
        <w:tc>
          <w:tcPr>
            <w:tcW w:type="dxa" w:w="82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02"/>
            <w:shd w:val="clear" w:color="auto" w:fill="E8E8E8"/>
          </w:tcPr>
          <w:p>
            <w:pPr>
              <w:spacing w:after="0"/>
              <w:jc w:val="left"/>
            </w:pPr>
            <w:r>
              <w:rPr>
                <w:b/>
                <w:sz w:val="16"/>
              </w:rPr>
              <w:t>Update underway</w:t>
            </w:r>
          </w:p>
        </w:tc>
        <w:tc>
          <w:tcPr>
            <w:tcW w:type="dxa" w:w="2168"/>
            <w:shd w:val="clear" w:color="auto" w:fill="E8E8E8"/>
          </w:tcPr>
          <w:p>
            <w:pPr>
              <w:spacing w:after="0"/>
              <w:jc w:val="left"/>
            </w:pPr>
            <w:r>
              <w:rPr>
                <w:b/>
                <w:sz w:val="16"/>
              </w:rPr>
              <w:t>Notes</w:t>
            </w:r>
          </w:p>
        </w:tc>
      </w:tr>
      <w:tr>
        <w:trPr>
          <w:cantSplit/>
        </w:trPr>
        <w:tc>
          <w:tcPr>
            <w:tcW w:type="dxa" w:w="1438"/>
          </w:tcPr>
          <w:p>
            <w:pPr>
              <w:spacing w:after="0"/>
              <w:jc w:val="left"/>
            </w:pPr>
            <w:r>
              <w:rPr>
                <w:sz w:val="16"/>
              </w:rPr>
              <w:t>Brown County</w:t>
            </w:r>
          </w:p>
        </w:tc>
        <w:tc>
          <w:tcPr>
            <w:tcW w:type="dxa" w:w="769"/>
          </w:tcPr>
          <w:p>
            <w:pPr>
              <w:spacing w:after="0"/>
              <w:jc w:val="left"/>
            </w:pPr>
            <w:r>
              <w:rPr>
                <w:sz w:val="16"/>
              </w:rPr>
              <w:t>County</w:t>
            </w:r>
          </w:p>
        </w:tc>
        <w:tc>
          <w:tcPr>
            <w:tcW w:type="dxa" w:w="1539"/>
          </w:tcPr>
          <w:p>
            <w:pPr>
              <w:spacing w:after="0"/>
              <w:jc w:val="left"/>
            </w:pPr>
            <w:r>
              <w:rPr>
                <w:sz w:val="16"/>
              </w:rPr>
              <w:t>Approved, expires 2028-04-17</w:t>
            </w:r>
          </w:p>
        </w:tc>
        <w:tc>
          <w:tcPr>
            <w:tcW w:type="dxa" w:w="1534"/>
          </w:tcPr>
          <w:p>
            <w:pPr>
              <w:spacing w:after="0"/>
              <w:jc w:val="left"/>
            </w:pPr>
            <w:r>
              <w:rPr>
                <w:sz w:val="16"/>
              </w:rPr>
              <w:t>Brown County Hazard Mitigation Plan (FEMA plan 109010)</w:t>
            </w:r>
          </w:p>
        </w:tc>
        <w:tc>
          <w:tcPr>
            <w:tcW w:type="dxa" w:w="1989"/>
          </w:tcPr>
          <w:p>
            <w:pPr>
              <w:spacing w:after="0"/>
              <w:jc w:val="left"/>
            </w:pPr>
            <w:r>
              <w:rPr>
                <w:sz w:val="16"/>
              </w:rPr>
              <w:t>2023-04-18</w:t>
            </w:r>
          </w:p>
        </w:tc>
        <w:tc>
          <w:tcPr>
            <w:tcW w:type="dxa" w:w="1449"/>
          </w:tcPr>
          <w:p>
            <w:pPr>
              <w:spacing w:after="0"/>
              <w:jc w:val="left"/>
            </w:pPr>
            <w:r>
              <w:rPr>
                <w:sz w:val="16"/>
              </w:rPr>
              <w:t>2028-04-17</w:t>
            </w:r>
          </w:p>
        </w:tc>
        <w:tc>
          <w:tcPr>
            <w:tcW w:type="dxa" w:w="825"/>
          </w:tcPr>
          <w:p>
            <w:pPr>
              <w:spacing w:after="0"/>
              <w:jc w:val="right"/>
            </w:pPr>
            <w:r>
              <w:rPr>
                <w:sz w:val="16"/>
              </w:rPr>
              <w:t>565</w:t>
            </w:r>
          </w:p>
        </w:tc>
        <w:tc>
          <w:tcPr>
            <w:tcW w:type="dxa" w:w="2402"/>
          </w:tcPr>
          <w:p>
            <w:pPr>
              <w:spacing w:after="0"/>
              <w:jc w:val="left"/>
            </w:pPr>
          </w:p>
        </w:tc>
        <w:tc>
          <w:tcPr>
            <w:tcW w:type="dxa" w:w="2168"/>
          </w:tcPr>
          <w:p>
            <w:pPr>
              <w:spacing w:after="0"/>
              <w:jc w:val="left"/>
            </w:pPr>
            <w:r>
              <w:rPr>
                <w:sz w:val="16"/>
              </w:rPr>
              <w:t>this jurisdiction approved 2023-04-20</w:t>
            </w:r>
          </w:p>
        </w:tc>
      </w:tr>
      <w:tr>
        <w:trPr>
          <w:cantSplit/>
        </w:trPr>
        <w:tc>
          <w:tcPr>
            <w:tcW w:type="dxa" w:w="1438"/>
          </w:tcPr>
          <w:p>
            <w:pPr>
              <w:spacing w:after="0"/>
              <w:jc w:val="left"/>
            </w:pPr>
            <w:r>
              <w:rPr>
                <w:sz w:val="16"/>
              </w:rPr>
              <w:t>Aberdeen village</w:t>
            </w:r>
          </w:p>
        </w:tc>
        <w:tc>
          <w:tcPr>
            <w:tcW w:type="dxa" w:w="769"/>
          </w:tcPr>
          <w:p>
            <w:pPr>
              <w:spacing w:after="0"/>
              <w:jc w:val="left"/>
            </w:pPr>
            <w:r>
              <w:rPr>
                <w:sz w:val="16"/>
              </w:rPr>
              <w:t>Village</w:t>
            </w:r>
          </w:p>
        </w:tc>
        <w:tc>
          <w:tcPr>
            <w:tcW w:type="dxa" w:w="1539"/>
          </w:tcPr>
          <w:p>
            <w:pPr>
              <w:spacing w:after="0"/>
              <w:jc w:val="left"/>
            </w:pPr>
            <w:r>
              <w:rPr>
                <w:sz w:val="16"/>
              </w:rPr>
              <w:t>Plan 109010 approved 2023-04-18, pending adoption here; not yet eligible</w:t>
            </w:r>
          </w:p>
        </w:tc>
        <w:tc>
          <w:tcPr>
            <w:tcW w:type="dxa" w:w="1534"/>
          </w:tcPr>
          <w:p>
            <w:pPr>
              <w:spacing w:after="0"/>
              <w:jc w:val="left"/>
            </w:pPr>
            <w:r>
              <w:rPr>
                <w:sz w:val="16"/>
              </w:rPr>
              <w:t>Brown County Hazard Mitigation Plan (FEMA plan 109010), pending adoption here</w:t>
            </w:r>
          </w:p>
        </w:tc>
        <w:tc>
          <w:tcPr>
            <w:tcW w:type="dxa" w:w="1989"/>
          </w:tcPr>
          <w:p>
            <w:pPr>
              <w:spacing w:after="0"/>
              <w:jc w:val="left"/>
            </w:pPr>
            <w:r>
              <w:rPr>
                <w:sz w:val="16"/>
              </w:rPr>
              <w:t>2023-04-18 by FEMA; not yet adopted here</w:t>
            </w:r>
          </w:p>
        </w:tc>
        <w:tc>
          <w:tcPr>
            <w:tcW w:type="dxa" w:w="1449"/>
          </w:tcPr>
          <w:p>
            <w:pPr>
              <w:spacing w:after="0"/>
              <w:jc w:val="left"/>
            </w:pPr>
            <w:r>
              <w:rPr>
                <w:sz w:val="16"/>
              </w:rPr>
              <w:t>2028-04-17 once adopted</w:t>
            </w:r>
          </w:p>
        </w:tc>
        <w:tc>
          <w:tcPr>
            <w:tcW w:type="dxa" w:w="825"/>
          </w:tcPr>
          <w:p>
            <w:pPr>
              <w:spacing w:after="0"/>
              <w:jc w:val="right"/>
            </w:pPr>
          </w:p>
        </w:tc>
        <w:tc>
          <w:tcPr>
            <w:tcW w:type="dxa" w:w="2402"/>
          </w:tcPr>
          <w:p>
            <w:pPr>
              <w:spacing w:after="0"/>
              <w:jc w:val="left"/>
            </w:pPr>
            <w:r>
              <w:rPr>
                <w:sz w:val="16"/>
              </w:rPr>
              <w:t>FEMA tracker shows a plan approvable pending adoption</w:t>
            </w:r>
          </w:p>
        </w:tc>
        <w:tc>
          <w:tcPr>
            <w:tcW w:type="dxa" w:w="2168"/>
          </w:tcPr>
          <w:p>
            <w:pPr>
              <w:spacing w:after="0"/>
              <w:jc w:val="left"/>
            </w:pPr>
            <w:r>
              <w:rPr>
                <w:sz w:val="16"/>
              </w:rPr>
              <w:t>Not yet eligible: adopt the approved plan.</w:t>
            </w:r>
          </w:p>
        </w:tc>
      </w:tr>
      <w:tr>
        <w:trPr>
          <w:cantSplit/>
        </w:trPr>
        <w:tc>
          <w:tcPr>
            <w:tcW w:type="dxa" w:w="1438"/>
          </w:tcPr>
          <w:p>
            <w:pPr>
              <w:spacing w:after="0"/>
              <w:jc w:val="left"/>
            </w:pPr>
            <w:r>
              <w:rPr>
                <w:sz w:val="16"/>
              </w:rPr>
              <w:t>Fayetteville village</w:t>
            </w:r>
          </w:p>
        </w:tc>
        <w:tc>
          <w:tcPr>
            <w:tcW w:type="dxa" w:w="769"/>
          </w:tcPr>
          <w:p>
            <w:pPr>
              <w:spacing w:after="0"/>
              <w:jc w:val="left"/>
            </w:pPr>
            <w:r>
              <w:rPr>
                <w:sz w:val="16"/>
              </w:rPr>
              <w:t>Village</w:t>
            </w:r>
          </w:p>
        </w:tc>
        <w:tc>
          <w:tcPr>
            <w:tcW w:type="dxa" w:w="1539"/>
          </w:tcPr>
          <w:p>
            <w:pPr>
              <w:spacing w:after="0"/>
              <w:jc w:val="left"/>
            </w:pPr>
            <w:r>
              <w:rPr>
                <w:sz w:val="16"/>
              </w:rPr>
              <w:t>Plan 109010 approved 2023-04-18, pending adoption here; not yet eligible</w:t>
            </w:r>
          </w:p>
        </w:tc>
        <w:tc>
          <w:tcPr>
            <w:tcW w:type="dxa" w:w="1534"/>
          </w:tcPr>
          <w:p>
            <w:pPr>
              <w:spacing w:after="0"/>
              <w:jc w:val="left"/>
            </w:pPr>
            <w:r>
              <w:rPr>
                <w:sz w:val="16"/>
              </w:rPr>
              <w:t>Brown County Hazard Mitigation Plan (FEMA plan 109010), pending adoption here</w:t>
            </w:r>
          </w:p>
        </w:tc>
        <w:tc>
          <w:tcPr>
            <w:tcW w:type="dxa" w:w="1989"/>
          </w:tcPr>
          <w:p>
            <w:pPr>
              <w:spacing w:after="0"/>
              <w:jc w:val="left"/>
            </w:pPr>
            <w:r>
              <w:rPr>
                <w:sz w:val="16"/>
              </w:rPr>
              <w:t>2023-04-18 by FEMA; not yet adopted here</w:t>
            </w:r>
          </w:p>
        </w:tc>
        <w:tc>
          <w:tcPr>
            <w:tcW w:type="dxa" w:w="1449"/>
          </w:tcPr>
          <w:p>
            <w:pPr>
              <w:spacing w:after="0"/>
              <w:jc w:val="left"/>
            </w:pPr>
            <w:r>
              <w:rPr>
                <w:sz w:val="16"/>
              </w:rPr>
              <w:t>2028-04-17 once adopted</w:t>
            </w:r>
          </w:p>
        </w:tc>
        <w:tc>
          <w:tcPr>
            <w:tcW w:type="dxa" w:w="825"/>
          </w:tcPr>
          <w:p>
            <w:pPr>
              <w:spacing w:after="0"/>
              <w:jc w:val="right"/>
            </w:pPr>
          </w:p>
        </w:tc>
        <w:tc>
          <w:tcPr>
            <w:tcW w:type="dxa" w:w="2402"/>
          </w:tcPr>
          <w:p>
            <w:pPr>
              <w:spacing w:after="0"/>
              <w:jc w:val="left"/>
            </w:pPr>
            <w:r>
              <w:rPr>
                <w:sz w:val="16"/>
              </w:rPr>
              <w:t>FEMA tracker shows a plan approvable pending adoption</w:t>
            </w:r>
          </w:p>
        </w:tc>
        <w:tc>
          <w:tcPr>
            <w:tcW w:type="dxa" w:w="2168"/>
          </w:tcPr>
          <w:p>
            <w:pPr>
              <w:spacing w:after="0"/>
              <w:jc w:val="left"/>
            </w:pPr>
            <w:r>
              <w:rPr>
                <w:sz w:val="16"/>
              </w:rPr>
              <w:t>Not yet eligible: adopt the approved plan.</w:t>
            </w:r>
          </w:p>
        </w:tc>
      </w:tr>
      <w:tr>
        <w:trPr>
          <w:cantSplit/>
        </w:trPr>
        <w:tc>
          <w:tcPr>
            <w:tcW w:type="dxa" w:w="1438"/>
          </w:tcPr>
          <w:p>
            <w:pPr>
              <w:spacing w:after="0"/>
              <w:jc w:val="left"/>
            </w:pPr>
            <w:r>
              <w:rPr>
                <w:sz w:val="16"/>
              </w:rPr>
              <w:t>Georgetown village</w:t>
            </w:r>
          </w:p>
        </w:tc>
        <w:tc>
          <w:tcPr>
            <w:tcW w:type="dxa" w:w="769"/>
          </w:tcPr>
          <w:p>
            <w:pPr>
              <w:spacing w:after="0"/>
              <w:jc w:val="left"/>
            </w:pPr>
            <w:r>
              <w:rPr>
                <w:sz w:val="16"/>
              </w:rPr>
              <w:t>Village</w:t>
            </w:r>
          </w:p>
        </w:tc>
        <w:tc>
          <w:tcPr>
            <w:tcW w:type="dxa" w:w="1539"/>
          </w:tcPr>
          <w:p>
            <w:pPr>
              <w:spacing w:after="0"/>
              <w:jc w:val="left"/>
            </w:pPr>
            <w:r>
              <w:rPr>
                <w:sz w:val="16"/>
              </w:rPr>
              <w:t>Plan 109010 approved 2023-04-18, pending adoption here; not yet eligible</w:t>
            </w:r>
          </w:p>
        </w:tc>
        <w:tc>
          <w:tcPr>
            <w:tcW w:type="dxa" w:w="1534"/>
          </w:tcPr>
          <w:p>
            <w:pPr>
              <w:spacing w:after="0"/>
              <w:jc w:val="left"/>
            </w:pPr>
            <w:r>
              <w:rPr>
                <w:sz w:val="16"/>
              </w:rPr>
              <w:t>Brown County Hazard Mitigation Plan (FEMA plan 109010), pending adoption here</w:t>
            </w:r>
          </w:p>
        </w:tc>
        <w:tc>
          <w:tcPr>
            <w:tcW w:type="dxa" w:w="1989"/>
          </w:tcPr>
          <w:p>
            <w:pPr>
              <w:spacing w:after="0"/>
              <w:jc w:val="left"/>
            </w:pPr>
            <w:r>
              <w:rPr>
                <w:sz w:val="16"/>
              </w:rPr>
              <w:t>2023-04-18 by FEMA; not yet adopted here</w:t>
            </w:r>
          </w:p>
        </w:tc>
        <w:tc>
          <w:tcPr>
            <w:tcW w:type="dxa" w:w="1449"/>
          </w:tcPr>
          <w:p>
            <w:pPr>
              <w:spacing w:after="0"/>
              <w:jc w:val="left"/>
            </w:pPr>
            <w:r>
              <w:rPr>
                <w:sz w:val="16"/>
              </w:rPr>
              <w:t>2028-04-17 once adopted</w:t>
            </w:r>
          </w:p>
        </w:tc>
        <w:tc>
          <w:tcPr>
            <w:tcW w:type="dxa" w:w="825"/>
          </w:tcPr>
          <w:p>
            <w:pPr>
              <w:spacing w:after="0"/>
              <w:jc w:val="right"/>
            </w:pPr>
          </w:p>
        </w:tc>
        <w:tc>
          <w:tcPr>
            <w:tcW w:type="dxa" w:w="2402"/>
          </w:tcPr>
          <w:p>
            <w:pPr>
              <w:spacing w:after="0"/>
              <w:jc w:val="left"/>
            </w:pPr>
            <w:r>
              <w:rPr>
                <w:sz w:val="16"/>
              </w:rPr>
              <w:t>FEMA tracker shows a plan approvable pending adoption</w:t>
            </w:r>
          </w:p>
        </w:tc>
        <w:tc>
          <w:tcPr>
            <w:tcW w:type="dxa" w:w="2168"/>
          </w:tcPr>
          <w:p>
            <w:pPr>
              <w:spacing w:after="0"/>
              <w:jc w:val="left"/>
            </w:pPr>
            <w:r>
              <w:rPr>
                <w:sz w:val="16"/>
              </w:rPr>
              <w:t>Not yet eligible: adopt the approved plan.</w:t>
            </w:r>
          </w:p>
        </w:tc>
      </w:tr>
      <w:tr>
        <w:trPr>
          <w:cantSplit/>
        </w:trPr>
        <w:tc>
          <w:tcPr>
            <w:tcW w:type="dxa" w:w="1438"/>
          </w:tcPr>
          <w:p>
            <w:pPr>
              <w:spacing w:after="0"/>
              <w:jc w:val="left"/>
            </w:pPr>
            <w:r>
              <w:rPr>
                <w:sz w:val="16"/>
              </w:rPr>
              <w:t>Hamersville village</w:t>
            </w:r>
          </w:p>
        </w:tc>
        <w:tc>
          <w:tcPr>
            <w:tcW w:type="dxa" w:w="769"/>
          </w:tcPr>
          <w:p>
            <w:pPr>
              <w:spacing w:after="0"/>
              <w:jc w:val="left"/>
            </w:pPr>
            <w:r>
              <w:rPr>
                <w:sz w:val="16"/>
              </w:rPr>
              <w:t>Village</w:t>
            </w:r>
          </w:p>
        </w:tc>
        <w:tc>
          <w:tcPr>
            <w:tcW w:type="dxa" w:w="1539"/>
          </w:tcPr>
          <w:p>
            <w:pPr>
              <w:spacing w:after="0"/>
              <w:jc w:val="left"/>
            </w:pPr>
            <w:r>
              <w:rPr>
                <w:sz w:val="16"/>
              </w:rPr>
              <w:t>Plan 109010 approved 2023-04-18, pending adoption here; not yet eligible</w:t>
            </w:r>
          </w:p>
        </w:tc>
        <w:tc>
          <w:tcPr>
            <w:tcW w:type="dxa" w:w="1534"/>
          </w:tcPr>
          <w:p>
            <w:pPr>
              <w:spacing w:after="0"/>
              <w:jc w:val="left"/>
            </w:pPr>
            <w:r>
              <w:rPr>
                <w:sz w:val="16"/>
              </w:rPr>
              <w:t>Brown County Hazard Mitigation Plan (FEMA plan 109010), pending adoption here</w:t>
            </w:r>
          </w:p>
        </w:tc>
        <w:tc>
          <w:tcPr>
            <w:tcW w:type="dxa" w:w="1989"/>
          </w:tcPr>
          <w:p>
            <w:pPr>
              <w:spacing w:after="0"/>
              <w:jc w:val="left"/>
            </w:pPr>
            <w:r>
              <w:rPr>
                <w:sz w:val="16"/>
              </w:rPr>
              <w:t>2023-04-18 by FEMA; not yet adopted here</w:t>
            </w:r>
          </w:p>
        </w:tc>
        <w:tc>
          <w:tcPr>
            <w:tcW w:type="dxa" w:w="1449"/>
          </w:tcPr>
          <w:p>
            <w:pPr>
              <w:spacing w:after="0"/>
              <w:jc w:val="left"/>
            </w:pPr>
            <w:r>
              <w:rPr>
                <w:sz w:val="16"/>
              </w:rPr>
              <w:t>2028-04-17 once adopted</w:t>
            </w:r>
          </w:p>
        </w:tc>
        <w:tc>
          <w:tcPr>
            <w:tcW w:type="dxa" w:w="825"/>
          </w:tcPr>
          <w:p>
            <w:pPr>
              <w:spacing w:after="0"/>
              <w:jc w:val="right"/>
            </w:pPr>
          </w:p>
        </w:tc>
        <w:tc>
          <w:tcPr>
            <w:tcW w:type="dxa" w:w="2402"/>
          </w:tcPr>
          <w:p>
            <w:pPr>
              <w:spacing w:after="0"/>
              <w:jc w:val="left"/>
            </w:pPr>
            <w:r>
              <w:rPr>
                <w:sz w:val="16"/>
              </w:rPr>
              <w:t>FEMA tracker shows a plan approvable pending adoption</w:t>
            </w:r>
          </w:p>
        </w:tc>
        <w:tc>
          <w:tcPr>
            <w:tcW w:type="dxa" w:w="2168"/>
          </w:tcPr>
          <w:p>
            <w:pPr>
              <w:spacing w:after="0"/>
              <w:jc w:val="left"/>
            </w:pPr>
            <w:r>
              <w:rPr>
                <w:sz w:val="16"/>
              </w:rPr>
              <w:t>Not yet eligible: adopt the approved plan.</w:t>
            </w:r>
          </w:p>
        </w:tc>
      </w:tr>
      <w:tr>
        <w:trPr>
          <w:cantSplit/>
        </w:trPr>
        <w:tc>
          <w:tcPr>
            <w:tcW w:type="dxa" w:w="1438"/>
          </w:tcPr>
          <w:p>
            <w:pPr>
              <w:spacing w:after="0"/>
              <w:jc w:val="left"/>
            </w:pPr>
            <w:r>
              <w:rPr>
                <w:sz w:val="16"/>
              </w:rPr>
              <w:t>Mount Orab village</w:t>
            </w:r>
          </w:p>
        </w:tc>
        <w:tc>
          <w:tcPr>
            <w:tcW w:type="dxa" w:w="769"/>
          </w:tcPr>
          <w:p>
            <w:pPr>
              <w:spacing w:after="0"/>
              <w:jc w:val="left"/>
            </w:pPr>
            <w:r>
              <w:rPr>
                <w:sz w:val="16"/>
              </w:rPr>
              <w:t>Village</w:t>
            </w:r>
          </w:p>
        </w:tc>
        <w:tc>
          <w:tcPr>
            <w:tcW w:type="dxa" w:w="1539"/>
          </w:tcPr>
          <w:p>
            <w:pPr>
              <w:spacing w:after="0"/>
              <w:jc w:val="left"/>
            </w:pPr>
            <w:r>
              <w:rPr>
                <w:sz w:val="16"/>
              </w:rPr>
              <w:t>Plan 109010 approved 2023-04-18, pending adoption here; not yet eligible</w:t>
            </w:r>
          </w:p>
        </w:tc>
        <w:tc>
          <w:tcPr>
            <w:tcW w:type="dxa" w:w="1534"/>
          </w:tcPr>
          <w:p>
            <w:pPr>
              <w:spacing w:after="0"/>
              <w:jc w:val="left"/>
            </w:pPr>
            <w:r>
              <w:rPr>
                <w:sz w:val="16"/>
              </w:rPr>
              <w:t>Brown County Hazard Mitigation Plan (FEMA plan 109010), pending adoption here</w:t>
            </w:r>
          </w:p>
        </w:tc>
        <w:tc>
          <w:tcPr>
            <w:tcW w:type="dxa" w:w="1989"/>
          </w:tcPr>
          <w:p>
            <w:pPr>
              <w:spacing w:after="0"/>
              <w:jc w:val="left"/>
            </w:pPr>
            <w:r>
              <w:rPr>
                <w:sz w:val="16"/>
              </w:rPr>
              <w:t>2023-04-18 by FEMA; not yet adopted here</w:t>
            </w:r>
          </w:p>
        </w:tc>
        <w:tc>
          <w:tcPr>
            <w:tcW w:type="dxa" w:w="1449"/>
          </w:tcPr>
          <w:p>
            <w:pPr>
              <w:spacing w:after="0"/>
              <w:jc w:val="left"/>
            </w:pPr>
            <w:r>
              <w:rPr>
                <w:sz w:val="16"/>
              </w:rPr>
              <w:t>2028-04-17 once adopted</w:t>
            </w:r>
          </w:p>
        </w:tc>
        <w:tc>
          <w:tcPr>
            <w:tcW w:type="dxa" w:w="825"/>
          </w:tcPr>
          <w:p>
            <w:pPr>
              <w:spacing w:after="0"/>
              <w:jc w:val="right"/>
            </w:pPr>
          </w:p>
        </w:tc>
        <w:tc>
          <w:tcPr>
            <w:tcW w:type="dxa" w:w="2402"/>
          </w:tcPr>
          <w:p>
            <w:pPr>
              <w:spacing w:after="0"/>
              <w:jc w:val="left"/>
            </w:pPr>
            <w:r>
              <w:rPr>
                <w:sz w:val="16"/>
              </w:rPr>
              <w:t>FEMA tracker shows a plan approvable pending adoption</w:t>
            </w:r>
          </w:p>
        </w:tc>
        <w:tc>
          <w:tcPr>
            <w:tcW w:type="dxa" w:w="2168"/>
          </w:tcPr>
          <w:p>
            <w:pPr>
              <w:spacing w:after="0"/>
              <w:jc w:val="left"/>
            </w:pPr>
            <w:r>
              <w:rPr>
                <w:sz w:val="16"/>
              </w:rPr>
              <w:t>Not yet eligible: adopt the approved plan.</w:t>
            </w:r>
          </w:p>
        </w:tc>
      </w:tr>
      <w:tr>
        <w:trPr>
          <w:cantSplit/>
        </w:trPr>
        <w:tc>
          <w:tcPr>
            <w:tcW w:type="dxa" w:w="1438"/>
          </w:tcPr>
          <w:p>
            <w:pPr>
              <w:spacing w:after="0"/>
              <w:jc w:val="left"/>
            </w:pPr>
            <w:r>
              <w:rPr>
                <w:sz w:val="16"/>
              </w:rPr>
              <w:t>Ripley village</w:t>
            </w:r>
          </w:p>
        </w:tc>
        <w:tc>
          <w:tcPr>
            <w:tcW w:type="dxa" w:w="769"/>
          </w:tcPr>
          <w:p>
            <w:pPr>
              <w:spacing w:after="0"/>
              <w:jc w:val="left"/>
            </w:pPr>
            <w:r>
              <w:rPr>
                <w:sz w:val="16"/>
              </w:rPr>
              <w:t>Village</w:t>
            </w:r>
          </w:p>
        </w:tc>
        <w:tc>
          <w:tcPr>
            <w:tcW w:type="dxa" w:w="1539"/>
          </w:tcPr>
          <w:p>
            <w:pPr>
              <w:spacing w:after="0"/>
              <w:jc w:val="left"/>
            </w:pPr>
            <w:r>
              <w:rPr>
                <w:sz w:val="16"/>
              </w:rPr>
              <w:t>Plan 109010 approved 2023-04-18, pending adoption here; not yet eligible</w:t>
            </w:r>
          </w:p>
        </w:tc>
        <w:tc>
          <w:tcPr>
            <w:tcW w:type="dxa" w:w="1534"/>
          </w:tcPr>
          <w:p>
            <w:pPr>
              <w:spacing w:after="0"/>
              <w:jc w:val="left"/>
            </w:pPr>
            <w:r>
              <w:rPr>
                <w:sz w:val="16"/>
              </w:rPr>
              <w:t>Brown County Hazard Mitigation Plan (FEMA plan 109010), pending adoption here</w:t>
            </w:r>
          </w:p>
        </w:tc>
        <w:tc>
          <w:tcPr>
            <w:tcW w:type="dxa" w:w="1989"/>
          </w:tcPr>
          <w:p>
            <w:pPr>
              <w:spacing w:after="0"/>
              <w:jc w:val="left"/>
            </w:pPr>
            <w:r>
              <w:rPr>
                <w:sz w:val="16"/>
              </w:rPr>
              <w:t>2023-04-18 by FEMA; not yet adopted here</w:t>
            </w:r>
          </w:p>
        </w:tc>
        <w:tc>
          <w:tcPr>
            <w:tcW w:type="dxa" w:w="1449"/>
          </w:tcPr>
          <w:p>
            <w:pPr>
              <w:spacing w:after="0"/>
              <w:jc w:val="left"/>
            </w:pPr>
            <w:r>
              <w:rPr>
                <w:sz w:val="16"/>
              </w:rPr>
              <w:t>2028-04-17 once adopted</w:t>
            </w:r>
          </w:p>
        </w:tc>
        <w:tc>
          <w:tcPr>
            <w:tcW w:type="dxa" w:w="825"/>
          </w:tcPr>
          <w:p>
            <w:pPr>
              <w:spacing w:after="0"/>
              <w:jc w:val="right"/>
            </w:pPr>
          </w:p>
        </w:tc>
        <w:tc>
          <w:tcPr>
            <w:tcW w:type="dxa" w:w="2402"/>
          </w:tcPr>
          <w:p>
            <w:pPr>
              <w:spacing w:after="0"/>
              <w:jc w:val="left"/>
            </w:pPr>
            <w:r>
              <w:rPr>
                <w:sz w:val="16"/>
              </w:rPr>
              <w:t>FEMA tracker shows a plan approvable pending adoption</w:t>
            </w:r>
          </w:p>
        </w:tc>
        <w:tc>
          <w:tcPr>
            <w:tcW w:type="dxa" w:w="2168"/>
          </w:tcPr>
          <w:p>
            <w:pPr>
              <w:spacing w:after="0"/>
              <w:jc w:val="left"/>
            </w:pPr>
            <w:r>
              <w:rPr>
                <w:sz w:val="16"/>
              </w:rPr>
              <w:t>Not yet eligible: adopt the approved plan.</w:t>
            </w:r>
          </w:p>
        </w:tc>
      </w:tr>
      <w:tr>
        <w:trPr>
          <w:cantSplit/>
        </w:trPr>
        <w:tc>
          <w:tcPr>
            <w:tcW w:type="dxa" w:w="1438"/>
          </w:tcPr>
          <w:p>
            <w:pPr>
              <w:spacing w:after="0"/>
              <w:jc w:val="left"/>
            </w:pPr>
            <w:r>
              <w:rPr>
                <w:sz w:val="16"/>
              </w:rPr>
              <w:t>Russellville village</w:t>
            </w:r>
          </w:p>
        </w:tc>
        <w:tc>
          <w:tcPr>
            <w:tcW w:type="dxa" w:w="769"/>
          </w:tcPr>
          <w:p>
            <w:pPr>
              <w:spacing w:after="0"/>
              <w:jc w:val="left"/>
            </w:pPr>
            <w:r>
              <w:rPr>
                <w:sz w:val="16"/>
              </w:rPr>
              <w:t>Village</w:t>
            </w:r>
          </w:p>
        </w:tc>
        <w:tc>
          <w:tcPr>
            <w:tcW w:type="dxa" w:w="1539"/>
          </w:tcPr>
          <w:p>
            <w:pPr>
              <w:spacing w:after="0"/>
              <w:jc w:val="left"/>
            </w:pPr>
            <w:r>
              <w:rPr>
                <w:sz w:val="16"/>
              </w:rPr>
              <w:t>Plan 109010 approved 2023-04-18, pending adoption here; not yet eligible</w:t>
            </w:r>
          </w:p>
        </w:tc>
        <w:tc>
          <w:tcPr>
            <w:tcW w:type="dxa" w:w="1534"/>
          </w:tcPr>
          <w:p>
            <w:pPr>
              <w:spacing w:after="0"/>
              <w:jc w:val="left"/>
            </w:pPr>
            <w:r>
              <w:rPr>
                <w:sz w:val="16"/>
              </w:rPr>
              <w:t>Brown County Hazard Mitigation Plan (FEMA plan 109010), pending adoption here</w:t>
            </w:r>
          </w:p>
        </w:tc>
        <w:tc>
          <w:tcPr>
            <w:tcW w:type="dxa" w:w="1989"/>
          </w:tcPr>
          <w:p>
            <w:pPr>
              <w:spacing w:after="0"/>
              <w:jc w:val="left"/>
            </w:pPr>
            <w:r>
              <w:rPr>
                <w:sz w:val="16"/>
              </w:rPr>
              <w:t>2023-04-18 by FEMA; not yet adopted here</w:t>
            </w:r>
          </w:p>
        </w:tc>
        <w:tc>
          <w:tcPr>
            <w:tcW w:type="dxa" w:w="1449"/>
          </w:tcPr>
          <w:p>
            <w:pPr>
              <w:spacing w:after="0"/>
              <w:jc w:val="left"/>
            </w:pPr>
            <w:r>
              <w:rPr>
                <w:sz w:val="16"/>
              </w:rPr>
              <w:t>2028-04-17 once adopted</w:t>
            </w:r>
          </w:p>
        </w:tc>
        <w:tc>
          <w:tcPr>
            <w:tcW w:type="dxa" w:w="825"/>
          </w:tcPr>
          <w:p>
            <w:pPr>
              <w:spacing w:after="0"/>
              <w:jc w:val="right"/>
            </w:pPr>
          </w:p>
        </w:tc>
        <w:tc>
          <w:tcPr>
            <w:tcW w:type="dxa" w:w="2402"/>
          </w:tcPr>
          <w:p>
            <w:pPr>
              <w:spacing w:after="0"/>
              <w:jc w:val="left"/>
            </w:pPr>
            <w:r>
              <w:rPr>
                <w:sz w:val="16"/>
              </w:rPr>
              <w:t>FEMA tracker shows a plan approvable pending adoption</w:t>
            </w:r>
          </w:p>
        </w:tc>
        <w:tc>
          <w:tcPr>
            <w:tcW w:type="dxa" w:w="2168"/>
          </w:tcPr>
          <w:p>
            <w:pPr>
              <w:spacing w:after="0"/>
              <w:jc w:val="left"/>
            </w:pPr>
            <w:r>
              <w:rPr>
                <w:sz w:val="16"/>
              </w:rPr>
              <w:t>Not yet eligible: adopt the approved plan.</w:t>
            </w:r>
          </w:p>
        </w:tc>
      </w:tr>
      <w:tr>
        <w:trPr>
          <w:cantSplit/>
        </w:trPr>
        <w:tc>
          <w:tcPr>
            <w:tcW w:type="dxa" w:w="1438"/>
          </w:tcPr>
          <w:p>
            <w:pPr>
              <w:spacing w:after="0"/>
              <w:jc w:val="left"/>
            </w:pPr>
            <w:r>
              <w:rPr>
                <w:sz w:val="16"/>
              </w:rPr>
              <w:t>Sardinia village</w:t>
            </w:r>
          </w:p>
        </w:tc>
        <w:tc>
          <w:tcPr>
            <w:tcW w:type="dxa" w:w="769"/>
          </w:tcPr>
          <w:p>
            <w:pPr>
              <w:spacing w:after="0"/>
              <w:jc w:val="left"/>
            </w:pPr>
            <w:r>
              <w:rPr>
                <w:sz w:val="16"/>
              </w:rPr>
              <w:t>Village</w:t>
            </w:r>
          </w:p>
        </w:tc>
        <w:tc>
          <w:tcPr>
            <w:tcW w:type="dxa" w:w="1539"/>
          </w:tcPr>
          <w:p>
            <w:pPr>
              <w:spacing w:after="0"/>
              <w:jc w:val="left"/>
            </w:pPr>
            <w:r>
              <w:rPr>
                <w:sz w:val="16"/>
              </w:rPr>
              <w:t>Plan 109010 approved 2023-04-18, pending adoption here; not yet eligible</w:t>
            </w:r>
          </w:p>
        </w:tc>
        <w:tc>
          <w:tcPr>
            <w:tcW w:type="dxa" w:w="1534"/>
          </w:tcPr>
          <w:p>
            <w:pPr>
              <w:spacing w:after="0"/>
              <w:jc w:val="left"/>
            </w:pPr>
            <w:r>
              <w:rPr>
                <w:sz w:val="16"/>
              </w:rPr>
              <w:t>Brown County Hazard Mitigation Plan (FEMA plan 109010), pending adoption here</w:t>
            </w:r>
          </w:p>
        </w:tc>
        <w:tc>
          <w:tcPr>
            <w:tcW w:type="dxa" w:w="1989"/>
          </w:tcPr>
          <w:p>
            <w:pPr>
              <w:spacing w:after="0"/>
              <w:jc w:val="left"/>
            </w:pPr>
            <w:r>
              <w:rPr>
                <w:sz w:val="16"/>
              </w:rPr>
              <w:t>2023-04-18 by FEMA; not yet adopted here</w:t>
            </w:r>
          </w:p>
        </w:tc>
        <w:tc>
          <w:tcPr>
            <w:tcW w:type="dxa" w:w="1449"/>
          </w:tcPr>
          <w:p>
            <w:pPr>
              <w:spacing w:after="0"/>
              <w:jc w:val="left"/>
            </w:pPr>
            <w:r>
              <w:rPr>
                <w:sz w:val="16"/>
              </w:rPr>
              <w:t>2028-04-17 once adopted</w:t>
            </w:r>
          </w:p>
        </w:tc>
        <w:tc>
          <w:tcPr>
            <w:tcW w:type="dxa" w:w="825"/>
          </w:tcPr>
          <w:p>
            <w:pPr>
              <w:spacing w:after="0"/>
              <w:jc w:val="right"/>
            </w:pPr>
          </w:p>
        </w:tc>
        <w:tc>
          <w:tcPr>
            <w:tcW w:type="dxa" w:w="2402"/>
          </w:tcPr>
          <w:p>
            <w:pPr>
              <w:spacing w:after="0"/>
              <w:jc w:val="left"/>
            </w:pPr>
            <w:r>
              <w:rPr>
                <w:sz w:val="16"/>
              </w:rPr>
              <w:t>FEMA tracker shows a plan approvable pending adoption</w:t>
            </w:r>
          </w:p>
        </w:tc>
        <w:tc>
          <w:tcPr>
            <w:tcW w:type="dxa" w:w="2168"/>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18"/>
        <w:gridCol w:w="1218"/>
        <w:gridCol w:w="1126"/>
        <w:gridCol w:w="1126"/>
        <w:gridCol w:w="1562"/>
        <w:gridCol w:w="1171"/>
        <w:gridCol w:w="1670"/>
        <w:gridCol w:w="3293"/>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8"/>
            <w:shd w:val="clear" w:color="auto" w:fill="E8E8E8"/>
          </w:tcPr>
          <w:p>
            <w:pPr>
              <w:spacing w:after="0"/>
              <w:jc w:val="left"/>
            </w:pPr>
            <w:r>
              <w:rPr>
                <w:b/>
                <w:sz w:val="16"/>
              </w:rPr>
              <w:t>NRI risk rating</w:t>
            </w:r>
          </w:p>
        </w:tc>
        <w:tc>
          <w:tcPr>
            <w:tcW w:type="dxa" w:w="121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6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7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93"/>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Inland Flooding</w:t>
            </w:r>
          </w:p>
        </w:tc>
        <w:tc>
          <w:tcPr>
            <w:tcW w:type="dxa" w:w="1218"/>
          </w:tcPr>
          <w:p>
            <w:pPr>
              <w:spacing w:after="0"/>
              <w:jc w:val="left"/>
            </w:pPr>
            <w:r>
              <w:rPr>
                <w:sz w:val="16"/>
              </w:rPr>
              <w:t>Relatively Moderate</w:t>
            </w:r>
          </w:p>
        </w:tc>
        <w:tc>
          <w:tcPr>
            <w:tcW w:type="dxa" w:w="1218"/>
          </w:tcPr>
          <w:p>
            <w:pPr>
              <w:spacing w:after="0"/>
              <w:jc w:val="left"/>
            </w:pPr>
            <w:r>
              <w:rPr>
                <w:sz w:val="16"/>
              </w:rPr>
              <w:t>Relatively Low</w:t>
            </w:r>
          </w:p>
        </w:tc>
        <w:tc>
          <w:tcPr>
            <w:tcW w:type="dxa" w:w="1126"/>
          </w:tcPr>
          <w:p>
            <w:pPr>
              <w:spacing w:after="0"/>
              <w:jc w:val="right"/>
            </w:pPr>
            <w:r>
              <w:rPr>
                <w:sz w:val="16"/>
              </w:rPr>
              <w:t>$10,570,237</w:t>
            </w:r>
          </w:p>
        </w:tc>
        <w:tc>
          <w:tcPr>
            <w:tcW w:type="dxa" w:w="1126"/>
          </w:tcPr>
          <w:p>
            <w:pPr>
              <w:spacing w:after="0"/>
              <w:jc w:val="right"/>
            </w:pPr>
            <w:r>
              <w:rPr>
                <w:sz w:val="16"/>
              </w:rPr>
              <w:t>$35,543</w:t>
            </w:r>
          </w:p>
        </w:tc>
        <w:tc>
          <w:tcPr>
            <w:tcW w:type="dxa" w:w="1562"/>
          </w:tcPr>
          <w:p>
            <w:pPr>
              <w:spacing w:after="0"/>
              <w:jc w:val="right"/>
            </w:pPr>
            <w:r>
              <w:rPr>
                <w:sz w:val="16"/>
              </w:rPr>
              <w:t>$1,896,223</w:t>
            </w:r>
          </w:p>
        </w:tc>
        <w:tc>
          <w:tcPr>
            <w:tcW w:type="dxa" w:w="1171"/>
          </w:tcPr>
          <w:p>
            <w:pPr>
              <w:spacing w:after="0"/>
              <w:jc w:val="right"/>
            </w:pPr>
            <w:r>
              <w:rPr>
                <w:sz w:val="16"/>
              </w:rPr>
              <w:t>$12,502,003</w:t>
            </w:r>
          </w:p>
        </w:tc>
        <w:tc>
          <w:tcPr>
            <w:tcW w:type="dxa" w:w="1670"/>
          </w:tcPr>
          <w:p>
            <w:pPr>
              <w:spacing w:after="0"/>
              <w:jc w:val="right"/>
            </w:pPr>
            <w:r>
              <w:rPr>
                <w:sz w:val="16"/>
              </w:rPr>
              <w:t>111</w:t>
            </w:r>
          </w:p>
        </w:tc>
        <w:tc>
          <w:tcPr>
            <w:tcW w:type="dxa" w:w="3293"/>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Tornado</w:t>
            </w:r>
          </w:p>
        </w:tc>
        <w:tc>
          <w:tcPr>
            <w:tcW w:type="dxa" w:w="1218"/>
          </w:tcPr>
          <w:p>
            <w:pPr>
              <w:spacing w:after="0"/>
              <w:jc w:val="left"/>
            </w:pPr>
            <w:r>
              <w:rPr>
                <w:sz w:val="16"/>
              </w:rPr>
              <w:t>Relatively Low</w:t>
            </w:r>
          </w:p>
        </w:tc>
        <w:tc>
          <w:tcPr>
            <w:tcW w:type="dxa" w:w="1218"/>
          </w:tcPr>
          <w:p>
            <w:pPr>
              <w:spacing w:after="0"/>
              <w:jc w:val="left"/>
            </w:pPr>
            <w:r>
              <w:rPr>
                <w:sz w:val="16"/>
              </w:rPr>
              <w:t>Relatively Low</w:t>
            </w:r>
          </w:p>
        </w:tc>
        <w:tc>
          <w:tcPr>
            <w:tcW w:type="dxa" w:w="1126"/>
          </w:tcPr>
          <w:p>
            <w:pPr>
              <w:spacing w:after="0"/>
              <w:jc w:val="right"/>
            </w:pPr>
            <w:r>
              <w:rPr>
                <w:sz w:val="16"/>
              </w:rPr>
              <w:t>$866,110</w:t>
            </w:r>
          </w:p>
        </w:tc>
        <w:tc>
          <w:tcPr>
            <w:tcW w:type="dxa" w:w="1126"/>
          </w:tcPr>
          <w:p>
            <w:pPr>
              <w:spacing w:after="0"/>
              <w:jc w:val="right"/>
            </w:pPr>
            <w:r>
              <w:rPr>
                <w:sz w:val="16"/>
              </w:rPr>
              <w:t>$665</w:t>
            </w:r>
          </w:p>
        </w:tc>
        <w:tc>
          <w:tcPr>
            <w:tcW w:type="dxa" w:w="1562"/>
          </w:tcPr>
          <w:p>
            <w:pPr>
              <w:spacing w:after="0"/>
              <w:jc w:val="right"/>
            </w:pPr>
            <w:r>
              <w:rPr>
                <w:sz w:val="16"/>
              </w:rPr>
              <w:t>$372,019</w:t>
            </w:r>
          </w:p>
        </w:tc>
        <w:tc>
          <w:tcPr>
            <w:tcW w:type="dxa" w:w="1171"/>
          </w:tcPr>
          <w:p>
            <w:pPr>
              <w:spacing w:after="0"/>
              <w:jc w:val="right"/>
            </w:pPr>
            <w:r>
              <w:rPr>
                <w:sz w:val="16"/>
              </w:rPr>
              <w:t>$1,238,794</w:t>
            </w:r>
          </w:p>
        </w:tc>
        <w:tc>
          <w:tcPr>
            <w:tcW w:type="dxa" w:w="1670"/>
          </w:tcPr>
          <w:p>
            <w:pPr>
              <w:spacing w:after="0"/>
              <w:jc w:val="right"/>
            </w:pPr>
            <w:r>
              <w:rPr>
                <w:sz w:val="16"/>
              </w:rPr>
              <w:t>17</w:t>
            </w:r>
          </w:p>
        </w:tc>
        <w:tc>
          <w:tcPr>
            <w:tcW w:type="dxa" w:w="3293"/>
          </w:tcPr>
          <w:p>
            <w:pPr>
              <w:spacing w:after="0"/>
              <w:jc w:val="left"/>
            </w:pPr>
          </w:p>
        </w:tc>
      </w:tr>
      <w:tr>
        <w:trPr>
          <w:cantSplit/>
        </w:trPr>
        <w:tc>
          <w:tcPr>
            <w:tcW w:type="dxa" w:w="691"/>
          </w:tcPr>
          <w:p>
            <w:pPr>
              <w:spacing w:after="0"/>
              <w:jc w:val="right"/>
            </w:pPr>
            <w:r>
              <w:rPr>
                <w:sz w:val="16"/>
              </w:rPr>
              <w:t>3</w:t>
            </w:r>
          </w:p>
        </w:tc>
        <w:tc>
          <w:tcPr>
            <w:tcW w:type="dxa" w:w="1037"/>
          </w:tcPr>
          <w:p>
            <w:pPr>
              <w:spacing w:after="0"/>
              <w:jc w:val="left"/>
            </w:pPr>
            <w:r>
              <w:rPr>
                <w:sz w:val="16"/>
              </w:rPr>
              <w:t>Strong Wind</w:t>
            </w:r>
          </w:p>
        </w:tc>
        <w:tc>
          <w:tcPr>
            <w:tcW w:type="dxa" w:w="1218"/>
          </w:tcPr>
          <w:p>
            <w:pPr>
              <w:spacing w:after="0"/>
              <w:jc w:val="left"/>
            </w:pPr>
            <w:r>
              <w:rPr>
                <w:sz w:val="16"/>
              </w:rPr>
              <w:t>Relatively High</w:t>
            </w:r>
          </w:p>
        </w:tc>
        <w:tc>
          <w:tcPr>
            <w:tcW w:type="dxa" w:w="1218"/>
          </w:tcPr>
          <w:p>
            <w:pPr>
              <w:spacing w:after="0"/>
              <w:jc w:val="left"/>
            </w:pPr>
            <w:r>
              <w:rPr>
                <w:sz w:val="16"/>
              </w:rPr>
              <w:t>Relatively Moderate</w:t>
            </w:r>
          </w:p>
        </w:tc>
        <w:tc>
          <w:tcPr>
            <w:tcW w:type="dxa" w:w="1126"/>
          </w:tcPr>
          <w:p>
            <w:pPr>
              <w:spacing w:after="0"/>
              <w:jc w:val="right"/>
            </w:pPr>
            <w:r>
              <w:rPr>
                <w:sz w:val="16"/>
              </w:rPr>
              <w:t>$278,483</w:t>
            </w:r>
          </w:p>
        </w:tc>
        <w:tc>
          <w:tcPr>
            <w:tcW w:type="dxa" w:w="1126"/>
          </w:tcPr>
          <w:p>
            <w:pPr>
              <w:spacing w:after="0"/>
              <w:jc w:val="right"/>
            </w:pPr>
            <w:r>
              <w:rPr>
                <w:sz w:val="16"/>
              </w:rPr>
              <w:t>$1,387</w:t>
            </w:r>
          </w:p>
        </w:tc>
        <w:tc>
          <w:tcPr>
            <w:tcW w:type="dxa" w:w="1562"/>
          </w:tcPr>
          <w:p>
            <w:pPr>
              <w:spacing w:after="0"/>
              <w:jc w:val="right"/>
            </w:pPr>
            <w:r>
              <w:rPr>
                <w:sz w:val="16"/>
              </w:rPr>
              <w:t>$929,246</w:t>
            </w:r>
          </w:p>
        </w:tc>
        <w:tc>
          <w:tcPr>
            <w:tcW w:type="dxa" w:w="1171"/>
          </w:tcPr>
          <w:p>
            <w:pPr>
              <w:spacing w:after="0"/>
              <w:jc w:val="right"/>
            </w:pPr>
            <w:r>
              <w:rPr>
                <w:sz w:val="16"/>
              </w:rPr>
              <w:t>$1,209,116</w:t>
            </w:r>
          </w:p>
        </w:tc>
        <w:tc>
          <w:tcPr>
            <w:tcW w:type="dxa" w:w="1670"/>
          </w:tcPr>
          <w:p>
            <w:pPr>
              <w:spacing w:after="0"/>
              <w:jc w:val="right"/>
            </w:pPr>
            <w:r>
              <w:rPr>
                <w:sz w:val="16"/>
              </w:rPr>
              <w:t>239</w:t>
            </w:r>
          </w:p>
        </w:tc>
        <w:tc>
          <w:tcPr>
            <w:tcW w:type="dxa" w:w="3293"/>
          </w:tcPr>
          <w:p>
            <w:pPr>
              <w:spacing w:after="0"/>
              <w:jc w:val="left"/>
            </w:pPr>
            <w:r>
              <w:rPr>
                <w:sz w:val="16"/>
              </w:rPr>
              <w:t>Includes 10 High Wind and 2 Strong Wind records (NOAA non-thunderstorm wind types, outside NRI's Strong Wind definition).</w:t>
            </w:r>
          </w:p>
        </w:tc>
      </w:tr>
      <w:tr>
        <w:trPr>
          <w:cantSplit/>
        </w:trPr>
        <w:tc>
          <w:tcPr>
            <w:tcW w:type="dxa" w:w="691"/>
          </w:tcPr>
          <w:p>
            <w:pPr>
              <w:spacing w:after="0"/>
              <w:jc w:val="right"/>
            </w:pPr>
            <w:r>
              <w:rPr>
                <w:sz w:val="16"/>
              </w:rPr>
              <w:t>4</w:t>
            </w:r>
          </w:p>
        </w:tc>
        <w:tc>
          <w:tcPr>
            <w:tcW w:type="dxa" w:w="1037"/>
          </w:tcPr>
          <w:p>
            <w:pPr>
              <w:spacing w:after="0"/>
              <w:jc w:val="left"/>
            </w:pPr>
            <w:r>
              <w:rPr>
                <w:sz w:val="16"/>
              </w:rPr>
              <w:t>Cold Wave</w:t>
            </w:r>
          </w:p>
        </w:tc>
        <w:tc>
          <w:tcPr>
            <w:tcW w:type="dxa" w:w="1218"/>
          </w:tcPr>
          <w:p>
            <w:pPr>
              <w:spacing w:after="0"/>
              <w:jc w:val="left"/>
            </w:pPr>
            <w:r>
              <w:rPr>
                <w:sz w:val="16"/>
              </w:rPr>
              <w:t>Relatively Low</w:t>
            </w:r>
          </w:p>
        </w:tc>
        <w:tc>
          <w:tcPr>
            <w:tcW w:type="dxa" w:w="1218"/>
          </w:tcPr>
          <w:p>
            <w:pPr>
              <w:spacing w:after="0"/>
              <w:jc w:val="left"/>
            </w:pPr>
            <w:r>
              <w:rPr>
                <w:sz w:val="16"/>
              </w:rPr>
              <w:t>Relatively Low</w:t>
            </w:r>
          </w:p>
        </w:tc>
        <w:tc>
          <w:tcPr>
            <w:tcW w:type="dxa" w:w="1126"/>
          </w:tcPr>
          <w:p>
            <w:pPr>
              <w:spacing w:after="0"/>
              <w:jc w:val="right"/>
            </w:pPr>
            <w:r>
              <w:rPr>
                <w:sz w:val="16"/>
              </w:rPr>
              <w:t>$1,305</w:t>
            </w:r>
          </w:p>
        </w:tc>
        <w:tc>
          <w:tcPr>
            <w:tcW w:type="dxa" w:w="1126"/>
          </w:tcPr>
          <w:p>
            <w:pPr>
              <w:spacing w:after="0"/>
              <w:jc w:val="right"/>
            </w:pPr>
            <w:r>
              <w:rPr>
                <w:sz w:val="16"/>
              </w:rPr>
              <w:t>$55,054</w:t>
            </w:r>
          </w:p>
        </w:tc>
        <w:tc>
          <w:tcPr>
            <w:tcW w:type="dxa" w:w="1562"/>
          </w:tcPr>
          <w:p>
            <w:pPr>
              <w:spacing w:after="0"/>
              <w:jc w:val="right"/>
            </w:pPr>
            <w:r>
              <w:rPr>
                <w:sz w:val="16"/>
              </w:rPr>
              <w:t>$603,117</w:t>
            </w:r>
          </w:p>
        </w:tc>
        <w:tc>
          <w:tcPr>
            <w:tcW w:type="dxa" w:w="1171"/>
          </w:tcPr>
          <w:p>
            <w:pPr>
              <w:spacing w:after="0"/>
              <w:jc w:val="right"/>
            </w:pPr>
            <w:r>
              <w:rPr>
                <w:sz w:val="16"/>
              </w:rPr>
              <w:t>$659,477</w:t>
            </w:r>
          </w:p>
        </w:tc>
        <w:tc>
          <w:tcPr>
            <w:tcW w:type="dxa" w:w="1670"/>
          </w:tcPr>
          <w:p>
            <w:pPr>
              <w:spacing w:after="0"/>
              <w:jc w:val="right"/>
            </w:pPr>
            <w:r>
              <w:rPr>
                <w:sz w:val="16"/>
              </w:rPr>
              <w:t>4</w:t>
            </w:r>
          </w:p>
        </w:tc>
        <w:tc>
          <w:tcPr>
            <w:tcW w:type="dxa" w:w="3293"/>
          </w:tcPr>
          <w:p>
            <w:pPr>
              <w:spacing w:after="0"/>
              <w:jc w:val="left"/>
            </w:pPr>
            <w:r>
              <w:rPr>
                <w:sz w:val="16"/>
              </w:rPr>
              <w:t>Includes 1 Frost/Freeze record (outside NRI's Cold Wave definition; counted in this table and in B1-d, not in the B1-e descriptor).</w:t>
            </w:r>
          </w:p>
        </w:tc>
      </w:tr>
      <w:tr>
        <w:trPr>
          <w:cantSplit/>
        </w:trPr>
        <w:tc>
          <w:tcPr>
            <w:tcW w:type="dxa" w:w="691"/>
          </w:tcPr>
          <w:p>
            <w:pPr>
              <w:spacing w:after="0"/>
              <w:jc w:val="right"/>
            </w:pPr>
            <w:r>
              <w:rPr>
                <w:sz w:val="16"/>
              </w:rPr>
              <w:t>5</w:t>
            </w:r>
          </w:p>
        </w:tc>
        <w:tc>
          <w:tcPr>
            <w:tcW w:type="dxa" w:w="1037"/>
          </w:tcPr>
          <w:p>
            <w:pPr>
              <w:spacing w:after="0"/>
              <w:jc w:val="left"/>
            </w:pPr>
            <w:r>
              <w:rPr>
                <w:sz w:val="16"/>
              </w:rPr>
              <w:t>Heat Wave</w:t>
            </w:r>
          </w:p>
        </w:tc>
        <w:tc>
          <w:tcPr>
            <w:tcW w:type="dxa" w:w="1218"/>
          </w:tcPr>
          <w:p>
            <w:pPr>
              <w:spacing w:after="0"/>
              <w:jc w:val="left"/>
            </w:pPr>
            <w:r>
              <w:rPr>
                <w:sz w:val="16"/>
              </w:rPr>
              <w:t>Relatively Low</w:t>
            </w:r>
          </w:p>
        </w:tc>
        <w:tc>
          <w:tcPr>
            <w:tcW w:type="dxa" w:w="1218"/>
          </w:tcPr>
          <w:p>
            <w:pPr>
              <w:spacing w:after="0"/>
              <w:jc w:val="left"/>
            </w:pPr>
            <w:r>
              <w:rPr>
                <w:sz w:val="16"/>
              </w:rPr>
              <w:t>Relatively Low</w:t>
            </w:r>
          </w:p>
        </w:tc>
        <w:tc>
          <w:tcPr>
            <w:tcW w:type="dxa" w:w="1126"/>
          </w:tcPr>
          <w:p>
            <w:pPr>
              <w:spacing w:after="0"/>
              <w:jc w:val="right"/>
            </w:pPr>
            <w:r>
              <w:rPr>
                <w:sz w:val="16"/>
              </w:rPr>
              <w:t>$4,539</w:t>
            </w:r>
          </w:p>
        </w:tc>
        <w:tc>
          <w:tcPr>
            <w:tcW w:type="dxa" w:w="1126"/>
          </w:tcPr>
          <w:p>
            <w:pPr>
              <w:spacing w:after="0"/>
              <w:jc w:val="right"/>
            </w:pPr>
            <w:r>
              <w:rPr>
                <w:sz w:val="16"/>
              </w:rPr>
              <w:t>$2</w:t>
            </w:r>
          </w:p>
        </w:tc>
        <w:tc>
          <w:tcPr>
            <w:tcW w:type="dxa" w:w="1562"/>
          </w:tcPr>
          <w:p>
            <w:pPr>
              <w:spacing w:after="0"/>
              <w:jc w:val="right"/>
            </w:pPr>
            <w:r>
              <w:rPr>
                <w:sz w:val="16"/>
              </w:rPr>
              <w:t>$559,354</w:t>
            </w:r>
          </w:p>
        </w:tc>
        <w:tc>
          <w:tcPr>
            <w:tcW w:type="dxa" w:w="1171"/>
          </w:tcPr>
          <w:p>
            <w:pPr>
              <w:spacing w:after="0"/>
              <w:jc w:val="right"/>
            </w:pPr>
            <w:r>
              <w:rPr>
                <w:sz w:val="16"/>
              </w:rPr>
              <w:t>$563,895</w:t>
            </w:r>
          </w:p>
        </w:tc>
        <w:tc>
          <w:tcPr>
            <w:tcW w:type="dxa" w:w="1670"/>
          </w:tcPr>
          <w:p>
            <w:pPr>
              <w:spacing w:after="0"/>
              <w:jc w:val="right"/>
            </w:pPr>
            <w:r>
              <w:rPr>
                <w:sz w:val="16"/>
              </w:rPr>
              <w:t>7</w:t>
            </w:r>
          </w:p>
        </w:tc>
        <w:tc>
          <w:tcPr>
            <w:tcW w:type="dxa" w:w="3293"/>
          </w:tcPr>
          <w:p>
            <w:pPr>
              <w:spacing w:after="0"/>
              <w:jc w:val="left"/>
            </w:pPr>
          </w:p>
        </w:tc>
      </w:tr>
      <w:tr>
        <w:trPr>
          <w:cantSplit/>
        </w:trPr>
        <w:tc>
          <w:tcPr>
            <w:tcW w:type="dxa" w:w="691"/>
          </w:tcPr>
          <w:p>
            <w:pPr>
              <w:spacing w:after="0"/>
              <w:jc w:val="right"/>
            </w:pPr>
            <w:r>
              <w:rPr>
                <w:sz w:val="16"/>
              </w:rPr>
              <w:t>6</w:t>
            </w:r>
          </w:p>
        </w:tc>
        <w:tc>
          <w:tcPr>
            <w:tcW w:type="dxa" w:w="1037"/>
          </w:tcPr>
          <w:p>
            <w:pPr>
              <w:spacing w:after="0"/>
              <w:jc w:val="left"/>
            </w:pPr>
            <w:r>
              <w:rPr>
                <w:sz w:val="16"/>
              </w:rPr>
              <w:t>Earthquake</w:t>
            </w:r>
          </w:p>
        </w:tc>
        <w:tc>
          <w:tcPr>
            <w:tcW w:type="dxa" w:w="1218"/>
          </w:tcPr>
          <w:p>
            <w:pPr>
              <w:spacing w:after="0"/>
              <w:jc w:val="left"/>
            </w:pPr>
            <w:r>
              <w:rPr>
                <w:sz w:val="16"/>
              </w:rPr>
              <w:t>Relatively Low</w:t>
            </w:r>
          </w:p>
        </w:tc>
        <w:tc>
          <w:tcPr>
            <w:tcW w:type="dxa" w:w="1218"/>
          </w:tcPr>
          <w:p>
            <w:pPr>
              <w:spacing w:after="0"/>
              <w:jc w:val="left"/>
            </w:pPr>
            <w:r>
              <w:rPr>
                <w:sz w:val="16"/>
              </w:rPr>
              <w:t>Relatively Low</w:t>
            </w:r>
          </w:p>
        </w:tc>
        <w:tc>
          <w:tcPr>
            <w:tcW w:type="dxa" w:w="1126"/>
          </w:tcPr>
          <w:p>
            <w:pPr>
              <w:spacing w:after="0"/>
              <w:jc w:val="right"/>
            </w:pPr>
            <w:r>
              <w:rPr>
                <w:sz w:val="16"/>
              </w:rPr>
              <w:t>$388,732</w:t>
            </w:r>
          </w:p>
        </w:tc>
        <w:tc>
          <w:tcPr>
            <w:tcW w:type="dxa" w:w="1126"/>
          </w:tcPr>
          <w:p>
            <w:pPr>
              <w:spacing w:after="0"/>
              <w:jc w:val="right"/>
            </w:pPr>
            <w:r>
              <w:rPr>
                <w:sz w:val="16"/>
              </w:rPr>
              <w:t>n/a</w:t>
            </w:r>
          </w:p>
        </w:tc>
        <w:tc>
          <w:tcPr>
            <w:tcW w:type="dxa" w:w="1562"/>
          </w:tcPr>
          <w:p>
            <w:pPr>
              <w:spacing w:after="0"/>
              <w:jc w:val="right"/>
            </w:pPr>
            <w:r>
              <w:rPr>
                <w:sz w:val="16"/>
              </w:rPr>
              <w:t>$101,443</w:t>
            </w:r>
          </w:p>
        </w:tc>
        <w:tc>
          <w:tcPr>
            <w:tcW w:type="dxa" w:w="1171"/>
          </w:tcPr>
          <w:p>
            <w:pPr>
              <w:spacing w:after="0"/>
              <w:jc w:val="right"/>
            </w:pPr>
            <w:r>
              <w:rPr>
                <w:sz w:val="16"/>
              </w:rPr>
              <w:t>$490,175</w:t>
            </w:r>
          </w:p>
        </w:tc>
        <w:tc>
          <w:tcPr>
            <w:tcW w:type="dxa" w:w="1670"/>
          </w:tcPr>
          <w:p>
            <w:pPr>
              <w:spacing w:after="0"/>
              <w:jc w:val="right"/>
            </w:pPr>
          </w:p>
        </w:tc>
        <w:tc>
          <w:tcPr>
            <w:tcW w:type="dxa" w:w="3293"/>
          </w:tcPr>
          <w:p>
            <w:pPr>
              <w:spacing w:after="0"/>
              <w:jc w:val="left"/>
            </w:pPr>
            <w:r>
              <w:rPr>
                <w:sz w:val="16"/>
              </w:rPr>
              <w:t>Storm Events does not record earthquakes.</w:t>
            </w:r>
          </w:p>
        </w:tc>
      </w:tr>
      <w:tr>
        <w:trPr>
          <w:cantSplit/>
        </w:trPr>
        <w:tc>
          <w:tcPr>
            <w:tcW w:type="dxa" w:w="691"/>
          </w:tcPr>
          <w:p>
            <w:pPr>
              <w:spacing w:after="0"/>
              <w:jc w:val="right"/>
            </w:pPr>
            <w:r>
              <w:rPr>
                <w:sz w:val="16"/>
              </w:rPr>
              <w:t>7</w:t>
            </w:r>
          </w:p>
        </w:tc>
        <w:tc>
          <w:tcPr>
            <w:tcW w:type="dxa" w:w="1037"/>
          </w:tcPr>
          <w:p>
            <w:pPr>
              <w:spacing w:after="0"/>
              <w:jc w:val="left"/>
            </w:pPr>
            <w:r>
              <w:rPr>
                <w:sz w:val="16"/>
              </w:rPr>
              <w:t>Lightning</w:t>
            </w:r>
          </w:p>
        </w:tc>
        <w:tc>
          <w:tcPr>
            <w:tcW w:type="dxa" w:w="1218"/>
          </w:tcPr>
          <w:p>
            <w:pPr>
              <w:spacing w:after="0"/>
              <w:jc w:val="left"/>
            </w:pPr>
            <w:r>
              <w:rPr>
                <w:sz w:val="16"/>
              </w:rPr>
              <w:t>Relatively Moderate</w:t>
            </w:r>
          </w:p>
        </w:tc>
        <w:tc>
          <w:tcPr>
            <w:tcW w:type="dxa" w:w="1218"/>
          </w:tcPr>
          <w:p>
            <w:pPr>
              <w:spacing w:after="0"/>
              <w:jc w:val="left"/>
            </w:pPr>
            <w:r>
              <w:rPr>
                <w:sz w:val="16"/>
              </w:rPr>
              <w:t>Relatively Moderate</w:t>
            </w:r>
          </w:p>
        </w:tc>
        <w:tc>
          <w:tcPr>
            <w:tcW w:type="dxa" w:w="1126"/>
          </w:tcPr>
          <w:p>
            <w:pPr>
              <w:spacing w:after="0"/>
              <w:jc w:val="right"/>
            </w:pPr>
            <w:r>
              <w:rPr>
                <w:sz w:val="16"/>
              </w:rPr>
              <w:t>$8,922</w:t>
            </w:r>
          </w:p>
        </w:tc>
        <w:tc>
          <w:tcPr>
            <w:tcW w:type="dxa" w:w="1126"/>
          </w:tcPr>
          <w:p>
            <w:pPr>
              <w:spacing w:after="0"/>
              <w:jc w:val="right"/>
            </w:pPr>
            <w:r>
              <w:rPr>
                <w:sz w:val="16"/>
              </w:rPr>
              <w:t>n/a</w:t>
            </w:r>
          </w:p>
        </w:tc>
        <w:tc>
          <w:tcPr>
            <w:tcW w:type="dxa" w:w="1562"/>
          </w:tcPr>
          <w:p>
            <w:pPr>
              <w:spacing w:after="0"/>
              <w:jc w:val="right"/>
            </w:pPr>
            <w:r>
              <w:rPr>
                <w:sz w:val="16"/>
              </w:rPr>
              <w:t>$463,050</w:t>
            </w:r>
          </w:p>
        </w:tc>
        <w:tc>
          <w:tcPr>
            <w:tcW w:type="dxa" w:w="1171"/>
          </w:tcPr>
          <w:p>
            <w:pPr>
              <w:spacing w:after="0"/>
              <w:jc w:val="right"/>
            </w:pPr>
            <w:r>
              <w:rPr>
                <w:sz w:val="16"/>
              </w:rPr>
              <w:t>$471,972</w:t>
            </w:r>
          </w:p>
        </w:tc>
        <w:tc>
          <w:tcPr>
            <w:tcW w:type="dxa" w:w="1670"/>
          </w:tcPr>
          <w:p>
            <w:pPr>
              <w:spacing w:after="0"/>
              <w:jc w:val="right"/>
            </w:pPr>
            <w:r>
              <w:rPr>
                <w:sz w:val="16"/>
              </w:rPr>
              <w:t>0</w:t>
            </w:r>
          </w:p>
        </w:tc>
        <w:tc>
          <w:tcPr>
            <w:tcW w:type="dxa" w:w="3293"/>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8</w:t>
            </w:r>
          </w:p>
        </w:tc>
        <w:tc>
          <w:tcPr>
            <w:tcW w:type="dxa" w:w="1037"/>
          </w:tcPr>
          <w:p>
            <w:pPr>
              <w:spacing w:after="0"/>
              <w:jc w:val="left"/>
            </w:pPr>
            <w:r>
              <w:rPr>
                <w:sz w:val="16"/>
              </w:rPr>
              <w:t>Drought</w:t>
            </w:r>
          </w:p>
        </w:tc>
        <w:tc>
          <w:tcPr>
            <w:tcW w:type="dxa" w:w="1218"/>
          </w:tcPr>
          <w:p>
            <w:pPr>
              <w:spacing w:after="0"/>
              <w:jc w:val="left"/>
            </w:pPr>
            <w:r>
              <w:rPr>
                <w:sz w:val="16"/>
              </w:rPr>
              <w:t>Relatively Low</w:t>
            </w:r>
          </w:p>
        </w:tc>
        <w:tc>
          <w:tcPr>
            <w:tcW w:type="dxa" w:w="1218"/>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$140,181</w:t>
            </w:r>
          </w:p>
        </w:tc>
        <w:tc>
          <w:tcPr>
            <w:tcW w:type="dxa" w:w="1562"/>
          </w:tcPr>
          <w:p>
            <w:pPr>
              <w:spacing w:after="0"/>
              <w:jc w:val="right"/>
            </w:pPr>
            <w:r>
              <w:rPr>
                <w:sz w:val="16"/>
              </w:rPr>
              <w:t>n/a</w:t>
            </w:r>
          </w:p>
        </w:tc>
        <w:tc>
          <w:tcPr>
            <w:tcW w:type="dxa" w:w="1171"/>
          </w:tcPr>
          <w:p>
            <w:pPr>
              <w:spacing w:after="0"/>
              <w:jc w:val="right"/>
            </w:pPr>
            <w:r>
              <w:rPr>
                <w:sz w:val="16"/>
              </w:rPr>
              <w:t>$140,181</w:t>
            </w:r>
          </w:p>
        </w:tc>
        <w:tc>
          <w:tcPr>
            <w:tcW w:type="dxa" w:w="1670"/>
          </w:tcPr>
          <w:p>
            <w:pPr>
              <w:spacing w:after="0"/>
              <w:jc w:val="right"/>
            </w:pPr>
            <w:r>
              <w:rPr>
                <w:sz w:val="16"/>
              </w:rPr>
              <w:t>2</w:t>
            </w:r>
          </w:p>
        </w:tc>
        <w:tc>
          <w:tcPr>
            <w:tcW w:type="dxa" w:w="3293"/>
          </w:tcPr>
          <w:p>
            <w:pPr>
              <w:spacing w:after="0"/>
              <w:jc w:val="left"/>
            </w:pPr>
          </w:p>
        </w:tc>
      </w:tr>
      <w:tr>
        <w:trPr>
          <w:cantSplit/>
        </w:trPr>
        <w:tc>
          <w:tcPr>
            <w:tcW w:type="dxa" w:w="691"/>
          </w:tcPr>
          <w:p>
            <w:pPr>
              <w:spacing w:after="0"/>
              <w:jc w:val="right"/>
            </w:pPr>
            <w:r>
              <w:rPr>
                <w:sz w:val="16"/>
              </w:rPr>
              <w:t>9</w:t>
            </w:r>
          </w:p>
        </w:tc>
        <w:tc>
          <w:tcPr>
            <w:tcW w:type="dxa" w:w="1037"/>
          </w:tcPr>
          <w:p>
            <w:pPr>
              <w:spacing w:after="0"/>
              <w:jc w:val="left"/>
            </w:pPr>
            <w:r>
              <w:rPr>
                <w:sz w:val="16"/>
              </w:rPr>
              <w:t>Hail</w:t>
            </w:r>
          </w:p>
        </w:tc>
        <w:tc>
          <w:tcPr>
            <w:tcW w:type="dxa" w:w="1218"/>
          </w:tcPr>
          <w:p>
            <w:pPr>
              <w:spacing w:after="0"/>
              <w:jc w:val="left"/>
            </w:pPr>
            <w:r>
              <w:rPr>
                <w:sz w:val="16"/>
              </w:rPr>
              <w:t>Relatively Low</w:t>
            </w:r>
          </w:p>
        </w:tc>
        <w:tc>
          <w:tcPr>
            <w:tcW w:type="dxa" w:w="1218"/>
          </w:tcPr>
          <w:p>
            <w:pPr>
              <w:spacing w:after="0"/>
              <w:jc w:val="left"/>
            </w:pPr>
            <w:r>
              <w:rPr>
                <w:sz w:val="16"/>
              </w:rPr>
              <w:t>Relatively Low</w:t>
            </w:r>
          </w:p>
        </w:tc>
        <w:tc>
          <w:tcPr>
            <w:tcW w:type="dxa" w:w="1126"/>
          </w:tcPr>
          <w:p>
            <w:pPr>
              <w:spacing w:after="0"/>
              <w:jc w:val="right"/>
            </w:pPr>
            <w:r>
              <w:rPr>
                <w:sz w:val="16"/>
              </w:rPr>
              <w:t>$105,758</w:t>
            </w:r>
          </w:p>
        </w:tc>
        <w:tc>
          <w:tcPr>
            <w:tcW w:type="dxa" w:w="1126"/>
          </w:tcPr>
          <w:p>
            <w:pPr>
              <w:spacing w:after="0"/>
              <w:jc w:val="right"/>
            </w:pPr>
            <w:r>
              <w:rPr>
                <w:sz w:val="16"/>
              </w:rPr>
              <w:t>$29,120</w:t>
            </w:r>
          </w:p>
        </w:tc>
        <w:tc>
          <w:tcPr>
            <w:tcW w:type="dxa" w:w="1562"/>
          </w:tcPr>
          <w:p>
            <w:pPr>
              <w:spacing w:after="0"/>
              <w:jc w:val="right"/>
            </w:pPr>
            <w:r>
              <w:rPr>
                <w:sz w:val="16"/>
              </w:rPr>
              <w:t>$922</w:t>
            </w:r>
          </w:p>
        </w:tc>
        <w:tc>
          <w:tcPr>
            <w:tcW w:type="dxa" w:w="1171"/>
          </w:tcPr>
          <w:p>
            <w:pPr>
              <w:spacing w:after="0"/>
              <w:jc w:val="right"/>
            </w:pPr>
            <w:r>
              <w:rPr>
                <w:sz w:val="16"/>
              </w:rPr>
              <w:t>$135,800</w:t>
            </w:r>
          </w:p>
        </w:tc>
        <w:tc>
          <w:tcPr>
            <w:tcW w:type="dxa" w:w="1670"/>
          </w:tcPr>
          <w:p>
            <w:pPr>
              <w:spacing w:after="0"/>
              <w:jc w:val="right"/>
            </w:pPr>
            <w:r>
              <w:rPr>
                <w:sz w:val="16"/>
              </w:rPr>
              <w:t>54</w:t>
            </w:r>
          </w:p>
        </w:tc>
        <w:tc>
          <w:tcPr>
            <w:tcW w:type="dxa" w:w="3293"/>
          </w:tcPr>
          <w:p>
            <w:pPr>
              <w:spacing w:after="0"/>
              <w:jc w:val="left"/>
            </w:pPr>
          </w:p>
        </w:tc>
      </w:tr>
      <w:tr>
        <w:trPr>
          <w:cantSplit/>
        </w:trPr>
        <w:tc>
          <w:tcPr>
            <w:tcW w:type="dxa" w:w="691"/>
          </w:tcPr>
          <w:p>
            <w:pPr>
              <w:spacing w:after="0"/>
              <w:jc w:val="right"/>
            </w:pPr>
            <w:r>
              <w:rPr>
                <w:sz w:val="16"/>
              </w:rPr>
              <w:t>10</w:t>
            </w:r>
          </w:p>
        </w:tc>
        <w:tc>
          <w:tcPr>
            <w:tcW w:type="dxa" w:w="1037"/>
          </w:tcPr>
          <w:p>
            <w:pPr>
              <w:spacing w:after="0"/>
              <w:jc w:val="left"/>
            </w:pPr>
            <w:r>
              <w:rPr>
                <w:sz w:val="16"/>
              </w:rPr>
              <w:t>Ice Storm</w:t>
            </w:r>
          </w:p>
        </w:tc>
        <w:tc>
          <w:tcPr>
            <w:tcW w:type="dxa" w:w="1218"/>
          </w:tcPr>
          <w:p>
            <w:pPr>
              <w:spacing w:after="0"/>
              <w:jc w:val="left"/>
            </w:pPr>
            <w:r>
              <w:rPr>
                <w:sz w:val="16"/>
              </w:rPr>
              <w:t>Relatively Moderate</w:t>
            </w:r>
          </w:p>
        </w:tc>
        <w:tc>
          <w:tcPr>
            <w:tcW w:type="dxa" w:w="1218"/>
          </w:tcPr>
          <w:p>
            <w:pPr>
              <w:spacing w:after="0"/>
              <w:jc w:val="left"/>
            </w:pPr>
            <w:r>
              <w:rPr>
                <w:sz w:val="16"/>
              </w:rPr>
              <w:t>Relatively Low</w:t>
            </w:r>
          </w:p>
        </w:tc>
        <w:tc>
          <w:tcPr>
            <w:tcW w:type="dxa" w:w="1126"/>
          </w:tcPr>
          <w:p>
            <w:pPr>
              <w:spacing w:after="0"/>
              <w:jc w:val="right"/>
            </w:pPr>
            <w:r>
              <w:rPr>
                <w:sz w:val="16"/>
              </w:rPr>
              <w:t>$74,463</w:t>
            </w:r>
          </w:p>
        </w:tc>
        <w:tc>
          <w:tcPr>
            <w:tcW w:type="dxa" w:w="1126"/>
          </w:tcPr>
          <w:p>
            <w:pPr>
              <w:spacing w:after="0"/>
              <w:jc w:val="right"/>
            </w:pPr>
            <w:r>
              <w:rPr>
                <w:sz w:val="16"/>
              </w:rPr>
              <w:t>n/a</w:t>
            </w:r>
          </w:p>
        </w:tc>
        <w:tc>
          <w:tcPr>
            <w:tcW w:type="dxa" w:w="1562"/>
          </w:tcPr>
          <w:p>
            <w:pPr>
              <w:spacing w:after="0"/>
              <w:jc w:val="right"/>
            </w:pPr>
            <w:r>
              <w:rPr>
                <w:sz w:val="16"/>
              </w:rPr>
              <w:t>$54,861</w:t>
            </w:r>
          </w:p>
        </w:tc>
        <w:tc>
          <w:tcPr>
            <w:tcW w:type="dxa" w:w="1171"/>
          </w:tcPr>
          <w:p>
            <w:pPr>
              <w:spacing w:after="0"/>
              <w:jc w:val="right"/>
            </w:pPr>
            <w:r>
              <w:rPr>
                <w:sz w:val="16"/>
              </w:rPr>
              <w:t>$129,324</w:t>
            </w:r>
          </w:p>
        </w:tc>
        <w:tc>
          <w:tcPr>
            <w:tcW w:type="dxa" w:w="1670"/>
          </w:tcPr>
          <w:p>
            <w:pPr>
              <w:spacing w:after="0"/>
              <w:jc w:val="right"/>
            </w:pPr>
            <w:r>
              <w:rPr>
                <w:sz w:val="16"/>
              </w:rPr>
              <w:t>5</w:t>
            </w:r>
          </w:p>
        </w:tc>
        <w:tc>
          <w:tcPr>
            <w:tcW w:type="dxa" w:w="3293"/>
          </w:tcPr>
          <w:p>
            <w:pPr>
              <w:spacing w:after="0"/>
              <w:jc w:val="left"/>
            </w:pPr>
          </w:p>
        </w:tc>
      </w:tr>
      <w:tr>
        <w:trPr>
          <w:cantSplit/>
        </w:trPr>
        <w:tc>
          <w:tcPr>
            <w:tcW w:type="dxa" w:w="691"/>
          </w:tcPr>
          <w:p>
            <w:pPr>
              <w:spacing w:after="0"/>
              <w:jc w:val="right"/>
            </w:pPr>
            <w:r>
              <w:rPr>
                <w:sz w:val="16"/>
              </w:rPr>
              <w:t>11</w:t>
            </w:r>
          </w:p>
        </w:tc>
        <w:tc>
          <w:tcPr>
            <w:tcW w:type="dxa" w:w="1037"/>
          </w:tcPr>
          <w:p>
            <w:pPr>
              <w:spacing w:after="0"/>
              <w:jc w:val="left"/>
            </w:pPr>
            <w:r>
              <w:rPr>
                <w:sz w:val="16"/>
              </w:rPr>
              <w:t>Wildfire</w:t>
            </w:r>
          </w:p>
        </w:tc>
        <w:tc>
          <w:tcPr>
            <w:tcW w:type="dxa" w:w="1218"/>
          </w:tcPr>
          <w:p>
            <w:pPr>
              <w:spacing w:after="0"/>
              <w:jc w:val="left"/>
            </w:pPr>
            <w:r>
              <w:rPr>
                <w:sz w:val="16"/>
              </w:rPr>
              <w:t>Very Low</w:t>
            </w:r>
          </w:p>
        </w:tc>
        <w:tc>
          <w:tcPr>
            <w:tcW w:type="dxa" w:w="1218"/>
          </w:tcPr>
          <w:p>
            <w:pPr>
              <w:spacing w:after="0"/>
              <w:jc w:val="left"/>
            </w:pPr>
            <w:r>
              <w:rPr>
                <w:sz w:val="16"/>
              </w:rPr>
              <w:t>Very Low</w:t>
            </w:r>
          </w:p>
        </w:tc>
        <w:tc>
          <w:tcPr>
            <w:tcW w:type="dxa" w:w="1126"/>
          </w:tcPr>
          <w:p>
            <w:pPr>
              <w:spacing w:after="0"/>
              <w:jc w:val="right"/>
            </w:pPr>
            <w:r>
              <w:rPr>
                <w:sz w:val="16"/>
              </w:rPr>
              <w:t>$58,992</w:t>
            </w:r>
          </w:p>
        </w:tc>
        <w:tc>
          <w:tcPr>
            <w:tcW w:type="dxa" w:w="1126"/>
          </w:tcPr>
          <w:p>
            <w:pPr>
              <w:spacing w:after="0"/>
              <w:jc w:val="right"/>
            </w:pPr>
            <w:r>
              <w:rPr>
                <w:sz w:val="16"/>
              </w:rPr>
              <w:t>$54</w:t>
            </w:r>
          </w:p>
        </w:tc>
        <w:tc>
          <w:tcPr>
            <w:tcW w:type="dxa" w:w="1562"/>
          </w:tcPr>
          <w:p>
            <w:pPr>
              <w:spacing w:after="0"/>
              <w:jc w:val="right"/>
            </w:pPr>
            <w:r>
              <w:rPr>
                <w:sz w:val="16"/>
              </w:rPr>
              <w:t>$8,968</w:t>
            </w:r>
          </w:p>
        </w:tc>
        <w:tc>
          <w:tcPr>
            <w:tcW w:type="dxa" w:w="1171"/>
          </w:tcPr>
          <w:p>
            <w:pPr>
              <w:spacing w:after="0"/>
              <w:jc w:val="right"/>
            </w:pPr>
            <w:r>
              <w:rPr>
                <w:sz w:val="16"/>
              </w:rPr>
              <w:t>$68,014</w:t>
            </w:r>
          </w:p>
        </w:tc>
        <w:tc>
          <w:tcPr>
            <w:tcW w:type="dxa" w:w="1670"/>
          </w:tcPr>
          <w:p>
            <w:pPr>
              <w:spacing w:after="0"/>
              <w:jc w:val="right"/>
            </w:pPr>
            <w:r>
              <w:rPr>
                <w:sz w:val="16"/>
              </w:rPr>
              <w:t>0</w:t>
            </w:r>
          </w:p>
        </w:tc>
        <w:tc>
          <w:tcPr>
            <w:tcW w:type="dxa" w:w="3293"/>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12</w:t>
            </w:r>
          </w:p>
        </w:tc>
        <w:tc>
          <w:tcPr>
            <w:tcW w:type="dxa" w:w="1037"/>
          </w:tcPr>
          <w:p>
            <w:pPr>
              <w:spacing w:after="0"/>
              <w:jc w:val="left"/>
            </w:pPr>
            <w:r>
              <w:rPr>
                <w:sz w:val="16"/>
              </w:rPr>
              <w:t>Winter Weather</w:t>
            </w:r>
          </w:p>
        </w:tc>
        <w:tc>
          <w:tcPr>
            <w:tcW w:type="dxa" w:w="1218"/>
          </w:tcPr>
          <w:p>
            <w:pPr>
              <w:spacing w:after="0"/>
              <w:jc w:val="left"/>
            </w:pPr>
            <w:r>
              <w:rPr>
                <w:sz w:val="16"/>
              </w:rPr>
              <w:t>Relatively Low</w:t>
            </w:r>
          </w:p>
        </w:tc>
        <w:tc>
          <w:tcPr>
            <w:tcW w:type="dxa" w:w="1218"/>
          </w:tcPr>
          <w:p>
            <w:pPr>
              <w:spacing w:after="0"/>
              <w:jc w:val="left"/>
            </w:pPr>
            <w:r>
              <w:rPr>
                <w:sz w:val="16"/>
              </w:rPr>
              <w:t>Relatively Low</w:t>
            </w:r>
          </w:p>
        </w:tc>
        <w:tc>
          <w:tcPr>
            <w:tcW w:type="dxa" w:w="1126"/>
          </w:tcPr>
          <w:p>
            <w:pPr>
              <w:spacing w:after="0"/>
              <w:jc w:val="right"/>
            </w:pPr>
            <w:r>
              <w:rPr>
                <w:sz w:val="16"/>
              </w:rPr>
              <w:t>$25,039</w:t>
            </w:r>
          </w:p>
        </w:tc>
        <w:tc>
          <w:tcPr>
            <w:tcW w:type="dxa" w:w="1126"/>
          </w:tcPr>
          <w:p>
            <w:pPr>
              <w:spacing w:after="0"/>
              <w:jc w:val="right"/>
            </w:pPr>
            <w:r>
              <w:rPr>
                <w:sz w:val="16"/>
              </w:rPr>
              <w:t>$346</w:t>
            </w:r>
          </w:p>
        </w:tc>
        <w:tc>
          <w:tcPr>
            <w:tcW w:type="dxa" w:w="1562"/>
          </w:tcPr>
          <w:p>
            <w:pPr>
              <w:spacing w:after="0"/>
              <w:jc w:val="right"/>
            </w:pPr>
            <w:r>
              <w:rPr>
                <w:sz w:val="16"/>
              </w:rPr>
              <w:t>$27,231</w:t>
            </w:r>
          </w:p>
        </w:tc>
        <w:tc>
          <w:tcPr>
            <w:tcW w:type="dxa" w:w="1171"/>
          </w:tcPr>
          <w:p>
            <w:pPr>
              <w:spacing w:after="0"/>
              <w:jc w:val="right"/>
            </w:pPr>
            <w:r>
              <w:rPr>
                <w:sz w:val="16"/>
              </w:rPr>
              <w:t>$52,615</w:t>
            </w:r>
          </w:p>
        </w:tc>
        <w:tc>
          <w:tcPr>
            <w:tcW w:type="dxa" w:w="1670"/>
          </w:tcPr>
          <w:p>
            <w:pPr>
              <w:spacing w:after="0"/>
              <w:jc w:val="right"/>
            </w:pPr>
            <w:r>
              <w:rPr>
                <w:sz w:val="16"/>
              </w:rPr>
              <w:t>119</w:t>
            </w:r>
          </w:p>
        </w:tc>
        <w:tc>
          <w:tcPr>
            <w:tcW w:type="dxa" w:w="3293"/>
          </w:tcPr>
          <w:p>
            <w:pPr>
              <w:spacing w:after="0"/>
              <w:jc w:val="left"/>
            </w:pPr>
          </w:p>
        </w:tc>
      </w:tr>
      <w:tr>
        <w:trPr>
          <w:cantSplit/>
        </w:trPr>
        <w:tc>
          <w:tcPr>
            <w:tcW w:type="dxa" w:w="691"/>
          </w:tcPr>
          <w:p>
            <w:pPr>
              <w:spacing w:after="0"/>
              <w:jc w:val="right"/>
            </w:pPr>
            <w:r>
              <w:rPr>
                <w:sz w:val="16"/>
              </w:rPr>
              <w:t>13</w:t>
            </w:r>
          </w:p>
        </w:tc>
        <w:tc>
          <w:tcPr>
            <w:tcW w:type="dxa" w:w="1037"/>
          </w:tcPr>
          <w:p>
            <w:pPr>
              <w:spacing w:after="0"/>
              <w:jc w:val="left"/>
            </w:pPr>
            <w:r>
              <w:rPr>
                <w:sz w:val="16"/>
              </w:rPr>
              <w:t>Landslide</w:t>
            </w:r>
          </w:p>
        </w:tc>
        <w:tc>
          <w:tcPr>
            <w:tcW w:type="dxa" w:w="1218"/>
          </w:tcPr>
          <w:p>
            <w:pPr>
              <w:spacing w:after="0"/>
              <w:jc w:val="left"/>
            </w:pPr>
            <w:r>
              <w:rPr>
                <w:sz w:val="16"/>
              </w:rPr>
              <w:t>Relatively Low</w:t>
            </w:r>
          </w:p>
        </w:tc>
        <w:tc>
          <w:tcPr>
            <w:tcW w:type="dxa" w:w="1218"/>
          </w:tcPr>
          <w:p>
            <w:pPr>
              <w:spacing w:after="0"/>
              <w:jc w:val="left"/>
            </w:pPr>
            <w:r>
              <w:rPr>
                <w:sz w:val="16"/>
              </w:rPr>
              <w:t>Relatively Low</w:t>
            </w:r>
          </w:p>
        </w:tc>
        <w:tc>
          <w:tcPr>
            <w:tcW w:type="dxa" w:w="1126"/>
          </w:tcPr>
          <w:p>
            <w:pPr>
              <w:spacing w:after="0"/>
              <w:jc w:val="right"/>
            </w:pPr>
            <w:r>
              <w:rPr>
                <w:sz w:val="16"/>
              </w:rPr>
              <w:t>$1,072</w:t>
            </w:r>
          </w:p>
        </w:tc>
        <w:tc>
          <w:tcPr>
            <w:tcW w:type="dxa" w:w="1126"/>
          </w:tcPr>
          <w:p>
            <w:pPr>
              <w:spacing w:after="0"/>
              <w:jc w:val="right"/>
            </w:pPr>
            <w:r>
              <w:rPr>
                <w:sz w:val="16"/>
              </w:rPr>
              <w:t>n/a</w:t>
            </w:r>
          </w:p>
        </w:tc>
        <w:tc>
          <w:tcPr>
            <w:tcW w:type="dxa" w:w="1562"/>
          </w:tcPr>
          <w:p>
            <w:pPr>
              <w:spacing w:after="0"/>
              <w:jc w:val="right"/>
            </w:pPr>
            <w:r>
              <w:rPr>
                <w:sz w:val="16"/>
              </w:rPr>
              <w:t>$24,716</w:t>
            </w:r>
          </w:p>
        </w:tc>
        <w:tc>
          <w:tcPr>
            <w:tcW w:type="dxa" w:w="1171"/>
          </w:tcPr>
          <w:p>
            <w:pPr>
              <w:spacing w:after="0"/>
              <w:jc w:val="right"/>
            </w:pPr>
            <w:r>
              <w:rPr>
                <w:sz w:val="16"/>
              </w:rPr>
              <w:t>$25,787</w:t>
            </w:r>
          </w:p>
        </w:tc>
        <w:tc>
          <w:tcPr>
            <w:tcW w:type="dxa" w:w="1670"/>
          </w:tcPr>
          <w:p>
            <w:pPr>
              <w:spacing w:after="0"/>
              <w:jc w:val="right"/>
            </w:pPr>
            <w:r>
              <w:rPr>
                <w:sz w:val="16"/>
              </w:rPr>
              <w:t>0</w:t>
            </w:r>
          </w:p>
        </w:tc>
        <w:tc>
          <w:tcPr>
            <w:tcW w:type="dxa" w:w="3293"/>
          </w:tcPr>
          <w:p>
            <w:pPr>
              <w:spacing w:after="0"/>
              <w:jc w:val="left"/>
            </w:pPr>
            <w:r>
              <w:rPr>
                <w:sz w:val="16"/>
              </w:rPr>
              <w:t>Declared 3 times; no Storm Events record of this type.</w:t>
            </w:r>
          </w:p>
        </w:tc>
      </w:tr>
      <w:tr>
        <w:trPr>
          <w:cantSplit/>
        </w:trPr>
        <w:tc>
          <w:tcPr>
            <w:tcW w:type="dxa" w:w="691"/>
          </w:tcPr>
          <w:p>
            <w:pPr>
              <w:spacing w:after="0"/>
              <w:jc w:val="right"/>
            </w:pPr>
            <w:r>
              <w:rPr>
                <w:sz w:val="16"/>
              </w:rPr>
              <w:t>14</w:t>
            </w:r>
          </w:p>
        </w:tc>
        <w:tc>
          <w:tcPr>
            <w:tcW w:type="dxa" w:w="1037"/>
          </w:tcPr>
          <w:p>
            <w:pPr>
              <w:spacing w:after="0"/>
              <w:jc w:val="left"/>
            </w:pPr>
            <w:r>
              <w:rPr>
                <w:sz w:val="16"/>
              </w:rPr>
              <w:t>Hurricane</w:t>
            </w:r>
          </w:p>
        </w:tc>
        <w:tc>
          <w:tcPr>
            <w:tcW w:type="dxa" w:w="1218"/>
          </w:tcPr>
          <w:p>
            <w:pPr>
              <w:spacing w:after="0"/>
              <w:jc w:val="left"/>
            </w:pPr>
            <w:r>
              <w:rPr>
                <w:sz w:val="16"/>
              </w:rPr>
              <w:t>Very Low</w:t>
            </w:r>
          </w:p>
        </w:tc>
        <w:tc>
          <w:tcPr>
            <w:tcW w:type="dxa" w:w="1218"/>
          </w:tcPr>
          <w:p>
            <w:pPr>
              <w:spacing w:after="0"/>
              <w:jc w:val="left"/>
            </w:pPr>
            <w:r>
              <w:rPr>
                <w:sz w:val="16"/>
              </w:rPr>
              <w:t>Very Low</w:t>
            </w:r>
          </w:p>
        </w:tc>
        <w:tc>
          <w:tcPr>
            <w:tcW w:type="dxa" w:w="1126"/>
          </w:tcPr>
          <w:p>
            <w:pPr>
              <w:spacing w:after="0"/>
              <w:jc w:val="right"/>
            </w:pPr>
            <w:r>
              <w:rPr>
                <w:sz w:val="16"/>
              </w:rPr>
              <w:t>$3,422</w:t>
            </w:r>
          </w:p>
        </w:tc>
        <w:tc>
          <w:tcPr>
            <w:tcW w:type="dxa" w:w="1126"/>
          </w:tcPr>
          <w:p>
            <w:pPr>
              <w:spacing w:after="0"/>
              <w:jc w:val="right"/>
            </w:pPr>
            <w:r>
              <w:rPr>
                <w:sz w:val="16"/>
              </w:rPr>
              <w:t>$5,052</w:t>
            </w:r>
          </w:p>
        </w:tc>
        <w:tc>
          <w:tcPr>
            <w:tcW w:type="dxa" w:w="1562"/>
          </w:tcPr>
          <w:p>
            <w:pPr>
              <w:spacing w:after="0"/>
              <w:jc w:val="right"/>
            </w:pPr>
            <w:r>
              <w:rPr>
                <w:sz w:val="16"/>
              </w:rPr>
              <w:t>$45</w:t>
            </w:r>
          </w:p>
        </w:tc>
        <w:tc>
          <w:tcPr>
            <w:tcW w:type="dxa" w:w="1171"/>
          </w:tcPr>
          <w:p>
            <w:pPr>
              <w:spacing w:after="0"/>
              <w:jc w:val="right"/>
            </w:pPr>
            <w:r>
              <w:rPr>
                <w:sz w:val="16"/>
              </w:rPr>
              <w:t>$8,520</w:t>
            </w:r>
          </w:p>
        </w:tc>
        <w:tc>
          <w:tcPr>
            <w:tcW w:type="dxa" w:w="1670"/>
          </w:tcPr>
          <w:p>
            <w:pPr>
              <w:spacing w:after="0"/>
              <w:jc w:val="right"/>
            </w:pPr>
            <w:r>
              <w:rPr>
                <w:sz w:val="16"/>
              </w:rPr>
              <w:t>0</w:t>
            </w:r>
          </w:p>
        </w:tc>
        <w:tc>
          <w:tcPr>
            <w:tcW w:type="dxa" w:w="3293"/>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9518 (Relatively Low, 75.0); tract 9513.01 (Relatively Low, 72.2); tract 9519 (Relatively Low, 67.0)</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9515 (Very Low, 39.4); tract 9514 (Very Low, 37.5); tract 9519 (Very Low, 36.9)</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9516 (Relatively Moderate, 98.6); tract 9517 (Relatively Moderate, 97.6); tract 9519 (Relatively Low, 95.5)</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9518 (Relatively High, 79.7); tract 9519 (Relatively High, 75.2); tract 9513.01 (Relatively High, 74.5)</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9515 (Relatively Moderate, 89.8); tract 9514 (Relatively Low, 85.6); tract 9519 (Relatively Low, 83.3)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9518 is Census Tract 9518).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3"/>
        <w:gridCol w:w="1864"/>
        <w:gridCol w:w="1731"/>
        <w:gridCol w:w="1956"/>
        <w:gridCol w:w="1596"/>
        <w:gridCol w:w="1644"/>
        <w:gridCol w:w="1905"/>
        <w:gridCol w:w="1574"/>
      </w:tblGrid>
      <w:tr>
        <w:trPr>
          <w:cantSplit/>
          <w:tblHeader/>
        </w:trPr>
        <w:tc>
          <w:tcPr>
            <w:tcW w:type="dxa" w:w="1843"/>
            <w:shd w:val="clear" w:color="auto" w:fill="E8E8E8"/>
          </w:tcPr>
          <w:p>
            <w:pPr>
              <w:spacing w:after="0"/>
              <w:jc w:val="left"/>
            </w:pPr>
            <w:r>
              <w:rPr>
                <w:b/>
                <w:sz w:val="16"/>
              </w:rPr>
              <w:t>Hazard</w:t>
            </w:r>
          </w:p>
        </w:tc>
        <w:tc>
          <w:tcPr>
            <w:tcW w:type="dxa" w:w="1864"/>
            <w:shd w:val="clear" w:color="auto" w:fill="E8E8E8"/>
          </w:tcPr>
          <w:p>
            <w:pPr>
              <w:spacing w:after="0"/>
              <w:jc w:val="left"/>
            </w:pPr>
            <w:r>
              <w:rPr>
                <w:b/>
                <w:sz w:val="16"/>
              </w:rPr>
              <w:t>Scale</w:t>
            </w:r>
          </w:p>
        </w:tc>
        <w:tc>
          <w:tcPr>
            <w:tcW w:type="dxa" w:w="173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6"/>
            <w:shd w:val="clear" w:color="auto" w:fill="E8E8E8"/>
          </w:tcPr>
          <w:p>
            <w:pPr>
              <w:spacing w:after="0"/>
              <w:jc w:val="left"/>
            </w:pPr>
            <w:r>
              <w:rPr>
                <w:b/>
                <w:sz w:val="16"/>
              </w:rPr>
              <w:t>Observed range</w:t>
            </w:r>
          </w:p>
        </w:tc>
        <w:tc>
          <w:tcPr>
            <w:tcW w:type="dxa" w:w="1596"/>
            <w:shd w:val="clear" w:color="auto" w:fill="E8E8E8"/>
          </w:tcPr>
          <w:p>
            <w:pPr>
              <w:spacing w:after="0"/>
              <w:jc w:val="left"/>
            </w:pPr>
            <w:r>
              <w:rPr>
                <w:b/>
                <w:sz w:val="16"/>
              </w:rPr>
              <w:t>Worst recorded event</w:t>
            </w:r>
          </w:p>
        </w:tc>
        <w:tc>
          <w:tcPr>
            <w:tcW w:type="dxa" w:w="1644"/>
            <w:shd w:val="clear" w:color="auto" w:fill="E8E8E8"/>
          </w:tcPr>
          <w:p>
            <w:pPr>
              <w:spacing w:after="0"/>
              <w:jc w:val="left"/>
            </w:pPr>
            <w:r>
              <w:rPr>
                <w:b/>
                <w:sz w:val="16"/>
              </w:rPr>
              <w:t>Most damaging (when different)</w:t>
            </w:r>
          </w:p>
        </w:tc>
        <w:tc>
          <w:tcPr>
            <w:tcW w:type="dxa" w:w="1905"/>
            <w:shd w:val="clear" w:color="auto" w:fill="E8E8E8"/>
          </w:tcPr>
          <w:p>
            <w:pPr>
              <w:spacing w:after="0"/>
              <w:jc w:val="left"/>
            </w:pPr>
            <w:r>
              <w:rPr>
                <w:b/>
                <w:sz w:val="16"/>
              </w:rPr>
              <w:t>How it applies to jurisdictions</w:t>
            </w:r>
          </w:p>
        </w:tc>
        <w:tc>
          <w:tcPr>
            <w:tcW w:type="dxa" w:w="1574"/>
            <w:shd w:val="clear" w:color="auto" w:fill="E8E8E8"/>
          </w:tcPr>
          <w:p>
            <w:pPr>
              <w:spacing w:after="0"/>
              <w:jc w:val="left"/>
            </w:pPr>
            <w:r>
              <w:rPr>
                <w:b/>
                <w:sz w:val="16"/>
              </w:rPr>
              <w:t>Note</w:t>
            </w:r>
          </w:p>
        </w:tc>
      </w:tr>
      <w:tr>
        <w:trPr>
          <w:cantSplit/>
        </w:trPr>
        <w:tc>
          <w:tcPr>
            <w:tcW w:type="dxa" w:w="1843"/>
          </w:tcPr>
          <w:p>
            <w:pPr>
              <w:spacing w:after="0"/>
              <w:jc w:val="left"/>
            </w:pPr>
            <w:r>
              <w:rPr>
                <w:sz w:val="16"/>
              </w:rPr>
              <w:t>Cold/Wind Chill, Extreme Cold/Wind Chill</w:t>
            </w:r>
          </w:p>
        </w:tc>
        <w:tc>
          <w:tcPr>
            <w:tcW w:type="dxa" w:w="1864"/>
          </w:tcPr>
          <w:p>
            <w:pPr>
              <w:spacing w:after="0"/>
              <w:jc w:val="left"/>
            </w:pPr>
            <w:r>
              <w:rPr>
                <w:sz w:val="16"/>
              </w:rPr>
              <w:t>wind chill</w:t>
            </w:r>
          </w:p>
        </w:tc>
        <w:tc>
          <w:tcPr>
            <w:tcW w:type="dxa" w:w="1731"/>
          </w:tcPr>
          <w:p>
            <w:pPr>
              <w:spacing w:after="0"/>
              <w:jc w:val="right"/>
            </w:pPr>
            <w:r>
              <w:rPr>
                <w:sz w:val="16"/>
              </w:rPr>
              <w:t>3 records, 1996 to 2022 (3 zone-level)</w:t>
            </w:r>
          </w:p>
        </w:tc>
        <w:tc>
          <w:tcPr>
            <w:tcW w:type="dxa" w:w="1956"/>
          </w:tcPr>
          <w:p>
            <w:pPr>
              <w:spacing w:after="0"/>
              <w:jc w:val="left"/>
            </w:pPr>
            <w:r>
              <w:rPr>
                <w:sz w:val="16"/>
              </w:rPr>
              <w:t>1 day to 5 days (median 3 days); 3 with a recorded value</w:t>
            </w:r>
          </w:p>
        </w:tc>
        <w:tc>
          <w:tcPr>
            <w:tcW w:type="dxa" w:w="1596"/>
          </w:tcPr>
          <w:p>
            <w:pPr>
              <w:spacing w:after="0"/>
              <w:jc w:val="left"/>
            </w:pPr>
            <w:r>
              <w:rPr>
                <w:sz w:val="16"/>
              </w:rPr>
              <w:t>5 consecutive days, 1996-02-01 to 1996-02-05, zone-level</w:t>
            </w:r>
          </w:p>
        </w:tc>
        <w:tc>
          <w:tcPr>
            <w:tcW w:type="dxa" w:w="1644"/>
          </w:tcPr>
          <w:p>
            <w:pPr>
              <w:spacing w:after="0"/>
              <w:jc w:val="left"/>
            </w:pPr>
          </w:p>
        </w:tc>
        <w:tc>
          <w:tcPr>
            <w:tcW w:type="dxa" w:w="1905"/>
          </w:tcPr>
          <w:p>
            <w:pPr>
              <w:spacing w:after="0"/>
              <w:jc w:val="left"/>
            </w:pPr>
            <w:r>
              <w:rPr>
                <w:sz w:val="16"/>
              </w:rPr>
              <w:t>Countywide (zone-level records).</w:t>
            </w:r>
          </w:p>
        </w:tc>
        <w:tc>
          <w:tcPr>
            <w:tcW w:type="dxa" w:w="1574"/>
          </w:tcPr>
          <w:p>
            <w:pPr>
              <w:spacing w:after="0"/>
              <w:jc w:val="left"/>
            </w:pPr>
          </w:p>
        </w:tc>
      </w:tr>
      <w:tr>
        <w:trPr>
          <w:cantSplit/>
        </w:trPr>
        <w:tc>
          <w:tcPr>
            <w:tcW w:type="dxa" w:w="1843"/>
          </w:tcPr>
          <w:p>
            <w:pPr>
              <w:spacing w:after="0"/>
              <w:jc w:val="left"/>
            </w:pPr>
            <w:r>
              <w:rPr>
                <w:sz w:val="16"/>
              </w:rPr>
              <w:t>Frost/Freeze (outside NRI's Cold Wave definition)</w:t>
            </w:r>
          </w:p>
        </w:tc>
        <w:tc>
          <w:tcPr>
            <w:tcW w:type="dxa" w:w="1864"/>
          </w:tcPr>
          <w:p>
            <w:pPr>
              <w:spacing w:after="0"/>
              <w:jc w:val="left"/>
            </w:pPr>
            <w:r>
              <w:rPr>
                <w:sz w:val="16"/>
              </w:rPr>
              <w:t>crop damage</w:t>
            </w:r>
          </w:p>
        </w:tc>
        <w:tc>
          <w:tcPr>
            <w:tcW w:type="dxa" w:w="1731"/>
          </w:tcPr>
          <w:p>
            <w:pPr>
              <w:spacing w:after="0"/>
              <w:jc w:val="right"/>
            </w:pPr>
            <w:r>
              <w:rPr>
                <w:sz w:val="16"/>
              </w:rPr>
              <w:t>1 record, 2007 (1 zone-level)</w:t>
            </w:r>
          </w:p>
        </w:tc>
        <w:tc>
          <w:tcPr>
            <w:tcW w:type="dxa" w:w="1956"/>
          </w:tcPr>
          <w:p>
            <w:pPr>
              <w:spacing w:after="0"/>
              <w:jc w:val="left"/>
            </w:pPr>
          </w:p>
        </w:tc>
        <w:tc>
          <w:tcPr>
            <w:tcW w:type="dxa" w:w="1596"/>
          </w:tcPr>
          <w:p>
            <w:pPr>
              <w:spacing w:after="0"/>
              <w:jc w:val="left"/>
            </w:pPr>
            <w:r>
              <w:rPr>
                <w:sz w:val="16"/>
              </w:rPr>
              <w:t>Frost/Freeze, 2007-04-06, $540,000 crop damage (2007 dollars); NWS zone OHZ079</w:t>
            </w:r>
          </w:p>
        </w:tc>
        <w:tc>
          <w:tcPr>
            <w:tcW w:type="dxa" w:w="1644"/>
          </w:tcPr>
          <w:p>
            <w:pPr>
              <w:spacing w:after="0"/>
              <w:jc w:val="left"/>
            </w:pPr>
          </w:p>
        </w:tc>
        <w:tc>
          <w:tcPr>
            <w:tcW w:type="dxa" w:w="1905"/>
          </w:tcPr>
          <w:p>
            <w:pPr>
              <w:spacing w:after="0"/>
              <w:jc w:val="left"/>
            </w:pPr>
            <w:r>
              <w:rPr>
                <w:sz w:val="16"/>
              </w:rPr>
              <w:t>Countywide (zone-level records).</w:t>
            </w:r>
          </w:p>
        </w:tc>
        <w:tc>
          <w:tcPr>
            <w:tcW w:type="dxa" w:w="1574"/>
          </w:tcPr>
          <w:p>
            <w:pPr>
              <w:spacing w:after="0"/>
              <w:jc w:val="left"/>
            </w:pPr>
          </w:p>
        </w:tc>
      </w:tr>
      <w:tr>
        <w:trPr>
          <w:cantSplit/>
        </w:trPr>
        <w:tc>
          <w:tcPr>
            <w:tcW w:type="dxa" w:w="1843"/>
          </w:tcPr>
          <w:p>
            <w:pPr>
              <w:spacing w:after="0"/>
              <w:jc w:val="left"/>
            </w:pPr>
            <w:r>
              <w:rPr>
                <w:sz w:val="16"/>
              </w:rPr>
              <w:t>Drought</w:t>
            </w:r>
          </w:p>
        </w:tc>
        <w:tc>
          <w:tcPr>
            <w:tcW w:type="dxa" w:w="1864"/>
          </w:tcPr>
          <w:p>
            <w:pPr>
              <w:spacing w:after="0"/>
              <w:jc w:val="left"/>
            </w:pPr>
            <w:r>
              <w:rPr>
                <w:sz w:val="16"/>
              </w:rPr>
              <w:t>U.S. Drought Monitor scale (D0 to D4)</w:t>
            </w:r>
          </w:p>
        </w:tc>
        <w:tc>
          <w:tcPr>
            <w:tcW w:type="dxa" w:w="1731"/>
          </w:tcPr>
          <w:p>
            <w:pPr>
              <w:spacing w:after="0"/>
              <w:jc w:val="right"/>
            </w:pPr>
            <w:r>
              <w:rPr>
                <w:sz w:val="16"/>
              </w:rPr>
              <w:t>2 records, 1999 (2 zone-level)</w:t>
            </w:r>
          </w:p>
        </w:tc>
        <w:tc>
          <w:tcPr>
            <w:tcW w:type="dxa" w:w="1956"/>
          </w:tcPr>
          <w:p>
            <w:pPr>
              <w:spacing w:after="0"/>
              <w:jc w:val="left"/>
            </w:pPr>
            <w:r>
              <w:rPr>
                <w:sz w:val="16"/>
              </w:rPr>
              <w:t>62 days; 1 with a recorded value</w:t>
            </w:r>
          </w:p>
        </w:tc>
        <w:tc>
          <w:tcPr>
            <w:tcW w:type="dxa" w:w="1596"/>
          </w:tcPr>
          <w:p>
            <w:pPr>
              <w:spacing w:after="0"/>
              <w:jc w:val="left"/>
            </w:pPr>
            <w:r>
              <w:rPr>
                <w:sz w:val="16"/>
              </w:rPr>
              <w:t>62 days (2 months), 1999-07-01 to 1999-08-31, a run of 2 consecutive Storm Events drought records, zone-level</w:t>
            </w:r>
          </w:p>
        </w:tc>
        <w:tc>
          <w:tcPr>
            <w:tcW w:type="dxa" w:w="1644"/>
          </w:tcPr>
          <w:p>
            <w:pPr>
              <w:spacing w:after="0"/>
              <w:jc w:val="left"/>
            </w:pPr>
          </w:p>
        </w:tc>
        <w:tc>
          <w:tcPr>
            <w:tcW w:type="dxa" w:w="1905"/>
          </w:tcPr>
          <w:p>
            <w:pPr>
              <w:spacing w:after="0"/>
              <w:jc w:val="left"/>
            </w:pPr>
            <w:r>
              <w:rPr>
                <w:sz w:val="16"/>
              </w:rPr>
              <w:t>Countywide (zone-level records).</w:t>
            </w:r>
          </w:p>
        </w:tc>
        <w:tc>
          <w:tcPr>
            <w:tcW w:type="dxa" w:w="157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3"/>
          </w:tcPr>
          <w:p>
            <w:pPr>
              <w:spacing w:after="0"/>
              <w:jc w:val="left"/>
            </w:pPr>
            <w:r>
              <w:rPr>
                <w:sz w:val="16"/>
              </w:rPr>
              <w:t>Earthquake</w:t>
            </w:r>
          </w:p>
        </w:tc>
        <w:tc>
          <w:tcPr>
            <w:tcW w:type="dxa" w:w="1864"/>
          </w:tcPr>
          <w:p>
            <w:pPr>
              <w:spacing w:after="0"/>
              <w:jc w:val="left"/>
            </w:pPr>
            <w:r>
              <w:rPr>
                <w:sz w:val="16"/>
              </w:rPr>
              <w:t>Modified Mercalli (local data)</w:t>
            </w:r>
          </w:p>
        </w:tc>
        <w:tc>
          <w:tcPr>
            <w:tcW w:type="dxa" w:w="1731"/>
          </w:tcPr>
          <w:p>
            <w:pPr>
              <w:spacing w:after="0"/>
              <w:jc w:val="right"/>
            </w:pPr>
            <w:r>
              <w:rPr>
                <w:sz w:val="16"/>
              </w:rPr>
              <w:t>0</w:t>
            </w:r>
          </w:p>
        </w:tc>
        <w:tc>
          <w:tcPr>
            <w:tcW w:type="dxa" w:w="1956"/>
          </w:tcPr>
          <w:p>
            <w:pPr>
              <w:spacing w:after="0"/>
              <w:jc w:val="left"/>
            </w:pPr>
          </w:p>
        </w:tc>
        <w:tc>
          <w:tcPr>
            <w:tcW w:type="dxa" w:w="1596"/>
          </w:tcPr>
          <w:p>
            <w:pPr>
              <w:spacing w:after="0"/>
              <w:jc w:val="left"/>
            </w:pPr>
          </w:p>
        </w:tc>
        <w:tc>
          <w:tcPr>
            <w:tcW w:type="dxa" w:w="1644"/>
          </w:tcPr>
          <w:p>
            <w:pPr>
              <w:spacing w:after="0"/>
              <w:jc w:val="left"/>
            </w:pPr>
          </w:p>
        </w:tc>
        <w:tc>
          <w:tcPr>
            <w:tcW w:type="dxa" w:w="1905"/>
          </w:tcPr>
          <w:p>
            <w:pPr>
              <w:spacing w:after="0"/>
              <w:jc w:val="left"/>
            </w:pPr>
          </w:p>
        </w:tc>
        <w:tc>
          <w:tcPr>
            <w:tcW w:type="dxa" w:w="1574"/>
          </w:tcPr>
          <w:p>
            <w:pPr>
              <w:spacing w:after="0"/>
              <w:jc w:val="left"/>
            </w:pPr>
            <w:r>
              <w:rPr>
                <w:sz w:val="16"/>
              </w:rPr>
              <w:t>Storm Events does not record earthquakes; the USGS earthquake catalog is the source.</w:t>
            </w:r>
          </w:p>
        </w:tc>
      </w:tr>
      <w:tr>
        <w:trPr>
          <w:cantSplit/>
        </w:trPr>
        <w:tc>
          <w:tcPr>
            <w:tcW w:type="dxa" w:w="1843"/>
          </w:tcPr>
          <w:p>
            <w:pPr>
              <w:spacing w:after="0"/>
              <w:jc w:val="left"/>
            </w:pPr>
            <w:r>
              <w:rPr>
                <w:sz w:val="16"/>
              </w:rPr>
              <w:t>Hail</w:t>
            </w:r>
          </w:p>
        </w:tc>
        <w:tc>
          <w:tcPr>
            <w:tcW w:type="dxa" w:w="1864"/>
          </w:tcPr>
          <w:p>
            <w:pPr>
              <w:spacing w:after="0"/>
              <w:jc w:val="left"/>
            </w:pPr>
            <w:r>
              <w:rPr>
                <w:sz w:val="16"/>
              </w:rPr>
              <w:t>hail size (inches)</w:t>
            </w:r>
          </w:p>
        </w:tc>
        <w:tc>
          <w:tcPr>
            <w:tcW w:type="dxa" w:w="1731"/>
          </w:tcPr>
          <w:p>
            <w:pPr>
              <w:spacing w:after="0"/>
              <w:jc w:val="right"/>
            </w:pPr>
            <w:r>
              <w:rPr>
                <w:sz w:val="16"/>
              </w:rPr>
              <w:t>66 records, 1968 to 2024</w:t>
            </w:r>
          </w:p>
        </w:tc>
        <w:tc>
          <w:tcPr>
            <w:tcW w:type="dxa" w:w="1956"/>
          </w:tcPr>
          <w:p>
            <w:pPr>
              <w:spacing w:after="0"/>
              <w:jc w:val="left"/>
            </w:pPr>
            <w:r>
              <w:rPr>
                <w:sz w:val="16"/>
              </w:rPr>
              <w:t>0.75 in to 2.75 in (median 0.88 in); 66 with a recorded value</w:t>
            </w:r>
          </w:p>
        </w:tc>
        <w:tc>
          <w:tcPr>
            <w:tcW w:type="dxa" w:w="1596"/>
          </w:tcPr>
          <w:p>
            <w:pPr>
              <w:spacing w:after="0"/>
              <w:jc w:val="left"/>
            </w:pPr>
            <w:r>
              <w:rPr>
                <w:sz w:val="16"/>
              </w:rPr>
              <w:t>2.75 in hail, 1968-04-23</w:t>
            </w:r>
          </w:p>
        </w:tc>
        <w:tc>
          <w:tcPr>
            <w:tcW w:type="dxa" w:w="1644"/>
          </w:tcPr>
          <w:p>
            <w:pPr>
              <w:spacing w:after="0"/>
              <w:jc w:val="left"/>
            </w:pPr>
            <w:r>
              <w:rPr>
                <w:sz w:val="16"/>
              </w:rPr>
              <w:t>Hail, 1994-04-12, $5,000 property; $50,000 crops (1994 dollars)</w:t>
            </w:r>
          </w:p>
        </w:tc>
        <w:tc>
          <w:tcPr>
            <w:tcW w:type="dxa" w:w="1905"/>
          </w:tcPr>
          <w:p>
            <w:pPr>
              <w:spacing w:after="0"/>
              <w:jc w:val="left"/>
            </w:pPr>
            <w:r>
              <w:rPr>
                <w:sz w:val="16"/>
              </w:rPr>
              <w:t>Event records naming jurisdictions in the plan: Ripley village (7 records), Sardinia village (7 records), Georgetown village (6 records), Mount Orab village (5 records), Russellville village (3 records), Hamersville village (2 records), Aberdeen village (1 record), Fayetteville village (1 record).</w:t>
            </w:r>
          </w:p>
        </w:tc>
        <w:tc>
          <w:tcPr>
            <w:tcW w:type="dxa" w:w="1574"/>
          </w:tcPr>
          <w:p>
            <w:pPr>
              <w:spacing w:after="0"/>
              <w:jc w:val="left"/>
            </w:pPr>
          </w:p>
        </w:tc>
      </w:tr>
      <w:tr>
        <w:trPr>
          <w:cantSplit/>
        </w:trPr>
        <w:tc>
          <w:tcPr>
            <w:tcW w:type="dxa" w:w="1843"/>
          </w:tcPr>
          <w:p>
            <w:pPr>
              <w:spacing w:after="0"/>
              <w:jc w:val="left"/>
            </w:pPr>
            <w:r>
              <w:rPr>
                <w:sz w:val="16"/>
              </w:rPr>
              <w:t>Excessive Heat, Heat</w:t>
            </w:r>
          </w:p>
        </w:tc>
        <w:tc>
          <w:tcPr>
            <w:tcW w:type="dxa" w:w="1864"/>
          </w:tcPr>
          <w:p>
            <w:pPr>
              <w:spacing w:after="0"/>
              <w:jc w:val="left"/>
            </w:pPr>
            <w:r>
              <w:rPr>
                <w:sz w:val="16"/>
              </w:rPr>
              <w:t>heat index (in event narratives)</w:t>
            </w:r>
          </w:p>
        </w:tc>
        <w:tc>
          <w:tcPr>
            <w:tcW w:type="dxa" w:w="1731"/>
          </w:tcPr>
          <w:p>
            <w:pPr>
              <w:spacing w:after="0"/>
              <w:jc w:val="right"/>
            </w:pPr>
            <w:r>
              <w:rPr>
                <w:sz w:val="16"/>
              </w:rPr>
              <w:t>7 records, 1999 to 2023 (7 zone-level)</w:t>
            </w:r>
          </w:p>
        </w:tc>
        <w:tc>
          <w:tcPr>
            <w:tcW w:type="dxa" w:w="1956"/>
          </w:tcPr>
          <w:p>
            <w:pPr>
              <w:spacing w:after="0"/>
              <w:jc w:val="left"/>
            </w:pPr>
            <w:r>
              <w:rPr>
                <w:sz w:val="16"/>
              </w:rPr>
              <w:t>1 day to 12 days (median 4 days); 5 with a recorded value</w:t>
            </w:r>
          </w:p>
        </w:tc>
        <w:tc>
          <w:tcPr>
            <w:tcW w:type="dxa" w:w="1596"/>
          </w:tcPr>
          <w:p>
            <w:pPr>
              <w:spacing w:after="0"/>
              <w:jc w:val="left"/>
            </w:pPr>
            <w:r>
              <w:rPr>
                <w:sz w:val="16"/>
              </w:rPr>
              <w:t>12 consecutive days, 1999-07-20 to 1999-07-31, zone-level</w:t>
            </w:r>
          </w:p>
        </w:tc>
        <w:tc>
          <w:tcPr>
            <w:tcW w:type="dxa" w:w="1644"/>
          </w:tcPr>
          <w:p>
            <w:pPr>
              <w:spacing w:after="0"/>
              <w:jc w:val="left"/>
            </w:pPr>
          </w:p>
        </w:tc>
        <w:tc>
          <w:tcPr>
            <w:tcW w:type="dxa" w:w="1905"/>
          </w:tcPr>
          <w:p>
            <w:pPr>
              <w:spacing w:after="0"/>
              <w:jc w:val="left"/>
            </w:pPr>
            <w:r>
              <w:rPr>
                <w:sz w:val="16"/>
              </w:rPr>
              <w:t>Countywide (zone-level records).</w:t>
            </w:r>
          </w:p>
        </w:tc>
        <w:tc>
          <w:tcPr>
            <w:tcW w:type="dxa" w:w="1574"/>
          </w:tcPr>
          <w:p>
            <w:pPr>
              <w:spacing w:after="0"/>
              <w:jc w:val="left"/>
            </w:pPr>
          </w:p>
        </w:tc>
      </w:tr>
      <w:tr>
        <w:trPr>
          <w:cantSplit/>
        </w:trPr>
        <w:tc>
          <w:tcPr>
            <w:tcW w:type="dxa" w:w="1843"/>
          </w:tcPr>
          <w:p>
            <w:pPr>
              <w:spacing w:after="0"/>
              <w:jc w:val="left"/>
            </w:pPr>
            <w:r>
              <w:rPr>
                <w:sz w:val="16"/>
              </w:rPr>
              <w:t>Hurricane, Tropical Storm, Tropical Depression</w:t>
            </w:r>
          </w:p>
        </w:tc>
        <w:tc>
          <w:tcPr>
            <w:tcW w:type="dxa" w:w="1864"/>
          </w:tcPr>
          <w:p>
            <w:pPr>
              <w:spacing w:after="0"/>
              <w:jc w:val="left"/>
            </w:pPr>
            <w:r>
              <w:rPr>
                <w:sz w:val="16"/>
              </w:rPr>
              <w:t>Saffir-Simpson</w:t>
            </w:r>
          </w:p>
        </w:tc>
        <w:tc>
          <w:tcPr>
            <w:tcW w:type="dxa" w:w="1731"/>
          </w:tcPr>
          <w:p>
            <w:pPr>
              <w:spacing w:after="0"/>
              <w:jc w:val="right"/>
            </w:pPr>
            <w:r>
              <w:rPr>
                <w:sz w:val="16"/>
              </w:rPr>
              <w:t>0</w:t>
            </w:r>
          </w:p>
        </w:tc>
        <w:tc>
          <w:tcPr>
            <w:tcW w:type="dxa" w:w="1956"/>
          </w:tcPr>
          <w:p>
            <w:pPr>
              <w:spacing w:after="0"/>
              <w:jc w:val="left"/>
            </w:pPr>
          </w:p>
        </w:tc>
        <w:tc>
          <w:tcPr>
            <w:tcW w:type="dxa" w:w="1596"/>
          </w:tcPr>
          <w:p>
            <w:pPr>
              <w:spacing w:after="0"/>
              <w:jc w:val="left"/>
            </w:pPr>
          </w:p>
        </w:tc>
        <w:tc>
          <w:tcPr>
            <w:tcW w:type="dxa" w:w="1644"/>
          </w:tcPr>
          <w:p>
            <w:pPr>
              <w:spacing w:after="0"/>
              <w:jc w:val="left"/>
            </w:pPr>
          </w:p>
        </w:tc>
        <w:tc>
          <w:tcPr>
            <w:tcW w:type="dxa" w:w="1905"/>
          </w:tcPr>
          <w:p>
            <w:pPr>
              <w:spacing w:after="0"/>
              <w:jc w:val="left"/>
            </w:pPr>
          </w:p>
        </w:tc>
        <w:tc>
          <w:tcPr>
            <w:tcW w:type="dxa" w:w="157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3"/>
          </w:tcPr>
          <w:p>
            <w:pPr>
              <w:spacing w:after="0"/>
              <w:jc w:val="left"/>
            </w:pPr>
            <w:r>
              <w:rPr>
                <w:sz w:val="16"/>
              </w:rPr>
              <w:t>Ice Storm</w:t>
            </w:r>
          </w:p>
        </w:tc>
        <w:tc>
          <w:tcPr>
            <w:tcW w:type="dxa" w:w="1864"/>
          </w:tcPr>
          <w:p>
            <w:pPr>
              <w:spacing w:after="0"/>
              <w:jc w:val="left"/>
            </w:pPr>
            <w:r>
              <w:rPr>
                <w:sz w:val="16"/>
              </w:rPr>
              <w:t>Sperry-Piltz ice scale (local data)</w:t>
            </w:r>
          </w:p>
        </w:tc>
        <w:tc>
          <w:tcPr>
            <w:tcW w:type="dxa" w:w="1731"/>
          </w:tcPr>
          <w:p>
            <w:pPr>
              <w:spacing w:after="0"/>
              <w:jc w:val="right"/>
            </w:pPr>
            <w:r>
              <w:rPr>
                <w:sz w:val="16"/>
              </w:rPr>
              <w:t>5 records, 1996 to 2022 (5 zone-level)</w:t>
            </w:r>
          </w:p>
        </w:tc>
        <w:tc>
          <w:tcPr>
            <w:tcW w:type="dxa" w:w="1956"/>
          </w:tcPr>
          <w:p>
            <w:pPr>
              <w:spacing w:after="0"/>
              <w:jc w:val="left"/>
            </w:pPr>
          </w:p>
        </w:tc>
        <w:tc>
          <w:tcPr>
            <w:tcW w:type="dxa" w:w="1596"/>
          </w:tcPr>
          <w:p>
            <w:pPr>
              <w:spacing w:after="0"/>
              <w:jc w:val="left"/>
            </w:pPr>
            <w:r>
              <w:rPr>
                <w:sz w:val="16"/>
              </w:rPr>
              <w:t>No damage reported in 5 records.</w:t>
            </w:r>
          </w:p>
        </w:tc>
        <w:tc>
          <w:tcPr>
            <w:tcW w:type="dxa" w:w="1644"/>
          </w:tcPr>
          <w:p>
            <w:pPr>
              <w:spacing w:after="0"/>
              <w:jc w:val="left"/>
            </w:pPr>
          </w:p>
        </w:tc>
        <w:tc>
          <w:tcPr>
            <w:tcW w:type="dxa" w:w="1905"/>
          </w:tcPr>
          <w:p>
            <w:pPr>
              <w:spacing w:after="0"/>
              <w:jc w:val="left"/>
            </w:pPr>
            <w:r>
              <w:rPr>
                <w:sz w:val="16"/>
              </w:rPr>
              <w:t>Countywide (zone-level records).</w:t>
            </w:r>
          </w:p>
        </w:tc>
        <w:tc>
          <w:tcPr>
            <w:tcW w:type="dxa" w:w="1574"/>
          </w:tcPr>
          <w:p>
            <w:pPr>
              <w:spacing w:after="0"/>
              <w:jc w:val="left"/>
            </w:pPr>
          </w:p>
        </w:tc>
      </w:tr>
      <w:tr>
        <w:trPr>
          <w:cantSplit/>
        </w:trPr>
        <w:tc>
          <w:tcPr>
            <w:tcW w:type="dxa" w:w="1843"/>
          </w:tcPr>
          <w:p>
            <w:pPr>
              <w:spacing w:after="0"/>
              <w:jc w:val="left"/>
            </w:pPr>
            <w:r>
              <w:rPr>
                <w:sz w:val="16"/>
              </w:rPr>
              <w:t>Flash Flood, Flood, Lakeshore Flood</w:t>
            </w:r>
          </w:p>
        </w:tc>
        <w:tc>
          <w:tcPr>
            <w:tcW w:type="dxa" w:w="1864"/>
          </w:tcPr>
          <w:p>
            <w:pPr>
              <w:spacing w:after="0"/>
              <w:jc w:val="left"/>
            </w:pPr>
            <w:r>
              <w:rPr>
                <w:sz w:val="16"/>
              </w:rPr>
              <w:t>damage and flood days (flood depth: FIRM)</w:t>
            </w:r>
          </w:p>
        </w:tc>
        <w:tc>
          <w:tcPr>
            <w:tcW w:type="dxa" w:w="1731"/>
          </w:tcPr>
          <w:p>
            <w:pPr>
              <w:spacing w:after="0"/>
              <w:jc w:val="right"/>
            </w:pPr>
            <w:r>
              <w:rPr>
                <w:sz w:val="16"/>
              </w:rPr>
              <w:t>111 records, 1996 to 2025 (12 zone-level)</w:t>
            </w:r>
          </w:p>
        </w:tc>
        <w:tc>
          <w:tcPr>
            <w:tcW w:type="dxa" w:w="1956"/>
          </w:tcPr>
          <w:p>
            <w:pPr>
              <w:spacing w:after="0"/>
              <w:jc w:val="left"/>
            </w:pPr>
          </w:p>
        </w:tc>
        <w:tc>
          <w:tcPr>
            <w:tcW w:type="dxa" w:w="1596"/>
          </w:tcPr>
          <w:p>
            <w:pPr>
              <w:spacing w:after="0"/>
              <w:jc w:val="left"/>
            </w:pPr>
            <w:r>
              <w:rPr>
                <w:sz w:val="16"/>
              </w:rPr>
              <w:t>Flash Flood, 2015-07-18, $3,000,000 property; $0 crops (2015 dollars), 3 direct deaths, 3 direct injuries</w:t>
            </w:r>
          </w:p>
        </w:tc>
        <w:tc>
          <w:tcPr>
            <w:tcW w:type="dxa" w:w="1644"/>
          </w:tcPr>
          <w:p>
            <w:pPr>
              <w:spacing w:after="0"/>
              <w:jc w:val="left"/>
            </w:pPr>
          </w:p>
        </w:tc>
        <w:tc>
          <w:tcPr>
            <w:tcW w:type="dxa" w:w="1905"/>
          </w:tcPr>
          <w:p>
            <w:pPr>
              <w:spacing w:after="0"/>
              <w:jc w:val="left"/>
            </w:pPr>
            <w:r>
              <w:rPr>
                <w:sz w:val="16"/>
              </w:rPr>
              <w:t>Event records naming jurisdictions in the plan: Ripley village (9 records), Georgetown village (8 records), Fayetteville village (5 records), Hamersville village (4 records), Aberdeen village (2 records), Mount Orab village (2 records), Russellville village (2 records), Sardinia village (1 record). Zone-level records (12) apply countywide.</w:t>
            </w:r>
          </w:p>
        </w:tc>
        <w:tc>
          <w:tcPr>
            <w:tcW w:type="dxa" w:w="157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3"/>
          </w:tcPr>
          <w:p>
            <w:pPr>
              <w:spacing w:after="0"/>
              <w:jc w:val="left"/>
            </w:pPr>
            <w:r>
              <w:rPr>
                <w:sz w:val="16"/>
              </w:rPr>
              <w:t>Debris Flow</w:t>
            </w:r>
          </w:p>
        </w:tc>
        <w:tc>
          <w:tcPr>
            <w:tcW w:type="dxa" w:w="1864"/>
          </w:tcPr>
          <w:p>
            <w:pPr>
              <w:spacing w:after="0"/>
              <w:jc w:val="left"/>
            </w:pPr>
            <w:r>
              <w:rPr>
                <w:sz w:val="16"/>
              </w:rPr>
              <w:t>none (count and damage only)</w:t>
            </w:r>
          </w:p>
        </w:tc>
        <w:tc>
          <w:tcPr>
            <w:tcW w:type="dxa" w:w="1731"/>
          </w:tcPr>
          <w:p>
            <w:pPr>
              <w:spacing w:after="0"/>
              <w:jc w:val="right"/>
            </w:pPr>
            <w:r>
              <w:rPr>
                <w:sz w:val="16"/>
              </w:rPr>
              <w:t>0</w:t>
            </w:r>
          </w:p>
        </w:tc>
        <w:tc>
          <w:tcPr>
            <w:tcW w:type="dxa" w:w="1956"/>
          </w:tcPr>
          <w:p>
            <w:pPr>
              <w:spacing w:after="0"/>
              <w:jc w:val="left"/>
            </w:pPr>
          </w:p>
        </w:tc>
        <w:tc>
          <w:tcPr>
            <w:tcW w:type="dxa" w:w="1596"/>
          </w:tcPr>
          <w:p>
            <w:pPr>
              <w:spacing w:after="0"/>
              <w:jc w:val="left"/>
            </w:pPr>
          </w:p>
        </w:tc>
        <w:tc>
          <w:tcPr>
            <w:tcW w:type="dxa" w:w="1644"/>
          </w:tcPr>
          <w:p>
            <w:pPr>
              <w:spacing w:after="0"/>
              <w:jc w:val="left"/>
            </w:pPr>
          </w:p>
        </w:tc>
        <w:tc>
          <w:tcPr>
            <w:tcW w:type="dxa" w:w="1905"/>
          </w:tcPr>
          <w:p>
            <w:pPr>
              <w:spacing w:after="0"/>
              <w:jc w:val="left"/>
            </w:pPr>
          </w:p>
        </w:tc>
        <w:tc>
          <w:tcPr>
            <w:tcW w:type="dxa" w:w="1574"/>
          </w:tcPr>
          <w:p>
            <w:pPr>
              <w:spacing w:after="0"/>
              <w:jc w:val="left"/>
            </w:pPr>
          </w:p>
        </w:tc>
      </w:tr>
      <w:tr>
        <w:trPr>
          <w:cantSplit/>
        </w:trPr>
        <w:tc>
          <w:tcPr>
            <w:tcW w:type="dxa" w:w="1843"/>
          </w:tcPr>
          <w:p>
            <w:pPr>
              <w:spacing w:after="0"/>
              <w:jc w:val="left"/>
            </w:pPr>
            <w:r>
              <w:rPr>
                <w:sz w:val="16"/>
              </w:rPr>
              <w:t>Lightning</w:t>
            </w:r>
          </w:p>
        </w:tc>
        <w:tc>
          <w:tcPr>
            <w:tcW w:type="dxa" w:w="1864"/>
          </w:tcPr>
          <w:p>
            <w:pPr>
              <w:spacing w:after="0"/>
              <w:jc w:val="left"/>
            </w:pPr>
            <w:r>
              <w:rPr>
                <w:sz w:val="16"/>
              </w:rPr>
              <w:t>annualized frequency (the measure FEMA's Local Mitigation Planning Handbook names)</w:t>
            </w:r>
          </w:p>
        </w:tc>
        <w:tc>
          <w:tcPr>
            <w:tcW w:type="dxa" w:w="1731"/>
          </w:tcPr>
          <w:p>
            <w:pPr>
              <w:spacing w:after="0"/>
              <w:jc w:val="right"/>
            </w:pPr>
            <w:r>
              <w:rPr>
                <w:sz w:val="16"/>
              </w:rPr>
              <w:t>0</w:t>
            </w:r>
          </w:p>
        </w:tc>
        <w:tc>
          <w:tcPr>
            <w:tcW w:type="dxa" w:w="1956"/>
          </w:tcPr>
          <w:p>
            <w:pPr>
              <w:spacing w:after="0"/>
              <w:jc w:val="left"/>
            </w:pPr>
          </w:p>
        </w:tc>
        <w:tc>
          <w:tcPr>
            <w:tcW w:type="dxa" w:w="1596"/>
          </w:tcPr>
          <w:p>
            <w:pPr>
              <w:spacing w:after="0"/>
              <w:jc w:val="left"/>
            </w:pPr>
          </w:p>
        </w:tc>
        <w:tc>
          <w:tcPr>
            <w:tcW w:type="dxa" w:w="1644"/>
          </w:tcPr>
          <w:p>
            <w:pPr>
              <w:spacing w:after="0"/>
              <w:jc w:val="left"/>
            </w:pPr>
          </w:p>
        </w:tc>
        <w:tc>
          <w:tcPr>
            <w:tcW w:type="dxa" w:w="1905"/>
          </w:tcPr>
          <w:p>
            <w:pPr>
              <w:spacing w:after="0"/>
              <w:jc w:val="left"/>
            </w:pPr>
          </w:p>
        </w:tc>
        <w:tc>
          <w:tcPr>
            <w:tcW w:type="dxa" w:w="1574"/>
          </w:tcPr>
          <w:p>
            <w:pPr>
              <w:spacing w:after="0"/>
              <w:jc w:val="left"/>
            </w:pPr>
            <w:r>
              <w:rPr>
                <w:sz w:val="16"/>
              </w:rPr>
              <w:t>Storm Events lists lightning with damage or casualties.</w:t>
            </w:r>
          </w:p>
        </w:tc>
      </w:tr>
      <w:tr>
        <w:trPr>
          <w:cantSplit/>
        </w:trPr>
        <w:tc>
          <w:tcPr>
            <w:tcW w:type="dxa" w:w="1843"/>
          </w:tcPr>
          <w:p>
            <w:pPr>
              <w:spacing w:after="0"/>
              <w:jc w:val="left"/>
            </w:pPr>
            <w:r>
              <w:rPr>
                <w:sz w:val="16"/>
              </w:rPr>
              <w:t>High Wind and Strong Wind (outside NRI's Strong Wind definition)</w:t>
            </w:r>
          </w:p>
        </w:tc>
        <w:tc>
          <w:tcPr>
            <w:tcW w:type="dxa" w:w="1864"/>
          </w:tcPr>
          <w:p>
            <w:pPr>
              <w:spacing w:after="0"/>
              <w:jc w:val="left"/>
            </w:pPr>
            <w:r>
              <w:rPr>
                <w:sz w:val="16"/>
              </w:rPr>
              <w:t>wind speed (kt and mph)</w:t>
            </w:r>
          </w:p>
        </w:tc>
        <w:tc>
          <w:tcPr>
            <w:tcW w:type="dxa" w:w="1731"/>
          </w:tcPr>
          <w:p>
            <w:pPr>
              <w:spacing w:after="0"/>
              <w:jc w:val="right"/>
            </w:pPr>
            <w:r>
              <w:rPr>
                <w:sz w:val="16"/>
              </w:rPr>
              <w:t>12 records, 2000 to 2024 (12 zone-level)</w:t>
            </w:r>
          </w:p>
        </w:tc>
        <w:tc>
          <w:tcPr>
            <w:tcW w:type="dxa" w:w="1956"/>
          </w:tcPr>
          <w:p>
            <w:pPr>
              <w:spacing w:after="0"/>
              <w:jc w:val="left"/>
            </w:pPr>
            <w:r>
              <w:rPr>
                <w:sz w:val="16"/>
              </w:rPr>
              <w:t>43 kt (49 mph) to 58 kt (67 mph) (median 50 kt (58 mph)); 12 with a recorded value</w:t>
            </w:r>
          </w:p>
        </w:tc>
        <w:tc>
          <w:tcPr>
            <w:tcW w:type="dxa" w:w="1596"/>
          </w:tcPr>
          <w:p>
            <w:pPr>
              <w:spacing w:after="0"/>
              <w:jc w:val="left"/>
            </w:pPr>
            <w:r>
              <w:rPr>
                <w:sz w:val="16"/>
              </w:rPr>
              <w:t>58 kt (67 mph) measured, High Wind, 2000-12-11; NWS zone OHZ079</w:t>
            </w:r>
          </w:p>
        </w:tc>
        <w:tc>
          <w:tcPr>
            <w:tcW w:type="dxa" w:w="1644"/>
          </w:tcPr>
          <w:p>
            <w:pPr>
              <w:spacing w:after="0"/>
              <w:jc w:val="left"/>
            </w:pPr>
            <w:r>
              <w:rPr>
                <w:sz w:val="16"/>
              </w:rPr>
              <w:t>High Wind, 2008-09-14, $5,200,000 property; crops not reported (zone total, 2008 dollars)</w:t>
            </w:r>
          </w:p>
        </w:tc>
        <w:tc>
          <w:tcPr>
            <w:tcW w:type="dxa" w:w="1905"/>
          </w:tcPr>
          <w:p>
            <w:pPr>
              <w:spacing w:after="0"/>
              <w:jc w:val="left"/>
            </w:pPr>
            <w:r>
              <w:rPr>
                <w:sz w:val="16"/>
              </w:rPr>
              <w:t>Countywide (zone-level records).</w:t>
            </w:r>
          </w:p>
        </w:tc>
        <w:tc>
          <w:tcPr>
            <w:tcW w:type="dxa" w:w="1574"/>
          </w:tcPr>
          <w:p>
            <w:pPr>
              <w:spacing w:after="0"/>
              <w:jc w:val="left"/>
            </w:pPr>
          </w:p>
        </w:tc>
      </w:tr>
      <w:tr>
        <w:trPr>
          <w:cantSplit/>
        </w:trPr>
        <w:tc>
          <w:tcPr>
            <w:tcW w:type="dxa" w:w="1843"/>
          </w:tcPr>
          <w:p>
            <w:pPr>
              <w:spacing w:after="0"/>
              <w:jc w:val="left"/>
            </w:pPr>
            <w:r>
              <w:rPr>
                <w:sz w:val="16"/>
              </w:rPr>
              <w:t>Thunderstorm Wind</w:t>
            </w:r>
          </w:p>
        </w:tc>
        <w:tc>
          <w:tcPr>
            <w:tcW w:type="dxa" w:w="1864"/>
          </w:tcPr>
          <w:p>
            <w:pPr>
              <w:spacing w:after="0"/>
              <w:jc w:val="left"/>
            </w:pPr>
            <w:r>
              <w:rPr>
                <w:sz w:val="16"/>
              </w:rPr>
              <w:t>wind speed (kt and mph)</w:t>
            </w:r>
          </w:p>
        </w:tc>
        <w:tc>
          <w:tcPr>
            <w:tcW w:type="dxa" w:w="1731"/>
          </w:tcPr>
          <w:p>
            <w:pPr>
              <w:spacing w:after="0"/>
              <w:jc w:val="right"/>
            </w:pPr>
            <w:r>
              <w:rPr>
                <w:sz w:val="16"/>
              </w:rPr>
              <w:t>251 records, 1961 to 2025</w:t>
            </w:r>
          </w:p>
        </w:tc>
        <w:tc>
          <w:tcPr>
            <w:tcW w:type="dxa" w:w="1956"/>
          </w:tcPr>
          <w:p>
            <w:pPr>
              <w:spacing w:after="0"/>
              <w:jc w:val="left"/>
            </w:pPr>
            <w:r>
              <w:rPr>
                <w:sz w:val="16"/>
              </w:rPr>
              <w:t>45 kt (52 mph) to 87 kt (100 mph) (median 50 kt (58 mph)); 229 with a recorded value</w:t>
            </w:r>
          </w:p>
        </w:tc>
        <w:tc>
          <w:tcPr>
            <w:tcW w:type="dxa" w:w="1596"/>
          </w:tcPr>
          <w:p>
            <w:pPr>
              <w:spacing w:after="0"/>
              <w:jc w:val="left"/>
            </w:pPr>
            <w:r>
              <w:rPr>
                <w:sz w:val="16"/>
              </w:rPr>
              <w:t>87 kt (100 mph) estimated gust, Thunderstorm Wind, 2011-04-20</w:t>
            </w:r>
          </w:p>
        </w:tc>
        <w:tc>
          <w:tcPr>
            <w:tcW w:type="dxa" w:w="1644"/>
          </w:tcPr>
          <w:p>
            <w:pPr>
              <w:spacing w:after="0"/>
              <w:jc w:val="left"/>
            </w:pPr>
            <w:r>
              <w:rPr>
                <w:sz w:val="16"/>
              </w:rPr>
              <w:t>Thunderstorm Wind, 2023-03-03, $150,000 property; $0 crops (2023 dollars)</w:t>
            </w:r>
          </w:p>
        </w:tc>
        <w:tc>
          <w:tcPr>
            <w:tcW w:type="dxa" w:w="1905"/>
          </w:tcPr>
          <w:p>
            <w:pPr>
              <w:spacing w:after="0"/>
              <w:jc w:val="left"/>
            </w:pPr>
            <w:r>
              <w:rPr>
                <w:sz w:val="16"/>
              </w:rPr>
              <w:t>Event records naming jurisdictions in the plan: Georgetown village (27 records), Mount Orab village (23 records), Fayetteville village (20 records), Ripley village (18 records), Sardinia village (15 records), Hamersville village (13 records), Aberdeen village (10 records), Russellville village (7 records).</w:t>
            </w:r>
          </w:p>
        </w:tc>
        <w:tc>
          <w:tcPr>
            <w:tcW w:type="dxa" w:w="1574"/>
          </w:tcPr>
          <w:p>
            <w:pPr>
              <w:spacing w:after="0"/>
              <w:jc w:val="left"/>
            </w:pPr>
          </w:p>
        </w:tc>
      </w:tr>
      <w:tr>
        <w:trPr>
          <w:cantSplit/>
        </w:trPr>
        <w:tc>
          <w:tcPr>
            <w:tcW w:type="dxa" w:w="1843"/>
          </w:tcPr>
          <w:p>
            <w:pPr>
              <w:spacing w:after="0"/>
              <w:jc w:val="left"/>
            </w:pPr>
            <w:r>
              <w:rPr>
                <w:sz w:val="16"/>
              </w:rPr>
              <w:t>Tornado</w:t>
            </w:r>
          </w:p>
        </w:tc>
        <w:tc>
          <w:tcPr>
            <w:tcW w:type="dxa" w:w="1864"/>
          </w:tcPr>
          <w:p>
            <w:pPr>
              <w:spacing w:after="0"/>
              <w:jc w:val="left"/>
            </w:pPr>
            <w:r>
              <w:rPr>
                <w:sz w:val="16"/>
              </w:rPr>
              <w:t>Enhanced Fujita (Fujita before Feb 2007)</w:t>
            </w:r>
          </w:p>
        </w:tc>
        <w:tc>
          <w:tcPr>
            <w:tcW w:type="dxa" w:w="1731"/>
          </w:tcPr>
          <w:p>
            <w:pPr>
              <w:spacing w:after="0"/>
              <w:jc w:val="right"/>
            </w:pPr>
            <w:r>
              <w:rPr>
                <w:sz w:val="16"/>
              </w:rPr>
              <w:t>27 records, 1961 to 2025</w:t>
            </w:r>
          </w:p>
        </w:tc>
        <w:tc>
          <w:tcPr>
            <w:tcW w:type="dxa" w:w="1956"/>
          </w:tcPr>
          <w:p>
            <w:pPr>
              <w:spacing w:after="0"/>
              <w:jc w:val="left"/>
            </w:pPr>
            <w:r>
              <w:rPr>
                <w:sz w:val="16"/>
              </w:rPr>
              <w:t>F/EF0 to F/EF4 (median between F/EF0 and F/EF1); 26 with a recorded value</w:t>
            </w:r>
          </w:p>
        </w:tc>
        <w:tc>
          <w:tcPr>
            <w:tcW w:type="dxa" w:w="1596"/>
          </w:tcPr>
          <w:p>
            <w:pPr>
              <w:spacing w:after="0"/>
              <w:jc w:val="left"/>
            </w:pPr>
            <w:r>
              <w:rPr>
                <w:sz w:val="16"/>
              </w:rPr>
              <w:t>F4 tornado, 1968-04-23, 9.1 mi path length (whole path, pre-1996), 550 yd wide, $2,500,000 property; crops not recorded (1968 dollars), 1 direct death, 4 direct injuries</w:t>
            </w:r>
          </w:p>
        </w:tc>
        <w:tc>
          <w:tcPr>
            <w:tcW w:type="dxa" w:w="1644"/>
          </w:tcPr>
          <w:p>
            <w:pPr>
              <w:spacing w:after="0"/>
              <w:jc w:val="left"/>
            </w:pPr>
          </w:p>
        </w:tc>
        <w:tc>
          <w:tcPr>
            <w:tcW w:type="dxa" w:w="1905"/>
          </w:tcPr>
          <w:p>
            <w:pPr>
              <w:spacing w:after="0"/>
              <w:jc w:val="left"/>
            </w:pPr>
            <w:r>
              <w:rPr>
                <w:sz w:val="16"/>
              </w:rPr>
              <w:t>Event records naming jurisdictions in the plan: Mount Orab village (2 records), Russellville village (2 records), Sardinia village (2 records), Fayetteville village (1 record), Hamersville village (1 record), Ripley village (1 record).</w:t>
            </w:r>
          </w:p>
        </w:tc>
        <w:tc>
          <w:tcPr>
            <w:tcW w:type="dxa" w:w="157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3"/>
          </w:tcPr>
          <w:p>
            <w:pPr>
              <w:spacing w:after="0"/>
              <w:jc w:val="left"/>
            </w:pPr>
            <w:r>
              <w:rPr>
                <w:sz w:val="16"/>
              </w:rPr>
              <w:t>Wildfire</w:t>
            </w:r>
          </w:p>
        </w:tc>
        <w:tc>
          <w:tcPr>
            <w:tcW w:type="dxa" w:w="1864"/>
          </w:tcPr>
          <w:p>
            <w:pPr>
              <w:spacing w:after="0"/>
              <w:jc w:val="left"/>
            </w:pPr>
            <w:r>
              <w:rPr>
                <w:sz w:val="16"/>
              </w:rPr>
              <w:t>acres burned (local data)</w:t>
            </w:r>
          </w:p>
        </w:tc>
        <w:tc>
          <w:tcPr>
            <w:tcW w:type="dxa" w:w="1731"/>
          </w:tcPr>
          <w:p>
            <w:pPr>
              <w:spacing w:after="0"/>
              <w:jc w:val="right"/>
            </w:pPr>
            <w:r>
              <w:rPr>
                <w:sz w:val="16"/>
              </w:rPr>
              <w:t>0</w:t>
            </w:r>
          </w:p>
        </w:tc>
        <w:tc>
          <w:tcPr>
            <w:tcW w:type="dxa" w:w="1956"/>
          </w:tcPr>
          <w:p>
            <w:pPr>
              <w:spacing w:after="0"/>
              <w:jc w:val="left"/>
            </w:pPr>
          </w:p>
        </w:tc>
        <w:tc>
          <w:tcPr>
            <w:tcW w:type="dxa" w:w="1596"/>
          </w:tcPr>
          <w:p>
            <w:pPr>
              <w:spacing w:after="0"/>
              <w:jc w:val="left"/>
            </w:pPr>
          </w:p>
        </w:tc>
        <w:tc>
          <w:tcPr>
            <w:tcW w:type="dxa" w:w="1644"/>
          </w:tcPr>
          <w:p>
            <w:pPr>
              <w:spacing w:after="0"/>
              <w:jc w:val="left"/>
            </w:pPr>
          </w:p>
        </w:tc>
        <w:tc>
          <w:tcPr>
            <w:tcW w:type="dxa" w:w="1905"/>
          </w:tcPr>
          <w:p>
            <w:pPr>
              <w:spacing w:after="0"/>
              <w:jc w:val="left"/>
            </w:pPr>
          </w:p>
        </w:tc>
        <w:tc>
          <w:tcPr>
            <w:tcW w:type="dxa" w:w="1574"/>
          </w:tcPr>
          <w:p>
            <w:pPr>
              <w:spacing w:after="0"/>
              <w:jc w:val="left"/>
            </w:pPr>
          </w:p>
        </w:tc>
      </w:tr>
      <w:tr>
        <w:trPr>
          <w:cantSplit/>
        </w:trPr>
        <w:tc>
          <w:tcPr>
            <w:tcW w:type="dxa" w:w="1843"/>
          </w:tcPr>
          <w:p>
            <w:pPr>
              <w:spacing w:after="0"/>
              <w:jc w:val="left"/>
            </w:pPr>
            <w:r>
              <w:rPr>
                <w:sz w:val="16"/>
              </w:rPr>
              <w:t>Winter Storm, Heavy Snow, Blizzard, Lake-Effect Snow, Winter Weather, Sleet</w:t>
            </w:r>
          </w:p>
        </w:tc>
        <w:tc>
          <w:tcPr>
            <w:tcW w:type="dxa" w:w="1864"/>
          </w:tcPr>
          <w:p>
            <w:pPr>
              <w:spacing w:after="0"/>
              <w:jc w:val="left"/>
            </w:pPr>
            <w:r>
              <w:rPr>
                <w:sz w:val="16"/>
              </w:rPr>
              <w:t>none in data (snowfall: local data)</w:t>
            </w:r>
          </w:p>
        </w:tc>
        <w:tc>
          <w:tcPr>
            <w:tcW w:type="dxa" w:w="1731"/>
          </w:tcPr>
          <w:p>
            <w:pPr>
              <w:spacing w:after="0"/>
              <w:jc w:val="right"/>
            </w:pPr>
            <w:r>
              <w:rPr>
                <w:sz w:val="16"/>
              </w:rPr>
              <w:t>119 records, 1996 to 2026 (119 zone-level)</w:t>
            </w:r>
          </w:p>
        </w:tc>
        <w:tc>
          <w:tcPr>
            <w:tcW w:type="dxa" w:w="1956"/>
          </w:tcPr>
          <w:p>
            <w:pPr>
              <w:spacing w:after="0"/>
              <w:jc w:val="left"/>
            </w:pPr>
          </w:p>
        </w:tc>
        <w:tc>
          <w:tcPr>
            <w:tcW w:type="dxa" w:w="1596"/>
          </w:tcPr>
          <w:p>
            <w:pPr>
              <w:spacing w:after="0"/>
              <w:jc w:val="left"/>
            </w:pPr>
            <w:r>
              <w:rPr>
                <w:sz w:val="16"/>
              </w:rPr>
              <w:t>Winter Storm, 1996-01-06, $500,000 property; crops not reported (1996 dollars); NWS zone OHZ079</w:t>
            </w:r>
          </w:p>
        </w:tc>
        <w:tc>
          <w:tcPr>
            <w:tcW w:type="dxa" w:w="1644"/>
          </w:tcPr>
          <w:p>
            <w:pPr>
              <w:spacing w:after="0"/>
              <w:jc w:val="left"/>
            </w:pPr>
          </w:p>
        </w:tc>
        <w:tc>
          <w:tcPr>
            <w:tcW w:type="dxa" w:w="1905"/>
          </w:tcPr>
          <w:p>
            <w:pPr>
              <w:spacing w:after="0"/>
              <w:jc w:val="left"/>
            </w:pPr>
            <w:r>
              <w:rPr>
                <w:sz w:val="16"/>
              </w:rPr>
              <w:t>Countywide (zone-level records).</w:t>
            </w:r>
          </w:p>
        </w:tc>
        <w:tc>
          <w:tcPr>
            <w:tcW w:type="dxa" w:w="157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7"/>
        <w:gridCol w:w="2247"/>
        <w:gridCol w:w="3193"/>
        <w:gridCol w:w="3401"/>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7"/>
            <w:shd w:val="clear" w:color="auto" w:fill="E8E8E8"/>
          </w:tcPr>
          <w:p>
            <w:pPr>
              <w:spacing w:after="0"/>
              <w:jc w:val="left"/>
            </w:pPr>
            <w:r>
              <w:rPr>
                <w:b/>
                <w:sz w:val="16"/>
              </w:rPr>
              <w:t>Type</w:t>
            </w:r>
          </w:p>
        </w:tc>
        <w:tc>
          <w:tcPr>
            <w:tcW w:type="dxa" w:w="2247"/>
            <w:shd w:val="clear" w:color="auto" w:fill="E8E8E8"/>
          </w:tcPr>
          <w:p>
            <w:pPr>
              <w:spacing w:after="0"/>
              <w:jc w:val="left"/>
            </w:pPr>
            <w:r>
              <w:rPr>
                <w:b/>
                <w:sz w:val="16"/>
              </w:rPr>
              <w:t>Title</w:t>
            </w:r>
          </w:p>
        </w:tc>
        <w:tc>
          <w:tcPr>
            <w:tcW w:type="dxa" w:w="3193"/>
            <w:shd w:val="clear" w:color="auto" w:fill="E8E8E8"/>
          </w:tcPr>
          <w:p>
            <w:pPr>
              <w:spacing w:after="0"/>
              <w:jc w:val="left"/>
            </w:pPr>
            <w:r>
              <w:rPr>
                <w:b/>
                <w:sz w:val="16"/>
              </w:rPr>
              <w:t>Mapped hazard</w:t>
            </w:r>
          </w:p>
        </w:tc>
        <w:tc>
          <w:tcPr>
            <w:tcW w:type="dxa" w:w="340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277"/>
          </w:tcPr>
          <w:p>
            <w:pPr>
              <w:spacing w:after="0"/>
              <w:jc w:val="left"/>
            </w:pPr>
            <w:r>
              <w:rPr>
                <w:sz w:val="16"/>
              </w:rPr>
              <w:t>Major disaster</w:t>
            </w:r>
          </w:p>
        </w:tc>
        <w:tc>
          <w:tcPr>
            <w:tcW w:type="dxa" w:w="2247"/>
          </w:tcPr>
          <w:p>
            <w:pPr>
              <w:spacing w:after="0"/>
              <w:jc w:val="left"/>
            </w:pPr>
            <w:r>
              <w:rPr>
                <w:sz w:val="16"/>
              </w:rPr>
              <w:t>COVID-19 Pandemic</w:t>
            </w:r>
          </w:p>
        </w:tc>
        <w:tc>
          <w:tcPr>
            <w:tcW w:type="dxa" w:w="3193"/>
          </w:tcPr>
          <w:p>
            <w:pPr>
              <w:spacing w:after="0"/>
              <w:jc w:val="left"/>
            </w:pPr>
            <w:r>
              <w:rPr>
                <w:sz w:val="16"/>
              </w:rPr>
              <w:t>Non-natural, not counted</w:t>
            </w:r>
          </w:p>
        </w:tc>
        <w:tc>
          <w:tcPr>
            <w:tcW w:type="dxa" w:w="3401"/>
          </w:tcPr>
          <w:p>
            <w:pPr>
              <w:spacing w:after="0"/>
              <w:jc w:val="right"/>
            </w:pPr>
            <w:r>
              <w:rPr>
                <w:sz w:val="16"/>
              </w:rPr>
              <w:t>none placed in this county by FEMA's record; $3,080,910.74 for this declaration is not placed in any county (see the state page)</w:t>
            </w: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277"/>
          </w:tcPr>
          <w:p>
            <w:pPr>
              <w:spacing w:after="0"/>
              <w:jc w:val="left"/>
            </w:pPr>
            <w:r>
              <w:rPr>
                <w:sz w:val="16"/>
              </w:rPr>
              <w:t>Emergency</w:t>
            </w:r>
          </w:p>
        </w:tc>
        <w:tc>
          <w:tcPr>
            <w:tcW w:type="dxa" w:w="2247"/>
          </w:tcPr>
          <w:p>
            <w:pPr>
              <w:spacing w:after="0"/>
              <w:jc w:val="left"/>
            </w:pPr>
            <w:r>
              <w:rPr>
                <w:sz w:val="16"/>
              </w:rPr>
              <w:t>COVID-19</w:t>
            </w:r>
          </w:p>
        </w:tc>
        <w:tc>
          <w:tcPr>
            <w:tcW w:type="dxa" w:w="3193"/>
          </w:tcPr>
          <w:p>
            <w:pPr>
              <w:spacing w:after="0"/>
              <w:jc w:val="left"/>
            </w:pPr>
            <w:r>
              <w:rPr>
                <w:sz w:val="16"/>
              </w:rPr>
              <w:t>Non-natural, not counted</w:t>
            </w:r>
          </w:p>
        </w:tc>
        <w:tc>
          <w:tcPr>
            <w:tcW w:type="dxa" w:w="3401"/>
          </w:tcPr>
          <w:p>
            <w:pPr>
              <w:spacing w:after="0"/>
              <w:jc w:val="right"/>
            </w:pPr>
            <w:r>
              <w:rPr>
                <w:sz w:val="16"/>
              </w:rPr>
              <w:t>no Public Assistance recorded</w:t>
            </w:r>
          </w:p>
        </w:tc>
        <w:tc>
          <w:tcPr>
            <w:tcW w:type="dxa" w:w="885"/>
          </w:tcPr>
          <w:p>
            <w:pPr>
              <w:spacing w:after="0"/>
              <w:jc w:val="left"/>
            </w:pPr>
            <w:r>
              <w:rPr>
                <w:sz w:val="16"/>
              </w:rPr>
              <w:t>same incident as DR-4507</w:t>
            </w:r>
          </w:p>
        </w:tc>
      </w:tr>
      <w:tr>
        <w:trPr>
          <w:cantSplit/>
        </w:trPr>
        <w:tc>
          <w:tcPr>
            <w:tcW w:type="dxa" w:w="1037"/>
          </w:tcPr>
          <w:p>
            <w:pPr>
              <w:spacing w:after="0"/>
              <w:jc w:val="left"/>
            </w:pPr>
            <w:r>
              <w:rPr>
                <w:sz w:val="16"/>
              </w:rPr>
              <w:t>2019-04-08</w:t>
            </w:r>
          </w:p>
        </w:tc>
        <w:tc>
          <w:tcPr>
            <w:tcW w:type="dxa" w:w="1037"/>
          </w:tcPr>
          <w:p>
            <w:pPr>
              <w:spacing w:after="0"/>
              <w:jc w:val="left"/>
            </w:pPr>
            <w:r>
              <w:rPr>
                <w:sz w:val="16"/>
              </w:rPr>
              <w:t>2019-02-05</w:t>
            </w:r>
          </w:p>
        </w:tc>
        <w:tc>
          <w:tcPr>
            <w:tcW w:type="dxa" w:w="1037"/>
          </w:tcPr>
          <w:p>
            <w:pPr>
              <w:spacing w:after="0"/>
              <w:jc w:val="left"/>
            </w:pPr>
            <w:r>
              <w:rPr>
                <w:sz w:val="16"/>
              </w:rPr>
              <w:t>DR-4424-OH</w:t>
            </w:r>
          </w:p>
        </w:tc>
        <w:tc>
          <w:tcPr>
            <w:tcW w:type="dxa" w:w="1277"/>
          </w:tcPr>
          <w:p>
            <w:pPr>
              <w:spacing w:after="0"/>
              <w:jc w:val="left"/>
            </w:pPr>
            <w:r>
              <w:rPr>
                <w:sz w:val="16"/>
              </w:rPr>
              <w:t>Major disaster</w:t>
            </w:r>
          </w:p>
        </w:tc>
        <w:tc>
          <w:tcPr>
            <w:tcW w:type="dxa" w:w="2247"/>
          </w:tcPr>
          <w:p>
            <w:pPr>
              <w:spacing w:after="0"/>
              <w:jc w:val="left"/>
            </w:pPr>
            <w:r>
              <w:rPr>
                <w:sz w:val="16"/>
              </w:rPr>
              <w:t>Severe Storms, Flooding, and Landslides</w:t>
            </w:r>
          </w:p>
        </w:tc>
        <w:tc>
          <w:tcPr>
            <w:tcW w:type="dxa" w:w="3193"/>
          </w:tcPr>
          <w:p>
            <w:pPr>
              <w:spacing w:after="0"/>
              <w:jc w:val="left"/>
            </w:pPr>
            <w:r>
              <w:rPr>
                <w:sz w:val="16"/>
              </w:rPr>
              <w:t>Inland Flooding (primary); also designated: Landslide</w:t>
            </w:r>
          </w:p>
        </w:tc>
        <w:tc>
          <w:tcPr>
            <w:tcW w:type="dxa" w:w="3401"/>
          </w:tcPr>
          <w:p>
            <w:pPr>
              <w:spacing w:after="0"/>
              <w:jc w:val="right"/>
            </w:pPr>
            <w:r>
              <w:rPr>
                <w:sz w:val="16"/>
              </w:rPr>
              <w:t>$2,112,835.55</w:t>
            </w:r>
          </w:p>
        </w:tc>
        <w:tc>
          <w:tcPr>
            <w:tcW w:type="dxa" w:w="885"/>
          </w:tcPr>
          <w:p>
            <w:pPr>
              <w:spacing w:after="0"/>
              <w:jc w:val="left"/>
            </w:pPr>
          </w:p>
        </w:tc>
      </w:tr>
      <w:tr>
        <w:trPr>
          <w:cantSplit/>
        </w:trPr>
        <w:tc>
          <w:tcPr>
            <w:tcW w:type="dxa" w:w="1037"/>
          </w:tcPr>
          <w:p>
            <w:pPr>
              <w:spacing w:after="0"/>
              <w:jc w:val="left"/>
            </w:pPr>
            <w:r>
              <w:rPr>
                <w:sz w:val="16"/>
              </w:rPr>
              <w:t>2018-04-17</w:t>
            </w:r>
          </w:p>
        </w:tc>
        <w:tc>
          <w:tcPr>
            <w:tcW w:type="dxa" w:w="1037"/>
          </w:tcPr>
          <w:p>
            <w:pPr>
              <w:spacing w:after="0"/>
              <w:jc w:val="left"/>
            </w:pPr>
            <w:r>
              <w:rPr>
                <w:sz w:val="16"/>
              </w:rPr>
              <w:t>2018-02-14</w:t>
            </w:r>
          </w:p>
        </w:tc>
        <w:tc>
          <w:tcPr>
            <w:tcW w:type="dxa" w:w="1037"/>
          </w:tcPr>
          <w:p>
            <w:pPr>
              <w:spacing w:after="0"/>
              <w:jc w:val="left"/>
            </w:pPr>
            <w:r>
              <w:rPr>
                <w:sz w:val="16"/>
              </w:rPr>
              <w:t>DR-4360-OH</w:t>
            </w:r>
          </w:p>
        </w:tc>
        <w:tc>
          <w:tcPr>
            <w:tcW w:type="dxa" w:w="1277"/>
          </w:tcPr>
          <w:p>
            <w:pPr>
              <w:spacing w:after="0"/>
              <w:jc w:val="left"/>
            </w:pPr>
            <w:r>
              <w:rPr>
                <w:sz w:val="16"/>
              </w:rPr>
              <w:t>Major disaster</w:t>
            </w:r>
          </w:p>
        </w:tc>
        <w:tc>
          <w:tcPr>
            <w:tcW w:type="dxa" w:w="2247"/>
          </w:tcPr>
          <w:p>
            <w:pPr>
              <w:spacing w:after="0"/>
              <w:jc w:val="left"/>
            </w:pPr>
            <w:r>
              <w:rPr>
                <w:sz w:val="16"/>
              </w:rPr>
              <w:t>Severe Storms, Landslides, and Mudslides</w:t>
            </w:r>
          </w:p>
        </w:tc>
        <w:tc>
          <w:tcPr>
            <w:tcW w:type="dxa" w:w="3193"/>
          </w:tcPr>
          <w:p>
            <w:pPr>
              <w:spacing w:after="0"/>
              <w:jc w:val="left"/>
            </w:pPr>
            <w:r>
              <w:rPr>
                <w:sz w:val="16"/>
              </w:rPr>
              <w:t>Inland Flooding (primary); also designated: Landslide</w:t>
            </w:r>
          </w:p>
        </w:tc>
        <w:tc>
          <w:tcPr>
            <w:tcW w:type="dxa" w:w="3401"/>
          </w:tcPr>
          <w:p>
            <w:pPr>
              <w:spacing w:after="0"/>
              <w:jc w:val="right"/>
            </w:pPr>
            <w:r>
              <w:rPr>
                <w:sz w:val="16"/>
              </w:rPr>
              <w:t>$941,261.42</w:t>
            </w:r>
          </w:p>
        </w:tc>
        <w:tc>
          <w:tcPr>
            <w:tcW w:type="dxa" w:w="885"/>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277"/>
          </w:tcPr>
          <w:p>
            <w:pPr>
              <w:spacing w:after="0"/>
              <w:jc w:val="left"/>
            </w:pPr>
            <w:r>
              <w:rPr>
                <w:sz w:val="16"/>
              </w:rPr>
              <w:t>Emergency</w:t>
            </w:r>
          </w:p>
        </w:tc>
        <w:tc>
          <w:tcPr>
            <w:tcW w:type="dxa" w:w="2247"/>
          </w:tcPr>
          <w:p>
            <w:pPr>
              <w:spacing w:after="0"/>
              <w:jc w:val="left"/>
            </w:pPr>
            <w:r>
              <w:rPr>
                <w:sz w:val="16"/>
              </w:rPr>
              <w:t>Severe Storms</w:t>
            </w:r>
          </w:p>
        </w:tc>
        <w:tc>
          <w:tcPr>
            <w:tcW w:type="dxa" w:w="3193"/>
          </w:tcPr>
          <w:p>
            <w:pPr>
              <w:spacing w:after="0"/>
              <w:jc w:val="left"/>
            </w:pPr>
            <w:r>
              <w:rPr>
                <w:sz w:val="16"/>
              </w:rPr>
              <w:t>Hazard not mapped (severe storm title names no single hazard); not counted</w:t>
            </w:r>
          </w:p>
        </w:tc>
        <w:tc>
          <w:tcPr>
            <w:tcW w:type="dxa" w:w="3401"/>
          </w:tcPr>
          <w:p>
            <w:pPr>
              <w:spacing w:after="0"/>
              <w:jc w:val="right"/>
            </w:pPr>
            <w:r>
              <w:rPr>
                <w:sz w:val="16"/>
              </w:rPr>
              <w:t>no Public Assistance recorded</w:t>
            </w:r>
          </w:p>
        </w:tc>
        <w:tc>
          <w:tcPr>
            <w:tcW w:type="dxa" w:w="885"/>
          </w:tcPr>
          <w:p>
            <w:pPr>
              <w:spacing w:after="0"/>
              <w:jc w:val="left"/>
            </w:pPr>
          </w:p>
        </w:tc>
      </w:tr>
      <w:tr>
        <w:trPr>
          <w:cantSplit/>
        </w:trPr>
        <w:tc>
          <w:tcPr>
            <w:tcW w:type="dxa" w:w="1037"/>
          </w:tcPr>
          <w:p>
            <w:pPr>
              <w:spacing w:after="0"/>
              <w:jc w:val="left"/>
            </w:pPr>
            <w:r>
              <w:rPr>
                <w:sz w:val="16"/>
              </w:rPr>
              <w:t>2011-07-13</w:t>
            </w:r>
          </w:p>
        </w:tc>
        <w:tc>
          <w:tcPr>
            <w:tcW w:type="dxa" w:w="1037"/>
          </w:tcPr>
          <w:p>
            <w:pPr>
              <w:spacing w:after="0"/>
              <w:jc w:val="left"/>
            </w:pPr>
            <w:r>
              <w:rPr>
                <w:sz w:val="16"/>
              </w:rPr>
              <w:t>2011-04-04</w:t>
            </w:r>
          </w:p>
        </w:tc>
        <w:tc>
          <w:tcPr>
            <w:tcW w:type="dxa" w:w="1037"/>
          </w:tcPr>
          <w:p>
            <w:pPr>
              <w:spacing w:after="0"/>
              <w:jc w:val="left"/>
            </w:pPr>
            <w:r>
              <w:rPr>
                <w:sz w:val="16"/>
              </w:rPr>
              <w:t>DR-4002-OH</w:t>
            </w:r>
          </w:p>
        </w:tc>
        <w:tc>
          <w:tcPr>
            <w:tcW w:type="dxa" w:w="1277"/>
          </w:tcPr>
          <w:p>
            <w:pPr>
              <w:spacing w:after="0"/>
              <w:jc w:val="left"/>
            </w:pPr>
            <w:r>
              <w:rPr>
                <w:sz w:val="16"/>
              </w:rPr>
              <w:t>Major disaster</w:t>
            </w:r>
          </w:p>
        </w:tc>
        <w:tc>
          <w:tcPr>
            <w:tcW w:type="dxa" w:w="2247"/>
          </w:tcPr>
          <w:p>
            <w:pPr>
              <w:spacing w:after="0"/>
              <w:jc w:val="left"/>
            </w:pPr>
            <w:r>
              <w:rPr>
                <w:sz w:val="16"/>
              </w:rPr>
              <w:t>Severe Storms and Flooding</w:t>
            </w:r>
          </w:p>
        </w:tc>
        <w:tc>
          <w:tcPr>
            <w:tcW w:type="dxa" w:w="3193"/>
          </w:tcPr>
          <w:p>
            <w:pPr>
              <w:spacing w:after="0"/>
              <w:jc w:val="left"/>
            </w:pPr>
            <w:r>
              <w:rPr>
                <w:sz w:val="16"/>
              </w:rPr>
              <w:t>Inland Flooding</w:t>
            </w:r>
          </w:p>
        </w:tc>
        <w:tc>
          <w:tcPr>
            <w:tcW w:type="dxa" w:w="3401"/>
          </w:tcPr>
          <w:p>
            <w:pPr>
              <w:spacing w:after="0"/>
              <w:jc w:val="right"/>
            </w:pPr>
            <w:r>
              <w:rPr>
                <w:sz w:val="16"/>
              </w:rPr>
              <w:t>$2,125,850.50</w:t>
            </w:r>
          </w:p>
        </w:tc>
        <w:tc>
          <w:tcPr>
            <w:tcW w:type="dxa" w:w="885"/>
          </w:tcPr>
          <w:p>
            <w:pPr>
              <w:spacing w:after="0"/>
              <w:jc w:val="left"/>
            </w:pPr>
          </w:p>
        </w:tc>
      </w:tr>
      <w:tr>
        <w:trPr>
          <w:cantSplit/>
        </w:trPr>
        <w:tc>
          <w:tcPr>
            <w:tcW w:type="dxa" w:w="1037"/>
          </w:tcPr>
          <w:p>
            <w:pPr>
              <w:spacing w:after="0"/>
              <w:jc w:val="left"/>
            </w:pPr>
            <w:r>
              <w:rPr>
                <w:sz w:val="16"/>
              </w:rPr>
              <w:t>2008-10-24</w:t>
            </w:r>
          </w:p>
        </w:tc>
        <w:tc>
          <w:tcPr>
            <w:tcW w:type="dxa" w:w="1037"/>
          </w:tcPr>
          <w:p>
            <w:pPr>
              <w:spacing w:after="0"/>
              <w:jc w:val="left"/>
            </w:pPr>
            <w:r>
              <w:rPr>
                <w:sz w:val="16"/>
              </w:rPr>
              <w:t>2008-09-14</w:t>
            </w:r>
          </w:p>
        </w:tc>
        <w:tc>
          <w:tcPr>
            <w:tcW w:type="dxa" w:w="1037"/>
          </w:tcPr>
          <w:p>
            <w:pPr>
              <w:spacing w:after="0"/>
              <w:jc w:val="left"/>
            </w:pPr>
            <w:r>
              <w:rPr>
                <w:sz w:val="16"/>
              </w:rPr>
              <w:t>DR-1805-OH</w:t>
            </w:r>
          </w:p>
        </w:tc>
        <w:tc>
          <w:tcPr>
            <w:tcW w:type="dxa" w:w="1277"/>
          </w:tcPr>
          <w:p>
            <w:pPr>
              <w:spacing w:after="0"/>
              <w:jc w:val="left"/>
            </w:pPr>
            <w:r>
              <w:rPr>
                <w:sz w:val="16"/>
              </w:rPr>
              <w:t>Major disaster</w:t>
            </w:r>
          </w:p>
        </w:tc>
        <w:tc>
          <w:tcPr>
            <w:tcW w:type="dxa" w:w="2247"/>
          </w:tcPr>
          <w:p>
            <w:pPr>
              <w:spacing w:after="0"/>
              <w:jc w:val="left"/>
            </w:pPr>
            <w:r>
              <w:rPr>
                <w:sz w:val="16"/>
              </w:rPr>
              <w:t>Severe Wind Storm Associated with Tropical Depression Ike</w:t>
            </w:r>
          </w:p>
        </w:tc>
        <w:tc>
          <w:tcPr>
            <w:tcW w:type="dxa" w:w="3193"/>
          </w:tcPr>
          <w:p>
            <w:pPr>
              <w:spacing w:after="0"/>
              <w:jc w:val="left"/>
            </w:pPr>
            <w:r>
              <w:rPr>
                <w:sz w:val="16"/>
              </w:rPr>
              <w:t>Hurricane; Strong Wind</w:t>
            </w:r>
          </w:p>
        </w:tc>
        <w:tc>
          <w:tcPr>
            <w:tcW w:type="dxa" w:w="3401"/>
          </w:tcPr>
          <w:p>
            <w:pPr>
              <w:spacing w:after="0"/>
              <w:jc w:val="right"/>
            </w:pPr>
            <w:r>
              <w:rPr>
                <w:sz w:val="16"/>
              </w:rPr>
              <w:t>$93,146.56</w:t>
            </w:r>
          </w:p>
        </w:tc>
        <w:tc>
          <w:tcPr>
            <w:tcW w:type="dxa" w:w="885"/>
          </w:tcPr>
          <w:p>
            <w:pPr>
              <w:spacing w:after="0"/>
              <w:jc w:val="left"/>
            </w:pPr>
          </w:p>
        </w:tc>
      </w:tr>
      <w:tr>
        <w:trPr>
          <w:cantSplit/>
        </w:trPr>
        <w:tc>
          <w:tcPr>
            <w:tcW w:type="dxa" w:w="1037"/>
          </w:tcPr>
          <w:p>
            <w:pPr>
              <w:spacing w:after="0"/>
              <w:jc w:val="left"/>
            </w:pPr>
            <w:r>
              <w:rPr>
                <w:sz w:val="16"/>
              </w:rPr>
              <w:t>2008-04-24</w:t>
            </w:r>
          </w:p>
        </w:tc>
        <w:tc>
          <w:tcPr>
            <w:tcW w:type="dxa" w:w="1037"/>
          </w:tcPr>
          <w:p>
            <w:pPr>
              <w:spacing w:after="0"/>
              <w:jc w:val="left"/>
            </w:pPr>
            <w:r>
              <w:rPr>
                <w:sz w:val="16"/>
              </w:rPr>
              <w:t>2008-03-07</w:t>
            </w:r>
          </w:p>
        </w:tc>
        <w:tc>
          <w:tcPr>
            <w:tcW w:type="dxa" w:w="1037"/>
          </w:tcPr>
          <w:p>
            <w:pPr>
              <w:spacing w:after="0"/>
              <w:jc w:val="left"/>
            </w:pPr>
            <w:r>
              <w:rPr>
                <w:sz w:val="16"/>
              </w:rPr>
              <w:t>EM-3286-OH</w:t>
            </w:r>
          </w:p>
        </w:tc>
        <w:tc>
          <w:tcPr>
            <w:tcW w:type="dxa" w:w="1277"/>
          </w:tcPr>
          <w:p>
            <w:pPr>
              <w:spacing w:after="0"/>
              <w:jc w:val="left"/>
            </w:pPr>
            <w:r>
              <w:rPr>
                <w:sz w:val="16"/>
              </w:rPr>
              <w:t>Emergency</w:t>
            </w:r>
          </w:p>
        </w:tc>
        <w:tc>
          <w:tcPr>
            <w:tcW w:type="dxa" w:w="2247"/>
          </w:tcPr>
          <w:p>
            <w:pPr>
              <w:spacing w:after="0"/>
              <w:jc w:val="left"/>
            </w:pPr>
            <w:r>
              <w:rPr>
                <w:sz w:val="16"/>
              </w:rPr>
              <w:t>Record Snow and Near Record Snow</w:t>
            </w:r>
          </w:p>
        </w:tc>
        <w:tc>
          <w:tcPr>
            <w:tcW w:type="dxa" w:w="3193"/>
          </w:tcPr>
          <w:p>
            <w:pPr>
              <w:spacing w:after="0"/>
              <w:jc w:val="left"/>
            </w:pPr>
            <w:r>
              <w:rPr>
                <w:sz w:val="16"/>
              </w:rPr>
              <w:t>Winter Weather</w:t>
            </w:r>
          </w:p>
        </w:tc>
        <w:tc>
          <w:tcPr>
            <w:tcW w:type="dxa" w:w="3401"/>
          </w:tcPr>
          <w:p>
            <w:pPr>
              <w:spacing w:after="0"/>
              <w:jc w:val="right"/>
            </w:pPr>
            <w:r>
              <w:rPr>
                <w:sz w:val="16"/>
              </w:rPr>
              <w:t>$89,319.55</w:t>
            </w:r>
          </w:p>
        </w:tc>
        <w:tc>
          <w:tcPr>
            <w:tcW w:type="dxa" w:w="885"/>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277"/>
          </w:tcPr>
          <w:p>
            <w:pPr>
              <w:spacing w:after="0"/>
              <w:jc w:val="left"/>
            </w:pPr>
            <w:r>
              <w:rPr>
                <w:sz w:val="16"/>
              </w:rPr>
              <w:t>Emergency</w:t>
            </w:r>
          </w:p>
        </w:tc>
        <w:tc>
          <w:tcPr>
            <w:tcW w:type="dxa" w:w="2247"/>
          </w:tcPr>
          <w:p>
            <w:pPr>
              <w:spacing w:after="0"/>
              <w:jc w:val="left"/>
            </w:pPr>
            <w:r>
              <w:rPr>
                <w:sz w:val="16"/>
              </w:rPr>
              <w:t>Hurricane Katrina Evacuation</w:t>
            </w:r>
          </w:p>
        </w:tc>
        <w:tc>
          <w:tcPr>
            <w:tcW w:type="dxa" w:w="3193"/>
          </w:tcPr>
          <w:p>
            <w:pPr>
              <w:spacing w:after="0"/>
              <w:jc w:val="left"/>
            </w:pPr>
            <w:r>
              <w:rPr>
                <w:sz w:val="16"/>
              </w:rPr>
              <w:t>Hurricane: evacuation support, not a local hazard event; not counted</w:t>
            </w:r>
          </w:p>
        </w:tc>
        <w:tc>
          <w:tcPr>
            <w:tcW w:type="dxa" w:w="3401"/>
          </w:tcPr>
          <w:p>
            <w:pPr>
              <w:spacing w:after="0"/>
              <w:jc w:val="right"/>
            </w:pPr>
            <w:r>
              <w:rPr>
                <w:sz w:val="16"/>
              </w:rPr>
              <w:t>no Public Assistance recorded</w:t>
            </w:r>
          </w:p>
        </w:tc>
        <w:tc>
          <w:tcPr>
            <w:tcW w:type="dxa" w:w="885"/>
          </w:tcPr>
          <w:p>
            <w:pPr>
              <w:spacing w:after="0"/>
              <w:jc w:val="left"/>
            </w:pPr>
          </w:p>
        </w:tc>
      </w:tr>
      <w:tr>
        <w:trPr>
          <w:cantSplit/>
        </w:trPr>
        <w:tc>
          <w:tcPr>
            <w:tcW w:type="dxa" w:w="1037"/>
          </w:tcPr>
          <w:p>
            <w:pPr>
              <w:spacing w:after="0"/>
              <w:jc w:val="left"/>
            </w:pPr>
            <w:r>
              <w:rPr>
                <w:sz w:val="16"/>
              </w:rPr>
              <w:t>2005-02-15</w:t>
            </w:r>
          </w:p>
        </w:tc>
        <w:tc>
          <w:tcPr>
            <w:tcW w:type="dxa" w:w="1037"/>
          </w:tcPr>
          <w:p>
            <w:pPr>
              <w:spacing w:after="0"/>
              <w:jc w:val="left"/>
            </w:pPr>
            <w:r>
              <w:rPr>
                <w:sz w:val="16"/>
              </w:rPr>
              <w:t>2004-12-22</w:t>
            </w:r>
          </w:p>
        </w:tc>
        <w:tc>
          <w:tcPr>
            <w:tcW w:type="dxa" w:w="1037"/>
          </w:tcPr>
          <w:p>
            <w:pPr>
              <w:spacing w:after="0"/>
              <w:jc w:val="left"/>
            </w:pPr>
            <w:r>
              <w:rPr>
                <w:sz w:val="16"/>
              </w:rPr>
              <w:t>DR-1580-OH</w:t>
            </w:r>
          </w:p>
        </w:tc>
        <w:tc>
          <w:tcPr>
            <w:tcW w:type="dxa" w:w="1277"/>
          </w:tcPr>
          <w:p>
            <w:pPr>
              <w:spacing w:after="0"/>
              <w:jc w:val="left"/>
            </w:pPr>
            <w:r>
              <w:rPr>
                <w:sz w:val="16"/>
              </w:rPr>
              <w:t>Major disaster</w:t>
            </w:r>
          </w:p>
        </w:tc>
        <w:tc>
          <w:tcPr>
            <w:tcW w:type="dxa" w:w="2247"/>
          </w:tcPr>
          <w:p>
            <w:pPr>
              <w:spacing w:after="0"/>
              <w:jc w:val="left"/>
            </w:pPr>
            <w:r>
              <w:rPr>
                <w:sz w:val="16"/>
              </w:rPr>
              <w:t>Severe Winter Storms, Flooding, and Mudslides</w:t>
            </w:r>
          </w:p>
        </w:tc>
        <w:tc>
          <w:tcPr>
            <w:tcW w:type="dxa" w:w="3193"/>
          </w:tcPr>
          <w:p>
            <w:pPr>
              <w:spacing w:after="0"/>
              <w:jc w:val="left"/>
            </w:pPr>
            <w:r>
              <w:rPr>
                <w:sz w:val="16"/>
              </w:rPr>
              <w:t>Inland Flooding; Landslide; Winter Weather</w:t>
            </w:r>
          </w:p>
        </w:tc>
        <w:tc>
          <w:tcPr>
            <w:tcW w:type="dxa" w:w="3401"/>
          </w:tcPr>
          <w:p>
            <w:pPr>
              <w:spacing w:after="0"/>
              <w:jc w:val="right"/>
            </w:pPr>
            <w:r>
              <w:rPr>
                <w:sz w:val="16"/>
              </w:rPr>
              <w:t>$354,076.45</w:t>
            </w:r>
          </w:p>
        </w:tc>
        <w:tc>
          <w:tcPr>
            <w:tcW w:type="dxa" w:w="885"/>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277"/>
          </w:tcPr>
          <w:p>
            <w:pPr>
              <w:spacing w:after="0"/>
              <w:jc w:val="left"/>
            </w:pPr>
            <w:r>
              <w:rPr>
                <w:sz w:val="16"/>
              </w:rPr>
              <w:t>Major disaster</w:t>
            </w:r>
          </w:p>
        </w:tc>
        <w:tc>
          <w:tcPr>
            <w:tcW w:type="dxa" w:w="2247"/>
          </w:tcPr>
          <w:p>
            <w:pPr>
              <w:spacing w:after="0"/>
              <w:jc w:val="left"/>
            </w:pPr>
            <w:r>
              <w:rPr>
                <w:sz w:val="16"/>
              </w:rPr>
              <w:t>Severe Storms and Flooding</w:t>
            </w:r>
          </w:p>
        </w:tc>
        <w:tc>
          <w:tcPr>
            <w:tcW w:type="dxa" w:w="3193"/>
          </w:tcPr>
          <w:p>
            <w:pPr>
              <w:spacing w:after="0"/>
              <w:jc w:val="left"/>
            </w:pPr>
            <w:r>
              <w:rPr>
                <w:sz w:val="16"/>
              </w:rPr>
              <w:t>Inland Flooding: designated for Hazard Mitigation only (no Public or Individual Assistance for this county); not counted</w:t>
            </w:r>
          </w:p>
        </w:tc>
        <w:tc>
          <w:tcPr>
            <w:tcW w:type="dxa" w:w="3401"/>
          </w:tcPr>
          <w:p>
            <w:pPr>
              <w:spacing w:after="0"/>
              <w:jc w:val="right"/>
            </w:pPr>
            <w:r>
              <w:rPr>
                <w:sz w:val="16"/>
              </w:rPr>
              <w:t>PA not declared for this county</w:t>
            </w:r>
          </w:p>
        </w:tc>
        <w:tc>
          <w:tcPr>
            <w:tcW w:type="dxa" w:w="885"/>
          </w:tcPr>
          <w:p>
            <w:pPr>
              <w:spacing w:after="0"/>
              <w:jc w:val="left"/>
            </w:pPr>
          </w:p>
        </w:tc>
      </w:tr>
      <w:tr>
        <w:trPr>
          <w:cantSplit/>
        </w:trPr>
        <w:tc>
          <w:tcPr>
            <w:tcW w:type="dxa" w:w="1037"/>
          </w:tcPr>
          <w:p>
            <w:pPr>
              <w:spacing w:after="0"/>
              <w:jc w:val="left"/>
            </w:pPr>
            <w:r>
              <w:rPr>
                <w:sz w:val="16"/>
              </w:rPr>
              <w:t>2001-08-27</w:t>
            </w:r>
          </w:p>
        </w:tc>
        <w:tc>
          <w:tcPr>
            <w:tcW w:type="dxa" w:w="1037"/>
          </w:tcPr>
          <w:p>
            <w:pPr>
              <w:spacing w:after="0"/>
              <w:jc w:val="left"/>
            </w:pPr>
            <w:r>
              <w:rPr>
                <w:sz w:val="16"/>
              </w:rPr>
              <w:t>2001-07-17</w:t>
            </w:r>
          </w:p>
        </w:tc>
        <w:tc>
          <w:tcPr>
            <w:tcW w:type="dxa" w:w="1037"/>
          </w:tcPr>
          <w:p>
            <w:pPr>
              <w:spacing w:after="0"/>
              <w:jc w:val="left"/>
            </w:pPr>
            <w:r>
              <w:rPr>
                <w:sz w:val="16"/>
              </w:rPr>
              <w:t>DR-1390-OH</w:t>
            </w:r>
          </w:p>
        </w:tc>
        <w:tc>
          <w:tcPr>
            <w:tcW w:type="dxa" w:w="1277"/>
          </w:tcPr>
          <w:p>
            <w:pPr>
              <w:spacing w:after="0"/>
              <w:jc w:val="left"/>
            </w:pPr>
            <w:r>
              <w:rPr>
                <w:sz w:val="16"/>
              </w:rPr>
              <w:t>Major disaster</w:t>
            </w:r>
          </w:p>
        </w:tc>
        <w:tc>
          <w:tcPr>
            <w:tcW w:type="dxa" w:w="2247"/>
          </w:tcPr>
          <w:p>
            <w:pPr>
              <w:spacing w:after="0"/>
              <w:jc w:val="left"/>
            </w:pPr>
            <w:r>
              <w:rPr>
                <w:sz w:val="16"/>
              </w:rPr>
              <w:t>Severe Storms and Flooding</w:t>
            </w:r>
          </w:p>
        </w:tc>
        <w:tc>
          <w:tcPr>
            <w:tcW w:type="dxa" w:w="3193"/>
          </w:tcPr>
          <w:p>
            <w:pPr>
              <w:spacing w:after="0"/>
              <w:jc w:val="left"/>
            </w:pPr>
            <w:r>
              <w:rPr>
                <w:sz w:val="16"/>
              </w:rPr>
              <w:t>Inland Flooding</w:t>
            </w:r>
          </w:p>
        </w:tc>
        <w:tc>
          <w:tcPr>
            <w:tcW w:type="dxa" w:w="3401"/>
          </w:tcPr>
          <w:p>
            <w:pPr>
              <w:spacing w:after="0"/>
              <w:jc w:val="right"/>
            </w:pPr>
            <w:r>
              <w:rPr>
                <w:sz w:val="16"/>
              </w:rPr>
              <w:t>$290,772.90</w:t>
            </w:r>
          </w:p>
        </w:tc>
        <w:tc>
          <w:tcPr>
            <w:tcW w:type="dxa" w:w="885"/>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1997-02-28</w:t>
            </w:r>
          </w:p>
        </w:tc>
        <w:tc>
          <w:tcPr>
            <w:tcW w:type="dxa" w:w="1037"/>
          </w:tcPr>
          <w:p>
            <w:pPr>
              <w:spacing w:after="0"/>
              <w:jc w:val="left"/>
            </w:pPr>
            <w:r>
              <w:rPr>
                <w:sz w:val="16"/>
              </w:rPr>
              <w:t>DR-1164-OH</w:t>
            </w:r>
          </w:p>
        </w:tc>
        <w:tc>
          <w:tcPr>
            <w:tcW w:type="dxa" w:w="1277"/>
          </w:tcPr>
          <w:p>
            <w:pPr>
              <w:spacing w:after="0"/>
              <w:jc w:val="left"/>
            </w:pPr>
            <w:r>
              <w:rPr>
                <w:sz w:val="16"/>
              </w:rPr>
              <w:t>Major disaster</w:t>
            </w:r>
          </w:p>
        </w:tc>
        <w:tc>
          <w:tcPr>
            <w:tcW w:type="dxa" w:w="2247"/>
          </w:tcPr>
          <w:p>
            <w:pPr>
              <w:spacing w:after="0"/>
              <w:jc w:val="left"/>
            </w:pPr>
            <w:r>
              <w:rPr>
                <w:sz w:val="16"/>
              </w:rPr>
              <w:t>Severe Storms and Flooding</w:t>
            </w:r>
          </w:p>
        </w:tc>
        <w:tc>
          <w:tcPr>
            <w:tcW w:type="dxa" w:w="3193"/>
          </w:tcPr>
          <w:p>
            <w:pPr>
              <w:spacing w:after="0"/>
              <w:jc w:val="left"/>
            </w:pPr>
            <w:r>
              <w:rPr>
                <w:sz w:val="16"/>
              </w:rPr>
              <w:t>Inland Flooding</w:t>
            </w:r>
          </w:p>
        </w:tc>
        <w:tc>
          <w:tcPr>
            <w:tcW w:type="dxa" w:w="3401"/>
          </w:tcPr>
          <w:p>
            <w:pPr>
              <w:spacing w:after="0"/>
              <w:jc w:val="right"/>
            </w:pPr>
            <w:r>
              <w:rPr>
                <w:sz w:val="16"/>
              </w:rPr>
              <w:t>no Public Assistance recorded</w:t>
            </w:r>
          </w:p>
        </w:tc>
        <w:tc>
          <w:tcPr>
            <w:tcW w:type="dxa" w:w="885"/>
          </w:tcPr>
          <w:p>
            <w:pPr>
              <w:spacing w:after="0"/>
              <w:jc w:val="left"/>
            </w:pPr>
          </w:p>
        </w:tc>
      </w:tr>
      <w:tr>
        <w:trPr>
          <w:cantSplit/>
        </w:trPr>
        <w:tc>
          <w:tcPr>
            <w:tcW w:type="dxa" w:w="1037"/>
          </w:tcPr>
          <w:p>
            <w:pPr>
              <w:spacing w:after="0"/>
              <w:jc w:val="left"/>
            </w:pPr>
            <w:r>
              <w:rPr>
                <w:sz w:val="16"/>
              </w:rPr>
              <w:t>1996-06-24</w:t>
            </w:r>
          </w:p>
        </w:tc>
        <w:tc>
          <w:tcPr>
            <w:tcW w:type="dxa" w:w="1037"/>
          </w:tcPr>
          <w:p>
            <w:pPr>
              <w:spacing w:after="0"/>
              <w:jc w:val="left"/>
            </w:pPr>
            <w:r>
              <w:rPr>
                <w:sz w:val="16"/>
              </w:rPr>
              <w:t>1996-05-02</w:t>
            </w:r>
          </w:p>
        </w:tc>
        <w:tc>
          <w:tcPr>
            <w:tcW w:type="dxa" w:w="1037"/>
          </w:tcPr>
          <w:p>
            <w:pPr>
              <w:spacing w:after="0"/>
              <w:jc w:val="left"/>
            </w:pPr>
            <w:r>
              <w:rPr>
                <w:sz w:val="16"/>
              </w:rPr>
              <w:t>DR-1122-OH</w:t>
            </w:r>
          </w:p>
        </w:tc>
        <w:tc>
          <w:tcPr>
            <w:tcW w:type="dxa" w:w="1277"/>
          </w:tcPr>
          <w:p>
            <w:pPr>
              <w:spacing w:after="0"/>
              <w:jc w:val="left"/>
            </w:pPr>
            <w:r>
              <w:rPr>
                <w:sz w:val="16"/>
              </w:rPr>
              <w:t>Major disaster</w:t>
            </w:r>
          </w:p>
        </w:tc>
        <w:tc>
          <w:tcPr>
            <w:tcW w:type="dxa" w:w="2247"/>
          </w:tcPr>
          <w:p>
            <w:pPr>
              <w:spacing w:after="0"/>
              <w:jc w:val="left"/>
            </w:pPr>
            <w:r>
              <w:rPr>
                <w:sz w:val="16"/>
              </w:rPr>
              <w:t>Flooding</w:t>
            </w:r>
          </w:p>
        </w:tc>
        <w:tc>
          <w:tcPr>
            <w:tcW w:type="dxa" w:w="3193"/>
          </w:tcPr>
          <w:p>
            <w:pPr>
              <w:spacing w:after="0"/>
              <w:jc w:val="left"/>
            </w:pPr>
            <w:r>
              <w:rPr>
                <w:sz w:val="16"/>
              </w:rPr>
              <w:t>Inland Flooding</w:t>
            </w:r>
          </w:p>
        </w:tc>
        <w:tc>
          <w:tcPr>
            <w:tcW w:type="dxa" w:w="3401"/>
          </w:tcPr>
          <w:p>
            <w:pPr>
              <w:spacing w:after="0"/>
              <w:jc w:val="right"/>
            </w:pPr>
            <w:r>
              <w:rPr>
                <w:sz w:val="16"/>
              </w:rPr>
              <w:t>no Public Assistance recorded</w:t>
            </w:r>
          </w:p>
        </w:tc>
        <w:tc>
          <w:tcPr>
            <w:tcW w:type="dxa" w:w="885"/>
          </w:tcPr>
          <w:p>
            <w:pPr>
              <w:spacing w:after="0"/>
              <w:jc w:val="left"/>
            </w:pPr>
          </w:p>
        </w:tc>
      </w:tr>
      <w:tr>
        <w:trPr>
          <w:cantSplit/>
        </w:trPr>
        <w:tc>
          <w:tcPr>
            <w:tcW w:type="dxa" w:w="1037"/>
          </w:tcPr>
          <w:p>
            <w:pPr>
              <w:spacing w:after="0"/>
              <w:jc w:val="left"/>
            </w:pPr>
            <w:r>
              <w:rPr>
                <w:sz w:val="16"/>
              </w:rPr>
              <w:t>1996-01-27</w:t>
            </w:r>
          </w:p>
        </w:tc>
        <w:tc>
          <w:tcPr>
            <w:tcW w:type="dxa" w:w="1037"/>
          </w:tcPr>
          <w:p>
            <w:pPr>
              <w:spacing w:after="0"/>
              <w:jc w:val="left"/>
            </w:pPr>
            <w:r>
              <w:rPr>
                <w:sz w:val="16"/>
              </w:rPr>
              <w:t>1996-01-20</w:t>
            </w:r>
          </w:p>
        </w:tc>
        <w:tc>
          <w:tcPr>
            <w:tcW w:type="dxa" w:w="1037"/>
          </w:tcPr>
          <w:p>
            <w:pPr>
              <w:spacing w:after="0"/>
              <w:jc w:val="left"/>
            </w:pPr>
            <w:r>
              <w:rPr>
                <w:sz w:val="16"/>
              </w:rPr>
              <w:t>DR-1097-OH</w:t>
            </w:r>
          </w:p>
        </w:tc>
        <w:tc>
          <w:tcPr>
            <w:tcW w:type="dxa" w:w="1277"/>
          </w:tcPr>
          <w:p>
            <w:pPr>
              <w:spacing w:after="0"/>
              <w:jc w:val="left"/>
            </w:pPr>
            <w:r>
              <w:rPr>
                <w:sz w:val="16"/>
              </w:rPr>
              <w:t>Major disaster</w:t>
            </w:r>
          </w:p>
        </w:tc>
        <w:tc>
          <w:tcPr>
            <w:tcW w:type="dxa" w:w="2247"/>
          </w:tcPr>
          <w:p>
            <w:pPr>
              <w:spacing w:after="0"/>
              <w:jc w:val="left"/>
            </w:pPr>
            <w:r>
              <w:rPr>
                <w:sz w:val="16"/>
              </w:rPr>
              <w:t>Severe Storms and Flooding</w:t>
            </w:r>
          </w:p>
        </w:tc>
        <w:tc>
          <w:tcPr>
            <w:tcW w:type="dxa" w:w="3193"/>
          </w:tcPr>
          <w:p>
            <w:pPr>
              <w:spacing w:after="0"/>
              <w:jc w:val="left"/>
            </w:pPr>
            <w:r>
              <w:rPr>
                <w:sz w:val="16"/>
              </w:rPr>
              <w:t>Inland Flooding</w:t>
            </w:r>
          </w:p>
        </w:tc>
        <w:tc>
          <w:tcPr>
            <w:tcW w:type="dxa" w:w="3401"/>
          </w:tcPr>
          <w:p>
            <w:pPr>
              <w:spacing w:after="0"/>
              <w:jc w:val="right"/>
            </w:pPr>
            <w:r>
              <w:rPr>
                <w:sz w:val="16"/>
              </w:rPr>
              <w:t>PA not declared for this county</w:t>
            </w:r>
          </w:p>
        </w:tc>
        <w:tc>
          <w:tcPr>
            <w:tcW w:type="dxa" w:w="885"/>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277"/>
          </w:tcPr>
          <w:p>
            <w:pPr>
              <w:spacing w:after="0"/>
              <w:jc w:val="left"/>
            </w:pPr>
            <w:r>
              <w:rPr>
                <w:sz w:val="16"/>
              </w:rPr>
              <w:t>Emergency</w:t>
            </w:r>
          </w:p>
        </w:tc>
        <w:tc>
          <w:tcPr>
            <w:tcW w:type="dxa" w:w="2247"/>
          </w:tcPr>
          <w:p>
            <w:pPr>
              <w:spacing w:after="0"/>
              <w:jc w:val="left"/>
            </w:pPr>
            <w:r>
              <w:rPr>
                <w:sz w:val="16"/>
              </w:rPr>
              <w:t>Blizzards &amp; Snowstorms</w:t>
            </w:r>
          </w:p>
        </w:tc>
        <w:tc>
          <w:tcPr>
            <w:tcW w:type="dxa" w:w="3193"/>
          </w:tcPr>
          <w:p>
            <w:pPr>
              <w:spacing w:after="0"/>
              <w:jc w:val="left"/>
            </w:pPr>
            <w:r>
              <w:rPr>
                <w:sz w:val="16"/>
              </w:rPr>
              <w:t>Winter Weather</w:t>
            </w:r>
          </w:p>
        </w:tc>
        <w:tc>
          <w:tcPr>
            <w:tcW w:type="dxa" w:w="3401"/>
          </w:tcPr>
          <w:p>
            <w:pPr>
              <w:spacing w:after="0"/>
              <w:jc w:val="right"/>
            </w:pPr>
            <w:r>
              <w:rPr>
                <w:sz w:val="16"/>
              </w:rPr>
              <w:t>no Public Assistance recorded</w:t>
            </w:r>
          </w:p>
        </w:tc>
        <w:tc>
          <w:tcPr>
            <w:tcW w:type="dxa" w:w="885"/>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EM-3029-OH</w:t>
            </w:r>
          </w:p>
        </w:tc>
        <w:tc>
          <w:tcPr>
            <w:tcW w:type="dxa" w:w="1277"/>
          </w:tcPr>
          <w:p>
            <w:pPr>
              <w:spacing w:after="0"/>
              <w:jc w:val="left"/>
            </w:pPr>
            <w:r>
              <w:rPr>
                <w:sz w:val="16"/>
              </w:rPr>
              <w:t>Emergency</w:t>
            </w:r>
          </w:p>
        </w:tc>
        <w:tc>
          <w:tcPr>
            <w:tcW w:type="dxa" w:w="2247"/>
          </w:tcPr>
          <w:p>
            <w:pPr>
              <w:spacing w:after="0"/>
              <w:jc w:val="left"/>
            </w:pPr>
            <w:r>
              <w:rPr>
                <w:sz w:val="16"/>
              </w:rPr>
              <w:t>Snowstorms</w:t>
            </w:r>
          </w:p>
        </w:tc>
        <w:tc>
          <w:tcPr>
            <w:tcW w:type="dxa" w:w="3193"/>
          </w:tcPr>
          <w:p>
            <w:pPr>
              <w:spacing w:after="0"/>
              <w:jc w:val="left"/>
            </w:pPr>
            <w:r>
              <w:rPr>
                <w:sz w:val="16"/>
              </w:rPr>
              <w:t>Winter Weather</w:t>
            </w:r>
          </w:p>
        </w:tc>
        <w:tc>
          <w:tcPr>
            <w:tcW w:type="dxa" w:w="3401"/>
          </w:tcPr>
          <w:p>
            <w:pPr>
              <w:spacing w:after="0"/>
              <w:jc w:val="right"/>
            </w:pPr>
            <w:r>
              <w:rPr>
                <w:sz w:val="16"/>
              </w:rPr>
              <w:t>no Public Assistance recorded</w:t>
            </w:r>
          </w:p>
        </w:tc>
        <w:tc>
          <w:tcPr>
            <w:tcW w:type="dxa" w:w="885"/>
          </w:tcPr>
          <w:p>
            <w:pPr>
              <w:spacing w:after="0"/>
              <w:jc w:val="left"/>
            </w:pPr>
          </w:p>
        </w:tc>
      </w:tr>
      <w:tr>
        <w:trPr>
          <w:cantSplit/>
        </w:trPr>
        <w:tc>
          <w:tcPr>
            <w:tcW w:type="dxa" w:w="1037"/>
          </w:tcPr>
          <w:p>
            <w:pPr>
              <w:spacing w:after="0"/>
              <w:jc w:val="left"/>
            </w:pPr>
            <w:r>
              <w:rPr>
                <w:sz w:val="16"/>
              </w:rPr>
              <w:t>1968-06-05</w:t>
            </w:r>
          </w:p>
        </w:tc>
        <w:tc>
          <w:tcPr>
            <w:tcW w:type="dxa" w:w="1037"/>
          </w:tcPr>
          <w:p>
            <w:pPr>
              <w:spacing w:after="0"/>
              <w:jc w:val="left"/>
            </w:pPr>
            <w:r>
              <w:rPr>
                <w:sz w:val="16"/>
              </w:rPr>
              <w:t>1968-06-05</w:t>
            </w:r>
          </w:p>
        </w:tc>
        <w:tc>
          <w:tcPr>
            <w:tcW w:type="dxa" w:w="1037"/>
          </w:tcPr>
          <w:p>
            <w:pPr>
              <w:spacing w:after="0"/>
              <w:jc w:val="left"/>
            </w:pPr>
            <w:r>
              <w:rPr>
                <w:sz w:val="16"/>
              </w:rPr>
              <w:t>DR-243-OH</w:t>
            </w:r>
          </w:p>
        </w:tc>
        <w:tc>
          <w:tcPr>
            <w:tcW w:type="dxa" w:w="1277"/>
          </w:tcPr>
          <w:p>
            <w:pPr>
              <w:spacing w:after="0"/>
              <w:jc w:val="left"/>
            </w:pPr>
            <w:r>
              <w:rPr>
                <w:sz w:val="16"/>
              </w:rPr>
              <w:t>Major disaster</w:t>
            </w:r>
          </w:p>
        </w:tc>
        <w:tc>
          <w:tcPr>
            <w:tcW w:type="dxa" w:w="2247"/>
          </w:tcPr>
          <w:p>
            <w:pPr>
              <w:spacing w:after="0"/>
              <w:jc w:val="left"/>
            </w:pPr>
            <w:r>
              <w:rPr>
                <w:sz w:val="16"/>
              </w:rPr>
              <w:t>Heavy Rains &amp; Flooding</w:t>
            </w:r>
          </w:p>
        </w:tc>
        <w:tc>
          <w:tcPr>
            <w:tcW w:type="dxa" w:w="3193"/>
          </w:tcPr>
          <w:p>
            <w:pPr>
              <w:spacing w:after="0"/>
              <w:jc w:val="left"/>
            </w:pPr>
            <w:r>
              <w:rPr>
                <w:sz w:val="16"/>
              </w:rPr>
              <w:t>Inland Flooding</w:t>
            </w:r>
          </w:p>
        </w:tc>
        <w:tc>
          <w:tcPr>
            <w:tcW w:type="dxa" w:w="3401"/>
          </w:tcPr>
          <w:p>
            <w:pPr>
              <w:spacing w:after="0"/>
              <w:jc w:val="right"/>
            </w:pPr>
            <w:r>
              <w:rPr>
                <w:sz w:val="16"/>
              </w:rPr>
              <w:t>no Public Assistance recorded</w:t>
            </w:r>
          </w:p>
        </w:tc>
        <w:tc>
          <w:tcPr>
            <w:tcW w:type="dxa" w:w="885"/>
          </w:tcPr>
          <w:p>
            <w:pPr>
              <w:spacing w:after="0"/>
              <w:jc w:val="left"/>
            </w:pPr>
          </w:p>
        </w:tc>
      </w:tr>
      <w:tr>
        <w:trPr>
          <w:cantSplit/>
        </w:trPr>
        <w:tc>
          <w:tcPr>
            <w:tcW w:type="dxa" w:w="1037"/>
          </w:tcPr>
          <w:p>
            <w:pPr>
              <w:spacing w:after="0"/>
              <w:jc w:val="left"/>
            </w:pPr>
            <w:r>
              <w:rPr>
                <w:sz w:val="16"/>
              </w:rPr>
              <w:t>1968-05-04</w:t>
            </w:r>
          </w:p>
        </w:tc>
        <w:tc>
          <w:tcPr>
            <w:tcW w:type="dxa" w:w="1037"/>
          </w:tcPr>
          <w:p>
            <w:pPr>
              <w:spacing w:after="0"/>
              <w:jc w:val="left"/>
            </w:pPr>
            <w:r>
              <w:rPr>
                <w:sz w:val="16"/>
              </w:rPr>
              <w:t>1968-05-04</w:t>
            </w:r>
          </w:p>
        </w:tc>
        <w:tc>
          <w:tcPr>
            <w:tcW w:type="dxa" w:w="1037"/>
          </w:tcPr>
          <w:p>
            <w:pPr>
              <w:spacing w:after="0"/>
              <w:jc w:val="left"/>
            </w:pPr>
            <w:r>
              <w:rPr>
                <w:sz w:val="16"/>
              </w:rPr>
              <w:t>DR-238-OH</w:t>
            </w:r>
          </w:p>
        </w:tc>
        <w:tc>
          <w:tcPr>
            <w:tcW w:type="dxa" w:w="1277"/>
          </w:tcPr>
          <w:p>
            <w:pPr>
              <w:spacing w:after="0"/>
              <w:jc w:val="left"/>
            </w:pPr>
            <w:r>
              <w:rPr>
                <w:sz w:val="16"/>
              </w:rPr>
              <w:t>Major disaster</w:t>
            </w:r>
          </w:p>
        </w:tc>
        <w:tc>
          <w:tcPr>
            <w:tcW w:type="dxa" w:w="2247"/>
          </w:tcPr>
          <w:p>
            <w:pPr>
              <w:spacing w:after="0"/>
              <w:jc w:val="left"/>
            </w:pPr>
            <w:r>
              <w:rPr>
                <w:sz w:val="16"/>
              </w:rPr>
              <w:t>Tornadoes &amp; Severe Storms</w:t>
            </w:r>
          </w:p>
        </w:tc>
        <w:tc>
          <w:tcPr>
            <w:tcW w:type="dxa" w:w="3193"/>
          </w:tcPr>
          <w:p>
            <w:pPr>
              <w:spacing w:after="0"/>
              <w:jc w:val="left"/>
            </w:pPr>
            <w:r>
              <w:rPr>
                <w:sz w:val="16"/>
              </w:rPr>
              <w:t>Tornado</w:t>
            </w:r>
          </w:p>
        </w:tc>
        <w:tc>
          <w:tcPr>
            <w:tcW w:type="dxa" w:w="3401"/>
          </w:tcPr>
          <w:p>
            <w:pPr>
              <w:spacing w:after="0"/>
              <w:jc w:val="right"/>
            </w:pPr>
            <w:r>
              <w:rPr>
                <w:sz w:val="16"/>
              </w:rPr>
              <w:t>no Public Assistance recorded</w:t>
            </w:r>
          </w:p>
        </w:tc>
        <w:tc>
          <w:tcPr>
            <w:tcW w:type="dxa" w:w="8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Ohio county: 1 row, $3,080,910.74; listed on the Ohio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66</w:t>
            </w:r>
          </w:p>
        </w:tc>
        <w:tc>
          <w:tcPr>
            <w:tcW w:type="dxa" w:w="1159"/>
          </w:tcPr>
          <w:p>
            <w:pPr>
              <w:spacing w:after="0"/>
              <w:jc w:val="right"/>
            </w:pPr>
            <w:r>
              <w:rPr>
                <w:sz w:val="16"/>
              </w:rPr>
              <w:t>2</w:t>
            </w:r>
          </w:p>
        </w:tc>
        <w:tc>
          <w:tcPr>
            <w:tcW w:type="dxa" w:w="2116"/>
          </w:tcPr>
          <w:p>
            <w:pPr>
              <w:spacing w:after="0"/>
              <w:jc w:val="right"/>
            </w:pPr>
            <w:r>
              <w:rPr>
                <w:sz w:val="16"/>
              </w:rPr>
              <w:t>4</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7</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111</w:t>
            </w:r>
          </w:p>
        </w:tc>
        <w:tc>
          <w:tcPr>
            <w:tcW w:type="dxa" w:w="1159"/>
          </w:tcPr>
          <w:p>
            <w:pPr>
              <w:spacing w:after="0"/>
              <w:jc w:val="right"/>
            </w:pPr>
            <w:r>
              <w:rPr>
                <w:sz w:val="16"/>
              </w:rPr>
              <w:t>9</w:t>
            </w:r>
          </w:p>
        </w:tc>
        <w:tc>
          <w:tcPr>
            <w:tcW w:type="dxa" w:w="2116"/>
          </w:tcPr>
          <w:p>
            <w:pPr>
              <w:spacing w:after="0"/>
              <w:jc w:val="right"/>
            </w:pPr>
            <w:r>
              <w:rPr>
                <w:sz w:val="16"/>
              </w:rPr>
              <w:t>5</w:t>
            </w:r>
          </w:p>
        </w:tc>
        <w:tc>
          <w:tcPr>
            <w:tcW w:type="dxa" w:w="786"/>
          </w:tcPr>
          <w:p>
            <w:pPr>
              <w:spacing w:after="0"/>
              <w:jc w:val="right"/>
            </w:pPr>
            <w:r>
              <w:rPr>
                <w:sz w:val="16"/>
              </w:rPr>
              <w:t>15</w:t>
            </w:r>
          </w:p>
        </w:tc>
        <w:tc>
          <w:tcPr>
            <w:tcW w:type="dxa" w:w="1692"/>
          </w:tcPr>
          <w:p>
            <w:pPr>
              <w:spacing w:after="0"/>
              <w:jc w:val="right"/>
            </w:pPr>
            <w:r>
              <w:rPr>
                <w:sz w:val="16"/>
              </w:rPr>
              <w:t>9</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263</w:t>
            </w:r>
          </w:p>
        </w:tc>
        <w:tc>
          <w:tcPr>
            <w:tcW w:type="dxa" w:w="1159"/>
          </w:tcPr>
          <w:p>
            <w:pPr>
              <w:spacing w:after="0"/>
              <w:jc w:val="right"/>
            </w:pPr>
            <w:r>
              <w:rPr>
                <w:sz w:val="16"/>
              </w:rPr>
              <w:t>24</w:t>
            </w:r>
          </w:p>
        </w:tc>
        <w:tc>
          <w:tcPr>
            <w:tcW w:type="dxa" w:w="2116"/>
          </w:tcPr>
          <w:p>
            <w:pPr>
              <w:spacing w:after="0"/>
              <w:jc w:val="right"/>
            </w:pPr>
            <w:r>
              <w:rPr>
                <w:sz w:val="16"/>
              </w:rPr>
              <w:t>17</w:t>
            </w:r>
          </w:p>
        </w:tc>
        <w:tc>
          <w:tcPr>
            <w:tcW w:type="dxa" w:w="786"/>
          </w:tcPr>
          <w:p>
            <w:pPr>
              <w:spacing w:after="0"/>
              <w:jc w:val="right"/>
            </w:pPr>
            <w:r>
              <w:rPr>
                <w:sz w:val="16"/>
              </w:rPr>
              <w:t>42</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10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27</w:t>
            </w:r>
          </w:p>
        </w:tc>
        <w:tc>
          <w:tcPr>
            <w:tcW w:type="dxa" w:w="1159"/>
          </w:tcPr>
          <w:p>
            <w:pPr>
              <w:spacing w:after="0"/>
              <w:jc w:val="right"/>
            </w:pPr>
            <w:r>
              <w:rPr>
                <w:sz w:val="16"/>
              </w:rPr>
              <w:t>1</w:t>
            </w:r>
          </w:p>
        </w:tc>
        <w:tc>
          <w:tcPr>
            <w:tcW w:type="dxa" w:w="2116"/>
          </w:tcPr>
          <w:p>
            <w:pPr>
              <w:spacing w:after="0"/>
              <w:jc w:val="right"/>
            </w:pPr>
            <w:r>
              <w:rPr>
                <w:sz w:val="16"/>
              </w:rPr>
              <w:t>2</w:t>
            </w:r>
          </w:p>
        </w:tc>
        <w:tc>
          <w:tcPr>
            <w:tcW w:type="dxa" w:w="786"/>
          </w:tcPr>
          <w:p>
            <w:pPr>
              <w:spacing w:after="0"/>
              <w:jc w:val="right"/>
            </w:pPr>
            <w:r>
              <w:rPr>
                <w:sz w:val="16"/>
              </w:rPr>
              <w:t>3</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119</w:t>
            </w:r>
          </w:p>
        </w:tc>
        <w:tc>
          <w:tcPr>
            <w:tcW w:type="dxa" w:w="1159"/>
          </w:tcPr>
          <w:p>
            <w:pPr>
              <w:spacing w:after="0"/>
              <w:jc w:val="right"/>
            </w:pPr>
            <w:r>
              <w:rPr>
                <w:sz w:val="16"/>
              </w:rPr>
              <w:t>10</w:t>
            </w:r>
          </w:p>
        </w:tc>
        <w:tc>
          <w:tcPr>
            <w:tcW w:type="dxa" w:w="2116"/>
          </w:tcPr>
          <w:p>
            <w:pPr>
              <w:spacing w:after="0"/>
              <w:jc w:val="right"/>
            </w:pPr>
            <w:r>
              <w:rPr>
                <w:sz w:val="16"/>
              </w:rPr>
              <w:t>2</w:t>
            </w:r>
          </w:p>
        </w:tc>
        <w:tc>
          <w:tcPr>
            <w:tcW w:type="dxa" w:w="786"/>
          </w:tcPr>
          <w:p>
            <w:pPr>
              <w:spacing w:after="0"/>
              <w:jc w:val="right"/>
            </w:pPr>
            <w:r>
              <w:rPr>
                <w:sz w:val="16"/>
              </w:rPr>
              <w:t>14</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81"/>
        <w:gridCol w:w="3556"/>
        <w:gridCol w:w="950"/>
        <w:gridCol w:w="2468"/>
        <w:gridCol w:w="310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81"/>
            <w:shd w:val="clear" w:color="auto" w:fill="E8E8E8"/>
          </w:tcPr>
          <w:p>
            <w:pPr>
              <w:spacing w:after="0"/>
              <w:jc w:val="left"/>
            </w:pPr>
            <w:r>
              <w:rPr>
                <w:b/>
                <w:sz w:val="16"/>
              </w:rPr>
              <w:t>Magnitude or extent</w:t>
            </w:r>
          </w:p>
        </w:tc>
        <w:tc>
          <w:tcPr>
            <w:tcW w:type="dxa" w:w="3556"/>
            <w:shd w:val="clear" w:color="auto" w:fill="E8E8E8"/>
          </w:tcPr>
          <w:p>
            <w:pPr>
              <w:spacing w:after="0"/>
              <w:jc w:val="left"/>
            </w:pPr>
            <w:r>
              <w:rPr>
                <w:b/>
                <w:sz w:val="16"/>
              </w:rPr>
              <w:t>Damage</w:t>
            </w:r>
          </w:p>
          <w:p>
            <w:pPr>
              <w:spacing w:after="0"/>
              <w:jc w:val="left"/>
            </w:pPr>
            <w:r>
              <w:rPr>
                <w:i/>
                <w:color w:val="555555"/>
                <w:sz w:val="14"/>
              </w:rPr>
              <w:t>nominal dollars</w:t>
            </w:r>
          </w:p>
        </w:tc>
        <w:tc>
          <w:tcPr>
            <w:tcW w:type="dxa" w:w="95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68"/>
            <w:shd w:val="clear" w:color="auto" w:fill="E8E8E8"/>
          </w:tcPr>
          <w:p>
            <w:pPr>
              <w:spacing w:after="0"/>
              <w:jc w:val="left"/>
            </w:pPr>
            <w:r>
              <w:rPr>
                <w:b/>
                <w:sz w:val="16"/>
              </w:rPr>
              <w:t>Location</w:t>
            </w:r>
          </w:p>
        </w:tc>
        <w:tc>
          <w:tcPr>
            <w:tcW w:type="dxa" w:w="310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2015-07-18</w:t>
            </w:r>
          </w:p>
        </w:tc>
        <w:tc>
          <w:tcPr>
            <w:tcW w:type="dxa" w:w="1215"/>
          </w:tcPr>
          <w:p>
            <w:pPr>
              <w:spacing w:after="0"/>
              <w:jc w:val="left"/>
            </w:pPr>
            <w:r>
              <w:rPr>
                <w:sz w:val="16"/>
              </w:rPr>
              <w:t>Flash Flood</w:t>
            </w:r>
          </w:p>
        </w:tc>
        <w:tc>
          <w:tcPr>
            <w:tcW w:type="dxa" w:w="1781"/>
          </w:tcPr>
          <w:p>
            <w:pPr>
              <w:spacing w:after="0"/>
              <w:jc w:val="left"/>
            </w:pPr>
          </w:p>
        </w:tc>
        <w:tc>
          <w:tcPr>
            <w:tcW w:type="dxa" w:w="3556"/>
          </w:tcPr>
          <w:p>
            <w:pPr>
              <w:spacing w:after="0"/>
              <w:jc w:val="left"/>
            </w:pPr>
            <w:r>
              <w:rPr>
                <w:sz w:val="16"/>
              </w:rPr>
              <w:t>$3,000,000 property; $0 crops (2015 dollars)</w:t>
            </w:r>
          </w:p>
        </w:tc>
        <w:tc>
          <w:tcPr>
            <w:tcW w:type="dxa" w:w="950"/>
          </w:tcPr>
          <w:p>
            <w:pPr>
              <w:spacing w:after="0"/>
              <w:jc w:val="right"/>
            </w:pPr>
            <w:r>
              <w:rPr>
                <w:sz w:val="16"/>
              </w:rPr>
              <w:t>3, 3</w:t>
            </w:r>
          </w:p>
        </w:tc>
        <w:tc>
          <w:tcPr>
            <w:tcW w:type="dxa" w:w="2468"/>
          </w:tcPr>
          <w:p>
            <w:pPr>
              <w:spacing w:after="0"/>
              <w:jc w:val="left"/>
            </w:pPr>
            <w:r>
              <w:rPr>
                <w:sz w:val="16"/>
              </w:rPr>
              <w:t>EASTWOOD to WHITE OAK</w:t>
            </w:r>
          </w:p>
        </w:tc>
        <w:tc>
          <w:tcPr>
            <w:tcW w:type="dxa" w:w="3105"/>
          </w:tcPr>
          <w:p>
            <w:pPr>
              <w:spacing w:after="0"/>
              <w:jc w:val="left"/>
            </w:pPr>
            <w:r>
              <w:rPr>
                <w:sz w:val="16"/>
              </w:rPr>
              <w:t>deaths or injuries recorded</w:t>
            </w:r>
          </w:p>
        </w:tc>
      </w:tr>
      <w:tr>
        <w:trPr>
          <w:cantSplit/>
        </w:trPr>
        <w:tc>
          <w:tcPr>
            <w:tcW w:type="dxa" w:w="1037"/>
          </w:tcPr>
          <w:p>
            <w:pPr>
              <w:spacing w:after="0"/>
              <w:jc w:val="left"/>
            </w:pPr>
            <w:r>
              <w:rPr>
                <w:sz w:val="16"/>
              </w:rPr>
              <w:t>2011-04-20</w:t>
            </w:r>
          </w:p>
        </w:tc>
        <w:tc>
          <w:tcPr>
            <w:tcW w:type="dxa" w:w="1215"/>
          </w:tcPr>
          <w:p>
            <w:pPr>
              <w:spacing w:after="0"/>
              <w:jc w:val="left"/>
            </w:pPr>
            <w:r>
              <w:rPr>
                <w:sz w:val="16"/>
              </w:rPr>
              <w:t>Thunderstorm Wind</w:t>
            </w:r>
          </w:p>
        </w:tc>
        <w:tc>
          <w:tcPr>
            <w:tcW w:type="dxa" w:w="1781"/>
          </w:tcPr>
          <w:p>
            <w:pPr>
              <w:spacing w:after="0"/>
              <w:jc w:val="left"/>
            </w:pPr>
            <w:r>
              <w:rPr>
                <w:sz w:val="16"/>
              </w:rPr>
              <w:t>87 kt (100 mph) estimated gust</w:t>
            </w:r>
          </w:p>
        </w:tc>
        <w:tc>
          <w:tcPr>
            <w:tcW w:type="dxa" w:w="3556"/>
          </w:tcPr>
          <w:p>
            <w:pPr>
              <w:spacing w:after="0"/>
              <w:jc w:val="left"/>
            </w:pPr>
            <w:r>
              <w:rPr>
                <w:sz w:val="16"/>
              </w:rPr>
              <w:t>$15,000 property; $0 crops (2011 dollars)</w:t>
            </w:r>
          </w:p>
        </w:tc>
        <w:tc>
          <w:tcPr>
            <w:tcW w:type="dxa" w:w="950"/>
          </w:tcPr>
          <w:p>
            <w:pPr>
              <w:spacing w:after="0"/>
              <w:jc w:val="right"/>
            </w:pPr>
            <w:r>
              <w:rPr>
                <w:sz w:val="16"/>
              </w:rPr>
              <w:t>0, 0</w:t>
            </w:r>
          </w:p>
        </w:tc>
        <w:tc>
          <w:tcPr>
            <w:tcW w:type="dxa" w:w="2468"/>
          </w:tcPr>
          <w:p>
            <w:pPr>
              <w:spacing w:after="0"/>
              <w:jc w:val="left"/>
            </w:pPr>
            <w:r>
              <w:rPr>
                <w:sz w:val="16"/>
              </w:rPr>
              <w:t>FIVEMILE</w:t>
            </w:r>
          </w:p>
        </w:tc>
        <w:tc>
          <w:tcPr>
            <w:tcW w:type="dxa" w:w="3105"/>
          </w:tcPr>
          <w:p>
            <w:pPr>
              <w:spacing w:after="0"/>
              <w:jc w:val="left"/>
            </w:pPr>
            <w:r>
              <w:rPr>
                <w:sz w:val="16"/>
              </w:rPr>
              <w:t>B1-c worst recorded: Thunderstorm Wind</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1781"/>
          </w:tcPr>
          <w:p>
            <w:pPr>
              <w:spacing w:after="0"/>
              <w:jc w:val="left"/>
            </w:pPr>
            <w:r>
              <w:rPr>
                <w:sz w:val="16"/>
              </w:rPr>
              <w:t>52 kt (60 mph) estimated gust</w:t>
            </w:r>
          </w:p>
        </w:tc>
        <w:tc>
          <w:tcPr>
            <w:tcW w:type="dxa" w:w="3556"/>
          </w:tcPr>
          <w:p>
            <w:pPr>
              <w:spacing w:after="0"/>
              <w:jc w:val="left"/>
            </w:pPr>
            <w:r>
              <w:rPr>
                <w:sz w:val="16"/>
              </w:rPr>
              <w:t>$5,200,000 property; crops not reported (zone total, 2008 dollars)</w:t>
            </w:r>
          </w:p>
        </w:tc>
        <w:tc>
          <w:tcPr>
            <w:tcW w:type="dxa" w:w="950"/>
          </w:tcPr>
          <w:p>
            <w:pPr>
              <w:spacing w:after="0"/>
              <w:jc w:val="right"/>
            </w:pPr>
            <w:r>
              <w:rPr>
                <w:sz w:val="16"/>
              </w:rPr>
              <w:t>0, 0</w:t>
            </w:r>
          </w:p>
        </w:tc>
        <w:tc>
          <w:tcPr>
            <w:tcW w:type="dxa" w:w="2468"/>
          </w:tcPr>
          <w:p>
            <w:pPr>
              <w:spacing w:after="0"/>
              <w:jc w:val="left"/>
            </w:pPr>
            <w:r>
              <w:rPr>
                <w:sz w:val="16"/>
              </w:rPr>
              <w:t>NWS zone OHZ079 (BROWN), zone-level</w:t>
            </w:r>
          </w:p>
        </w:tc>
        <w:tc>
          <w:tcPr>
            <w:tcW w:type="dxa" w:w="3105"/>
          </w:tcPr>
          <w:p>
            <w:pPr>
              <w:spacing w:after="0"/>
              <w:jc w:val="left"/>
            </w:pPr>
            <w:r>
              <w:rPr>
                <w:sz w:val="16"/>
              </w:rPr>
              <w:t>B1-c most damaging: High Wind and Strong Wind</w:t>
            </w:r>
          </w:p>
        </w:tc>
      </w:tr>
      <w:tr>
        <w:trPr>
          <w:cantSplit/>
        </w:trPr>
        <w:tc>
          <w:tcPr>
            <w:tcW w:type="dxa" w:w="1037"/>
          </w:tcPr>
          <w:p>
            <w:pPr>
              <w:spacing w:after="0"/>
              <w:jc w:val="left"/>
            </w:pPr>
            <w:r>
              <w:rPr>
                <w:sz w:val="16"/>
              </w:rPr>
              <w:t>2007-04-06</w:t>
            </w:r>
          </w:p>
        </w:tc>
        <w:tc>
          <w:tcPr>
            <w:tcW w:type="dxa" w:w="1215"/>
          </w:tcPr>
          <w:p>
            <w:pPr>
              <w:spacing w:after="0"/>
              <w:jc w:val="left"/>
            </w:pPr>
            <w:r>
              <w:rPr>
                <w:sz w:val="16"/>
              </w:rPr>
              <w:t>Frost/Freeze</w:t>
            </w:r>
          </w:p>
        </w:tc>
        <w:tc>
          <w:tcPr>
            <w:tcW w:type="dxa" w:w="1781"/>
          </w:tcPr>
          <w:p>
            <w:pPr>
              <w:spacing w:after="0"/>
              <w:jc w:val="left"/>
            </w:pPr>
          </w:p>
        </w:tc>
        <w:tc>
          <w:tcPr>
            <w:tcW w:type="dxa" w:w="3556"/>
          </w:tcPr>
          <w:p>
            <w:pPr>
              <w:spacing w:after="0"/>
              <w:jc w:val="left"/>
            </w:pPr>
            <w:r>
              <w:rPr>
                <w:sz w:val="16"/>
              </w:rPr>
              <w:t>$0 property; $540,000 crops (zone total, 2007 dollars)</w:t>
            </w:r>
          </w:p>
        </w:tc>
        <w:tc>
          <w:tcPr>
            <w:tcW w:type="dxa" w:w="950"/>
          </w:tcPr>
          <w:p>
            <w:pPr>
              <w:spacing w:after="0"/>
              <w:jc w:val="right"/>
            </w:pPr>
            <w:r>
              <w:rPr>
                <w:sz w:val="16"/>
              </w:rPr>
              <w:t>0, 0</w:t>
            </w:r>
          </w:p>
        </w:tc>
        <w:tc>
          <w:tcPr>
            <w:tcW w:type="dxa" w:w="2468"/>
          </w:tcPr>
          <w:p>
            <w:pPr>
              <w:spacing w:after="0"/>
              <w:jc w:val="left"/>
            </w:pPr>
            <w:r>
              <w:rPr>
                <w:sz w:val="16"/>
              </w:rPr>
              <w:t>NWS zone OHZ079 (BROWN), zone-level</w:t>
            </w:r>
          </w:p>
        </w:tc>
        <w:tc>
          <w:tcPr>
            <w:tcW w:type="dxa" w:w="3105"/>
          </w:tcPr>
          <w:p>
            <w:pPr>
              <w:spacing w:after="0"/>
              <w:jc w:val="left"/>
            </w:pPr>
            <w:r>
              <w:rPr>
                <w:sz w:val="16"/>
              </w:rPr>
              <w:t>B1-c worst recorded: Frost/Freeze</w:t>
            </w:r>
          </w:p>
        </w:tc>
      </w:tr>
      <w:tr>
        <w:trPr>
          <w:cantSplit/>
        </w:trPr>
        <w:tc>
          <w:tcPr>
            <w:tcW w:type="dxa" w:w="1037"/>
          </w:tcPr>
          <w:p>
            <w:pPr>
              <w:spacing w:after="0"/>
              <w:jc w:val="left"/>
            </w:pPr>
            <w:r>
              <w:rPr>
                <w:sz w:val="16"/>
              </w:rPr>
              <w:t>2000-12-11</w:t>
            </w:r>
          </w:p>
        </w:tc>
        <w:tc>
          <w:tcPr>
            <w:tcW w:type="dxa" w:w="1215"/>
          </w:tcPr>
          <w:p>
            <w:pPr>
              <w:spacing w:after="0"/>
              <w:jc w:val="left"/>
            </w:pPr>
            <w:r>
              <w:rPr>
                <w:sz w:val="16"/>
              </w:rPr>
              <w:t>High Wind</w:t>
            </w:r>
          </w:p>
        </w:tc>
        <w:tc>
          <w:tcPr>
            <w:tcW w:type="dxa" w:w="1781"/>
          </w:tcPr>
          <w:p>
            <w:pPr>
              <w:spacing w:after="0"/>
              <w:jc w:val="left"/>
            </w:pPr>
            <w:r>
              <w:rPr>
                <w:sz w:val="16"/>
              </w:rPr>
              <w:t>58 kt (67 mph) measured</w:t>
            </w:r>
          </w:p>
        </w:tc>
        <w:tc>
          <w:tcPr>
            <w:tcW w:type="dxa" w:w="3556"/>
          </w:tcPr>
          <w:p>
            <w:pPr>
              <w:spacing w:after="0"/>
              <w:jc w:val="left"/>
            </w:pPr>
            <w:r>
              <w:rPr>
                <w:sz w:val="16"/>
              </w:rPr>
              <w:t>damage not reported</w:t>
            </w:r>
          </w:p>
        </w:tc>
        <w:tc>
          <w:tcPr>
            <w:tcW w:type="dxa" w:w="950"/>
          </w:tcPr>
          <w:p>
            <w:pPr>
              <w:spacing w:after="0"/>
              <w:jc w:val="right"/>
            </w:pPr>
            <w:r>
              <w:rPr>
                <w:sz w:val="16"/>
              </w:rPr>
              <w:t>0, 0</w:t>
            </w:r>
          </w:p>
        </w:tc>
        <w:tc>
          <w:tcPr>
            <w:tcW w:type="dxa" w:w="2468"/>
          </w:tcPr>
          <w:p>
            <w:pPr>
              <w:spacing w:after="0"/>
              <w:jc w:val="left"/>
            </w:pPr>
            <w:r>
              <w:rPr>
                <w:sz w:val="16"/>
              </w:rPr>
              <w:t>NWS zone OHZ079 (BROWN), zone-level</w:t>
            </w:r>
          </w:p>
        </w:tc>
        <w:tc>
          <w:tcPr>
            <w:tcW w:type="dxa" w:w="3105"/>
          </w:tcPr>
          <w:p>
            <w:pPr>
              <w:spacing w:after="0"/>
              <w:jc w:val="left"/>
            </w:pPr>
            <w:r>
              <w:rPr>
                <w:sz w:val="16"/>
              </w:rPr>
              <w:t>B1-c worst recorded: High Wind and Strong Wind</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1781"/>
          </w:tcPr>
          <w:p>
            <w:pPr>
              <w:spacing w:after="0"/>
              <w:jc w:val="left"/>
            </w:pPr>
          </w:p>
        </w:tc>
        <w:tc>
          <w:tcPr>
            <w:tcW w:type="dxa" w:w="3556"/>
          </w:tcPr>
          <w:p>
            <w:pPr>
              <w:spacing w:after="0"/>
              <w:jc w:val="left"/>
            </w:pPr>
            <w:r>
              <w:rPr>
                <w:sz w:val="16"/>
              </w:rPr>
              <w:t>damage not reported</w:t>
            </w:r>
          </w:p>
        </w:tc>
        <w:tc>
          <w:tcPr>
            <w:tcW w:type="dxa" w:w="950"/>
          </w:tcPr>
          <w:p>
            <w:pPr>
              <w:spacing w:after="0"/>
              <w:jc w:val="right"/>
            </w:pPr>
            <w:r>
              <w:rPr>
                <w:sz w:val="16"/>
              </w:rPr>
              <w:t>0, 0</w:t>
            </w:r>
          </w:p>
        </w:tc>
        <w:tc>
          <w:tcPr>
            <w:tcW w:type="dxa" w:w="2468"/>
          </w:tcPr>
          <w:p>
            <w:pPr>
              <w:spacing w:after="0"/>
              <w:jc w:val="left"/>
            </w:pPr>
            <w:r>
              <w:rPr>
                <w:sz w:val="16"/>
              </w:rPr>
              <w:t>NWS zone OHZ079 (BROWN), zone-level</w:t>
            </w:r>
          </w:p>
        </w:tc>
        <w:tc>
          <w:tcPr>
            <w:tcW w:type="dxa" w:w="3105"/>
          </w:tcPr>
          <w:p>
            <w:pPr>
              <w:spacing w:after="0"/>
              <w:jc w:val="left"/>
            </w:pPr>
            <w:r>
              <w:rPr>
                <w:sz w:val="16"/>
              </w:rPr>
              <w:t>B1-c worst recorded: Excessive Heat, Heat</w:t>
            </w:r>
          </w:p>
        </w:tc>
      </w:tr>
      <w:tr>
        <w:trPr>
          <w:cantSplit/>
        </w:trPr>
        <w:tc>
          <w:tcPr>
            <w:tcW w:type="dxa" w:w="1037"/>
          </w:tcPr>
          <w:p>
            <w:pPr>
              <w:spacing w:after="0"/>
              <w:jc w:val="left"/>
            </w:pPr>
            <w:r>
              <w:rPr>
                <w:sz w:val="16"/>
              </w:rPr>
              <w:t>1999-07-01</w:t>
            </w:r>
          </w:p>
        </w:tc>
        <w:tc>
          <w:tcPr>
            <w:tcW w:type="dxa" w:w="1215"/>
          </w:tcPr>
          <w:p>
            <w:pPr>
              <w:spacing w:after="0"/>
              <w:jc w:val="left"/>
            </w:pPr>
            <w:r>
              <w:rPr>
                <w:sz w:val="16"/>
              </w:rPr>
              <w:t>Drought</w:t>
            </w:r>
          </w:p>
        </w:tc>
        <w:tc>
          <w:tcPr>
            <w:tcW w:type="dxa" w:w="1781"/>
          </w:tcPr>
          <w:p>
            <w:pPr>
              <w:spacing w:after="0"/>
              <w:jc w:val="left"/>
            </w:pPr>
          </w:p>
        </w:tc>
        <w:tc>
          <w:tcPr>
            <w:tcW w:type="dxa" w:w="3556"/>
          </w:tcPr>
          <w:p>
            <w:pPr>
              <w:spacing w:after="0"/>
              <w:jc w:val="left"/>
            </w:pPr>
            <w:r>
              <w:rPr>
                <w:sz w:val="16"/>
              </w:rPr>
              <w:t>damage not reported</w:t>
            </w:r>
          </w:p>
        </w:tc>
        <w:tc>
          <w:tcPr>
            <w:tcW w:type="dxa" w:w="950"/>
          </w:tcPr>
          <w:p>
            <w:pPr>
              <w:spacing w:after="0"/>
              <w:jc w:val="right"/>
            </w:pPr>
            <w:r>
              <w:rPr>
                <w:sz w:val="16"/>
              </w:rPr>
              <w:t>0, 0</w:t>
            </w:r>
          </w:p>
        </w:tc>
        <w:tc>
          <w:tcPr>
            <w:tcW w:type="dxa" w:w="2468"/>
          </w:tcPr>
          <w:p>
            <w:pPr>
              <w:spacing w:after="0"/>
              <w:jc w:val="left"/>
            </w:pPr>
            <w:r>
              <w:rPr>
                <w:sz w:val="16"/>
              </w:rPr>
              <w:t>NWS zone OHZ079 (BROWN), zone-level</w:t>
            </w:r>
          </w:p>
        </w:tc>
        <w:tc>
          <w:tcPr>
            <w:tcW w:type="dxa" w:w="3105"/>
          </w:tcPr>
          <w:p>
            <w:pPr>
              <w:spacing w:after="0"/>
              <w:jc w:val="left"/>
            </w:pPr>
            <w:r>
              <w:rPr>
                <w:sz w:val="16"/>
              </w:rPr>
              <w:t>B1-c worst recorded: Drought</w:t>
            </w:r>
          </w:p>
        </w:tc>
      </w:tr>
      <w:tr>
        <w:trPr>
          <w:cantSplit/>
        </w:trPr>
        <w:tc>
          <w:tcPr>
            <w:tcW w:type="dxa" w:w="1037"/>
          </w:tcPr>
          <w:p>
            <w:pPr>
              <w:spacing w:after="0"/>
              <w:jc w:val="left"/>
            </w:pPr>
            <w:r>
              <w:rPr>
                <w:sz w:val="16"/>
              </w:rPr>
              <w:t>1997-03-01</w:t>
            </w:r>
          </w:p>
        </w:tc>
        <w:tc>
          <w:tcPr>
            <w:tcW w:type="dxa" w:w="1215"/>
          </w:tcPr>
          <w:p>
            <w:pPr>
              <w:spacing w:after="0"/>
              <w:jc w:val="left"/>
            </w:pPr>
            <w:r>
              <w:rPr>
                <w:sz w:val="16"/>
              </w:rPr>
              <w:t>Flash Flood</w:t>
            </w:r>
          </w:p>
        </w:tc>
        <w:tc>
          <w:tcPr>
            <w:tcW w:type="dxa" w:w="1781"/>
          </w:tcPr>
          <w:p>
            <w:pPr>
              <w:spacing w:after="0"/>
              <w:jc w:val="left"/>
            </w:pPr>
          </w:p>
        </w:tc>
        <w:tc>
          <w:tcPr>
            <w:tcW w:type="dxa" w:w="3556"/>
          </w:tcPr>
          <w:p>
            <w:pPr>
              <w:spacing w:after="0"/>
              <w:jc w:val="left"/>
            </w:pPr>
            <w:r>
              <w:rPr>
                <w:sz w:val="16"/>
              </w:rPr>
              <w:t>$2,000,000 property; crops not reported (1997 dollars)</w:t>
            </w:r>
          </w:p>
        </w:tc>
        <w:tc>
          <w:tcPr>
            <w:tcW w:type="dxa" w:w="950"/>
          </w:tcPr>
          <w:p>
            <w:pPr>
              <w:spacing w:after="0"/>
              <w:jc w:val="right"/>
            </w:pPr>
            <w:r>
              <w:rPr>
                <w:sz w:val="16"/>
              </w:rPr>
              <w:t>1, 0</w:t>
            </w:r>
          </w:p>
        </w:tc>
        <w:tc>
          <w:tcPr>
            <w:tcW w:type="dxa" w:w="2468"/>
          </w:tcPr>
          <w:p>
            <w:pPr>
              <w:spacing w:after="0"/>
              <w:jc w:val="left"/>
            </w:pPr>
            <w:r>
              <w:rPr>
                <w:sz w:val="16"/>
              </w:rPr>
              <w:t>COUNTYWIDE</w:t>
            </w:r>
          </w:p>
        </w:tc>
        <w:tc>
          <w:tcPr>
            <w:tcW w:type="dxa" w:w="3105"/>
          </w:tcPr>
          <w:p>
            <w:pPr>
              <w:spacing w:after="0"/>
              <w:jc w:val="left"/>
            </w:pPr>
            <w:r>
              <w:rPr>
                <w:sz w:val="16"/>
              </w:rPr>
              <w:t>deaths or injuries recorded</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1781"/>
          </w:tcPr>
          <w:p>
            <w:pPr>
              <w:spacing w:after="0"/>
              <w:jc w:val="left"/>
            </w:pPr>
          </w:p>
        </w:tc>
        <w:tc>
          <w:tcPr>
            <w:tcW w:type="dxa" w:w="3556"/>
          </w:tcPr>
          <w:p>
            <w:pPr>
              <w:spacing w:after="0"/>
              <w:jc w:val="left"/>
            </w:pPr>
            <w:r>
              <w:rPr>
                <w:sz w:val="16"/>
              </w:rPr>
              <w:t>$20,000 property; crops not reported (zone total, 1996 dollars)</w:t>
            </w:r>
          </w:p>
        </w:tc>
        <w:tc>
          <w:tcPr>
            <w:tcW w:type="dxa" w:w="950"/>
          </w:tcPr>
          <w:p>
            <w:pPr>
              <w:spacing w:after="0"/>
              <w:jc w:val="right"/>
            </w:pPr>
            <w:r>
              <w:rPr>
                <w:sz w:val="16"/>
              </w:rPr>
              <w:t>0, 0</w:t>
            </w:r>
          </w:p>
        </w:tc>
        <w:tc>
          <w:tcPr>
            <w:tcW w:type="dxa" w:w="2468"/>
          </w:tcPr>
          <w:p>
            <w:pPr>
              <w:spacing w:after="0"/>
              <w:jc w:val="left"/>
            </w:pPr>
            <w:r>
              <w:rPr>
                <w:sz w:val="16"/>
              </w:rPr>
              <w:t>NWS zone OHZ079 (BROWN), zone-level</w:t>
            </w:r>
          </w:p>
        </w:tc>
        <w:tc>
          <w:tcPr>
            <w:tcW w:type="dxa" w:w="310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1996-01-06</w:t>
            </w:r>
          </w:p>
        </w:tc>
        <w:tc>
          <w:tcPr>
            <w:tcW w:type="dxa" w:w="1215"/>
          </w:tcPr>
          <w:p>
            <w:pPr>
              <w:spacing w:after="0"/>
              <w:jc w:val="left"/>
            </w:pPr>
            <w:r>
              <w:rPr>
                <w:sz w:val="16"/>
              </w:rPr>
              <w:t>Winter Storm</w:t>
            </w:r>
          </w:p>
        </w:tc>
        <w:tc>
          <w:tcPr>
            <w:tcW w:type="dxa" w:w="1781"/>
          </w:tcPr>
          <w:p>
            <w:pPr>
              <w:spacing w:after="0"/>
              <w:jc w:val="left"/>
            </w:pPr>
          </w:p>
        </w:tc>
        <w:tc>
          <w:tcPr>
            <w:tcW w:type="dxa" w:w="3556"/>
          </w:tcPr>
          <w:p>
            <w:pPr>
              <w:spacing w:after="0"/>
              <w:jc w:val="left"/>
            </w:pPr>
            <w:r>
              <w:rPr>
                <w:sz w:val="16"/>
              </w:rPr>
              <w:t>$500,000 property; crops not reported (zone total, 1996 dollars)</w:t>
            </w:r>
          </w:p>
        </w:tc>
        <w:tc>
          <w:tcPr>
            <w:tcW w:type="dxa" w:w="950"/>
          </w:tcPr>
          <w:p>
            <w:pPr>
              <w:spacing w:after="0"/>
              <w:jc w:val="right"/>
            </w:pPr>
            <w:r>
              <w:rPr>
                <w:sz w:val="16"/>
              </w:rPr>
              <w:t>0, 0</w:t>
            </w:r>
          </w:p>
        </w:tc>
        <w:tc>
          <w:tcPr>
            <w:tcW w:type="dxa" w:w="2468"/>
          </w:tcPr>
          <w:p>
            <w:pPr>
              <w:spacing w:after="0"/>
              <w:jc w:val="left"/>
            </w:pPr>
            <w:r>
              <w:rPr>
                <w:sz w:val="16"/>
              </w:rPr>
              <w:t>NWS zone OHZ079 (BROWN), zone-level</w:t>
            </w:r>
          </w:p>
        </w:tc>
        <w:tc>
          <w:tcPr>
            <w:tcW w:type="dxa" w:w="310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1968-04-23</w:t>
            </w:r>
          </w:p>
        </w:tc>
        <w:tc>
          <w:tcPr>
            <w:tcW w:type="dxa" w:w="1215"/>
          </w:tcPr>
          <w:p>
            <w:pPr>
              <w:spacing w:after="0"/>
              <w:jc w:val="left"/>
            </w:pPr>
            <w:r>
              <w:rPr>
                <w:sz w:val="16"/>
              </w:rPr>
              <w:t>Hail</w:t>
            </w:r>
          </w:p>
        </w:tc>
        <w:tc>
          <w:tcPr>
            <w:tcW w:type="dxa" w:w="1781"/>
          </w:tcPr>
          <w:p>
            <w:pPr>
              <w:spacing w:after="0"/>
              <w:jc w:val="left"/>
            </w:pPr>
            <w:r>
              <w:rPr>
                <w:sz w:val="16"/>
              </w:rPr>
              <w:t>2.75 in</w:t>
            </w:r>
          </w:p>
        </w:tc>
        <w:tc>
          <w:tcPr>
            <w:tcW w:type="dxa" w:w="3556"/>
          </w:tcPr>
          <w:p>
            <w:pPr>
              <w:spacing w:after="0"/>
              <w:jc w:val="left"/>
            </w:pPr>
            <w:r>
              <w:rPr>
                <w:sz w:val="16"/>
              </w:rPr>
              <w:t>damage not recorded (pre-1996 record)</w:t>
            </w:r>
          </w:p>
        </w:tc>
        <w:tc>
          <w:tcPr>
            <w:tcW w:type="dxa" w:w="950"/>
          </w:tcPr>
          <w:p>
            <w:pPr>
              <w:spacing w:after="0"/>
              <w:jc w:val="right"/>
            </w:pPr>
            <w:r>
              <w:rPr>
                <w:sz w:val="16"/>
              </w:rPr>
              <w:t>0, 0</w:t>
            </w:r>
          </w:p>
        </w:tc>
        <w:tc>
          <w:tcPr>
            <w:tcW w:type="dxa" w:w="2468"/>
          </w:tcPr>
          <w:p>
            <w:pPr>
              <w:spacing w:after="0"/>
              <w:jc w:val="left"/>
            </w:pPr>
            <w:r>
              <w:rPr>
                <w:sz w:val="16"/>
              </w:rPr>
              <w:t>location not recorded</w:t>
            </w:r>
          </w:p>
        </w:tc>
        <w:tc>
          <w:tcPr>
            <w:tcW w:type="dxa" w:w="3105"/>
          </w:tcPr>
          <w:p>
            <w:pPr>
              <w:spacing w:after="0"/>
              <w:jc w:val="left"/>
            </w:pPr>
            <w:r>
              <w:rPr>
                <w:sz w:val="16"/>
              </w:rPr>
              <w:t>B1-c worst recorded: Hail</w:t>
            </w:r>
          </w:p>
        </w:tc>
      </w:tr>
      <w:tr>
        <w:trPr>
          <w:cantSplit/>
        </w:trPr>
        <w:tc>
          <w:tcPr>
            <w:tcW w:type="dxa" w:w="1037"/>
          </w:tcPr>
          <w:p>
            <w:pPr>
              <w:spacing w:after="0"/>
              <w:jc w:val="left"/>
            </w:pPr>
            <w:r>
              <w:rPr>
                <w:sz w:val="16"/>
              </w:rPr>
              <w:t>1968-04-23</w:t>
            </w:r>
          </w:p>
        </w:tc>
        <w:tc>
          <w:tcPr>
            <w:tcW w:type="dxa" w:w="1215"/>
          </w:tcPr>
          <w:p>
            <w:pPr>
              <w:spacing w:after="0"/>
              <w:jc w:val="left"/>
            </w:pPr>
            <w:r>
              <w:rPr>
                <w:sz w:val="16"/>
              </w:rPr>
              <w:t>Tornado</w:t>
            </w:r>
          </w:p>
        </w:tc>
        <w:tc>
          <w:tcPr>
            <w:tcW w:type="dxa" w:w="1781"/>
          </w:tcPr>
          <w:p>
            <w:pPr>
              <w:spacing w:after="0"/>
              <w:jc w:val="left"/>
            </w:pPr>
            <w:r>
              <w:rPr>
                <w:sz w:val="16"/>
              </w:rPr>
              <w:t>F4, 9.1 mi path length (whole path, pre-1996), 550 yd wide</w:t>
            </w:r>
          </w:p>
        </w:tc>
        <w:tc>
          <w:tcPr>
            <w:tcW w:type="dxa" w:w="3556"/>
          </w:tcPr>
          <w:p>
            <w:pPr>
              <w:spacing w:after="0"/>
              <w:jc w:val="left"/>
            </w:pPr>
            <w:r>
              <w:rPr>
                <w:sz w:val="16"/>
              </w:rPr>
              <w:t>$2,500,000 property; crops not recorded (1968 dollars)</w:t>
            </w:r>
          </w:p>
        </w:tc>
        <w:tc>
          <w:tcPr>
            <w:tcW w:type="dxa" w:w="950"/>
          </w:tcPr>
          <w:p>
            <w:pPr>
              <w:spacing w:after="0"/>
              <w:jc w:val="right"/>
            </w:pPr>
            <w:r>
              <w:rPr>
                <w:sz w:val="16"/>
              </w:rPr>
              <w:t>1, 4</w:t>
            </w:r>
          </w:p>
        </w:tc>
        <w:tc>
          <w:tcPr>
            <w:tcW w:type="dxa" w:w="2468"/>
          </w:tcPr>
          <w:p>
            <w:pPr>
              <w:spacing w:after="0"/>
              <w:jc w:val="left"/>
            </w:pPr>
            <w:r>
              <w:rPr>
                <w:sz w:val="16"/>
              </w:rPr>
              <w:t>location not recorded</w:t>
            </w:r>
          </w:p>
        </w:tc>
        <w:tc>
          <w:tcPr>
            <w:tcW w:type="dxa" w:w="3105"/>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(604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16"/>
        <w:gridCol w:w="1329"/>
        <w:gridCol w:w="1702"/>
        <w:gridCol w:w="1113"/>
        <w:gridCol w:w="1308"/>
        <w:gridCol w:w="1567"/>
        <w:gridCol w:w="1672"/>
        <w:gridCol w:w="1037"/>
        <w:gridCol w:w="2032"/>
      </w:tblGrid>
      <w:tr>
        <w:trPr>
          <w:cantSplit/>
          <w:tblHeader/>
        </w:trPr>
        <w:tc>
          <w:tcPr>
            <w:tcW w:type="dxa" w:w="1037"/>
            <w:shd w:val="clear" w:color="auto" w:fill="E8E8E8"/>
          </w:tcPr>
          <w:p>
            <w:pPr>
              <w:spacing w:after="0"/>
              <w:jc w:val="left"/>
            </w:pPr>
            <w:r>
              <w:rPr>
                <w:b/>
                <w:sz w:val="16"/>
              </w:rPr>
              <w:t>Hazard</w:t>
            </w:r>
          </w:p>
        </w:tc>
        <w:tc>
          <w:tcPr>
            <w:tcW w:type="dxa" w:w="131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29"/>
            <w:shd w:val="clear" w:color="auto" w:fill="E8E8E8"/>
          </w:tcPr>
          <w:p>
            <w:pPr>
              <w:spacing w:after="0"/>
              <w:jc w:val="left"/>
            </w:pPr>
            <w:r>
              <w:rPr>
                <w:b/>
                <w:sz w:val="16"/>
              </w:rPr>
              <w:t>Unit</w:t>
            </w:r>
          </w:p>
        </w:tc>
        <w:tc>
          <w:tcPr>
            <w:tcW w:type="dxa" w:w="1702"/>
            <w:shd w:val="clear" w:color="auto" w:fill="E8E8E8"/>
          </w:tcPr>
          <w:p>
            <w:pPr>
              <w:spacing w:after="0"/>
              <w:jc w:val="left"/>
            </w:pPr>
            <w:r>
              <w:rPr>
                <w:b/>
                <w:sz w:val="16"/>
              </w:rPr>
              <w:t>In plain terms</w:t>
            </w:r>
          </w:p>
        </w:tc>
        <w:tc>
          <w:tcPr>
            <w:tcW w:type="dxa" w:w="1113"/>
            <w:shd w:val="clear" w:color="auto" w:fill="E8E8E8"/>
          </w:tcPr>
          <w:p>
            <w:pPr>
              <w:spacing w:after="0"/>
              <w:jc w:val="left"/>
            </w:pPr>
            <w:r>
              <w:rPr>
                <w:b/>
                <w:sz w:val="16"/>
              </w:rPr>
              <w:t>Descriptor</w:t>
            </w:r>
          </w:p>
        </w:tc>
        <w:tc>
          <w:tcPr>
            <w:tcW w:type="dxa" w:w="1308"/>
            <w:shd w:val="clear" w:color="auto" w:fill="E8E8E8"/>
          </w:tcPr>
          <w:p>
            <w:pPr>
              <w:spacing w:after="0"/>
              <w:jc w:val="left"/>
            </w:pPr>
            <w:r>
              <w:rPr>
                <w:b/>
                <w:sz w:val="16"/>
              </w:rPr>
              <w:t>Descriptor basis</w:t>
            </w:r>
          </w:p>
        </w:tc>
        <w:tc>
          <w:tcPr>
            <w:tcW w:type="dxa" w:w="1567"/>
            <w:shd w:val="clear" w:color="auto" w:fill="E8E8E8"/>
          </w:tcPr>
          <w:p>
            <w:pPr>
              <w:spacing w:after="0"/>
              <w:jc w:val="right"/>
            </w:pPr>
            <w:r>
              <w:rPr>
                <w:b/>
                <w:sz w:val="16"/>
              </w:rPr>
              <w:t>NRI events or days in its record period (hail, wind and tornado are area-weighted, so can be fractional)</w:t>
            </w:r>
          </w:p>
        </w:tc>
        <w:tc>
          <w:tcPr>
            <w:tcW w:type="dxa" w:w="167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16"/>
          </w:tcPr>
          <w:p>
            <w:pPr>
              <w:spacing w:after="0"/>
              <w:jc w:val="right"/>
            </w:pPr>
            <w:r>
              <w:rPr>
                <w:sz w:val="16"/>
              </w:rPr>
              <w:t>1.84</w:t>
            </w:r>
          </w:p>
        </w:tc>
        <w:tc>
          <w:tcPr>
            <w:tcW w:type="dxa" w:w="1329"/>
          </w:tcPr>
          <w:p>
            <w:pPr>
              <w:spacing w:after="0"/>
              <w:jc w:val="left"/>
            </w:pPr>
            <w:r>
              <w:rPr>
                <w:sz w:val="16"/>
              </w:rPr>
              <w:t>event-days per year</w:t>
            </w:r>
          </w:p>
        </w:tc>
        <w:tc>
          <w:tcPr>
            <w:tcW w:type="dxa" w:w="1702"/>
          </w:tcPr>
          <w:p>
            <w:pPr>
              <w:spacing w:after="0"/>
              <w:jc w:val="left"/>
            </w:pPr>
            <w:r>
              <w:rPr>
                <w:sz w:val="16"/>
              </w:rPr>
              <w:t>about 1.84 days per year</w:t>
            </w:r>
          </w:p>
        </w:tc>
        <w:tc>
          <w:tcPr>
            <w:tcW w:type="dxa" w:w="1113"/>
          </w:tcPr>
          <w:p>
            <w:pPr>
              <w:spacing w:after="0"/>
              <w:jc w:val="left"/>
            </w:pPr>
            <w:r>
              <w:rPr>
                <w:sz w:val="16"/>
              </w:rPr>
              <w:t>Likely</w:t>
            </w:r>
          </w:p>
        </w:tc>
        <w:tc>
          <w:tcPr>
            <w:tcW w:type="dxa" w:w="1308"/>
          </w:tcPr>
          <w:p>
            <w:pPr>
              <w:spacing w:after="0"/>
              <w:jc w:val="left"/>
            </w:pPr>
            <w:r>
              <w:rPr>
                <w:sz w:val="16"/>
              </w:rPr>
              <w:t>Storm Events event-days in 3 of 30 years, 1996 to 2025 (10%)</w:t>
            </w:r>
          </w:p>
        </w:tc>
        <w:tc>
          <w:tcPr>
            <w:tcW w:type="dxa" w:w="1567"/>
          </w:tcPr>
          <w:p>
            <w:pPr>
              <w:spacing w:after="0"/>
              <w:jc w:val="right"/>
            </w:pPr>
            <w:r>
              <w:rPr>
                <w:sz w:val="16"/>
              </w:rPr>
              <w:t>35</w:t>
            </w:r>
          </w:p>
        </w:tc>
        <w:tc>
          <w:tcPr>
            <w:tcW w:type="dxa" w:w="1672"/>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Drought</w:t>
            </w:r>
          </w:p>
        </w:tc>
        <w:tc>
          <w:tcPr>
            <w:tcW w:type="dxa" w:w="1316"/>
          </w:tcPr>
          <w:p>
            <w:pPr>
              <w:spacing w:after="0"/>
              <w:jc w:val="right"/>
            </w:pPr>
            <w:r>
              <w:rPr>
                <w:sz w:val="16"/>
              </w:rPr>
              <w:t>2.25</w:t>
            </w:r>
          </w:p>
        </w:tc>
        <w:tc>
          <w:tcPr>
            <w:tcW w:type="dxa" w:w="1329"/>
          </w:tcPr>
          <w:p>
            <w:pPr>
              <w:spacing w:after="0"/>
              <w:jc w:val="left"/>
            </w:pPr>
            <w:r>
              <w:rPr>
                <w:sz w:val="16"/>
              </w:rPr>
              <w:t>event-days per year</w:t>
            </w:r>
          </w:p>
        </w:tc>
        <w:tc>
          <w:tcPr>
            <w:tcW w:type="dxa" w:w="1702"/>
          </w:tcPr>
          <w:p>
            <w:pPr>
              <w:spacing w:after="0"/>
              <w:jc w:val="left"/>
            </w:pPr>
            <w:r>
              <w:rPr>
                <w:sz w:val="16"/>
              </w:rPr>
              <w:t>about 2.25 days per year</w:t>
            </w:r>
          </w:p>
        </w:tc>
        <w:tc>
          <w:tcPr>
            <w:tcW w:type="dxa" w:w="1113"/>
          </w:tcPr>
          <w:p>
            <w:pPr>
              <w:spacing w:after="0"/>
              <w:jc w:val="left"/>
            </w:pPr>
            <w:r>
              <w:rPr>
                <w:sz w:val="16"/>
              </w:rPr>
              <w:t>Possible</w:t>
            </w:r>
          </w:p>
        </w:tc>
        <w:tc>
          <w:tcPr>
            <w:tcW w:type="dxa" w:w="1308"/>
          </w:tcPr>
          <w:p>
            <w:pPr>
              <w:spacing w:after="0"/>
              <w:jc w:val="left"/>
            </w:pPr>
            <w:r>
              <w:rPr>
                <w:sz w:val="16"/>
              </w:rPr>
              <w:t>Storm Events event-days in 1 of 30 years, 1996 to 2025 (3.33%)</w:t>
            </w:r>
          </w:p>
        </w:tc>
        <w:tc>
          <w:tcPr>
            <w:tcW w:type="dxa" w:w="1567"/>
          </w:tcPr>
          <w:p>
            <w:pPr>
              <w:spacing w:after="0"/>
              <w:jc w:val="right"/>
            </w:pPr>
            <w:r>
              <w:rPr>
                <w:sz w:val="16"/>
              </w:rPr>
              <w:t>63</w:t>
            </w:r>
          </w:p>
        </w:tc>
        <w:tc>
          <w:tcPr>
            <w:tcW w:type="dxa" w:w="167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Earthquake</w:t>
            </w:r>
          </w:p>
        </w:tc>
        <w:tc>
          <w:tcPr>
            <w:tcW w:type="dxa" w:w="1316"/>
          </w:tcPr>
          <w:p>
            <w:pPr>
              <w:spacing w:after="0"/>
              <w:jc w:val="right"/>
            </w:pPr>
            <w:r>
              <w:rPr>
                <w:sz w:val="16"/>
              </w:rPr>
              <w:t>0.00184</w:t>
            </w:r>
          </w:p>
        </w:tc>
        <w:tc>
          <w:tcPr>
            <w:tcW w:type="dxa" w:w="1329"/>
          </w:tcPr>
          <w:p>
            <w:pPr>
              <w:spacing w:after="0"/>
              <w:jc w:val="left"/>
            </w:pPr>
            <w:r>
              <w:rPr>
                <w:sz w:val="16"/>
              </w:rPr>
              <w:t>annual probability at a location</w:t>
            </w:r>
          </w:p>
        </w:tc>
        <w:tc>
          <w:tcPr>
            <w:tcW w:type="dxa" w:w="1702"/>
          </w:tcPr>
          <w:p>
            <w:pPr>
              <w:spacing w:after="0"/>
              <w:jc w:val="left"/>
            </w:pPr>
            <w:r>
              <w:rPr>
                <w:sz w:val="16"/>
              </w:rPr>
              <w:t>chance a given location in the county has at least minor-damage shaking in a year: 0.184%</w:t>
            </w:r>
          </w:p>
        </w:tc>
        <w:tc>
          <w:tcPr>
            <w:tcW w:type="dxa" w:w="1113"/>
          </w:tcPr>
          <w:p>
            <w:pPr>
              <w:spacing w:after="0"/>
              <w:jc w:val="left"/>
            </w:pPr>
          </w:p>
        </w:tc>
        <w:tc>
          <w:tcPr>
            <w:tcW w:type="dxa" w:w="1308"/>
          </w:tcPr>
          <w:p>
            <w:pPr>
              <w:spacing w:after="0"/>
              <w:jc w:val="left"/>
            </w:pPr>
          </w:p>
        </w:tc>
        <w:tc>
          <w:tcPr>
            <w:tcW w:type="dxa" w:w="1567"/>
          </w:tcPr>
          <w:p>
            <w:pPr>
              <w:spacing w:after="0"/>
              <w:jc w:val="right"/>
            </w:pPr>
            <w:r>
              <w:rPr>
                <w:sz w:val="16"/>
              </w:rPr>
              <w:t>not shown</w:t>
            </w:r>
          </w:p>
        </w:tc>
        <w:tc>
          <w:tcPr>
            <w:tcW w:type="dxa" w:w="1672"/>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16"/>
          </w:tcPr>
          <w:p>
            <w:pPr>
              <w:spacing w:after="0"/>
              <w:jc w:val="right"/>
            </w:pPr>
            <w:r>
              <w:rPr>
                <w:sz w:val="16"/>
              </w:rPr>
              <w:t>3.19</w:t>
            </w:r>
          </w:p>
        </w:tc>
        <w:tc>
          <w:tcPr>
            <w:tcW w:type="dxa" w:w="1329"/>
          </w:tcPr>
          <w:p>
            <w:pPr>
              <w:spacing w:after="0"/>
              <w:jc w:val="left"/>
            </w:pPr>
            <w:r>
              <w:rPr>
                <w:sz w:val="16"/>
              </w:rPr>
              <w:t>events per year</w:t>
            </w:r>
          </w:p>
        </w:tc>
        <w:tc>
          <w:tcPr>
            <w:tcW w:type="dxa" w:w="1702"/>
          </w:tcPr>
          <w:p>
            <w:pPr>
              <w:spacing w:after="0"/>
              <w:jc w:val="left"/>
            </w:pPr>
            <w:r>
              <w:rPr>
                <w:sz w:val="16"/>
              </w:rPr>
              <w:t>about 3.19 per year</w:t>
            </w:r>
          </w:p>
        </w:tc>
        <w:tc>
          <w:tcPr>
            <w:tcW w:type="dxa" w:w="1113"/>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67"/>
          </w:tcPr>
          <w:p>
            <w:pPr>
              <w:spacing w:after="0"/>
              <w:jc w:val="right"/>
            </w:pPr>
            <w:r>
              <w:rPr>
                <w:sz w:val="16"/>
              </w:rPr>
              <w:t>121.3 (modeled)</w:t>
            </w:r>
          </w:p>
        </w:tc>
        <w:tc>
          <w:tcPr>
            <w:tcW w:type="dxa" w:w="1672"/>
          </w:tcPr>
          <w:p>
            <w:pPr>
              <w:spacing w:after="0"/>
              <w:jc w:val="left"/>
            </w:pPr>
            <w:r>
              <w:rPr>
                <w:sz w:val="16"/>
              </w:rPr>
              <w:t>1986 to 2023 (38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Heat Wave</w:t>
            </w:r>
          </w:p>
        </w:tc>
        <w:tc>
          <w:tcPr>
            <w:tcW w:type="dxa" w:w="1316"/>
          </w:tcPr>
          <w:p>
            <w:pPr>
              <w:spacing w:after="0"/>
              <w:jc w:val="right"/>
            </w:pPr>
            <w:r>
              <w:rPr>
                <w:sz w:val="16"/>
              </w:rPr>
              <w:t>5.95</w:t>
            </w:r>
          </w:p>
        </w:tc>
        <w:tc>
          <w:tcPr>
            <w:tcW w:type="dxa" w:w="1329"/>
          </w:tcPr>
          <w:p>
            <w:pPr>
              <w:spacing w:after="0"/>
              <w:jc w:val="left"/>
            </w:pPr>
            <w:r>
              <w:rPr>
                <w:sz w:val="16"/>
              </w:rPr>
              <w:t>event-days per year</w:t>
            </w:r>
          </w:p>
        </w:tc>
        <w:tc>
          <w:tcPr>
            <w:tcW w:type="dxa" w:w="1702"/>
          </w:tcPr>
          <w:p>
            <w:pPr>
              <w:spacing w:after="0"/>
              <w:jc w:val="left"/>
            </w:pPr>
            <w:r>
              <w:rPr>
                <w:sz w:val="16"/>
              </w:rPr>
              <w:t>about 5.95 days per year</w:t>
            </w:r>
          </w:p>
        </w:tc>
        <w:tc>
          <w:tcPr>
            <w:tcW w:type="dxa" w:w="1113"/>
          </w:tcPr>
          <w:p>
            <w:pPr>
              <w:spacing w:after="0"/>
              <w:jc w:val="left"/>
            </w:pPr>
            <w:r>
              <w:rPr>
                <w:sz w:val="16"/>
              </w:rPr>
              <w:t>Likely</w:t>
            </w:r>
          </w:p>
        </w:tc>
        <w:tc>
          <w:tcPr>
            <w:tcW w:type="dxa" w:w="1308"/>
          </w:tcPr>
          <w:p>
            <w:pPr>
              <w:spacing w:after="0"/>
              <w:jc w:val="left"/>
            </w:pPr>
            <w:r>
              <w:rPr>
                <w:sz w:val="16"/>
              </w:rPr>
              <w:t>Storm Events event-days in 5 of 30 years, 1996 to 2025 (16.7%)</w:t>
            </w:r>
          </w:p>
        </w:tc>
        <w:tc>
          <w:tcPr>
            <w:tcW w:type="dxa" w:w="1567"/>
          </w:tcPr>
          <w:p>
            <w:pPr>
              <w:spacing w:after="0"/>
              <w:jc w:val="right"/>
            </w:pPr>
            <w:r>
              <w:rPr>
                <w:sz w:val="16"/>
              </w:rPr>
              <w:t>93</w:t>
            </w:r>
          </w:p>
        </w:tc>
        <w:tc>
          <w:tcPr>
            <w:tcW w:type="dxa" w:w="1672"/>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Hurricane</w:t>
            </w:r>
          </w:p>
        </w:tc>
        <w:tc>
          <w:tcPr>
            <w:tcW w:type="dxa" w:w="1316"/>
          </w:tcPr>
          <w:p>
            <w:pPr>
              <w:spacing w:after="0"/>
              <w:jc w:val="right"/>
            </w:pPr>
            <w:r>
              <w:rPr>
                <w:sz w:val="16"/>
              </w:rPr>
              <w:t>0.0105</w:t>
            </w:r>
          </w:p>
        </w:tc>
        <w:tc>
          <w:tcPr>
            <w:tcW w:type="dxa" w:w="1329"/>
          </w:tcPr>
          <w:p>
            <w:pPr>
              <w:spacing w:after="0"/>
              <w:jc w:val="left"/>
            </w:pPr>
            <w:r>
              <w:rPr>
                <w:sz w:val="16"/>
              </w:rPr>
              <w:t>events per year</w:t>
            </w:r>
          </w:p>
        </w:tc>
        <w:tc>
          <w:tcPr>
            <w:tcW w:type="dxa" w:w="1702"/>
          </w:tcPr>
          <w:p>
            <w:pPr>
              <w:spacing w:after="0"/>
              <w:jc w:val="left"/>
            </w:pPr>
            <w:r>
              <w:rPr>
                <w:sz w:val="16"/>
              </w:rPr>
              <w:t>about 1 in 95 years</w:t>
            </w:r>
          </w:p>
        </w:tc>
        <w:tc>
          <w:tcPr>
            <w:tcW w:type="dxa" w:w="1113"/>
          </w:tcPr>
          <w:p>
            <w:pPr>
              <w:spacing w:after="0"/>
              <w:jc w:val="left"/>
            </w:pPr>
            <w:r>
              <w:rPr>
                <w:sz w:val="16"/>
              </w:rPr>
              <w:t>Possible</w:t>
            </w:r>
          </w:p>
        </w:tc>
        <w:tc>
          <w:tcPr>
            <w:tcW w:type="dxa" w:w="1308"/>
          </w:tcPr>
          <w:p>
            <w:pPr>
              <w:spacing w:after="0"/>
              <w:jc w:val="left"/>
            </w:pPr>
            <w:r>
              <w:rPr>
                <w:sz w:val="16"/>
              </w:rPr>
              <w:t>FEMA annualized frequency (modeled)</w:t>
            </w:r>
          </w:p>
        </w:tc>
        <w:tc>
          <w:tcPr>
            <w:tcW w:type="dxa" w:w="1567"/>
          </w:tcPr>
          <w:p>
            <w:pPr>
              <w:spacing w:after="0"/>
              <w:jc w:val="right"/>
            </w:pPr>
            <w:r>
              <w:rPr>
                <w:sz w:val="16"/>
              </w:rPr>
              <w:t>6</w:t>
            </w:r>
          </w:p>
        </w:tc>
        <w:tc>
          <w:tcPr>
            <w:tcW w:type="dxa" w:w="1672"/>
          </w:tcPr>
          <w:p>
            <w:pPr>
              <w:spacing w:after="0"/>
              <w:jc w:val="left"/>
            </w:pPr>
            <w:r>
              <w:rPr>
                <w:sz w:val="16"/>
              </w:rPr>
              <w:t>1851 to 2024 (Atlantic)</w:t>
            </w:r>
          </w:p>
        </w:tc>
        <w:tc>
          <w:tcPr>
            <w:tcW w:type="dxa" w:w="1037"/>
          </w:tcPr>
          <w:p>
            <w:pPr>
              <w:spacing w:after="0"/>
              <w:jc w:val="left"/>
            </w:pPr>
            <w:r>
              <w:rPr>
                <w:sz w:val="16"/>
              </w:rPr>
              <w:t>see B1-f</w:t>
            </w:r>
          </w:p>
        </w:tc>
        <w:tc>
          <w:tcPr>
            <w:tcW w:type="dxa" w:w="203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16"/>
          </w:tcPr>
          <w:p>
            <w:pPr>
              <w:spacing w:after="0"/>
              <w:jc w:val="right"/>
            </w:pPr>
            <w:r>
              <w:rPr>
                <w:sz w:val="16"/>
              </w:rPr>
              <w:t>0.866</w:t>
            </w:r>
          </w:p>
        </w:tc>
        <w:tc>
          <w:tcPr>
            <w:tcW w:type="dxa" w:w="1329"/>
          </w:tcPr>
          <w:p>
            <w:pPr>
              <w:spacing w:after="0"/>
              <w:jc w:val="left"/>
            </w:pPr>
            <w:r>
              <w:rPr>
                <w:sz w:val="16"/>
              </w:rPr>
              <w:t>event-days per year</w:t>
            </w:r>
          </w:p>
        </w:tc>
        <w:tc>
          <w:tcPr>
            <w:tcW w:type="dxa" w:w="1702"/>
          </w:tcPr>
          <w:p>
            <w:pPr>
              <w:spacing w:after="0"/>
              <w:jc w:val="left"/>
            </w:pPr>
            <w:r>
              <w:rPr>
                <w:sz w:val="16"/>
              </w:rPr>
              <w:t>about 0.866 days per year</w:t>
            </w:r>
          </w:p>
        </w:tc>
        <w:tc>
          <w:tcPr>
            <w:tcW w:type="dxa" w:w="1113"/>
          </w:tcPr>
          <w:p>
            <w:pPr>
              <w:spacing w:after="0"/>
              <w:jc w:val="left"/>
            </w:pPr>
            <w:r>
              <w:rPr>
                <w:sz w:val="16"/>
              </w:rPr>
              <w:t>Likely</w:t>
            </w:r>
          </w:p>
        </w:tc>
        <w:tc>
          <w:tcPr>
            <w:tcW w:type="dxa" w:w="1308"/>
          </w:tcPr>
          <w:p>
            <w:pPr>
              <w:spacing w:after="0"/>
              <w:jc w:val="left"/>
            </w:pPr>
            <w:r>
              <w:rPr>
                <w:sz w:val="16"/>
              </w:rPr>
              <w:t>Storm Events event-days in 5 of 30 years, 1996 to 2025 (16.7%)</w:t>
            </w:r>
          </w:p>
        </w:tc>
        <w:tc>
          <w:tcPr>
            <w:tcW w:type="dxa" w:w="1567"/>
          </w:tcPr>
          <w:p>
            <w:pPr>
              <w:spacing w:after="0"/>
              <w:jc w:val="right"/>
            </w:pPr>
            <w:r>
              <w:rPr>
                <w:sz w:val="16"/>
              </w:rPr>
              <w:t>59</w:t>
            </w:r>
          </w:p>
        </w:tc>
        <w:tc>
          <w:tcPr>
            <w:tcW w:type="dxa" w:w="1672"/>
          </w:tcPr>
          <w:p>
            <w:pPr>
              <w:spacing w:after="0"/>
              <w:jc w:val="left"/>
            </w:pPr>
            <w:r>
              <w:rPr>
                <w:sz w:val="16"/>
              </w:rPr>
              <w:t>1946-12-31 to 2014-02-12 (67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Inland Flooding</w:t>
            </w:r>
          </w:p>
        </w:tc>
        <w:tc>
          <w:tcPr>
            <w:tcW w:type="dxa" w:w="1316"/>
          </w:tcPr>
          <w:p>
            <w:pPr>
              <w:spacing w:after="0"/>
              <w:jc w:val="right"/>
            </w:pPr>
            <w:r>
              <w:rPr>
                <w:sz w:val="16"/>
              </w:rPr>
              <w:t>2.5</w:t>
            </w:r>
          </w:p>
        </w:tc>
        <w:tc>
          <w:tcPr>
            <w:tcW w:type="dxa" w:w="1329"/>
          </w:tcPr>
          <w:p>
            <w:pPr>
              <w:spacing w:after="0"/>
              <w:jc w:val="left"/>
            </w:pPr>
            <w:r>
              <w:rPr>
                <w:sz w:val="16"/>
              </w:rPr>
              <w:t>event-days per year</w:t>
            </w:r>
          </w:p>
        </w:tc>
        <w:tc>
          <w:tcPr>
            <w:tcW w:type="dxa" w:w="1702"/>
          </w:tcPr>
          <w:p>
            <w:pPr>
              <w:spacing w:after="0"/>
              <w:jc w:val="left"/>
            </w:pPr>
            <w:r>
              <w:rPr>
                <w:sz w:val="16"/>
              </w:rPr>
              <w:t>about 2.5 days per year</w:t>
            </w:r>
          </w:p>
        </w:tc>
        <w:tc>
          <w:tcPr>
            <w:tcW w:type="dxa" w:w="1113"/>
          </w:tcPr>
          <w:p>
            <w:pPr>
              <w:spacing w:after="0"/>
              <w:jc w:val="left"/>
            </w:pPr>
            <w:r>
              <w:rPr>
                <w:sz w:val="16"/>
              </w:rPr>
              <w:t>Highly likely</w:t>
            </w:r>
          </w:p>
        </w:tc>
        <w:tc>
          <w:tcPr>
            <w:tcW w:type="dxa" w:w="1308"/>
          </w:tcPr>
          <w:p>
            <w:pPr>
              <w:spacing w:after="0"/>
              <w:jc w:val="left"/>
            </w:pPr>
            <w:r>
              <w:rPr>
                <w:sz w:val="16"/>
              </w:rPr>
              <w:t>Storm Events event-days in 28 of 30 years, 1996 to 2025 (93.3%)</w:t>
            </w:r>
          </w:p>
        </w:tc>
        <w:tc>
          <w:tcPr>
            <w:tcW w:type="dxa" w:w="1567"/>
          </w:tcPr>
          <w:p>
            <w:pPr>
              <w:spacing w:after="0"/>
              <w:jc w:val="right"/>
            </w:pPr>
            <w:r>
              <w:rPr>
                <w:sz w:val="16"/>
              </w:rPr>
              <w:t>70</w:t>
            </w:r>
          </w:p>
        </w:tc>
        <w:tc>
          <w:tcPr>
            <w:tcW w:type="dxa" w:w="1672"/>
          </w:tcPr>
          <w:p>
            <w:pPr>
              <w:spacing w:after="0"/>
              <w:jc w:val="left"/>
            </w:pPr>
            <w:r>
              <w:rPr>
                <w:sz w:val="16"/>
              </w:rPr>
              <w:t>1996 to 2023 (28 years)</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Landslide</w:t>
            </w:r>
          </w:p>
        </w:tc>
        <w:tc>
          <w:tcPr>
            <w:tcW w:type="dxa" w:w="1316"/>
          </w:tcPr>
          <w:p>
            <w:pPr>
              <w:spacing w:after="0"/>
              <w:jc w:val="right"/>
            </w:pPr>
            <w:r>
              <w:rPr>
                <w:sz w:val="16"/>
              </w:rPr>
              <w:t>0.253</w:t>
            </w:r>
          </w:p>
        </w:tc>
        <w:tc>
          <w:tcPr>
            <w:tcW w:type="dxa" w:w="1329"/>
          </w:tcPr>
          <w:p>
            <w:pPr>
              <w:spacing w:after="0"/>
              <w:jc w:val="left"/>
            </w:pPr>
            <w:r>
              <w:rPr>
                <w:sz w:val="16"/>
              </w:rPr>
              <w:t>events per year (modeled)</w:t>
            </w:r>
          </w:p>
        </w:tc>
        <w:tc>
          <w:tcPr>
            <w:tcW w:type="dxa" w:w="1702"/>
          </w:tcPr>
          <w:p>
            <w:pPr>
              <w:spacing w:after="0"/>
              <w:jc w:val="left"/>
            </w:pPr>
            <w:r>
              <w:rPr>
                <w:sz w:val="16"/>
              </w:rPr>
              <w:t>about 1 in 4 years</w:t>
            </w:r>
          </w:p>
        </w:tc>
        <w:tc>
          <w:tcPr>
            <w:tcW w:type="dxa" w:w="1113"/>
          </w:tcPr>
          <w:p>
            <w:pPr>
              <w:spacing w:after="0"/>
              <w:jc w:val="left"/>
            </w:pPr>
            <w:r>
              <w:rPr>
                <w:sz w:val="16"/>
              </w:rPr>
              <w:t>Likely</w:t>
            </w:r>
          </w:p>
        </w:tc>
        <w:tc>
          <w:tcPr>
            <w:tcW w:type="dxa" w:w="1308"/>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2"/>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Lightning</w:t>
            </w:r>
          </w:p>
        </w:tc>
        <w:tc>
          <w:tcPr>
            <w:tcW w:type="dxa" w:w="1316"/>
          </w:tcPr>
          <w:p>
            <w:pPr>
              <w:spacing w:after="0"/>
              <w:jc w:val="right"/>
            </w:pPr>
            <w:r>
              <w:rPr>
                <w:sz w:val="16"/>
              </w:rPr>
              <w:t>49.5</w:t>
            </w:r>
          </w:p>
        </w:tc>
        <w:tc>
          <w:tcPr>
            <w:tcW w:type="dxa" w:w="1329"/>
          </w:tcPr>
          <w:p>
            <w:pPr>
              <w:spacing w:after="0"/>
              <w:jc w:val="left"/>
            </w:pPr>
            <w:r>
              <w:rPr>
                <w:sz w:val="16"/>
              </w:rPr>
              <w:t>days per year with a strike</w:t>
            </w:r>
          </w:p>
        </w:tc>
        <w:tc>
          <w:tcPr>
            <w:tcW w:type="dxa" w:w="1702"/>
          </w:tcPr>
          <w:p>
            <w:pPr>
              <w:spacing w:after="0"/>
              <w:jc w:val="left"/>
            </w:pPr>
            <w:r>
              <w:rPr>
                <w:sz w:val="16"/>
              </w:rPr>
              <w:t>about 49.5 days per year</w:t>
            </w:r>
          </w:p>
        </w:tc>
        <w:tc>
          <w:tcPr>
            <w:tcW w:type="dxa" w:w="1113"/>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2"/>
          </w:tcPr>
          <w:p>
            <w:pPr>
              <w:spacing w:after="0"/>
              <w:jc w:val="left"/>
            </w:pPr>
            <w:r>
              <w:rPr>
                <w:sz w:val="16"/>
              </w:rPr>
              <w:t>1995 to 2023 (29 years; CONUS)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Strong Wind</w:t>
            </w:r>
          </w:p>
        </w:tc>
        <w:tc>
          <w:tcPr>
            <w:tcW w:type="dxa" w:w="1316"/>
          </w:tcPr>
          <w:p>
            <w:pPr>
              <w:spacing w:after="0"/>
              <w:jc w:val="right"/>
            </w:pPr>
            <w:r>
              <w:rPr>
                <w:sz w:val="16"/>
              </w:rPr>
              <w:t>2.7</w:t>
            </w:r>
          </w:p>
        </w:tc>
        <w:tc>
          <w:tcPr>
            <w:tcW w:type="dxa" w:w="1329"/>
          </w:tcPr>
          <w:p>
            <w:pPr>
              <w:spacing w:after="0"/>
              <w:jc w:val="left"/>
            </w:pPr>
            <w:r>
              <w:rPr>
                <w:sz w:val="16"/>
              </w:rPr>
              <w:t>events per year</w:t>
            </w:r>
          </w:p>
        </w:tc>
        <w:tc>
          <w:tcPr>
            <w:tcW w:type="dxa" w:w="1702"/>
          </w:tcPr>
          <w:p>
            <w:pPr>
              <w:spacing w:after="0"/>
              <w:jc w:val="left"/>
            </w:pPr>
            <w:r>
              <w:rPr>
                <w:sz w:val="16"/>
              </w:rPr>
              <w:t>about 2.7 per year</w:t>
            </w:r>
          </w:p>
        </w:tc>
        <w:tc>
          <w:tcPr>
            <w:tcW w:type="dxa" w:w="1113"/>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67"/>
          </w:tcPr>
          <w:p>
            <w:pPr>
              <w:spacing w:after="0"/>
              <w:jc w:val="right"/>
            </w:pPr>
            <w:r>
              <w:rPr>
                <w:sz w:val="16"/>
              </w:rPr>
              <w:t>103</w:t>
            </w:r>
          </w:p>
        </w:tc>
        <w:tc>
          <w:tcPr>
            <w:tcW w:type="dxa" w:w="1672"/>
          </w:tcPr>
          <w:p>
            <w:pPr>
              <w:spacing w:after="0"/>
              <w:jc w:val="left"/>
            </w:pPr>
            <w:r>
              <w:rPr>
                <w:sz w:val="16"/>
              </w:rPr>
              <w:t>1986 to 2023 (38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Tornado</w:t>
            </w:r>
          </w:p>
        </w:tc>
        <w:tc>
          <w:tcPr>
            <w:tcW w:type="dxa" w:w="1316"/>
          </w:tcPr>
          <w:p>
            <w:pPr>
              <w:spacing w:after="0"/>
              <w:jc w:val="right"/>
            </w:pPr>
            <w:r>
              <w:rPr>
                <w:sz w:val="16"/>
              </w:rPr>
              <w:t>0.26</w:t>
            </w:r>
          </w:p>
        </w:tc>
        <w:tc>
          <w:tcPr>
            <w:tcW w:type="dxa" w:w="1329"/>
          </w:tcPr>
          <w:p>
            <w:pPr>
              <w:spacing w:after="0"/>
              <w:jc w:val="left"/>
            </w:pPr>
            <w:r>
              <w:rPr>
                <w:sz w:val="16"/>
              </w:rPr>
              <w:t>events per year</w:t>
            </w:r>
          </w:p>
        </w:tc>
        <w:tc>
          <w:tcPr>
            <w:tcW w:type="dxa" w:w="1702"/>
          </w:tcPr>
          <w:p>
            <w:pPr>
              <w:spacing w:after="0"/>
              <w:jc w:val="left"/>
            </w:pPr>
            <w:r>
              <w:rPr>
                <w:sz w:val="16"/>
              </w:rPr>
              <w:t>about 1 in 4 years</w:t>
            </w:r>
          </w:p>
        </w:tc>
        <w:tc>
          <w:tcPr>
            <w:tcW w:type="dxa" w:w="1113"/>
          </w:tcPr>
          <w:p>
            <w:pPr>
              <w:spacing w:after="0"/>
              <w:jc w:val="left"/>
            </w:pPr>
            <w:r>
              <w:rPr>
                <w:sz w:val="16"/>
              </w:rPr>
              <w:t>Likely</w:t>
            </w:r>
          </w:p>
        </w:tc>
        <w:tc>
          <w:tcPr>
            <w:tcW w:type="dxa" w:w="1308"/>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2"/>
          </w:tcPr>
          <w:p>
            <w:pPr>
              <w:spacing w:after="0"/>
              <w:jc w:val="left"/>
            </w:pPr>
            <w:r>
              <w:rPr>
                <w:sz w:val="16"/>
              </w:rPr>
              <w:t>1950 to 2023 (EF2+); 1986 to 2023 (EF0-1)</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Wildfire</w:t>
            </w:r>
          </w:p>
        </w:tc>
        <w:tc>
          <w:tcPr>
            <w:tcW w:type="dxa" w:w="1316"/>
          </w:tcPr>
          <w:p>
            <w:pPr>
              <w:spacing w:after="0"/>
              <w:jc w:val="right"/>
            </w:pPr>
            <w:r>
              <w:rPr>
                <w:sz w:val="16"/>
              </w:rPr>
              <w:t>0.000546</w:t>
            </w:r>
          </w:p>
        </w:tc>
        <w:tc>
          <w:tcPr>
            <w:tcW w:type="dxa" w:w="1329"/>
          </w:tcPr>
          <w:p>
            <w:pPr>
              <w:spacing w:after="0"/>
              <w:jc w:val="left"/>
            </w:pPr>
            <w:r>
              <w:rPr>
                <w:sz w:val="16"/>
              </w:rPr>
              <w:t>annual probability at a location</w:t>
            </w:r>
          </w:p>
        </w:tc>
        <w:tc>
          <w:tcPr>
            <w:tcW w:type="dxa" w:w="1702"/>
          </w:tcPr>
          <w:p>
            <w:pPr>
              <w:spacing w:after="0"/>
              <w:jc w:val="left"/>
            </w:pPr>
            <w:r>
              <w:rPr>
                <w:sz w:val="16"/>
              </w:rPr>
              <w:t>chance a given location in the county burns in a year: 0.0546%</w:t>
            </w:r>
          </w:p>
        </w:tc>
        <w:tc>
          <w:tcPr>
            <w:tcW w:type="dxa" w:w="1113"/>
          </w:tcPr>
          <w:p>
            <w:pPr>
              <w:spacing w:after="0"/>
              <w:jc w:val="left"/>
            </w:pPr>
          </w:p>
        </w:tc>
        <w:tc>
          <w:tcPr>
            <w:tcW w:type="dxa" w:w="1308"/>
          </w:tcPr>
          <w:p>
            <w:pPr>
              <w:spacing w:after="0"/>
              <w:jc w:val="left"/>
            </w:pPr>
            <w:r>
              <w:rPr>
                <w:sz w:val="16"/>
              </w:rPr>
              <w:t>Storm Events records in 0 of 30 years, 1996 to 2025 (0%)</w:t>
            </w:r>
          </w:p>
        </w:tc>
        <w:tc>
          <w:tcPr>
            <w:tcW w:type="dxa" w:w="1567"/>
          </w:tcPr>
          <w:p>
            <w:pPr>
              <w:spacing w:after="0"/>
              <w:jc w:val="right"/>
            </w:pPr>
            <w:r>
              <w:rPr>
                <w:sz w:val="16"/>
              </w:rPr>
              <w:t>not shown</w:t>
            </w:r>
          </w:p>
        </w:tc>
        <w:tc>
          <w:tcPr>
            <w:tcW w:type="dxa" w:w="1672"/>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16"/>
          </w:tcPr>
          <w:p>
            <w:pPr>
              <w:spacing w:after="0"/>
              <w:jc w:val="right"/>
            </w:pPr>
            <w:r>
              <w:rPr>
                <w:sz w:val="16"/>
              </w:rPr>
              <w:t>11.4</w:t>
            </w:r>
          </w:p>
        </w:tc>
        <w:tc>
          <w:tcPr>
            <w:tcW w:type="dxa" w:w="1329"/>
          </w:tcPr>
          <w:p>
            <w:pPr>
              <w:spacing w:after="0"/>
              <w:jc w:val="left"/>
            </w:pPr>
            <w:r>
              <w:rPr>
                <w:sz w:val="16"/>
              </w:rPr>
              <w:t>event-days per year</w:t>
            </w:r>
          </w:p>
        </w:tc>
        <w:tc>
          <w:tcPr>
            <w:tcW w:type="dxa" w:w="1702"/>
          </w:tcPr>
          <w:p>
            <w:pPr>
              <w:spacing w:after="0"/>
              <w:jc w:val="left"/>
            </w:pPr>
            <w:r>
              <w:rPr>
                <w:sz w:val="16"/>
              </w:rPr>
              <w:t>about 11.4 days per year</w:t>
            </w:r>
          </w:p>
        </w:tc>
        <w:tc>
          <w:tcPr>
            <w:tcW w:type="dxa" w:w="1113"/>
          </w:tcPr>
          <w:p>
            <w:pPr>
              <w:spacing w:after="0"/>
              <w:jc w:val="left"/>
            </w:pPr>
            <w:r>
              <w:rPr>
                <w:sz w:val="16"/>
              </w:rPr>
              <w:t>Highly likely</w:t>
            </w:r>
          </w:p>
        </w:tc>
        <w:tc>
          <w:tcPr>
            <w:tcW w:type="dxa" w:w="1308"/>
          </w:tcPr>
          <w:p>
            <w:pPr>
              <w:spacing w:after="0"/>
              <w:jc w:val="left"/>
            </w:pPr>
            <w:r>
              <w:rPr>
                <w:sz w:val="16"/>
              </w:rPr>
              <w:t>Storm Events event-days in 28 of 30 years, 1996 to 2025 (93.3%)</w:t>
            </w:r>
          </w:p>
        </w:tc>
        <w:tc>
          <w:tcPr>
            <w:tcW w:type="dxa" w:w="1567"/>
          </w:tcPr>
          <w:p>
            <w:pPr>
              <w:spacing w:after="0"/>
              <w:jc w:val="right"/>
            </w:pPr>
            <w:r>
              <w:rPr>
                <w:sz w:val="16"/>
              </w:rPr>
              <w:t>216</w:t>
            </w:r>
          </w:p>
        </w:tc>
        <w:tc>
          <w:tcPr>
            <w:tcW w:type="dxa" w:w="1672"/>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204</w:t>
            </w:r>
          </w:p>
        </w:tc>
        <w:tc>
          <w:tcPr>
            <w:tcW w:type="dxa" w:w="1381"/>
          </w:tcPr>
          <w:p>
            <w:pPr>
              <w:spacing w:after="0"/>
              <w:jc w:val="right"/>
            </w:pPr>
            <w:r>
              <w:rPr>
                <w:sz w:val="16"/>
              </w:rPr>
              <w:t>30</w:t>
            </w:r>
          </w:p>
        </w:tc>
        <w:tc>
          <w:tcPr>
            <w:tcW w:type="dxa" w:w="1381"/>
          </w:tcPr>
          <w:p>
            <w:pPr>
              <w:spacing w:after="0"/>
              <w:jc w:val="right"/>
            </w:pPr>
            <w:r>
              <w:rPr>
                <w:sz w:val="16"/>
              </w:rPr>
              <w:t>6.8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Cold Wave</w:t>
            </w:r>
          </w:p>
        </w:tc>
        <w:tc>
          <w:tcPr>
            <w:tcW w:type="dxa" w:w="1597"/>
          </w:tcPr>
          <w:p>
            <w:pPr>
              <w:spacing w:after="0"/>
              <w:jc w:val="right"/>
            </w:pPr>
            <w:r>
              <w:rPr>
                <w:sz w:val="16"/>
              </w:rPr>
              <w:t>10 of 10</w:t>
            </w:r>
          </w:p>
        </w:tc>
        <w:tc>
          <w:tcPr>
            <w:tcW w:type="dxa" w:w="1205"/>
          </w:tcPr>
          <w:p>
            <w:pPr>
              <w:spacing w:after="0"/>
              <w:jc w:val="right"/>
            </w:pPr>
            <w:r>
              <w:rPr>
                <w:sz w:val="16"/>
              </w:rPr>
              <w:t>45.9</w:t>
            </w:r>
          </w:p>
        </w:tc>
        <w:tc>
          <w:tcPr>
            <w:tcW w:type="dxa" w:w="1264"/>
          </w:tcPr>
          <w:p>
            <w:pPr>
              <w:spacing w:after="0"/>
              <w:jc w:val="right"/>
            </w:pPr>
            <w:r>
              <w:rPr>
                <w:sz w:val="16"/>
              </w:rPr>
              <w:t>61.4</w:t>
            </w:r>
          </w:p>
        </w:tc>
        <w:tc>
          <w:tcPr>
            <w:tcW w:type="dxa" w:w="1205"/>
          </w:tcPr>
          <w:p>
            <w:pPr>
              <w:spacing w:after="0"/>
              <w:jc w:val="right"/>
            </w:pPr>
            <w:r>
              <w:rPr>
                <w:sz w:val="16"/>
              </w:rPr>
              <w:t>71.3</w:t>
            </w:r>
          </w:p>
        </w:tc>
        <w:tc>
          <w:tcPr>
            <w:tcW w:type="dxa" w:w="6911"/>
          </w:tcPr>
          <w:p>
            <w:pPr>
              <w:spacing w:after="0"/>
              <w:jc w:val="left"/>
            </w:pPr>
            <w:r>
              <w:rPr>
                <w:sz w:val="16"/>
              </w:rPr>
              <w:t>Relatively Moderate 9, Relatively Low 1</w:t>
            </w:r>
          </w:p>
        </w:tc>
      </w:tr>
      <w:tr>
        <w:trPr>
          <w:cantSplit/>
        </w:trPr>
        <w:tc>
          <w:tcPr>
            <w:tcW w:type="dxa" w:w="1929"/>
          </w:tcPr>
          <w:p>
            <w:pPr>
              <w:spacing w:after="0"/>
              <w:jc w:val="left"/>
            </w:pPr>
            <w:r>
              <w:rPr>
                <w:sz w:val="16"/>
              </w:rPr>
              <w:t>Drought</w:t>
            </w:r>
          </w:p>
        </w:tc>
        <w:tc>
          <w:tcPr>
            <w:tcW w:type="dxa" w:w="1597"/>
          </w:tcPr>
          <w:p>
            <w:pPr>
              <w:spacing w:after="0"/>
              <w:jc w:val="right"/>
            </w:pPr>
            <w:r>
              <w:rPr>
                <w:sz w:val="16"/>
              </w:rPr>
              <w:t>10 of 10</w:t>
            </w:r>
          </w:p>
        </w:tc>
        <w:tc>
          <w:tcPr>
            <w:tcW w:type="dxa" w:w="1205"/>
          </w:tcPr>
          <w:p>
            <w:pPr>
              <w:spacing w:after="0"/>
              <w:jc w:val="right"/>
            </w:pPr>
            <w:r>
              <w:rPr>
                <w:sz w:val="16"/>
              </w:rPr>
              <w:t>81.7</w:t>
            </w:r>
          </w:p>
        </w:tc>
        <w:tc>
          <w:tcPr>
            <w:tcW w:type="dxa" w:w="1264"/>
          </w:tcPr>
          <w:p>
            <w:pPr>
              <w:spacing w:after="0"/>
              <w:jc w:val="right"/>
            </w:pPr>
            <w:r>
              <w:rPr>
                <w:sz w:val="16"/>
              </w:rPr>
              <w:t>88.9</w:t>
            </w:r>
          </w:p>
        </w:tc>
        <w:tc>
          <w:tcPr>
            <w:tcW w:type="dxa" w:w="1205"/>
          </w:tcPr>
          <w:p>
            <w:pPr>
              <w:spacing w:after="0"/>
              <w:jc w:val="right"/>
            </w:pPr>
            <w:r>
              <w:rPr>
                <w:sz w:val="16"/>
              </w:rPr>
              <w:t>92.2</w:t>
            </w:r>
          </w:p>
        </w:tc>
        <w:tc>
          <w:tcPr>
            <w:tcW w:type="dxa" w:w="6911"/>
          </w:tcPr>
          <w:p>
            <w:pPr>
              <w:spacing w:after="0"/>
              <w:jc w:val="left"/>
            </w:pPr>
            <w:r>
              <w:rPr>
                <w:sz w:val="16"/>
              </w:rPr>
              <w:t>Relatively Moderate 2, Relatively Low 8</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10 of 10</w:t>
            </w:r>
          </w:p>
        </w:tc>
        <w:tc>
          <w:tcPr>
            <w:tcW w:type="dxa" w:w="1205"/>
          </w:tcPr>
          <w:p>
            <w:pPr>
              <w:spacing w:after="0"/>
              <w:jc w:val="right"/>
            </w:pPr>
            <w:r>
              <w:rPr>
                <w:sz w:val="16"/>
              </w:rPr>
              <w:t>46.4</w:t>
            </w:r>
          </w:p>
        </w:tc>
        <w:tc>
          <w:tcPr>
            <w:tcW w:type="dxa" w:w="1264"/>
          </w:tcPr>
          <w:p>
            <w:pPr>
              <w:spacing w:after="0"/>
              <w:jc w:val="right"/>
            </w:pPr>
            <w:r>
              <w:rPr>
                <w:sz w:val="16"/>
              </w:rPr>
              <w:t>63.5</w:t>
            </w:r>
          </w:p>
        </w:tc>
        <w:tc>
          <w:tcPr>
            <w:tcW w:type="dxa" w:w="1205"/>
          </w:tcPr>
          <w:p>
            <w:pPr>
              <w:spacing w:after="0"/>
              <w:jc w:val="right"/>
            </w:pPr>
            <w:r>
              <w:rPr>
                <w:sz w:val="16"/>
              </w:rPr>
              <w:t>75.0</w:t>
            </w:r>
          </w:p>
        </w:tc>
        <w:tc>
          <w:tcPr>
            <w:tcW w:type="dxa" w:w="6911"/>
          </w:tcPr>
          <w:p>
            <w:pPr>
              <w:spacing w:after="0"/>
              <w:jc w:val="left"/>
            </w:pPr>
            <w:r>
              <w:rPr>
                <w:sz w:val="16"/>
              </w:rPr>
              <w:t>Relatively Low 10</w:t>
            </w:r>
          </w:p>
        </w:tc>
      </w:tr>
      <w:tr>
        <w:trPr>
          <w:cantSplit/>
        </w:trPr>
        <w:tc>
          <w:tcPr>
            <w:tcW w:type="dxa" w:w="1929"/>
          </w:tcPr>
          <w:p>
            <w:pPr>
              <w:spacing w:after="0"/>
              <w:jc w:val="left"/>
            </w:pPr>
            <w:r>
              <w:rPr>
                <w:sz w:val="16"/>
              </w:rPr>
              <w:t>Hail</w:t>
            </w:r>
          </w:p>
        </w:tc>
        <w:tc>
          <w:tcPr>
            <w:tcW w:type="dxa" w:w="1597"/>
          </w:tcPr>
          <w:p>
            <w:pPr>
              <w:spacing w:after="0"/>
              <w:jc w:val="right"/>
            </w:pPr>
            <w:r>
              <w:rPr>
                <w:sz w:val="16"/>
              </w:rPr>
              <w:t>10 of 10</w:t>
            </w:r>
          </w:p>
        </w:tc>
        <w:tc>
          <w:tcPr>
            <w:tcW w:type="dxa" w:w="1205"/>
          </w:tcPr>
          <w:p>
            <w:pPr>
              <w:spacing w:after="0"/>
              <w:jc w:val="right"/>
            </w:pPr>
            <w:r>
              <w:rPr>
                <w:sz w:val="16"/>
              </w:rPr>
              <w:t>49.5</w:t>
            </w:r>
          </w:p>
        </w:tc>
        <w:tc>
          <w:tcPr>
            <w:tcW w:type="dxa" w:w="1264"/>
          </w:tcPr>
          <w:p>
            <w:pPr>
              <w:spacing w:after="0"/>
              <w:jc w:val="right"/>
            </w:pPr>
            <w:r>
              <w:rPr>
                <w:sz w:val="16"/>
              </w:rPr>
              <w:t>65.1</w:t>
            </w:r>
          </w:p>
        </w:tc>
        <w:tc>
          <w:tcPr>
            <w:tcW w:type="dxa" w:w="1205"/>
          </w:tcPr>
          <w:p>
            <w:pPr>
              <w:spacing w:after="0"/>
              <w:jc w:val="right"/>
            </w:pPr>
            <w:r>
              <w:rPr>
                <w:sz w:val="16"/>
              </w:rPr>
              <w:t>72.1</w:t>
            </w:r>
          </w:p>
        </w:tc>
        <w:tc>
          <w:tcPr>
            <w:tcW w:type="dxa" w:w="6911"/>
          </w:tcPr>
          <w:p>
            <w:pPr>
              <w:spacing w:after="0"/>
              <w:jc w:val="left"/>
            </w:pPr>
            <w:r>
              <w:rPr>
                <w:sz w:val="16"/>
              </w:rPr>
              <w:t>Relatively Moderate 3, Relatively Low 7</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10 of 10</w:t>
            </w:r>
          </w:p>
        </w:tc>
        <w:tc>
          <w:tcPr>
            <w:tcW w:type="dxa" w:w="1205"/>
          </w:tcPr>
          <w:p>
            <w:pPr>
              <w:spacing w:after="0"/>
              <w:jc w:val="right"/>
            </w:pPr>
            <w:r>
              <w:rPr>
                <w:sz w:val="16"/>
              </w:rPr>
              <w:t>50.6</w:t>
            </w:r>
          </w:p>
        </w:tc>
        <w:tc>
          <w:tcPr>
            <w:tcW w:type="dxa" w:w="1264"/>
          </w:tcPr>
          <w:p>
            <w:pPr>
              <w:spacing w:after="0"/>
              <w:jc w:val="right"/>
            </w:pPr>
            <w:r>
              <w:rPr>
                <w:sz w:val="16"/>
              </w:rPr>
              <w:t>67.2</w:t>
            </w:r>
          </w:p>
        </w:tc>
        <w:tc>
          <w:tcPr>
            <w:tcW w:type="dxa" w:w="1205"/>
          </w:tcPr>
          <w:p>
            <w:pPr>
              <w:spacing w:after="0"/>
              <w:jc w:val="right"/>
            </w:pPr>
            <w:r>
              <w:rPr>
                <w:sz w:val="16"/>
              </w:rPr>
              <w:t>79.9</w:t>
            </w:r>
          </w:p>
        </w:tc>
        <w:tc>
          <w:tcPr>
            <w:tcW w:type="dxa" w:w="6911"/>
          </w:tcPr>
          <w:p>
            <w:pPr>
              <w:spacing w:after="0"/>
              <w:jc w:val="left"/>
            </w:pPr>
            <w:r>
              <w:rPr>
                <w:sz w:val="16"/>
              </w:rPr>
              <w:t>Relatively Moderate 8, Relatively Low 2</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10 of 10</w:t>
            </w:r>
          </w:p>
        </w:tc>
        <w:tc>
          <w:tcPr>
            <w:tcW w:type="dxa" w:w="1205"/>
          </w:tcPr>
          <w:p>
            <w:pPr>
              <w:spacing w:after="0"/>
              <w:jc w:val="right"/>
            </w:pPr>
            <w:r>
              <w:rPr>
                <w:sz w:val="16"/>
              </w:rPr>
              <w:t>26.2</w:t>
            </w:r>
          </w:p>
        </w:tc>
        <w:tc>
          <w:tcPr>
            <w:tcW w:type="dxa" w:w="1264"/>
          </w:tcPr>
          <w:p>
            <w:pPr>
              <w:spacing w:after="0"/>
              <w:jc w:val="right"/>
            </w:pPr>
            <w:r>
              <w:rPr>
                <w:sz w:val="16"/>
              </w:rPr>
              <w:t>34.7</w:t>
            </w:r>
          </w:p>
        </w:tc>
        <w:tc>
          <w:tcPr>
            <w:tcW w:type="dxa" w:w="1205"/>
          </w:tcPr>
          <w:p>
            <w:pPr>
              <w:spacing w:after="0"/>
              <w:jc w:val="right"/>
            </w:pPr>
            <w:r>
              <w:rPr>
                <w:sz w:val="16"/>
              </w:rPr>
              <w:t>39.4</w:t>
            </w:r>
          </w:p>
        </w:tc>
        <w:tc>
          <w:tcPr>
            <w:tcW w:type="dxa" w:w="6911"/>
          </w:tcPr>
          <w:p>
            <w:pPr>
              <w:spacing w:after="0"/>
              <w:jc w:val="left"/>
            </w:pPr>
            <w:r>
              <w:rPr>
                <w:sz w:val="16"/>
              </w:rPr>
              <w:t>Very Low 10</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10 of 10</w:t>
            </w:r>
          </w:p>
        </w:tc>
        <w:tc>
          <w:tcPr>
            <w:tcW w:type="dxa" w:w="1205"/>
          </w:tcPr>
          <w:p>
            <w:pPr>
              <w:spacing w:after="0"/>
              <w:jc w:val="right"/>
            </w:pPr>
            <w:r>
              <w:rPr>
                <w:sz w:val="16"/>
              </w:rPr>
              <w:t>64.6</w:t>
            </w:r>
          </w:p>
        </w:tc>
        <w:tc>
          <w:tcPr>
            <w:tcW w:type="dxa" w:w="1264"/>
          </w:tcPr>
          <w:p>
            <w:pPr>
              <w:spacing w:after="0"/>
              <w:jc w:val="right"/>
            </w:pPr>
            <w:r>
              <w:rPr>
                <w:sz w:val="16"/>
              </w:rPr>
              <w:t>78.6</w:t>
            </w:r>
          </w:p>
        </w:tc>
        <w:tc>
          <w:tcPr>
            <w:tcW w:type="dxa" w:w="1205"/>
          </w:tcPr>
          <w:p>
            <w:pPr>
              <w:spacing w:after="0"/>
              <w:jc w:val="right"/>
            </w:pPr>
            <w:r>
              <w:rPr>
                <w:sz w:val="16"/>
              </w:rPr>
              <w:t>87.7</w:t>
            </w:r>
          </w:p>
        </w:tc>
        <w:tc>
          <w:tcPr>
            <w:tcW w:type="dxa" w:w="6911"/>
          </w:tcPr>
          <w:p>
            <w:pPr>
              <w:spacing w:after="0"/>
              <w:jc w:val="left"/>
            </w:pPr>
            <w:r>
              <w:rPr>
                <w:sz w:val="16"/>
              </w:rPr>
              <w:t>Relatively Moderate 8, Relatively Low 2</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10 of 10</w:t>
            </w:r>
          </w:p>
        </w:tc>
        <w:tc>
          <w:tcPr>
            <w:tcW w:type="dxa" w:w="1205"/>
          </w:tcPr>
          <w:p>
            <w:pPr>
              <w:spacing w:after="0"/>
              <w:jc w:val="right"/>
            </w:pPr>
            <w:r>
              <w:rPr>
                <w:sz w:val="16"/>
              </w:rPr>
              <w:t>25.6</w:t>
            </w:r>
          </w:p>
        </w:tc>
        <w:tc>
          <w:tcPr>
            <w:tcW w:type="dxa" w:w="1264"/>
          </w:tcPr>
          <w:p>
            <w:pPr>
              <w:spacing w:after="0"/>
              <w:jc w:val="right"/>
            </w:pPr>
            <w:r>
              <w:rPr>
                <w:sz w:val="16"/>
              </w:rPr>
              <w:t>81.5</w:t>
            </w:r>
          </w:p>
        </w:tc>
        <w:tc>
          <w:tcPr>
            <w:tcW w:type="dxa" w:w="1205"/>
          </w:tcPr>
          <w:p>
            <w:pPr>
              <w:spacing w:after="0"/>
              <w:jc w:val="right"/>
            </w:pPr>
            <w:r>
              <w:rPr>
                <w:sz w:val="16"/>
              </w:rPr>
              <w:t>98.8</w:t>
            </w:r>
          </w:p>
        </w:tc>
        <w:tc>
          <w:tcPr>
            <w:tcW w:type="dxa" w:w="6911"/>
          </w:tcPr>
          <w:p>
            <w:pPr>
              <w:spacing w:after="0"/>
              <w:jc w:val="left"/>
            </w:pPr>
            <w:r>
              <w:rPr>
                <w:sz w:val="16"/>
              </w:rPr>
              <w:t>Very High 2, Relatively High 5, Relatively Moderate 2, Relatively Low 1</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10 of 10</w:t>
            </w:r>
          </w:p>
        </w:tc>
        <w:tc>
          <w:tcPr>
            <w:tcW w:type="dxa" w:w="1205"/>
          </w:tcPr>
          <w:p>
            <w:pPr>
              <w:spacing w:after="0"/>
              <w:jc w:val="right"/>
            </w:pPr>
            <w:r>
              <w:rPr>
                <w:sz w:val="16"/>
              </w:rPr>
              <w:t>55.6</w:t>
            </w:r>
          </w:p>
        </w:tc>
        <w:tc>
          <w:tcPr>
            <w:tcW w:type="dxa" w:w="1264"/>
          </w:tcPr>
          <w:p>
            <w:pPr>
              <w:spacing w:after="0"/>
              <w:jc w:val="right"/>
            </w:pPr>
            <w:r>
              <w:rPr>
                <w:sz w:val="16"/>
              </w:rPr>
              <w:t>87.1</w:t>
            </w:r>
          </w:p>
        </w:tc>
        <w:tc>
          <w:tcPr>
            <w:tcW w:type="dxa" w:w="1205"/>
          </w:tcPr>
          <w:p>
            <w:pPr>
              <w:spacing w:after="0"/>
              <w:jc w:val="right"/>
            </w:pPr>
            <w:r>
              <w:rPr>
                <w:sz w:val="16"/>
              </w:rPr>
              <w:t>98.6</w:t>
            </w:r>
          </w:p>
        </w:tc>
        <w:tc>
          <w:tcPr>
            <w:tcW w:type="dxa" w:w="6911"/>
          </w:tcPr>
          <w:p>
            <w:pPr>
              <w:spacing w:after="0"/>
              <w:jc w:val="left"/>
            </w:pPr>
            <w:r>
              <w:rPr>
                <w:sz w:val="16"/>
              </w:rPr>
              <w:t>Relatively Moderate 2, Relatively Low 4, Very Low 4</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10 of 10</w:t>
            </w:r>
          </w:p>
        </w:tc>
        <w:tc>
          <w:tcPr>
            <w:tcW w:type="dxa" w:w="1205"/>
          </w:tcPr>
          <w:p>
            <w:pPr>
              <w:spacing w:after="0"/>
              <w:jc w:val="right"/>
            </w:pPr>
            <w:r>
              <w:rPr>
                <w:sz w:val="16"/>
              </w:rPr>
              <w:t>81.5</w:t>
            </w:r>
          </w:p>
        </w:tc>
        <w:tc>
          <w:tcPr>
            <w:tcW w:type="dxa" w:w="1264"/>
          </w:tcPr>
          <w:p>
            <w:pPr>
              <w:spacing w:after="0"/>
              <w:jc w:val="right"/>
            </w:pPr>
            <w:r>
              <w:rPr>
                <w:sz w:val="16"/>
              </w:rPr>
              <w:t>93.0</w:t>
            </w:r>
          </w:p>
        </w:tc>
        <w:tc>
          <w:tcPr>
            <w:tcW w:type="dxa" w:w="1205"/>
          </w:tcPr>
          <w:p>
            <w:pPr>
              <w:spacing w:after="0"/>
              <w:jc w:val="right"/>
            </w:pPr>
            <w:r>
              <w:rPr>
                <w:sz w:val="16"/>
              </w:rPr>
              <w:t>97.6</w:t>
            </w:r>
          </w:p>
        </w:tc>
        <w:tc>
          <w:tcPr>
            <w:tcW w:type="dxa" w:w="6911"/>
          </w:tcPr>
          <w:p>
            <w:pPr>
              <w:spacing w:after="0"/>
              <w:jc w:val="left"/>
            </w:pPr>
            <w:r>
              <w:rPr>
                <w:sz w:val="16"/>
              </w:rPr>
              <w:t>Very High 3, Relatively High 7</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10 of 10</w:t>
            </w:r>
          </w:p>
        </w:tc>
        <w:tc>
          <w:tcPr>
            <w:tcW w:type="dxa" w:w="1205"/>
          </w:tcPr>
          <w:p>
            <w:pPr>
              <w:spacing w:after="0"/>
              <w:jc w:val="right"/>
            </w:pPr>
            <w:r>
              <w:rPr>
                <w:sz w:val="16"/>
              </w:rPr>
              <w:t>88.7</w:t>
            </w:r>
          </w:p>
        </w:tc>
        <w:tc>
          <w:tcPr>
            <w:tcW w:type="dxa" w:w="1264"/>
          </w:tcPr>
          <w:p>
            <w:pPr>
              <w:spacing w:after="0"/>
              <w:jc w:val="right"/>
            </w:pPr>
            <w:r>
              <w:rPr>
                <w:sz w:val="16"/>
              </w:rPr>
              <w:t>95.0</w:t>
            </w:r>
          </w:p>
        </w:tc>
        <w:tc>
          <w:tcPr>
            <w:tcW w:type="dxa" w:w="1205"/>
          </w:tcPr>
          <w:p>
            <w:pPr>
              <w:spacing w:after="0"/>
              <w:jc w:val="right"/>
            </w:pPr>
            <w:r>
              <w:rPr>
                <w:sz w:val="16"/>
              </w:rPr>
              <w:t>97.6</w:t>
            </w:r>
          </w:p>
        </w:tc>
        <w:tc>
          <w:tcPr>
            <w:tcW w:type="dxa" w:w="6911"/>
          </w:tcPr>
          <w:p>
            <w:pPr>
              <w:spacing w:after="0"/>
              <w:jc w:val="left"/>
            </w:pPr>
            <w:r>
              <w:rPr>
                <w:sz w:val="16"/>
              </w:rPr>
              <w:t>Very High 3, Relatively High 7</w:t>
            </w:r>
          </w:p>
        </w:tc>
      </w:tr>
      <w:tr>
        <w:trPr>
          <w:cantSplit/>
        </w:trPr>
        <w:tc>
          <w:tcPr>
            <w:tcW w:type="dxa" w:w="1929"/>
          </w:tcPr>
          <w:p>
            <w:pPr>
              <w:spacing w:after="0"/>
              <w:jc w:val="left"/>
            </w:pPr>
            <w:r>
              <w:rPr>
                <w:sz w:val="16"/>
              </w:rPr>
              <w:t>Tornado</w:t>
            </w:r>
          </w:p>
        </w:tc>
        <w:tc>
          <w:tcPr>
            <w:tcW w:type="dxa" w:w="1597"/>
          </w:tcPr>
          <w:p>
            <w:pPr>
              <w:spacing w:after="0"/>
              <w:jc w:val="right"/>
            </w:pPr>
            <w:r>
              <w:rPr>
                <w:sz w:val="16"/>
              </w:rPr>
              <w:t>10 of 10</w:t>
            </w:r>
          </w:p>
        </w:tc>
        <w:tc>
          <w:tcPr>
            <w:tcW w:type="dxa" w:w="1205"/>
          </w:tcPr>
          <w:p>
            <w:pPr>
              <w:spacing w:after="0"/>
              <w:jc w:val="right"/>
            </w:pPr>
            <w:r>
              <w:rPr>
                <w:sz w:val="16"/>
              </w:rPr>
              <w:t>54.9</w:t>
            </w:r>
          </w:p>
        </w:tc>
        <w:tc>
          <w:tcPr>
            <w:tcW w:type="dxa" w:w="1264"/>
          </w:tcPr>
          <w:p>
            <w:pPr>
              <w:spacing w:after="0"/>
              <w:jc w:val="right"/>
            </w:pPr>
            <w:r>
              <w:rPr>
                <w:sz w:val="16"/>
              </w:rPr>
              <w:t>65.5</w:t>
            </w:r>
          </w:p>
        </w:tc>
        <w:tc>
          <w:tcPr>
            <w:tcW w:type="dxa" w:w="1205"/>
          </w:tcPr>
          <w:p>
            <w:pPr>
              <w:spacing w:after="0"/>
              <w:jc w:val="right"/>
            </w:pPr>
            <w:r>
              <w:rPr>
                <w:sz w:val="16"/>
              </w:rPr>
              <w:t>79.7</w:t>
            </w:r>
          </w:p>
        </w:tc>
        <w:tc>
          <w:tcPr>
            <w:tcW w:type="dxa" w:w="6911"/>
          </w:tcPr>
          <w:p>
            <w:pPr>
              <w:spacing w:after="0"/>
              <w:jc w:val="left"/>
            </w:pPr>
            <w:r>
              <w:rPr>
                <w:sz w:val="16"/>
              </w:rPr>
              <w:t>Relatively High 3, Relatively Moderate 7</w:t>
            </w:r>
          </w:p>
        </w:tc>
      </w:tr>
      <w:tr>
        <w:trPr>
          <w:cantSplit/>
        </w:trPr>
        <w:tc>
          <w:tcPr>
            <w:tcW w:type="dxa" w:w="1929"/>
          </w:tcPr>
          <w:p>
            <w:pPr>
              <w:spacing w:after="0"/>
              <w:jc w:val="left"/>
            </w:pPr>
            <w:r>
              <w:rPr>
                <w:sz w:val="16"/>
              </w:rPr>
              <w:t>Wildfire</w:t>
            </w:r>
          </w:p>
        </w:tc>
        <w:tc>
          <w:tcPr>
            <w:tcW w:type="dxa" w:w="1597"/>
          </w:tcPr>
          <w:p>
            <w:pPr>
              <w:spacing w:after="0"/>
              <w:jc w:val="right"/>
            </w:pPr>
            <w:r>
              <w:rPr>
                <w:sz w:val="16"/>
              </w:rPr>
              <w:t>10 of 10</w:t>
            </w:r>
          </w:p>
        </w:tc>
        <w:tc>
          <w:tcPr>
            <w:tcW w:type="dxa" w:w="1205"/>
          </w:tcPr>
          <w:p>
            <w:pPr>
              <w:spacing w:after="0"/>
              <w:jc w:val="right"/>
            </w:pPr>
            <w:r>
              <w:rPr>
                <w:sz w:val="16"/>
              </w:rPr>
              <w:t>63.3</w:t>
            </w:r>
          </w:p>
        </w:tc>
        <w:tc>
          <w:tcPr>
            <w:tcW w:type="dxa" w:w="1264"/>
          </w:tcPr>
          <w:p>
            <w:pPr>
              <w:spacing w:after="0"/>
              <w:jc w:val="right"/>
            </w:pPr>
            <w:r>
              <w:rPr>
                <w:sz w:val="16"/>
              </w:rPr>
              <w:t>80.4</w:t>
            </w:r>
          </w:p>
        </w:tc>
        <w:tc>
          <w:tcPr>
            <w:tcW w:type="dxa" w:w="1205"/>
          </w:tcPr>
          <w:p>
            <w:pPr>
              <w:spacing w:after="0"/>
              <w:jc w:val="right"/>
            </w:pPr>
            <w:r>
              <w:rPr>
                <w:sz w:val="16"/>
              </w:rPr>
              <w:t>89.8</w:t>
            </w:r>
          </w:p>
        </w:tc>
        <w:tc>
          <w:tcPr>
            <w:tcW w:type="dxa" w:w="6911"/>
          </w:tcPr>
          <w:p>
            <w:pPr>
              <w:spacing w:after="0"/>
              <w:jc w:val="left"/>
            </w:pPr>
            <w:r>
              <w:rPr>
                <w:sz w:val="16"/>
              </w:rPr>
              <w:t>Relatively Moderate 1, Relatively Low 7, Very Low 2</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10 of 10</w:t>
            </w:r>
          </w:p>
        </w:tc>
        <w:tc>
          <w:tcPr>
            <w:tcW w:type="dxa" w:w="1205"/>
          </w:tcPr>
          <w:p>
            <w:pPr>
              <w:spacing w:after="0"/>
              <w:jc w:val="right"/>
            </w:pPr>
            <w:r>
              <w:rPr>
                <w:sz w:val="16"/>
              </w:rPr>
              <w:t>55.1</w:t>
            </w:r>
          </w:p>
        </w:tc>
        <w:tc>
          <w:tcPr>
            <w:tcW w:type="dxa" w:w="1264"/>
          </w:tcPr>
          <w:p>
            <w:pPr>
              <w:spacing w:after="0"/>
              <w:jc w:val="right"/>
            </w:pPr>
            <w:r>
              <w:rPr>
                <w:sz w:val="16"/>
              </w:rPr>
              <w:t>70.4</w:t>
            </w:r>
          </w:p>
        </w:tc>
        <w:tc>
          <w:tcPr>
            <w:tcW w:type="dxa" w:w="1205"/>
          </w:tcPr>
          <w:p>
            <w:pPr>
              <w:spacing w:after="0"/>
              <w:jc w:val="right"/>
            </w:pPr>
            <w:r>
              <w:rPr>
                <w:sz w:val="16"/>
              </w:rPr>
              <w:t>82.5</w:t>
            </w:r>
          </w:p>
        </w:tc>
        <w:tc>
          <w:tcPr>
            <w:tcW w:type="dxa" w:w="6911"/>
          </w:tcPr>
          <w:p>
            <w:pPr>
              <w:spacing w:after="0"/>
              <w:jc w:val="left"/>
            </w:pPr>
            <w:r>
              <w:rPr>
                <w:sz w:val="16"/>
              </w:rPr>
              <w:t>Relatively High 2, Relatively Moderate 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128"/>
        <w:gridCol w:w="889"/>
        <w:gridCol w:w="2645"/>
        <w:gridCol w:w="2438"/>
        <w:gridCol w:w="3161"/>
        <w:gridCol w:w="2851"/>
      </w:tblGrid>
      <w:tr>
        <w:trPr>
          <w:cantSplit/>
          <w:tblHeader/>
        </w:trPr>
        <w:tc>
          <w:tcPr>
            <w:tcW w:type="dxa" w:w="2128"/>
            <w:shd w:val="clear" w:color="auto" w:fill="E8E8E8"/>
          </w:tcPr>
          <w:p>
            <w:pPr>
              <w:spacing w:after="0"/>
              <w:jc w:val="left"/>
            </w:pPr>
            <w:r>
              <w:rPr>
                <w:b/>
                <w:sz w:val="16"/>
              </w:rPr>
              <w:t>Jurisdiction</w:t>
            </w:r>
          </w:p>
        </w:tc>
        <w:tc>
          <w:tcPr>
            <w:tcW w:type="dxa" w:w="889"/>
            <w:shd w:val="clear" w:color="auto" w:fill="E8E8E8"/>
          </w:tcPr>
          <w:p>
            <w:pPr>
              <w:spacing w:after="0"/>
              <w:jc w:val="left"/>
            </w:pPr>
            <w:r>
              <w:rPr>
                <w:b/>
                <w:sz w:val="16"/>
              </w:rPr>
              <w:t>Type</w:t>
            </w:r>
          </w:p>
        </w:tc>
        <w:tc>
          <w:tcPr>
            <w:tcW w:type="dxa" w:w="2645"/>
            <w:shd w:val="clear" w:color="auto" w:fill="E8E8E8"/>
          </w:tcPr>
          <w:p>
            <w:pPr>
              <w:spacing w:after="0"/>
              <w:jc w:val="left"/>
            </w:pPr>
            <w:r>
              <w:rPr>
                <w:b/>
                <w:sz w:val="16"/>
              </w:rPr>
              <w:t>Plan status</w:t>
            </w:r>
          </w:p>
        </w:tc>
        <w:tc>
          <w:tcPr>
            <w:tcW w:type="dxa" w:w="243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16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5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128"/>
          </w:tcPr>
          <w:p>
            <w:pPr>
              <w:spacing w:after="0"/>
              <w:jc w:val="left"/>
            </w:pPr>
            <w:r>
              <w:rPr>
                <w:sz w:val="16"/>
              </w:rPr>
              <w:t>Brown County</w:t>
            </w:r>
          </w:p>
        </w:tc>
        <w:tc>
          <w:tcPr>
            <w:tcW w:type="dxa" w:w="889"/>
          </w:tcPr>
          <w:p>
            <w:pPr>
              <w:spacing w:after="0"/>
              <w:jc w:val="left"/>
            </w:pPr>
            <w:r>
              <w:rPr>
                <w:sz w:val="16"/>
              </w:rPr>
              <w:t>County</w:t>
            </w:r>
          </w:p>
        </w:tc>
        <w:tc>
          <w:tcPr>
            <w:tcW w:type="dxa" w:w="2645"/>
          </w:tcPr>
          <w:p>
            <w:pPr>
              <w:spacing w:after="0"/>
              <w:jc w:val="left"/>
            </w:pPr>
            <w:r>
              <w:rPr>
                <w:sz w:val="16"/>
              </w:rPr>
              <w:t>Approved, expires 2028-04-17</w:t>
            </w:r>
          </w:p>
        </w:tc>
        <w:tc>
          <w:tcPr>
            <w:tcW w:type="dxa" w:w="2438"/>
          </w:tcPr>
          <w:p>
            <w:pPr>
              <w:spacing w:after="0"/>
              <w:jc w:val="right"/>
            </w:pPr>
            <w:r>
              <w:rPr>
                <w:sz w:val="16"/>
              </w:rPr>
              <w:t>FMA RL 0, SRL 0; any 3</w:t>
            </w:r>
          </w:p>
        </w:tc>
        <w:tc>
          <w:tcPr>
            <w:tcW w:type="dxa" w:w="3161"/>
          </w:tcPr>
          <w:p>
            <w:pPr>
              <w:spacing w:after="0"/>
              <w:jc w:val="right"/>
            </w:pPr>
            <w:r>
              <w:rPr>
                <w:sz w:val="16"/>
              </w:rPr>
              <w:t>$1,506.75</w:t>
            </w:r>
          </w:p>
        </w:tc>
        <w:tc>
          <w:tcPr>
            <w:tcW w:type="dxa" w:w="2851"/>
          </w:tcPr>
          <w:p>
            <w:pPr>
              <w:spacing w:after="0"/>
              <w:jc w:val="right"/>
            </w:pPr>
            <w:r>
              <w:rPr>
                <w:sz w:val="16"/>
              </w:rPr>
              <w:t>0 total; 0 since its plan</w:t>
            </w:r>
          </w:p>
        </w:tc>
      </w:tr>
      <w:tr>
        <w:trPr>
          <w:cantSplit/>
        </w:trPr>
        <w:tc>
          <w:tcPr>
            <w:tcW w:type="dxa" w:w="2128"/>
          </w:tcPr>
          <w:p>
            <w:pPr>
              <w:spacing w:after="0"/>
              <w:jc w:val="left"/>
            </w:pPr>
            <w:r>
              <w:rPr>
                <w:sz w:val="16"/>
              </w:rPr>
              <w:t>Aberdeen village</w:t>
            </w:r>
          </w:p>
        </w:tc>
        <w:tc>
          <w:tcPr>
            <w:tcW w:type="dxa" w:w="889"/>
          </w:tcPr>
          <w:p>
            <w:pPr>
              <w:spacing w:after="0"/>
              <w:jc w:val="left"/>
            </w:pPr>
            <w:r>
              <w:rPr>
                <w:sz w:val="16"/>
              </w:rPr>
              <w:t>Village</w:t>
            </w:r>
          </w:p>
        </w:tc>
        <w:tc>
          <w:tcPr>
            <w:tcW w:type="dxa" w:w="2645"/>
          </w:tcPr>
          <w:p>
            <w:pPr>
              <w:spacing w:after="0"/>
              <w:jc w:val="left"/>
            </w:pPr>
            <w:r>
              <w:rPr>
                <w:sz w:val="16"/>
              </w:rPr>
              <w:t>Plan 109010 approved 2023-04-18, pending adoption here; not yet eligible</w:t>
            </w:r>
          </w:p>
        </w:tc>
        <w:tc>
          <w:tcPr>
            <w:tcW w:type="dxa" w:w="2438"/>
          </w:tcPr>
          <w:p>
            <w:pPr>
              <w:spacing w:after="0"/>
              <w:jc w:val="right"/>
            </w:pPr>
            <w:r>
              <w:rPr>
                <w:sz w:val="16"/>
              </w:rPr>
              <w:t>FMA RL 0, SRL 0; any 0</w:t>
            </w:r>
          </w:p>
        </w:tc>
        <w:tc>
          <w:tcPr>
            <w:tcW w:type="dxa" w:w="3161"/>
          </w:tcPr>
          <w:p>
            <w:pPr>
              <w:spacing w:after="0"/>
              <w:jc w:val="right"/>
            </w:pPr>
            <w:r>
              <w:rPr>
                <w:sz w:val="16"/>
              </w:rPr>
              <w:t>$77,825.30</w:t>
            </w:r>
          </w:p>
        </w:tc>
        <w:tc>
          <w:tcPr>
            <w:tcW w:type="dxa" w:w="2851"/>
          </w:tcPr>
          <w:p>
            <w:pPr>
              <w:spacing w:after="0"/>
              <w:jc w:val="right"/>
            </w:pPr>
            <w:r>
              <w:rPr>
                <w:sz w:val="16"/>
              </w:rPr>
              <w:t>13 total; no approved plan</w:t>
            </w:r>
          </w:p>
        </w:tc>
      </w:tr>
      <w:tr>
        <w:trPr>
          <w:cantSplit/>
        </w:trPr>
        <w:tc>
          <w:tcPr>
            <w:tcW w:type="dxa" w:w="2128"/>
          </w:tcPr>
          <w:p>
            <w:pPr>
              <w:spacing w:after="0"/>
              <w:jc w:val="left"/>
            </w:pPr>
            <w:r>
              <w:rPr>
                <w:sz w:val="16"/>
              </w:rPr>
              <w:t>Fayetteville village</w:t>
            </w:r>
          </w:p>
        </w:tc>
        <w:tc>
          <w:tcPr>
            <w:tcW w:type="dxa" w:w="889"/>
          </w:tcPr>
          <w:p>
            <w:pPr>
              <w:spacing w:after="0"/>
              <w:jc w:val="left"/>
            </w:pPr>
            <w:r>
              <w:rPr>
                <w:sz w:val="16"/>
              </w:rPr>
              <w:t>Village</w:t>
            </w:r>
          </w:p>
        </w:tc>
        <w:tc>
          <w:tcPr>
            <w:tcW w:type="dxa" w:w="2645"/>
          </w:tcPr>
          <w:p>
            <w:pPr>
              <w:spacing w:after="0"/>
              <w:jc w:val="left"/>
            </w:pPr>
            <w:r>
              <w:rPr>
                <w:sz w:val="16"/>
              </w:rPr>
              <w:t>Plan 109010 approved 2023-04-18, pending adoption here; not yet eligible</w:t>
            </w:r>
          </w:p>
        </w:tc>
        <w:tc>
          <w:tcPr>
            <w:tcW w:type="dxa" w:w="2438"/>
          </w:tcPr>
          <w:p>
            <w:pPr>
              <w:spacing w:after="0"/>
              <w:jc w:val="right"/>
            </w:pPr>
            <w:r>
              <w:rPr>
                <w:sz w:val="16"/>
              </w:rPr>
              <w:t>FMA RL 0, SRL 0; any 0</w:t>
            </w:r>
          </w:p>
        </w:tc>
        <w:tc>
          <w:tcPr>
            <w:tcW w:type="dxa" w:w="3161"/>
          </w:tcPr>
          <w:p>
            <w:pPr>
              <w:spacing w:after="0"/>
              <w:jc w:val="right"/>
            </w:pPr>
            <w:r>
              <w:rPr>
                <w:sz w:val="16"/>
              </w:rPr>
              <w:t>no Public Assistance recorded</w:t>
            </w:r>
          </w:p>
        </w:tc>
        <w:tc>
          <w:tcPr>
            <w:tcW w:type="dxa" w:w="2851"/>
          </w:tcPr>
          <w:p>
            <w:pPr>
              <w:spacing w:after="0"/>
              <w:jc w:val="right"/>
            </w:pPr>
            <w:r>
              <w:rPr>
                <w:sz w:val="16"/>
              </w:rPr>
              <w:t>27 total; no approved plan</w:t>
            </w:r>
          </w:p>
        </w:tc>
      </w:tr>
      <w:tr>
        <w:trPr>
          <w:cantSplit/>
        </w:trPr>
        <w:tc>
          <w:tcPr>
            <w:tcW w:type="dxa" w:w="2128"/>
          </w:tcPr>
          <w:p>
            <w:pPr>
              <w:spacing w:after="0"/>
              <w:jc w:val="left"/>
            </w:pPr>
            <w:r>
              <w:rPr>
                <w:sz w:val="16"/>
              </w:rPr>
              <w:t>Georgetown village</w:t>
            </w:r>
          </w:p>
        </w:tc>
        <w:tc>
          <w:tcPr>
            <w:tcW w:type="dxa" w:w="889"/>
          </w:tcPr>
          <w:p>
            <w:pPr>
              <w:spacing w:after="0"/>
              <w:jc w:val="left"/>
            </w:pPr>
            <w:r>
              <w:rPr>
                <w:sz w:val="16"/>
              </w:rPr>
              <w:t>Village</w:t>
            </w:r>
          </w:p>
        </w:tc>
        <w:tc>
          <w:tcPr>
            <w:tcW w:type="dxa" w:w="2645"/>
          </w:tcPr>
          <w:p>
            <w:pPr>
              <w:spacing w:after="0"/>
              <w:jc w:val="left"/>
            </w:pPr>
            <w:r>
              <w:rPr>
                <w:sz w:val="16"/>
              </w:rPr>
              <w:t>Plan 109010 approved 2023-04-18, pending adoption here; not yet eligible</w:t>
            </w:r>
          </w:p>
        </w:tc>
        <w:tc>
          <w:tcPr>
            <w:tcW w:type="dxa" w:w="2438"/>
          </w:tcPr>
          <w:p>
            <w:pPr>
              <w:spacing w:after="0"/>
              <w:jc w:val="right"/>
            </w:pPr>
            <w:r>
              <w:rPr>
                <w:sz w:val="16"/>
              </w:rPr>
              <w:t>FMA RL 0, SRL 0; any 0</w:t>
            </w:r>
          </w:p>
        </w:tc>
        <w:tc>
          <w:tcPr>
            <w:tcW w:type="dxa" w:w="3161"/>
          </w:tcPr>
          <w:p>
            <w:pPr>
              <w:spacing w:after="0"/>
              <w:jc w:val="right"/>
            </w:pPr>
            <w:r>
              <w:rPr>
                <w:sz w:val="16"/>
              </w:rPr>
              <w:t>$87,441.12</w:t>
            </w:r>
          </w:p>
        </w:tc>
        <w:tc>
          <w:tcPr>
            <w:tcW w:type="dxa" w:w="2851"/>
          </w:tcPr>
          <w:p>
            <w:pPr>
              <w:spacing w:after="0"/>
              <w:jc w:val="right"/>
            </w:pPr>
            <w:r>
              <w:rPr>
                <w:sz w:val="16"/>
              </w:rPr>
              <w:t>41 total; no approved plan</w:t>
            </w:r>
          </w:p>
        </w:tc>
      </w:tr>
      <w:tr>
        <w:trPr>
          <w:cantSplit/>
        </w:trPr>
        <w:tc>
          <w:tcPr>
            <w:tcW w:type="dxa" w:w="2128"/>
          </w:tcPr>
          <w:p>
            <w:pPr>
              <w:spacing w:after="0"/>
              <w:jc w:val="left"/>
            </w:pPr>
            <w:r>
              <w:rPr>
                <w:sz w:val="16"/>
              </w:rPr>
              <w:t>Hamersville village</w:t>
            </w:r>
          </w:p>
        </w:tc>
        <w:tc>
          <w:tcPr>
            <w:tcW w:type="dxa" w:w="889"/>
          </w:tcPr>
          <w:p>
            <w:pPr>
              <w:spacing w:after="0"/>
              <w:jc w:val="left"/>
            </w:pPr>
            <w:r>
              <w:rPr>
                <w:sz w:val="16"/>
              </w:rPr>
              <w:t>Village</w:t>
            </w:r>
          </w:p>
        </w:tc>
        <w:tc>
          <w:tcPr>
            <w:tcW w:type="dxa" w:w="2645"/>
          </w:tcPr>
          <w:p>
            <w:pPr>
              <w:spacing w:after="0"/>
              <w:jc w:val="left"/>
            </w:pPr>
            <w:r>
              <w:rPr>
                <w:sz w:val="16"/>
              </w:rPr>
              <w:t>Plan 109010 approved 2023-04-18, pending adoption here; not yet eligible</w:t>
            </w:r>
          </w:p>
        </w:tc>
        <w:tc>
          <w:tcPr>
            <w:tcW w:type="dxa" w:w="2438"/>
          </w:tcPr>
          <w:p>
            <w:pPr>
              <w:spacing w:after="0"/>
              <w:jc w:val="right"/>
            </w:pPr>
            <w:r>
              <w:rPr>
                <w:sz w:val="16"/>
              </w:rPr>
              <w:t>FMA RL 0, SRL 0; any 0</w:t>
            </w:r>
          </w:p>
        </w:tc>
        <w:tc>
          <w:tcPr>
            <w:tcW w:type="dxa" w:w="3161"/>
          </w:tcPr>
          <w:p>
            <w:pPr>
              <w:spacing w:after="0"/>
              <w:jc w:val="right"/>
            </w:pPr>
            <w:r>
              <w:rPr>
                <w:sz w:val="16"/>
              </w:rPr>
              <w:t>no Public Assistance recorded</w:t>
            </w:r>
          </w:p>
        </w:tc>
        <w:tc>
          <w:tcPr>
            <w:tcW w:type="dxa" w:w="2851"/>
          </w:tcPr>
          <w:p>
            <w:pPr>
              <w:spacing w:after="0"/>
              <w:jc w:val="right"/>
            </w:pPr>
            <w:r>
              <w:rPr>
                <w:sz w:val="16"/>
              </w:rPr>
              <w:t>20 total; no approved plan</w:t>
            </w:r>
          </w:p>
        </w:tc>
      </w:tr>
      <w:tr>
        <w:trPr>
          <w:cantSplit/>
        </w:trPr>
        <w:tc>
          <w:tcPr>
            <w:tcW w:type="dxa" w:w="2128"/>
          </w:tcPr>
          <w:p>
            <w:pPr>
              <w:spacing w:after="0"/>
              <w:jc w:val="left"/>
            </w:pPr>
            <w:r>
              <w:rPr>
                <w:sz w:val="16"/>
              </w:rPr>
              <w:t>Mount Orab village</w:t>
            </w:r>
          </w:p>
        </w:tc>
        <w:tc>
          <w:tcPr>
            <w:tcW w:type="dxa" w:w="889"/>
          </w:tcPr>
          <w:p>
            <w:pPr>
              <w:spacing w:after="0"/>
              <w:jc w:val="left"/>
            </w:pPr>
            <w:r>
              <w:rPr>
                <w:sz w:val="16"/>
              </w:rPr>
              <w:t>Village</w:t>
            </w:r>
          </w:p>
        </w:tc>
        <w:tc>
          <w:tcPr>
            <w:tcW w:type="dxa" w:w="2645"/>
          </w:tcPr>
          <w:p>
            <w:pPr>
              <w:spacing w:after="0"/>
              <w:jc w:val="left"/>
            </w:pPr>
            <w:r>
              <w:rPr>
                <w:sz w:val="16"/>
              </w:rPr>
              <w:t>Plan 109010 approved 2023-04-18, pending adoption here; not yet eligible</w:t>
            </w:r>
          </w:p>
        </w:tc>
        <w:tc>
          <w:tcPr>
            <w:tcW w:type="dxa" w:w="2438"/>
          </w:tcPr>
          <w:p>
            <w:pPr>
              <w:spacing w:after="0"/>
              <w:jc w:val="right"/>
            </w:pPr>
            <w:r>
              <w:rPr>
                <w:sz w:val="16"/>
              </w:rPr>
              <w:t>FMA RL 0, SRL 0; any 0</w:t>
            </w:r>
          </w:p>
        </w:tc>
        <w:tc>
          <w:tcPr>
            <w:tcW w:type="dxa" w:w="3161"/>
          </w:tcPr>
          <w:p>
            <w:pPr>
              <w:spacing w:after="0"/>
              <w:jc w:val="right"/>
            </w:pPr>
            <w:r>
              <w:rPr>
                <w:sz w:val="16"/>
              </w:rPr>
              <w:t>$64,291.51</w:t>
            </w:r>
          </w:p>
        </w:tc>
        <w:tc>
          <w:tcPr>
            <w:tcW w:type="dxa" w:w="2851"/>
          </w:tcPr>
          <w:p>
            <w:pPr>
              <w:spacing w:after="0"/>
              <w:jc w:val="right"/>
            </w:pPr>
            <w:r>
              <w:rPr>
                <w:sz w:val="16"/>
              </w:rPr>
              <w:t>32 total; no approved plan</w:t>
            </w:r>
          </w:p>
        </w:tc>
      </w:tr>
      <w:tr>
        <w:trPr>
          <w:cantSplit/>
        </w:trPr>
        <w:tc>
          <w:tcPr>
            <w:tcW w:type="dxa" w:w="2128"/>
          </w:tcPr>
          <w:p>
            <w:pPr>
              <w:spacing w:after="0"/>
              <w:jc w:val="left"/>
            </w:pPr>
            <w:r>
              <w:rPr>
                <w:sz w:val="16"/>
              </w:rPr>
              <w:t>Ripley village</w:t>
            </w:r>
          </w:p>
        </w:tc>
        <w:tc>
          <w:tcPr>
            <w:tcW w:type="dxa" w:w="889"/>
          </w:tcPr>
          <w:p>
            <w:pPr>
              <w:spacing w:after="0"/>
              <w:jc w:val="left"/>
            </w:pPr>
            <w:r>
              <w:rPr>
                <w:sz w:val="16"/>
              </w:rPr>
              <w:t>Village</w:t>
            </w:r>
          </w:p>
        </w:tc>
        <w:tc>
          <w:tcPr>
            <w:tcW w:type="dxa" w:w="2645"/>
          </w:tcPr>
          <w:p>
            <w:pPr>
              <w:spacing w:after="0"/>
              <w:jc w:val="left"/>
            </w:pPr>
            <w:r>
              <w:rPr>
                <w:sz w:val="16"/>
              </w:rPr>
              <w:t>Plan 109010 approved 2023-04-18, pending adoption here; not yet eligible</w:t>
            </w:r>
          </w:p>
        </w:tc>
        <w:tc>
          <w:tcPr>
            <w:tcW w:type="dxa" w:w="2438"/>
          </w:tcPr>
          <w:p>
            <w:pPr>
              <w:spacing w:after="0"/>
              <w:jc w:val="right"/>
            </w:pPr>
            <w:r>
              <w:rPr>
                <w:sz w:val="16"/>
              </w:rPr>
              <w:t>FMA RL 0, SRL 0; any 2</w:t>
            </w:r>
          </w:p>
        </w:tc>
        <w:tc>
          <w:tcPr>
            <w:tcW w:type="dxa" w:w="3161"/>
          </w:tcPr>
          <w:p>
            <w:pPr>
              <w:spacing w:after="0"/>
              <w:jc w:val="right"/>
            </w:pPr>
            <w:r>
              <w:rPr>
                <w:sz w:val="16"/>
              </w:rPr>
              <w:t>no Public Assistance recorded</w:t>
            </w:r>
          </w:p>
        </w:tc>
        <w:tc>
          <w:tcPr>
            <w:tcW w:type="dxa" w:w="2851"/>
          </w:tcPr>
          <w:p>
            <w:pPr>
              <w:spacing w:after="0"/>
              <w:jc w:val="right"/>
            </w:pPr>
            <w:r>
              <w:rPr>
                <w:sz w:val="16"/>
              </w:rPr>
              <w:t>35 total; no approved plan</w:t>
            </w:r>
          </w:p>
        </w:tc>
      </w:tr>
      <w:tr>
        <w:trPr>
          <w:cantSplit/>
        </w:trPr>
        <w:tc>
          <w:tcPr>
            <w:tcW w:type="dxa" w:w="2128"/>
          </w:tcPr>
          <w:p>
            <w:pPr>
              <w:spacing w:after="0"/>
              <w:jc w:val="left"/>
            </w:pPr>
            <w:r>
              <w:rPr>
                <w:sz w:val="16"/>
              </w:rPr>
              <w:t>Russellville village</w:t>
            </w:r>
          </w:p>
        </w:tc>
        <w:tc>
          <w:tcPr>
            <w:tcW w:type="dxa" w:w="889"/>
          </w:tcPr>
          <w:p>
            <w:pPr>
              <w:spacing w:after="0"/>
              <w:jc w:val="left"/>
            </w:pPr>
            <w:r>
              <w:rPr>
                <w:sz w:val="16"/>
              </w:rPr>
              <w:t>Village</w:t>
            </w:r>
          </w:p>
        </w:tc>
        <w:tc>
          <w:tcPr>
            <w:tcW w:type="dxa" w:w="2645"/>
          </w:tcPr>
          <w:p>
            <w:pPr>
              <w:spacing w:after="0"/>
              <w:jc w:val="left"/>
            </w:pPr>
            <w:r>
              <w:rPr>
                <w:sz w:val="16"/>
              </w:rPr>
              <w:t>Plan 109010 approved 2023-04-18, pending adoption here; not yet eligible</w:t>
            </w:r>
          </w:p>
        </w:tc>
        <w:tc>
          <w:tcPr>
            <w:tcW w:type="dxa" w:w="2438"/>
          </w:tcPr>
          <w:p>
            <w:pPr>
              <w:spacing w:after="0"/>
              <w:jc w:val="right"/>
            </w:pPr>
            <w:r>
              <w:rPr>
                <w:sz w:val="16"/>
              </w:rPr>
              <w:t>FMA RL 0, SRL 0; any 0</w:t>
            </w:r>
          </w:p>
        </w:tc>
        <w:tc>
          <w:tcPr>
            <w:tcW w:type="dxa" w:w="3161"/>
          </w:tcPr>
          <w:p>
            <w:pPr>
              <w:spacing w:after="0"/>
              <w:jc w:val="right"/>
            </w:pPr>
            <w:r>
              <w:rPr>
                <w:sz w:val="16"/>
              </w:rPr>
              <w:t>$65,779.11</w:t>
            </w:r>
          </w:p>
        </w:tc>
        <w:tc>
          <w:tcPr>
            <w:tcW w:type="dxa" w:w="2851"/>
          </w:tcPr>
          <w:p>
            <w:pPr>
              <w:spacing w:after="0"/>
              <w:jc w:val="right"/>
            </w:pPr>
            <w:r>
              <w:rPr>
                <w:sz w:val="16"/>
              </w:rPr>
              <w:t>14 total; no approved plan</w:t>
            </w:r>
          </w:p>
        </w:tc>
      </w:tr>
      <w:tr>
        <w:trPr>
          <w:cantSplit/>
        </w:trPr>
        <w:tc>
          <w:tcPr>
            <w:tcW w:type="dxa" w:w="2128"/>
          </w:tcPr>
          <w:p>
            <w:pPr>
              <w:spacing w:after="0"/>
              <w:jc w:val="left"/>
            </w:pPr>
            <w:r>
              <w:rPr>
                <w:sz w:val="16"/>
              </w:rPr>
              <w:t>Sardinia village</w:t>
            </w:r>
          </w:p>
        </w:tc>
        <w:tc>
          <w:tcPr>
            <w:tcW w:type="dxa" w:w="889"/>
          </w:tcPr>
          <w:p>
            <w:pPr>
              <w:spacing w:after="0"/>
              <w:jc w:val="left"/>
            </w:pPr>
            <w:r>
              <w:rPr>
                <w:sz w:val="16"/>
              </w:rPr>
              <w:t>Village</w:t>
            </w:r>
          </w:p>
        </w:tc>
        <w:tc>
          <w:tcPr>
            <w:tcW w:type="dxa" w:w="2645"/>
          </w:tcPr>
          <w:p>
            <w:pPr>
              <w:spacing w:after="0"/>
              <w:jc w:val="left"/>
            </w:pPr>
            <w:r>
              <w:rPr>
                <w:sz w:val="16"/>
              </w:rPr>
              <w:t>Plan 109010 approved 2023-04-18, pending adoption here; not yet eligible</w:t>
            </w:r>
          </w:p>
        </w:tc>
        <w:tc>
          <w:tcPr>
            <w:tcW w:type="dxa" w:w="2438"/>
          </w:tcPr>
          <w:p>
            <w:pPr>
              <w:spacing w:after="0"/>
              <w:jc w:val="right"/>
            </w:pPr>
            <w:r>
              <w:rPr>
                <w:sz w:val="16"/>
              </w:rPr>
              <w:t>FMA RL 0, SRL 0; any 0</w:t>
            </w:r>
          </w:p>
        </w:tc>
        <w:tc>
          <w:tcPr>
            <w:tcW w:type="dxa" w:w="3161"/>
          </w:tcPr>
          <w:p>
            <w:pPr>
              <w:spacing w:after="0"/>
              <w:jc w:val="right"/>
            </w:pPr>
            <w:r>
              <w:rPr>
                <w:sz w:val="16"/>
              </w:rPr>
              <w:t>no Public Assistance recorded</w:t>
            </w:r>
          </w:p>
        </w:tc>
        <w:tc>
          <w:tcPr>
            <w:tcW w:type="dxa" w:w="2851"/>
          </w:tcPr>
          <w:p>
            <w:pPr>
              <w:spacing w:after="0"/>
              <w:jc w:val="right"/>
            </w:pPr>
            <w:r>
              <w:rPr>
                <w:sz w:val="16"/>
              </w:rPr>
              <w:t>25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08"/>
        <w:gridCol w:w="1305"/>
        <w:gridCol w:w="1175"/>
        <w:gridCol w:w="1079"/>
        <w:gridCol w:w="1079"/>
        <w:gridCol w:w="142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2023-04-18</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$9,869,134,176</w:t>
            </w:r>
          </w:p>
        </w:tc>
        <w:tc>
          <w:tcPr>
            <w:tcW w:type="dxa" w:w="1132"/>
          </w:tcPr>
          <w:p>
            <w:pPr>
              <w:spacing w:after="0"/>
              <w:jc w:val="right"/>
            </w:pPr>
            <w:r>
              <w:rPr>
                <w:sz w:val="16"/>
              </w:rPr>
              <w:t>$92,361,019</w:t>
            </w:r>
          </w:p>
        </w:tc>
        <w:tc>
          <w:tcPr>
            <w:tcW w:type="dxa" w:w="1042"/>
          </w:tcPr>
          <w:p>
            <w:pPr>
              <w:spacing w:after="0"/>
              <w:jc w:val="right"/>
            </w:pPr>
            <w:r>
              <w:rPr>
                <w:sz w:val="16"/>
              </w:rPr>
              <w:t>43,652</w:t>
            </w:r>
          </w:p>
        </w:tc>
        <w:tc>
          <w:tcPr>
            <w:tcW w:type="dxa" w:w="1126"/>
          </w:tcPr>
          <w:p>
            <w:pPr>
              <w:spacing w:after="0"/>
              <w:jc w:val="right"/>
            </w:pPr>
            <w:r>
              <w:rPr>
                <w:sz w:val="16"/>
              </w:rPr>
              <w:t>$1,305</w:t>
            </w:r>
          </w:p>
        </w:tc>
        <w:tc>
          <w:tcPr>
            <w:tcW w:type="dxa" w:w="1126"/>
          </w:tcPr>
          <w:p>
            <w:pPr>
              <w:spacing w:after="0"/>
              <w:jc w:val="right"/>
            </w:pPr>
            <w:r>
              <w:rPr>
                <w:sz w:val="16"/>
              </w:rPr>
              <w:t>$55,054</w:t>
            </w:r>
          </w:p>
        </w:tc>
        <w:tc>
          <w:tcPr>
            <w:tcW w:type="dxa" w:w="1108"/>
          </w:tcPr>
          <w:p>
            <w:pPr>
              <w:spacing w:after="0"/>
              <w:jc w:val="right"/>
            </w:pPr>
            <w:r>
              <w:rPr>
                <w:sz w:val="16"/>
              </w:rPr>
              <w:t>$603,117</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$80,259,349</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$140,181</w:t>
            </w:r>
          </w:p>
        </w:tc>
        <w:tc>
          <w:tcPr>
            <w:tcW w:type="dxa" w:w="1108"/>
          </w:tcPr>
          <w:p>
            <w:pPr>
              <w:spacing w:after="0"/>
              <w:jc w:val="right"/>
            </w:pPr>
            <w:r>
              <w:rPr>
                <w:sz w:val="16"/>
              </w:rPr>
              <w:t>n/a</w:t>
            </w:r>
          </w:p>
        </w:tc>
        <w:tc>
          <w:tcPr>
            <w:tcW w:type="dxa" w:w="1305"/>
          </w:tcPr>
          <w:p>
            <w:pPr>
              <w:spacing w:after="0"/>
              <w:jc w:val="right"/>
            </w:pPr>
            <w:r>
              <w:rPr>
                <w:sz w:val="16"/>
              </w:rPr>
              <w:t>0.175% (agriculture)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$16,665,168,262</w:t>
            </w:r>
          </w:p>
        </w:tc>
        <w:tc>
          <w:tcPr>
            <w:tcW w:type="dxa" w:w="1132"/>
          </w:tcPr>
          <w:p>
            <w:pPr>
              <w:spacing w:after="0"/>
              <w:jc w:val="right"/>
            </w:pPr>
            <w:r>
              <w:rPr>
                <w:sz w:val="16"/>
              </w:rPr>
              <w:t>n/a</w:t>
            </w:r>
          </w:p>
        </w:tc>
        <w:tc>
          <w:tcPr>
            <w:tcW w:type="dxa" w:w="1042"/>
          </w:tcPr>
          <w:p>
            <w:pPr>
              <w:spacing w:after="0"/>
              <w:jc w:val="right"/>
            </w:pPr>
            <w:r>
              <w:rPr>
                <w:sz w:val="16"/>
              </w:rPr>
              <w:t>43,676</w:t>
            </w:r>
          </w:p>
        </w:tc>
        <w:tc>
          <w:tcPr>
            <w:tcW w:type="dxa" w:w="1126"/>
          </w:tcPr>
          <w:p>
            <w:pPr>
              <w:spacing w:after="0"/>
              <w:jc w:val="right"/>
            </w:pPr>
            <w:r>
              <w:rPr>
                <w:sz w:val="16"/>
              </w:rPr>
              <w:t>$388,732</w:t>
            </w:r>
          </w:p>
        </w:tc>
        <w:tc>
          <w:tcPr>
            <w:tcW w:type="dxa" w:w="1126"/>
          </w:tcPr>
          <w:p>
            <w:pPr>
              <w:spacing w:after="0"/>
              <w:jc w:val="right"/>
            </w:pPr>
            <w:r>
              <w:rPr>
                <w:sz w:val="16"/>
              </w:rPr>
              <w:t>n/a</w:t>
            </w:r>
          </w:p>
        </w:tc>
        <w:tc>
          <w:tcPr>
            <w:tcW w:type="dxa" w:w="1108"/>
          </w:tcPr>
          <w:p>
            <w:pPr>
              <w:spacing w:after="0"/>
              <w:jc w:val="right"/>
            </w:pPr>
            <w:r>
              <w:rPr>
                <w:sz w:val="16"/>
              </w:rPr>
              <w:t>$101,443</w:t>
            </w:r>
          </w:p>
        </w:tc>
        <w:tc>
          <w:tcPr>
            <w:tcW w:type="dxa" w:w="1305"/>
          </w:tcPr>
          <w:p>
            <w:pPr>
              <w:spacing w:after="0"/>
              <w:jc w:val="right"/>
            </w:pPr>
            <w:r>
              <w:rPr>
                <w:sz w:val="16"/>
              </w:rPr>
              <w:t>0.00233%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$9,869,139,956</w:t>
            </w:r>
          </w:p>
        </w:tc>
        <w:tc>
          <w:tcPr>
            <w:tcW w:type="dxa" w:w="1132"/>
          </w:tcPr>
          <w:p>
            <w:pPr>
              <w:spacing w:after="0"/>
              <w:jc w:val="right"/>
            </w:pPr>
            <w:r>
              <w:rPr>
                <w:sz w:val="16"/>
              </w:rPr>
              <w:t>$92,361,019</w:t>
            </w:r>
          </w:p>
        </w:tc>
        <w:tc>
          <w:tcPr>
            <w:tcW w:type="dxa" w:w="1042"/>
          </w:tcPr>
          <w:p>
            <w:pPr>
              <w:spacing w:after="0"/>
              <w:jc w:val="right"/>
            </w:pPr>
            <w:r>
              <w:rPr>
                <w:sz w:val="16"/>
              </w:rPr>
              <w:t>43,652</w:t>
            </w:r>
          </w:p>
        </w:tc>
        <w:tc>
          <w:tcPr>
            <w:tcW w:type="dxa" w:w="1126"/>
          </w:tcPr>
          <w:p>
            <w:pPr>
              <w:spacing w:after="0"/>
              <w:jc w:val="right"/>
            </w:pPr>
            <w:r>
              <w:rPr>
                <w:sz w:val="16"/>
              </w:rPr>
              <w:t>$105,758</w:t>
            </w:r>
          </w:p>
        </w:tc>
        <w:tc>
          <w:tcPr>
            <w:tcW w:type="dxa" w:w="1126"/>
          </w:tcPr>
          <w:p>
            <w:pPr>
              <w:spacing w:after="0"/>
              <w:jc w:val="right"/>
            </w:pPr>
            <w:r>
              <w:rPr>
                <w:sz w:val="16"/>
              </w:rPr>
              <w:t>$29,120</w:t>
            </w:r>
          </w:p>
        </w:tc>
        <w:tc>
          <w:tcPr>
            <w:tcW w:type="dxa" w:w="1108"/>
          </w:tcPr>
          <w:p>
            <w:pPr>
              <w:spacing w:after="0"/>
              <w:jc w:val="right"/>
            </w:pPr>
            <w:r>
              <w:rPr>
                <w:sz w:val="16"/>
              </w:rPr>
              <w:t>$922</w:t>
            </w:r>
          </w:p>
        </w:tc>
        <w:tc>
          <w:tcPr>
            <w:tcW w:type="dxa" w:w="1305"/>
          </w:tcPr>
          <w:p>
            <w:pPr>
              <w:spacing w:after="0"/>
              <w:jc w:val="right"/>
            </w:pPr>
            <w:r>
              <w:rPr>
                <w:sz w:val="16"/>
              </w:rPr>
              <w:t>0.00107%</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$9,869,134,176</w:t>
            </w:r>
          </w:p>
        </w:tc>
        <w:tc>
          <w:tcPr>
            <w:tcW w:type="dxa" w:w="1132"/>
          </w:tcPr>
          <w:p>
            <w:pPr>
              <w:spacing w:after="0"/>
              <w:jc w:val="right"/>
            </w:pPr>
            <w:r>
              <w:rPr>
                <w:sz w:val="16"/>
              </w:rPr>
              <w:t>$92,361,019</w:t>
            </w:r>
          </w:p>
        </w:tc>
        <w:tc>
          <w:tcPr>
            <w:tcW w:type="dxa" w:w="1042"/>
          </w:tcPr>
          <w:p>
            <w:pPr>
              <w:spacing w:after="0"/>
              <w:jc w:val="right"/>
            </w:pPr>
            <w:r>
              <w:rPr>
                <w:sz w:val="16"/>
              </w:rPr>
              <w:t>43,652</w:t>
            </w:r>
          </w:p>
        </w:tc>
        <w:tc>
          <w:tcPr>
            <w:tcW w:type="dxa" w:w="1126"/>
          </w:tcPr>
          <w:p>
            <w:pPr>
              <w:spacing w:after="0"/>
              <w:jc w:val="right"/>
            </w:pPr>
            <w:r>
              <w:rPr>
                <w:sz w:val="16"/>
              </w:rPr>
              <w:t>$4,539</w:t>
            </w:r>
          </w:p>
        </w:tc>
        <w:tc>
          <w:tcPr>
            <w:tcW w:type="dxa" w:w="1126"/>
          </w:tcPr>
          <w:p>
            <w:pPr>
              <w:spacing w:after="0"/>
              <w:jc w:val="right"/>
            </w:pPr>
            <w:r>
              <w:rPr>
                <w:sz w:val="16"/>
              </w:rPr>
              <w:t>$2</w:t>
            </w:r>
          </w:p>
        </w:tc>
        <w:tc>
          <w:tcPr>
            <w:tcW w:type="dxa" w:w="1108"/>
          </w:tcPr>
          <w:p>
            <w:pPr>
              <w:spacing w:after="0"/>
              <w:jc w:val="right"/>
            </w:pPr>
            <w:r>
              <w:rPr>
                <w:sz w:val="16"/>
              </w:rPr>
              <w:t>$559,354</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$9,853,528,734</w:t>
            </w:r>
          </w:p>
        </w:tc>
        <w:tc>
          <w:tcPr>
            <w:tcW w:type="dxa" w:w="1132"/>
          </w:tcPr>
          <w:p>
            <w:pPr>
              <w:spacing w:after="0"/>
              <w:jc w:val="right"/>
            </w:pPr>
            <w:r>
              <w:rPr>
                <w:sz w:val="16"/>
              </w:rPr>
              <w:t>$91,901,628</w:t>
            </w:r>
          </w:p>
        </w:tc>
        <w:tc>
          <w:tcPr>
            <w:tcW w:type="dxa" w:w="1042"/>
          </w:tcPr>
          <w:p>
            <w:pPr>
              <w:spacing w:after="0"/>
              <w:jc w:val="right"/>
            </w:pPr>
            <w:r>
              <w:rPr>
                <w:sz w:val="16"/>
              </w:rPr>
              <w:t>43,590</w:t>
            </w:r>
          </w:p>
        </w:tc>
        <w:tc>
          <w:tcPr>
            <w:tcW w:type="dxa" w:w="1126"/>
          </w:tcPr>
          <w:p>
            <w:pPr>
              <w:spacing w:after="0"/>
              <w:jc w:val="right"/>
            </w:pPr>
            <w:r>
              <w:rPr>
                <w:sz w:val="16"/>
              </w:rPr>
              <w:t>$3,422</w:t>
            </w:r>
          </w:p>
        </w:tc>
        <w:tc>
          <w:tcPr>
            <w:tcW w:type="dxa" w:w="1126"/>
          </w:tcPr>
          <w:p>
            <w:pPr>
              <w:spacing w:after="0"/>
              <w:jc w:val="right"/>
            </w:pPr>
            <w:r>
              <w:rPr>
                <w:sz w:val="16"/>
              </w:rPr>
              <w:t>$5,052</w:t>
            </w:r>
          </w:p>
        </w:tc>
        <w:tc>
          <w:tcPr>
            <w:tcW w:type="dxa" w:w="1108"/>
          </w:tcPr>
          <w:p>
            <w:pPr>
              <w:spacing w:after="0"/>
              <w:jc w:val="right"/>
            </w:pPr>
            <w:r>
              <w:rPr>
                <w:sz w:val="16"/>
              </w:rPr>
              <w:t>$45</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$9,866,043,603</w:t>
            </w:r>
          </w:p>
        </w:tc>
        <w:tc>
          <w:tcPr>
            <w:tcW w:type="dxa" w:w="1132"/>
          </w:tcPr>
          <w:p>
            <w:pPr>
              <w:spacing w:after="0"/>
              <w:jc w:val="right"/>
            </w:pPr>
            <w:r>
              <w:rPr>
                <w:sz w:val="16"/>
              </w:rPr>
              <w:t>n/a</w:t>
            </w:r>
          </w:p>
        </w:tc>
        <w:tc>
          <w:tcPr>
            <w:tcW w:type="dxa" w:w="1042"/>
          </w:tcPr>
          <w:p>
            <w:pPr>
              <w:spacing w:after="0"/>
              <w:jc w:val="right"/>
            </w:pPr>
            <w:r>
              <w:rPr>
                <w:sz w:val="16"/>
              </w:rPr>
              <w:t>43,639</w:t>
            </w:r>
          </w:p>
        </w:tc>
        <w:tc>
          <w:tcPr>
            <w:tcW w:type="dxa" w:w="1126"/>
          </w:tcPr>
          <w:p>
            <w:pPr>
              <w:spacing w:after="0"/>
              <w:jc w:val="right"/>
            </w:pPr>
            <w:r>
              <w:rPr>
                <w:sz w:val="16"/>
              </w:rPr>
              <w:t>$74,463</w:t>
            </w:r>
          </w:p>
        </w:tc>
        <w:tc>
          <w:tcPr>
            <w:tcW w:type="dxa" w:w="1126"/>
          </w:tcPr>
          <w:p>
            <w:pPr>
              <w:spacing w:after="0"/>
              <w:jc w:val="right"/>
            </w:pPr>
            <w:r>
              <w:rPr>
                <w:sz w:val="16"/>
              </w:rPr>
              <w:t>n/a</w:t>
            </w:r>
          </w:p>
        </w:tc>
        <w:tc>
          <w:tcPr>
            <w:tcW w:type="dxa" w:w="1108"/>
          </w:tcPr>
          <w:p>
            <w:pPr>
              <w:spacing w:after="0"/>
              <w:jc w:val="right"/>
            </w:pPr>
            <w:r>
              <w:rPr>
                <w:sz w:val="16"/>
              </w:rPr>
              <w:t>$54,861</w:t>
            </w:r>
          </w:p>
        </w:tc>
        <w:tc>
          <w:tcPr>
            <w:tcW w:type="dxa" w:w="1305"/>
          </w:tcPr>
          <w:p>
            <w:pPr>
              <w:spacing w:after="0"/>
              <w:jc w:val="right"/>
            </w:pPr>
            <w:r>
              <w:rPr>
                <w:sz w:val="16"/>
              </w:rPr>
              <w:t>0.000755%</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$9,841,112,516</w:t>
            </w:r>
          </w:p>
        </w:tc>
        <w:tc>
          <w:tcPr>
            <w:tcW w:type="dxa" w:w="1132"/>
          </w:tcPr>
          <w:p>
            <w:pPr>
              <w:spacing w:after="0"/>
              <w:jc w:val="right"/>
            </w:pPr>
            <w:r>
              <w:rPr>
                <w:sz w:val="16"/>
              </w:rPr>
              <w:t>$1,731,707</w:t>
            </w:r>
          </w:p>
        </w:tc>
        <w:tc>
          <w:tcPr>
            <w:tcW w:type="dxa" w:w="1042"/>
          </w:tcPr>
          <w:p>
            <w:pPr>
              <w:spacing w:after="0"/>
              <w:jc w:val="right"/>
            </w:pPr>
            <w:r>
              <w:rPr>
                <w:sz w:val="16"/>
              </w:rPr>
              <w:t>1,170</w:t>
            </w:r>
          </w:p>
        </w:tc>
        <w:tc>
          <w:tcPr>
            <w:tcW w:type="dxa" w:w="1126"/>
          </w:tcPr>
          <w:p>
            <w:pPr>
              <w:spacing w:after="0"/>
              <w:jc w:val="right"/>
            </w:pPr>
            <w:r>
              <w:rPr>
                <w:sz w:val="16"/>
              </w:rPr>
              <w:t>$10,570,237</w:t>
            </w:r>
          </w:p>
        </w:tc>
        <w:tc>
          <w:tcPr>
            <w:tcW w:type="dxa" w:w="1126"/>
          </w:tcPr>
          <w:p>
            <w:pPr>
              <w:spacing w:after="0"/>
              <w:jc w:val="right"/>
            </w:pPr>
            <w:r>
              <w:rPr>
                <w:sz w:val="16"/>
              </w:rPr>
              <w:t>$35,543</w:t>
            </w:r>
          </w:p>
        </w:tc>
        <w:tc>
          <w:tcPr>
            <w:tcW w:type="dxa" w:w="1108"/>
          </w:tcPr>
          <w:p>
            <w:pPr>
              <w:spacing w:after="0"/>
              <w:jc w:val="right"/>
            </w:pPr>
            <w:r>
              <w:rPr>
                <w:sz w:val="16"/>
              </w:rPr>
              <w:t>$1,896,223</w:t>
            </w:r>
          </w:p>
        </w:tc>
        <w:tc>
          <w:tcPr>
            <w:tcW w:type="dxa" w:w="1305"/>
          </w:tcPr>
          <w:p>
            <w:pPr>
              <w:spacing w:after="0"/>
              <w:jc w:val="right"/>
            </w:pPr>
            <w:r>
              <w:rPr>
                <w:sz w:val="16"/>
              </w:rPr>
              <w:t>n/a (see note)</w:t>
            </w:r>
          </w:p>
        </w:tc>
        <w:tc>
          <w:tcPr>
            <w:tcW w:type="dxa" w:w="1175"/>
          </w:tcPr>
          <w:p>
            <w:pPr>
              <w:spacing w:after="0"/>
              <w:jc w:val="right"/>
            </w:pPr>
            <w:r>
              <w:rPr>
                <w:sz w:val="16"/>
              </w:rPr>
              <w:t>$95,000</w:t>
            </w: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$268,265,944</w:t>
            </w:r>
          </w:p>
        </w:tc>
        <w:tc>
          <w:tcPr>
            <w:tcW w:type="dxa" w:w="1132"/>
          </w:tcPr>
          <w:p>
            <w:pPr>
              <w:spacing w:after="0"/>
              <w:jc w:val="right"/>
            </w:pPr>
            <w:r>
              <w:rPr>
                <w:sz w:val="16"/>
              </w:rPr>
              <w:t>n/a</w:t>
            </w:r>
          </w:p>
        </w:tc>
        <w:tc>
          <w:tcPr>
            <w:tcW w:type="dxa" w:w="1042"/>
          </w:tcPr>
          <w:p>
            <w:pPr>
              <w:spacing w:after="0"/>
              <w:jc w:val="right"/>
            </w:pPr>
            <w:r>
              <w:rPr>
                <w:sz w:val="16"/>
              </w:rPr>
              <w:t>1,168</w:t>
            </w:r>
          </w:p>
        </w:tc>
        <w:tc>
          <w:tcPr>
            <w:tcW w:type="dxa" w:w="1126"/>
          </w:tcPr>
          <w:p>
            <w:pPr>
              <w:spacing w:after="0"/>
              <w:jc w:val="right"/>
            </w:pPr>
            <w:r>
              <w:rPr>
                <w:sz w:val="16"/>
              </w:rPr>
              <w:t>$1,072</w:t>
            </w:r>
          </w:p>
        </w:tc>
        <w:tc>
          <w:tcPr>
            <w:tcW w:type="dxa" w:w="1126"/>
          </w:tcPr>
          <w:p>
            <w:pPr>
              <w:spacing w:after="0"/>
              <w:jc w:val="right"/>
            </w:pPr>
            <w:r>
              <w:rPr>
                <w:sz w:val="16"/>
              </w:rPr>
              <w:t>n/a</w:t>
            </w:r>
          </w:p>
        </w:tc>
        <w:tc>
          <w:tcPr>
            <w:tcW w:type="dxa" w:w="1108"/>
          </w:tcPr>
          <w:p>
            <w:pPr>
              <w:spacing w:after="0"/>
              <w:jc w:val="right"/>
            </w:pPr>
            <w:r>
              <w:rPr>
                <w:sz w:val="16"/>
              </w:rPr>
              <w:t>$24,716</w:t>
            </w:r>
          </w:p>
        </w:tc>
        <w:tc>
          <w:tcPr>
            <w:tcW w:type="dxa" w:w="1305"/>
          </w:tcPr>
          <w:p>
            <w:pPr>
              <w:spacing w:after="0"/>
              <w:jc w:val="right"/>
            </w:pPr>
            <w:r>
              <w:rPr>
                <w:sz w:val="16"/>
              </w:rPr>
              <w:t>0.000399%</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$9,869,139,956</w:t>
            </w:r>
          </w:p>
        </w:tc>
        <w:tc>
          <w:tcPr>
            <w:tcW w:type="dxa" w:w="1132"/>
          </w:tcPr>
          <w:p>
            <w:pPr>
              <w:spacing w:after="0"/>
              <w:jc w:val="right"/>
            </w:pPr>
            <w:r>
              <w:rPr>
                <w:sz w:val="16"/>
              </w:rPr>
              <w:t>n/a</w:t>
            </w:r>
          </w:p>
        </w:tc>
        <w:tc>
          <w:tcPr>
            <w:tcW w:type="dxa" w:w="1042"/>
          </w:tcPr>
          <w:p>
            <w:pPr>
              <w:spacing w:after="0"/>
              <w:jc w:val="right"/>
            </w:pPr>
            <w:r>
              <w:rPr>
                <w:sz w:val="16"/>
              </w:rPr>
              <w:t>43,652</w:t>
            </w:r>
          </w:p>
        </w:tc>
        <w:tc>
          <w:tcPr>
            <w:tcW w:type="dxa" w:w="1126"/>
          </w:tcPr>
          <w:p>
            <w:pPr>
              <w:spacing w:after="0"/>
              <w:jc w:val="right"/>
            </w:pPr>
            <w:r>
              <w:rPr>
                <w:sz w:val="16"/>
              </w:rPr>
              <w:t>$8,922</w:t>
            </w:r>
          </w:p>
        </w:tc>
        <w:tc>
          <w:tcPr>
            <w:tcW w:type="dxa" w:w="1126"/>
          </w:tcPr>
          <w:p>
            <w:pPr>
              <w:spacing w:after="0"/>
              <w:jc w:val="right"/>
            </w:pPr>
            <w:r>
              <w:rPr>
                <w:sz w:val="16"/>
              </w:rPr>
              <w:t>n/a</w:t>
            </w:r>
          </w:p>
        </w:tc>
        <w:tc>
          <w:tcPr>
            <w:tcW w:type="dxa" w:w="1108"/>
          </w:tcPr>
          <w:p>
            <w:pPr>
              <w:spacing w:after="0"/>
              <w:jc w:val="right"/>
            </w:pPr>
            <w:r>
              <w:rPr>
                <w:sz w:val="16"/>
              </w:rPr>
              <w:t>$463,050</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$9,869,139,956</w:t>
            </w:r>
          </w:p>
        </w:tc>
        <w:tc>
          <w:tcPr>
            <w:tcW w:type="dxa" w:w="1132"/>
          </w:tcPr>
          <w:p>
            <w:pPr>
              <w:spacing w:after="0"/>
              <w:jc w:val="right"/>
            </w:pPr>
            <w:r>
              <w:rPr>
                <w:sz w:val="16"/>
              </w:rPr>
              <w:t>$92,361,019</w:t>
            </w:r>
          </w:p>
        </w:tc>
        <w:tc>
          <w:tcPr>
            <w:tcW w:type="dxa" w:w="1042"/>
          </w:tcPr>
          <w:p>
            <w:pPr>
              <w:spacing w:after="0"/>
              <w:jc w:val="right"/>
            </w:pPr>
            <w:r>
              <w:rPr>
                <w:sz w:val="16"/>
              </w:rPr>
              <w:t>43,652</w:t>
            </w:r>
          </w:p>
        </w:tc>
        <w:tc>
          <w:tcPr>
            <w:tcW w:type="dxa" w:w="1126"/>
          </w:tcPr>
          <w:p>
            <w:pPr>
              <w:spacing w:after="0"/>
              <w:jc w:val="right"/>
            </w:pPr>
            <w:r>
              <w:rPr>
                <w:sz w:val="16"/>
              </w:rPr>
              <w:t>$278,483</w:t>
            </w:r>
          </w:p>
        </w:tc>
        <w:tc>
          <w:tcPr>
            <w:tcW w:type="dxa" w:w="1126"/>
          </w:tcPr>
          <w:p>
            <w:pPr>
              <w:spacing w:after="0"/>
              <w:jc w:val="right"/>
            </w:pPr>
            <w:r>
              <w:rPr>
                <w:sz w:val="16"/>
              </w:rPr>
              <w:t>$1,387</w:t>
            </w:r>
          </w:p>
        </w:tc>
        <w:tc>
          <w:tcPr>
            <w:tcW w:type="dxa" w:w="1108"/>
          </w:tcPr>
          <w:p>
            <w:pPr>
              <w:spacing w:after="0"/>
              <w:jc w:val="right"/>
            </w:pPr>
            <w:r>
              <w:rPr>
                <w:sz w:val="16"/>
              </w:rPr>
              <w:t>$929,246</w:t>
            </w:r>
          </w:p>
        </w:tc>
        <w:tc>
          <w:tcPr>
            <w:tcW w:type="dxa" w:w="1305"/>
          </w:tcPr>
          <w:p>
            <w:pPr>
              <w:spacing w:after="0"/>
              <w:jc w:val="right"/>
            </w:pPr>
            <w:r>
              <w:rPr>
                <w:sz w:val="16"/>
              </w:rPr>
              <w:t>0.00282%</w:t>
            </w:r>
          </w:p>
        </w:tc>
        <w:tc>
          <w:tcPr>
            <w:tcW w:type="dxa" w:w="1175"/>
          </w:tcPr>
          <w:p>
            <w:pPr>
              <w:spacing w:after="0"/>
              <w:jc w:val="right"/>
            </w:pPr>
            <w:r>
              <w:rPr>
                <w:sz w:val="16"/>
              </w:rPr>
              <w:t>$92,500</w:t>
            </w: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$9,869,139,956</w:t>
            </w:r>
          </w:p>
        </w:tc>
        <w:tc>
          <w:tcPr>
            <w:tcW w:type="dxa" w:w="1132"/>
          </w:tcPr>
          <w:p>
            <w:pPr>
              <w:spacing w:after="0"/>
              <w:jc w:val="right"/>
            </w:pPr>
            <w:r>
              <w:rPr>
                <w:sz w:val="16"/>
              </w:rPr>
              <w:t>$92,361,019</w:t>
            </w:r>
          </w:p>
        </w:tc>
        <w:tc>
          <w:tcPr>
            <w:tcW w:type="dxa" w:w="1042"/>
          </w:tcPr>
          <w:p>
            <w:pPr>
              <w:spacing w:after="0"/>
              <w:jc w:val="right"/>
            </w:pPr>
            <w:r>
              <w:rPr>
                <w:sz w:val="16"/>
              </w:rPr>
              <w:t>43,652</w:t>
            </w:r>
          </w:p>
        </w:tc>
        <w:tc>
          <w:tcPr>
            <w:tcW w:type="dxa" w:w="1126"/>
          </w:tcPr>
          <w:p>
            <w:pPr>
              <w:spacing w:after="0"/>
              <w:jc w:val="right"/>
            </w:pPr>
            <w:r>
              <w:rPr>
                <w:sz w:val="16"/>
              </w:rPr>
              <w:t>$866,110</w:t>
            </w:r>
          </w:p>
        </w:tc>
        <w:tc>
          <w:tcPr>
            <w:tcW w:type="dxa" w:w="1126"/>
          </w:tcPr>
          <w:p>
            <w:pPr>
              <w:spacing w:after="0"/>
              <w:jc w:val="right"/>
            </w:pPr>
            <w:r>
              <w:rPr>
                <w:sz w:val="16"/>
              </w:rPr>
              <w:t>$665</w:t>
            </w:r>
          </w:p>
        </w:tc>
        <w:tc>
          <w:tcPr>
            <w:tcW w:type="dxa" w:w="1108"/>
          </w:tcPr>
          <w:p>
            <w:pPr>
              <w:spacing w:after="0"/>
              <w:jc w:val="right"/>
            </w:pPr>
            <w:r>
              <w:rPr>
                <w:sz w:val="16"/>
              </w:rPr>
              <w:t>$372,019</w:t>
            </w:r>
          </w:p>
        </w:tc>
        <w:tc>
          <w:tcPr>
            <w:tcW w:type="dxa" w:w="1305"/>
          </w:tcPr>
          <w:p>
            <w:pPr>
              <w:spacing w:after="0"/>
              <w:jc w:val="right"/>
            </w:pPr>
            <w:r>
              <w:rPr>
                <w:sz w:val="16"/>
              </w:rPr>
              <w:t>0.00878%</w:t>
            </w:r>
          </w:p>
        </w:tc>
        <w:tc>
          <w:tcPr>
            <w:tcW w:type="dxa" w:w="1175"/>
          </w:tcPr>
          <w:p>
            <w:pPr>
              <w:spacing w:after="0"/>
              <w:jc w:val="right"/>
            </w:pPr>
            <w:r>
              <w:rPr>
                <w:sz w:val="16"/>
              </w:rPr>
              <w:t>$15,000</w:t>
            </w: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$1,570,711,037</w:t>
            </w:r>
          </w:p>
        </w:tc>
        <w:tc>
          <w:tcPr>
            <w:tcW w:type="dxa" w:w="1132"/>
          </w:tcPr>
          <w:p>
            <w:pPr>
              <w:spacing w:after="0"/>
              <w:jc w:val="right"/>
            </w:pPr>
            <w:r>
              <w:rPr>
                <w:sz w:val="16"/>
              </w:rPr>
              <w:t>$14,777,672</w:t>
            </w:r>
          </w:p>
        </w:tc>
        <w:tc>
          <w:tcPr>
            <w:tcW w:type="dxa" w:w="1042"/>
          </w:tcPr>
          <w:p>
            <w:pPr>
              <w:spacing w:after="0"/>
              <w:jc w:val="right"/>
            </w:pPr>
            <w:r>
              <w:rPr>
                <w:sz w:val="16"/>
              </w:rPr>
              <w:t>11,761</w:t>
            </w:r>
          </w:p>
        </w:tc>
        <w:tc>
          <w:tcPr>
            <w:tcW w:type="dxa" w:w="1126"/>
          </w:tcPr>
          <w:p>
            <w:pPr>
              <w:spacing w:after="0"/>
              <w:jc w:val="right"/>
            </w:pPr>
            <w:r>
              <w:rPr>
                <w:sz w:val="16"/>
              </w:rPr>
              <w:t>$58,992</w:t>
            </w:r>
          </w:p>
        </w:tc>
        <w:tc>
          <w:tcPr>
            <w:tcW w:type="dxa" w:w="1126"/>
          </w:tcPr>
          <w:p>
            <w:pPr>
              <w:spacing w:after="0"/>
              <w:jc w:val="right"/>
            </w:pPr>
            <w:r>
              <w:rPr>
                <w:sz w:val="16"/>
              </w:rPr>
              <w:t>$54</w:t>
            </w:r>
          </w:p>
        </w:tc>
        <w:tc>
          <w:tcPr>
            <w:tcW w:type="dxa" w:w="1108"/>
          </w:tcPr>
          <w:p>
            <w:pPr>
              <w:spacing w:after="0"/>
              <w:jc w:val="right"/>
            </w:pPr>
            <w:r>
              <w:rPr>
                <w:sz w:val="16"/>
              </w:rPr>
              <w:t>$8,968</w:t>
            </w:r>
          </w:p>
        </w:tc>
        <w:tc>
          <w:tcPr>
            <w:tcW w:type="dxa" w:w="1305"/>
          </w:tcPr>
          <w:p>
            <w:pPr>
              <w:spacing w:after="0"/>
              <w:jc w:val="right"/>
            </w:pPr>
            <w:r>
              <w:rPr>
                <w:sz w:val="16"/>
              </w:rPr>
              <w:t>0.00376%</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$9,869,134,176</w:t>
            </w:r>
          </w:p>
        </w:tc>
        <w:tc>
          <w:tcPr>
            <w:tcW w:type="dxa" w:w="1132"/>
          </w:tcPr>
          <w:p>
            <w:pPr>
              <w:spacing w:after="0"/>
              <w:jc w:val="right"/>
            </w:pPr>
            <w:r>
              <w:rPr>
                <w:sz w:val="16"/>
              </w:rPr>
              <w:t>$92,361,019</w:t>
            </w:r>
          </w:p>
        </w:tc>
        <w:tc>
          <w:tcPr>
            <w:tcW w:type="dxa" w:w="1042"/>
          </w:tcPr>
          <w:p>
            <w:pPr>
              <w:spacing w:after="0"/>
              <w:jc w:val="right"/>
            </w:pPr>
            <w:r>
              <w:rPr>
                <w:sz w:val="16"/>
              </w:rPr>
              <w:t>43,652</w:t>
            </w:r>
          </w:p>
        </w:tc>
        <w:tc>
          <w:tcPr>
            <w:tcW w:type="dxa" w:w="1126"/>
          </w:tcPr>
          <w:p>
            <w:pPr>
              <w:spacing w:after="0"/>
              <w:jc w:val="right"/>
            </w:pPr>
            <w:r>
              <w:rPr>
                <w:sz w:val="16"/>
              </w:rPr>
              <w:t>$25,039</w:t>
            </w:r>
          </w:p>
        </w:tc>
        <w:tc>
          <w:tcPr>
            <w:tcW w:type="dxa" w:w="1126"/>
          </w:tcPr>
          <w:p>
            <w:pPr>
              <w:spacing w:after="0"/>
              <w:jc w:val="right"/>
            </w:pPr>
            <w:r>
              <w:rPr>
                <w:sz w:val="16"/>
              </w:rPr>
              <w:t>$346</w:t>
            </w:r>
          </w:p>
        </w:tc>
        <w:tc>
          <w:tcPr>
            <w:tcW w:type="dxa" w:w="1108"/>
          </w:tcPr>
          <w:p>
            <w:pPr>
              <w:spacing w:after="0"/>
              <w:jc w:val="right"/>
            </w:pPr>
            <w:r>
              <w:rPr>
                <w:sz w:val="16"/>
              </w:rPr>
              <w:t>$27,231</w:t>
            </w:r>
          </w:p>
        </w:tc>
        <w:tc>
          <w:tcPr>
            <w:tcW w:type="dxa" w:w="1305"/>
          </w:tcPr>
          <w:p>
            <w:pPr>
              <w:spacing w:after="0"/>
              <w:jc w:val="right"/>
            </w:pPr>
            <w:r>
              <w:rPr>
                <w:sz w:val="16"/>
              </w:rPr>
              <w:t>0.000254%</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2023-04-18 (Storm Events through 2026-06-30): 35 county-coded records, 35 with a damage value recorded (including $0), $202,500; 12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43,652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$9,869,139,956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$92,361,019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$12,654,478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$5,041,195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Brown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Ripley village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Brown County</w:t>
            </w:r>
          </w:p>
        </w:tc>
        <w:tc>
          <w:tcPr>
            <w:tcW w:type="dxa" w:w="1545"/>
          </w:tcPr>
          <w:p>
            <w:pPr>
              <w:spacing w:after="0"/>
              <w:jc w:val="left"/>
            </w:pPr>
            <w:r>
              <w:rPr>
                <w:sz w:val="16"/>
              </w:rPr>
              <w:t>390034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Aberdeen village</w:t>
            </w:r>
          </w:p>
        </w:tc>
        <w:tc>
          <w:tcPr>
            <w:tcW w:type="dxa" w:w="1545"/>
          </w:tcPr>
          <w:p>
            <w:pPr>
              <w:spacing w:after="0"/>
              <w:jc w:val="left"/>
            </w:pPr>
            <w:r>
              <w:rPr>
                <w:sz w:val="16"/>
              </w:rPr>
              <w:t>390675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Fayetteville village</w:t>
            </w:r>
          </w:p>
        </w:tc>
        <w:tc>
          <w:tcPr>
            <w:tcW w:type="dxa" w:w="1545"/>
          </w:tcPr>
          <w:p>
            <w:pPr>
              <w:spacing w:after="0"/>
              <w:jc w:val="left"/>
            </w:pPr>
            <w:r>
              <w:rPr>
                <w:sz w:val="16"/>
              </w:rPr>
              <w:t>390788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Georgetown village</w:t>
            </w:r>
          </w:p>
        </w:tc>
        <w:tc>
          <w:tcPr>
            <w:tcW w:type="dxa" w:w="1545"/>
          </w:tcPr>
          <w:p>
            <w:pPr>
              <w:spacing w:after="0"/>
              <w:jc w:val="left"/>
            </w:pPr>
            <w:r>
              <w:rPr>
                <w:sz w:val="16"/>
              </w:rPr>
              <w:t>390035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Hamersville village</w:t>
            </w:r>
          </w:p>
        </w:tc>
        <w:tc>
          <w:tcPr>
            <w:tcW w:type="dxa" w:w="1545"/>
          </w:tcPr>
          <w:p>
            <w:pPr>
              <w:spacing w:after="0"/>
              <w:jc w:val="left"/>
            </w:pPr>
            <w:r>
              <w:rPr>
                <w:sz w:val="16"/>
              </w:rPr>
              <w:t>390676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Mount Orab village</w:t>
            </w:r>
          </w:p>
        </w:tc>
        <w:tc>
          <w:tcPr>
            <w:tcW w:type="dxa" w:w="1545"/>
          </w:tcPr>
          <w:p>
            <w:pPr>
              <w:spacing w:after="0"/>
              <w:jc w:val="left"/>
            </w:pPr>
            <w:r>
              <w:rPr>
                <w:sz w:val="16"/>
              </w:rPr>
              <w:t>390621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Ripley village</w:t>
            </w:r>
          </w:p>
        </w:tc>
        <w:tc>
          <w:tcPr>
            <w:tcW w:type="dxa" w:w="1545"/>
          </w:tcPr>
          <w:p>
            <w:pPr>
              <w:spacing w:after="0"/>
              <w:jc w:val="left"/>
            </w:pPr>
            <w:r>
              <w:rPr>
                <w:sz w:val="16"/>
              </w:rPr>
              <w:t>390036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Russellville village</w:t>
            </w:r>
          </w:p>
        </w:tc>
        <w:tc>
          <w:tcPr>
            <w:tcW w:type="dxa" w:w="1545"/>
          </w:tcPr>
          <w:p>
            <w:pPr>
              <w:spacing w:after="0"/>
              <w:jc w:val="left"/>
            </w:pPr>
            <w:r>
              <w:rPr>
                <w:sz w:val="16"/>
              </w:rPr>
              <w:t>390912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Sardinia village</w:t>
            </w:r>
          </w:p>
        </w:tc>
        <w:tc>
          <w:tcPr>
            <w:tcW w:type="dxa" w:w="1545"/>
          </w:tcPr>
          <w:p>
            <w:pPr>
              <w:spacing w:after="0"/>
              <w:jc w:val="left"/>
            </w:pPr>
            <w:r>
              <w:rPr>
                <w:sz w:val="16"/>
              </w:rPr>
              <w:t>390789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Brown County, OH: risk-assessment baseline packet, release 2026-10 (data as of 2026-09-30; County FIPS 39015). Automated baseline. </w:t>
      </w:r>
      <w:hyperlink r:id="rId15">
        <w:r>
          <w:rPr>
            <w:color w:val="1F4E99"/>
            <w:sz w:val="17"/>
            <w:u w:val="single"/>
          </w:rPr>
          <w:t>https://hazardplain.org/oh/39015/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hazard-plain_2026-10_OH_39015.docx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Brown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01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Brown County, OH: Risk-assessment baseline packet</dc:title>
  <dc:subject>Hazard Plain release 2026-10, as of 2026-09-30. Automated baseline</dc:subject>
  <dc:creator>Hazard Plain</dc:creator>
  <cp:keywords>Hazard Plain; hazard mitigation; risk assessment; 39015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