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Ashtabula County, OH</w:t>
      </w:r>
    </w:p>
    <w:p>
      <w:pPr>
        <w:spacing w:after="120" w:before="0"/>
      </w:pPr>
      <w:r>
        <w:rPr>
          <w:color w:val="555555"/>
          <w:sz w:val="24"/>
        </w:rPr>
        <w:t>Risk-assessment baseline packet</w:t>
      </w:r>
    </w:p>
    <w:p>
      <w:pPr>
        <w:spacing w:after="120" w:before="0"/>
      </w:pPr>
      <w:r>
        <w:rPr>
          <w:b/>
          <w:sz w:val="18"/>
        </w:rPr>
        <w:t xml:space="preserve">County FIPS: </w:t>
      </w:r>
      <w:r>
        <w:rPr>
          <w:sz w:val="18"/>
        </w:rPr>
        <w:t>39007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2031-06-30. Plan: Ashtabula County 2026 Hazard Mitigation Plan (FEMA plan 111831), approved 2026-07-01.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2026-07-01: no new hazard declaration;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($12,364,519 a year), Tornado ($3,156,375) and Strong Wind ($1,496,995).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39007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2031-06-30</w:t>
      </w:r>
    </w:p>
    <w:p>
      <w:pPr>
        <w:keepNext/>
        <w:spacing w:after="40" w:before="0"/>
      </w:pPr>
      <w:r>
        <w:rPr>
          <w:b/>
        </w:rPr>
        <w:t xml:space="preserve">Plan: </w:t>
      </w:r>
      <w:r>
        <w:rPr/>
        <w:t>Ashtabula County 2026 Hazard Mitigation Plan (FEMA plan 111831)</w:t>
      </w:r>
    </w:p>
    <w:p>
      <w:pPr>
        <w:keepNext/>
        <w:spacing w:after="40" w:before="0"/>
      </w:pPr>
      <w:r>
        <w:rPr>
          <w:b/>
        </w:rPr>
        <w:t xml:space="preserve">Approved: </w:t>
      </w:r>
      <w:r>
        <w:rPr/>
        <w:t>2026-07-01</w:t>
      </w:r>
    </w:p>
    <w:p>
      <w:pPr>
        <w:keepNext/>
        <w:spacing w:after="40" w:before="0"/>
      </w:pPr>
      <w:r>
        <w:rPr>
          <w:b/>
        </w:rPr>
        <w:t xml:space="preserve">Days to expiry: </w:t>
      </w:r>
      <w:r>
        <w:rPr/>
        <w:t>1,734</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2026-07-01)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2 (44 CFR 77.2); any definition: 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51"/>
        <w:gridCol w:w="769"/>
        <w:gridCol w:w="2225"/>
        <w:gridCol w:w="1748"/>
        <w:gridCol w:w="1295"/>
        <w:gridCol w:w="1037"/>
        <w:gridCol w:w="864"/>
        <w:gridCol w:w="1590"/>
        <w:gridCol w:w="2832"/>
      </w:tblGrid>
      <w:tr>
        <w:trPr>
          <w:cantSplit/>
          <w:tblHeader/>
        </w:trPr>
        <w:tc>
          <w:tcPr>
            <w:tcW w:type="dxa" w:w="1751"/>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225"/>
            <w:shd w:val="clear" w:color="auto" w:fill="E8E8E8"/>
          </w:tcPr>
          <w:p>
            <w:pPr>
              <w:spacing w:after="0"/>
              <w:jc w:val="left"/>
            </w:pPr>
            <w:r>
              <w:rPr>
                <w:b/>
                <w:sz w:val="16"/>
              </w:rPr>
              <w:t>Status</w:t>
            </w:r>
          </w:p>
        </w:tc>
        <w:tc>
          <w:tcPr>
            <w:tcW w:type="dxa" w:w="1748"/>
            <w:shd w:val="clear" w:color="auto" w:fill="E8E8E8"/>
          </w:tcPr>
          <w:p>
            <w:pPr>
              <w:spacing w:after="0"/>
              <w:jc w:val="left"/>
            </w:pPr>
            <w:r>
              <w:rPr>
                <w:b/>
                <w:sz w:val="16"/>
              </w:rPr>
              <w:t>Plan</w:t>
            </w:r>
          </w:p>
        </w:tc>
        <w:tc>
          <w:tcPr>
            <w:tcW w:type="dxa" w:w="1295"/>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90"/>
            <w:shd w:val="clear" w:color="auto" w:fill="E8E8E8"/>
          </w:tcPr>
          <w:p>
            <w:pPr>
              <w:spacing w:after="0"/>
              <w:jc w:val="left"/>
            </w:pPr>
            <w:r>
              <w:rPr>
                <w:b/>
                <w:sz w:val="16"/>
              </w:rPr>
              <w:t>Update underway</w:t>
            </w:r>
          </w:p>
        </w:tc>
        <w:tc>
          <w:tcPr>
            <w:tcW w:type="dxa" w:w="2832"/>
            <w:shd w:val="clear" w:color="auto" w:fill="E8E8E8"/>
          </w:tcPr>
          <w:p>
            <w:pPr>
              <w:spacing w:after="0"/>
              <w:jc w:val="left"/>
            </w:pPr>
            <w:r>
              <w:rPr>
                <w:b/>
                <w:sz w:val="16"/>
              </w:rPr>
              <w:t>Notes</w:t>
            </w:r>
          </w:p>
        </w:tc>
      </w:tr>
      <w:tr>
        <w:trPr>
          <w:cantSplit/>
        </w:trPr>
        <w:tc>
          <w:tcPr>
            <w:tcW w:type="dxa" w:w="1751"/>
          </w:tcPr>
          <w:p>
            <w:pPr>
              <w:spacing w:after="0"/>
              <w:jc w:val="left"/>
            </w:pPr>
            <w:r>
              <w:rPr>
                <w:sz w:val="16"/>
              </w:rPr>
              <w:t>Ashtabula County</w:t>
            </w:r>
          </w:p>
        </w:tc>
        <w:tc>
          <w:tcPr>
            <w:tcW w:type="dxa" w:w="769"/>
          </w:tcPr>
          <w:p>
            <w:pPr>
              <w:spacing w:after="0"/>
              <w:jc w:val="left"/>
            </w:pPr>
            <w:r>
              <w:rPr>
                <w:sz w:val="16"/>
              </w:rPr>
              <w:t>County</w:t>
            </w:r>
          </w:p>
        </w:tc>
        <w:tc>
          <w:tcPr>
            <w:tcW w:type="dxa" w:w="2225"/>
          </w:tcPr>
          <w:p>
            <w:pPr>
              <w:spacing w:after="0"/>
              <w:jc w:val="left"/>
            </w:pPr>
            <w:r>
              <w:rPr>
                <w:sz w:val="16"/>
              </w:rPr>
              <w:t>Approved, expires 2031-06-30</w:t>
            </w:r>
          </w:p>
        </w:tc>
        <w:tc>
          <w:tcPr>
            <w:tcW w:type="dxa" w:w="1748"/>
          </w:tcPr>
          <w:p>
            <w:pPr>
              <w:spacing w:after="0"/>
              <w:jc w:val="left"/>
            </w:pPr>
            <w:r>
              <w:rPr>
                <w:sz w:val="16"/>
              </w:rPr>
              <w:t>Ashtabula County 2026 Hazard Mitigation Plan (FEMA plan 111831)</w:t>
            </w:r>
          </w:p>
        </w:tc>
        <w:tc>
          <w:tcPr>
            <w:tcW w:type="dxa" w:w="1295"/>
          </w:tcPr>
          <w:p>
            <w:pPr>
              <w:spacing w:after="0"/>
              <w:jc w:val="left"/>
            </w:pPr>
            <w:r>
              <w:rPr>
                <w:sz w:val="16"/>
              </w:rPr>
              <w:t>2026-07-01</w:t>
            </w:r>
          </w:p>
        </w:tc>
        <w:tc>
          <w:tcPr>
            <w:tcW w:type="dxa" w:w="1037"/>
          </w:tcPr>
          <w:p>
            <w:pPr>
              <w:spacing w:after="0"/>
              <w:jc w:val="left"/>
            </w:pPr>
            <w:r>
              <w:rPr>
                <w:sz w:val="16"/>
              </w:rPr>
              <w:t>2031-06-30</w:t>
            </w:r>
          </w:p>
        </w:tc>
        <w:tc>
          <w:tcPr>
            <w:tcW w:type="dxa" w:w="864"/>
          </w:tcPr>
          <w:p>
            <w:pPr>
              <w:spacing w:after="0"/>
              <w:jc w:val="right"/>
            </w:pPr>
            <w:r>
              <w:rPr>
                <w:sz w:val="16"/>
              </w:rPr>
              <w:t>1,734</w:t>
            </w:r>
          </w:p>
        </w:tc>
        <w:tc>
          <w:tcPr>
            <w:tcW w:type="dxa" w:w="1590"/>
          </w:tcPr>
          <w:p>
            <w:pPr>
              <w:spacing w:after="0"/>
              <w:jc w:val="left"/>
            </w:pPr>
          </w:p>
        </w:tc>
        <w:tc>
          <w:tcPr>
            <w:tcW w:type="dxa" w:w="2832"/>
          </w:tcPr>
          <w:p>
            <w:pPr>
              <w:spacing w:after="0"/>
              <w:jc w:val="left"/>
            </w:pPr>
          </w:p>
        </w:tc>
      </w:tr>
      <w:tr>
        <w:trPr>
          <w:cantSplit/>
        </w:trPr>
        <w:tc>
          <w:tcPr>
            <w:tcW w:type="dxa" w:w="1751"/>
          </w:tcPr>
          <w:p>
            <w:pPr>
              <w:spacing w:after="0"/>
              <w:jc w:val="left"/>
            </w:pPr>
            <w:r>
              <w:rPr>
                <w:sz w:val="16"/>
              </w:rPr>
              <w:t>Andover village</w:t>
            </w:r>
          </w:p>
        </w:tc>
        <w:tc>
          <w:tcPr>
            <w:tcW w:type="dxa" w:w="769"/>
          </w:tcPr>
          <w:p>
            <w:pPr>
              <w:spacing w:after="0"/>
              <w:jc w:val="left"/>
            </w:pPr>
            <w:r>
              <w:rPr>
                <w:sz w:val="16"/>
              </w:rPr>
              <w:t>Village</w:t>
            </w:r>
          </w:p>
        </w:tc>
        <w:tc>
          <w:tcPr>
            <w:tcW w:type="dxa" w:w="2225"/>
          </w:tcPr>
          <w:p>
            <w:pPr>
              <w:spacing w:after="0"/>
              <w:jc w:val="left"/>
            </w:pPr>
            <w:r>
              <w:rPr>
                <w:sz w:val="16"/>
              </w:rPr>
              <w:t>Approved, expires 2031-06-30</w:t>
            </w:r>
          </w:p>
        </w:tc>
        <w:tc>
          <w:tcPr>
            <w:tcW w:type="dxa" w:w="1748"/>
          </w:tcPr>
          <w:p>
            <w:pPr>
              <w:spacing w:after="0"/>
              <w:jc w:val="left"/>
            </w:pPr>
            <w:r>
              <w:rPr>
                <w:sz w:val="16"/>
              </w:rPr>
              <w:t>Ashtabula County 2026 Hazard Mitigation Plan (FEMA plan 111831)</w:t>
            </w:r>
          </w:p>
        </w:tc>
        <w:tc>
          <w:tcPr>
            <w:tcW w:type="dxa" w:w="1295"/>
          </w:tcPr>
          <w:p>
            <w:pPr>
              <w:spacing w:after="0"/>
              <w:jc w:val="left"/>
            </w:pPr>
            <w:r>
              <w:rPr>
                <w:sz w:val="16"/>
              </w:rPr>
              <w:t>2026-07-01</w:t>
            </w:r>
          </w:p>
        </w:tc>
        <w:tc>
          <w:tcPr>
            <w:tcW w:type="dxa" w:w="1037"/>
          </w:tcPr>
          <w:p>
            <w:pPr>
              <w:spacing w:after="0"/>
              <w:jc w:val="left"/>
            </w:pPr>
            <w:r>
              <w:rPr>
                <w:sz w:val="16"/>
              </w:rPr>
              <w:t>2031-06-30</w:t>
            </w:r>
          </w:p>
        </w:tc>
        <w:tc>
          <w:tcPr>
            <w:tcW w:type="dxa" w:w="864"/>
          </w:tcPr>
          <w:p>
            <w:pPr>
              <w:spacing w:after="0"/>
              <w:jc w:val="right"/>
            </w:pPr>
            <w:r>
              <w:rPr>
                <w:sz w:val="16"/>
              </w:rPr>
              <w:t>1,734</w:t>
            </w:r>
          </w:p>
        </w:tc>
        <w:tc>
          <w:tcPr>
            <w:tcW w:type="dxa" w:w="1590"/>
          </w:tcPr>
          <w:p>
            <w:pPr>
              <w:spacing w:after="0"/>
              <w:jc w:val="left"/>
            </w:pPr>
          </w:p>
        </w:tc>
        <w:tc>
          <w:tcPr>
            <w:tcW w:type="dxa" w:w="2832"/>
          </w:tcPr>
          <w:p>
            <w:pPr>
              <w:spacing w:after="0"/>
              <w:jc w:val="left"/>
            </w:pPr>
            <w:r>
              <w:rPr>
                <w:sz w:val="16"/>
              </w:rPr>
              <w:t>this jurisdiction approved 2026-08-05</w:t>
            </w:r>
          </w:p>
        </w:tc>
      </w:tr>
      <w:tr>
        <w:trPr>
          <w:cantSplit/>
        </w:trPr>
        <w:tc>
          <w:tcPr>
            <w:tcW w:type="dxa" w:w="1751"/>
          </w:tcPr>
          <w:p>
            <w:pPr>
              <w:spacing w:after="0"/>
              <w:jc w:val="left"/>
            </w:pPr>
            <w:r>
              <w:rPr>
                <w:sz w:val="16"/>
              </w:rPr>
              <w:t>Ashtabula city</w:t>
            </w:r>
          </w:p>
        </w:tc>
        <w:tc>
          <w:tcPr>
            <w:tcW w:type="dxa" w:w="769"/>
          </w:tcPr>
          <w:p>
            <w:pPr>
              <w:spacing w:after="0"/>
              <w:jc w:val="left"/>
            </w:pPr>
            <w:r>
              <w:rPr>
                <w:sz w:val="16"/>
              </w:rPr>
              <w:t>City</w:t>
            </w:r>
          </w:p>
        </w:tc>
        <w:tc>
          <w:tcPr>
            <w:tcW w:type="dxa" w:w="2225"/>
          </w:tcPr>
          <w:p>
            <w:pPr>
              <w:spacing w:after="0"/>
              <w:jc w:val="left"/>
            </w:pPr>
            <w:r>
              <w:rPr>
                <w:sz w:val="16"/>
              </w:rPr>
              <w:t>Approved, expires 2031-06-30</w:t>
            </w:r>
          </w:p>
        </w:tc>
        <w:tc>
          <w:tcPr>
            <w:tcW w:type="dxa" w:w="1748"/>
          </w:tcPr>
          <w:p>
            <w:pPr>
              <w:spacing w:after="0"/>
              <w:jc w:val="left"/>
            </w:pPr>
            <w:r>
              <w:rPr>
                <w:sz w:val="16"/>
              </w:rPr>
              <w:t>Ashtabula County 2026 Hazard Mitigation Plan (FEMA plan 111831)</w:t>
            </w:r>
          </w:p>
        </w:tc>
        <w:tc>
          <w:tcPr>
            <w:tcW w:type="dxa" w:w="1295"/>
          </w:tcPr>
          <w:p>
            <w:pPr>
              <w:spacing w:after="0"/>
              <w:jc w:val="left"/>
            </w:pPr>
            <w:r>
              <w:rPr>
                <w:sz w:val="16"/>
              </w:rPr>
              <w:t>2026-07-01</w:t>
            </w:r>
          </w:p>
        </w:tc>
        <w:tc>
          <w:tcPr>
            <w:tcW w:type="dxa" w:w="1037"/>
          </w:tcPr>
          <w:p>
            <w:pPr>
              <w:spacing w:after="0"/>
              <w:jc w:val="left"/>
            </w:pPr>
            <w:r>
              <w:rPr>
                <w:sz w:val="16"/>
              </w:rPr>
              <w:t>2031-06-30</w:t>
            </w:r>
          </w:p>
        </w:tc>
        <w:tc>
          <w:tcPr>
            <w:tcW w:type="dxa" w:w="864"/>
          </w:tcPr>
          <w:p>
            <w:pPr>
              <w:spacing w:after="0"/>
              <w:jc w:val="right"/>
            </w:pPr>
            <w:r>
              <w:rPr>
                <w:sz w:val="16"/>
              </w:rPr>
              <w:t>1,734</w:t>
            </w:r>
          </w:p>
        </w:tc>
        <w:tc>
          <w:tcPr>
            <w:tcW w:type="dxa" w:w="1590"/>
          </w:tcPr>
          <w:p>
            <w:pPr>
              <w:spacing w:after="0"/>
              <w:jc w:val="left"/>
            </w:pPr>
          </w:p>
        </w:tc>
        <w:tc>
          <w:tcPr>
            <w:tcW w:type="dxa" w:w="2832"/>
          </w:tcPr>
          <w:p>
            <w:pPr>
              <w:spacing w:after="0"/>
              <w:jc w:val="left"/>
            </w:pPr>
            <w:r>
              <w:rPr>
                <w:sz w:val="16"/>
              </w:rPr>
              <w:t>this jurisdiction approved 2026-08-05</w:t>
            </w:r>
          </w:p>
        </w:tc>
      </w:tr>
      <w:tr>
        <w:trPr>
          <w:cantSplit/>
        </w:trPr>
        <w:tc>
          <w:tcPr>
            <w:tcW w:type="dxa" w:w="1751"/>
          </w:tcPr>
          <w:p>
            <w:pPr>
              <w:spacing w:after="0"/>
              <w:jc w:val="left"/>
            </w:pPr>
            <w:r>
              <w:rPr>
                <w:sz w:val="16"/>
              </w:rPr>
              <w:t>Conneaut city</w:t>
            </w:r>
          </w:p>
        </w:tc>
        <w:tc>
          <w:tcPr>
            <w:tcW w:type="dxa" w:w="769"/>
          </w:tcPr>
          <w:p>
            <w:pPr>
              <w:spacing w:after="0"/>
              <w:jc w:val="left"/>
            </w:pPr>
            <w:r>
              <w:rPr>
                <w:sz w:val="16"/>
              </w:rPr>
              <w:t>City</w:t>
            </w:r>
          </w:p>
        </w:tc>
        <w:tc>
          <w:tcPr>
            <w:tcW w:type="dxa" w:w="2225"/>
          </w:tcPr>
          <w:p>
            <w:pPr>
              <w:spacing w:after="0"/>
              <w:jc w:val="left"/>
            </w:pPr>
            <w:r>
              <w:rPr>
                <w:sz w:val="16"/>
              </w:rPr>
              <w:t>Approved, expires 2031-06-30</w:t>
            </w:r>
          </w:p>
        </w:tc>
        <w:tc>
          <w:tcPr>
            <w:tcW w:type="dxa" w:w="1748"/>
          </w:tcPr>
          <w:p>
            <w:pPr>
              <w:spacing w:after="0"/>
              <w:jc w:val="left"/>
            </w:pPr>
            <w:r>
              <w:rPr>
                <w:sz w:val="16"/>
              </w:rPr>
              <w:t>Ashtabula County 2026 Hazard Mitigation Plan (FEMA plan 111831)</w:t>
            </w:r>
          </w:p>
        </w:tc>
        <w:tc>
          <w:tcPr>
            <w:tcW w:type="dxa" w:w="1295"/>
          </w:tcPr>
          <w:p>
            <w:pPr>
              <w:spacing w:after="0"/>
              <w:jc w:val="left"/>
            </w:pPr>
            <w:r>
              <w:rPr>
                <w:sz w:val="16"/>
              </w:rPr>
              <w:t>2026-07-01</w:t>
            </w:r>
          </w:p>
        </w:tc>
        <w:tc>
          <w:tcPr>
            <w:tcW w:type="dxa" w:w="1037"/>
          </w:tcPr>
          <w:p>
            <w:pPr>
              <w:spacing w:after="0"/>
              <w:jc w:val="left"/>
            </w:pPr>
            <w:r>
              <w:rPr>
                <w:sz w:val="16"/>
              </w:rPr>
              <w:t>2031-06-30</w:t>
            </w:r>
          </w:p>
        </w:tc>
        <w:tc>
          <w:tcPr>
            <w:tcW w:type="dxa" w:w="864"/>
          </w:tcPr>
          <w:p>
            <w:pPr>
              <w:spacing w:after="0"/>
              <w:jc w:val="right"/>
            </w:pPr>
            <w:r>
              <w:rPr>
                <w:sz w:val="16"/>
              </w:rPr>
              <w:t>1,734</w:t>
            </w:r>
          </w:p>
        </w:tc>
        <w:tc>
          <w:tcPr>
            <w:tcW w:type="dxa" w:w="1590"/>
          </w:tcPr>
          <w:p>
            <w:pPr>
              <w:spacing w:after="0"/>
              <w:jc w:val="left"/>
            </w:pPr>
          </w:p>
        </w:tc>
        <w:tc>
          <w:tcPr>
            <w:tcW w:type="dxa" w:w="2832"/>
          </w:tcPr>
          <w:p>
            <w:pPr>
              <w:spacing w:after="0"/>
              <w:jc w:val="left"/>
            </w:pPr>
            <w:r>
              <w:rPr>
                <w:sz w:val="16"/>
              </w:rPr>
              <w:t>this jurisdiction approved 2026-08-05</w:t>
            </w:r>
          </w:p>
        </w:tc>
      </w:tr>
      <w:tr>
        <w:trPr>
          <w:cantSplit/>
        </w:trPr>
        <w:tc>
          <w:tcPr>
            <w:tcW w:type="dxa" w:w="1751"/>
          </w:tcPr>
          <w:p>
            <w:pPr>
              <w:spacing w:after="0"/>
              <w:jc w:val="left"/>
            </w:pPr>
            <w:r>
              <w:rPr>
                <w:sz w:val="16"/>
              </w:rPr>
              <w:t>Geneva city</w:t>
            </w:r>
          </w:p>
        </w:tc>
        <w:tc>
          <w:tcPr>
            <w:tcW w:type="dxa" w:w="769"/>
          </w:tcPr>
          <w:p>
            <w:pPr>
              <w:spacing w:after="0"/>
              <w:jc w:val="left"/>
            </w:pPr>
            <w:r>
              <w:rPr>
                <w:sz w:val="16"/>
              </w:rPr>
              <w:t>City</w:t>
            </w:r>
          </w:p>
        </w:tc>
        <w:tc>
          <w:tcPr>
            <w:tcW w:type="dxa" w:w="2225"/>
          </w:tcPr>
          <w:p>
            <w:pPr>
              <w:spacing w:after="0"/>
              <w:jc w:val="left"/>
            </w:pPr>
            <w:r>
              <w:rPr>
                <w:sz w:val="16"/>
              </w:rPr>
              <w:t>Plan 111831 approved 2026-07-01, pending adoption here; not yet eligible</w:t>
            </w:r>
          </w:p>
        </w:tc>
        <w:tc>
          <w:tcPr>
            <w:tcW w:type="dxa" w:w="1748"/>
          </w:tcPr>
          <w:p>
            <w:pPr>
              <w:spacing w:after="0"/>
              <w:jc w:val="left"/>
            </w:pPr>
            <w:r>
              <w:rPr>
                <w:sz w:val="16"/>
              </w:rPr>
              <w:t>Ashtabula County 2026 Hazard Mitigation Plan (FEMA plan 111831), pending adoption here</w:t>
            </w:r>
          </w:p>
        </w:tc>
        <w:tc>
          <w:tcPr>
            <w:tcW w:type="dxa" w:w="1295"/>
          </w:tcPr>
          <w:p>
            <w:pPr>
              <w:spacing w:after="0"/>
              <w:jc w:val="left"/>
            </w:pPr>
            <w:r>
              <w:rPr>
                <w:sz w:val="16"/>
              </w:rPr>
              <w:t>2026-07-01 by FEMA; not yet adopted here</w:t>
            </w:r>
          </w:p>
        </w:tc>
        <w:tc>
          <w:tcPr>
            <w:tcW w:type="dxa" w:w="1037"/>
          </w:tcPr>
          <w:p>
            <w:pPr>
              <w:spacing w:after="0"/>
              <w:jc w:val="left"/>
            </w:pPr>
            <w:r>
              <w:rPr>
                <w:sz w:val="16"/>
              </w:rPr>
              <w:t>2031-06-30 once adopted</w:t>
            </w:r>
          </w:p>
        </w:tc>
        <w:tc>
          <w:tcPr>
            <w:tcW w:type="dxa" w:w="864"/>
          </w:tcPr>
          <w:p>
            <w:pPr>
              <w:spacing w:after="0"/>
              <w:jc w:val="right"/>
            </w:pPr>
          </w:p>
        </w:tc>
        <w:tc>
          <w:tcPr>
            <w:tcW w:type="dxa" w:w="1590"/>
          </w:tcPr>
          <w:p>
            <w:pPr>
              <w:spacing w:after="0"/>
              <w:jc w:val="left"/>
            </w:pPr>
            <w:r>
              <w:rPr>
                <w:sz w:val="16"/>
              </w:rPr>
              <w:t>FEMA tracker shows a plan approvable pending adoption</w:t>
            </w:r>
          </w:p>
        </w:tc>
        <w:tc>
          <w:tcPr>
            <w:tcW w:type="dxa" w:w="2832"/>
          </w:tcPr>
          <w:p>
            <w:pPr>
              <w:spacing w:after="0"/>
              <w:jc w:val="left"/>
            </w:pPr>
            <w:r>
              <w:rPr>
                <w:sz w:val="16"/>
              </w:rPr>
              <w:t>Not yet eligible: adopt the approved plan.</w:t>
            </w:r>
          </w:p>
        </w:tc>
      </w:tr>
      <w:tr>
        <w:trPr>
          <w:cantSplit/>
        </w:trPr>
        <w:tc>
          <w:tcPr>
            <w:tcW w:type="dxa" w:w="1751"/>
          </w:tcPr>
          <w:p>
            <w:pPr>
              <w:spacing w:after="0"/>
              <w:jc w:val="left"/>
            </w:pPr>
            <w:r>
              <w:rPr>
                <w:sz w:val="16"/>
              </w:rPr>
              <w:t>Geneva-on-the-Lake village</w:t>
            </w:r>
          </w:p>
        </w:tc>
        <w:tc>
          <w:tcPr>
            <w:tcW w:type="dxa" w:w="769"/>
          </w:tcPr>
          <w:p>
            <w:pPr>
              <w:spacing w:after="0"/>
              <w:jc w:val="left"/>
            </w:pPr>
            <w:r>
              <w:rPr>
                <w:sz w:val="16"/>
              </w:rPr>
              <w:t>Village</w:t>
            </w:r>
          </w:p>
        </w:tc>
        <w:tc>
          <w:tcPr>
            <w:tcW w:type="dxa" w:w="2225"/>
          </w:tcPr>
          <w:p>
            <w:pPr>
              <w:spacing w:after="0"/>
              <w:jc w:val="left"/>
            </w:pPr>
            <w:r>
              <w:rPr>
                <w:sz w:val="16"/>
              </w:rPr>
              <w:t>Approved, expires 2031-06-30</w:t>
            </w:r>
          </w:p>
        </w:tc>
        <w:tc>
          <w:tcPr>
            <w:tcW w:type="dxa" w:w="1748"/>
          </w:tcPr>
          <w:p>
            <w:pPr>
              <w:spacing w:after="0"/>
              <w:jc w:val="left"/>
            </w:pPr>
            <w:r>
              <w:rPr>
                <w:sz w:val="16"/>
              </w:rPr>
              <w:t>Ashtabula County 2026 Hazard Mitigation Plan (FEMA plan 111831)</w:t>
            </w:r>
          </w:p>
        </w:tc>
        <w:tc>
          <w:tcPr>
            <w:tcW w:type="dxa" w:w="1295"/>
          </w:tcPr>
          <w:p>
            <w:pPr>
              <w:spacing w:after="0"/>
              <w:jc w:val="left"/>
            </w:pPr>
            <w:r>
              <w:rPr>
                <w:sz w:val="16"/>
              </w:rPr>
              <w:t>2026-07-01</w:t>
            </w:r>
          </w:p>
        </w:tc>
        <w:tc>
          <w:tcPr>
            <w:tcW w:type="dxa" w:w="1037"/>
          </w:tcPr>
          <w:p>
            <w:pPr>
              <w:spacing w:after="0"/>
              <w:jc w:val="left"/>
            </w:pPr>
            <w:r>
              <w:rPr>
                <w:sz w:val="16"/>
              </w:rPr>
              <w:t>2031-06-30</w:t>
            </w:r>
          </w:p>
        </w:tc>
        <w:tc>
          <w:tcPr>
            <w:tcW w:type="dxa" w:w="864"/>
          </w:tcPr>
          <w:p>
            <w:pPr>
              <w:spacing w:after="0"/>
              <w:jc w:val="right"/>
            </w:pPr>
            <w:r>
              <w:rPr>
                <w:sz w:val="16"/>
              </w:rPr>
              <w:t>1,734</w:t>
            </w:r>
          </w:p>
        </w:tc>
        <w:tc>
          <w:tcPr>
            <w:tcW w:type="dxa" w:w="1590"/>
          </w:tcPr>
          <w:p>
            <w:pPr>
              <w:spacing w:after="0"/>
              <w:jc w:val="left"/>
            </w:pPr>
          </w:p>
        </w:tc>
        <w:tc>
          <w:tcPr>
            <w:tcW w:type="dxa" w:w="2832"/>
          </w:tcPr>
          <w:p>
            <w:pPr>
              <w:spacing w:after="0"/>
              <w:jc w:val="left"/>
            </w:pPr>
            <w:r>
              <w:rPr>
                <w:sz w:val="16"/>
              </w:rPr>
              <w:t>this jurisdiction approved 2026-08-05</w:t>
            </w:r>
          </w:p>
        </w:tc>
      </w:tr>
      <w:tr>
        <w:trPr>
          <w:cantSplit/>
        </w:trPr>
        <w:tc>
          <w:tcPr>
            <w:tcW w:type="dxa" w:w="1751"/>
          </w:tcPr>
          <w:p>
            <w:pPr>
              <w:spacing w:after="0"/>
              <w:jc w:val="left"/>
            </w:pPr>
            <w:r>
              <w:rPr>
                <w:sz w:val="16"/>
              </w:rPr>
              <w:t>Jefferson village</w:t>
            </w:r>
          </w:p>
        </w:tc>
        <w:tc>
          <w:tcPr>
            <w:tcW w:type="dxa" w:w="769"/>
          </w:tcPr>
          <w:p>
            <w:pPr>
              <w:spacing w:after="0"/>
              <w:jc w:val="left"/>
            </w:pPr>
            <w:r>
              <w:rPr>
                <w:sz w:val="16"/>
              </w:rPr>
              <w:t>Village</w:t>
            </w:r>
          </w:p>
        </w:tc>
        <w:tc>
          <w:tcPr>
            <w:tcW w:type="dxa" w:w="2225"/>
          </w:tcPr>
          <w:p>
            <w:pPr>
              <w:spacing w:after="0"/>
              <w:jc w:val="left"/>
            </w:pPr>
            <w:r>
              <w:rPr>
                <w:sz w:val="16"/>
              </w:rPr>
              <w:t>Approved, expires 2031-06-30</w:t>
            </w:r>
          </w:p>
        </w:tc>
        <w:tc>
          <w:tcPr>
            <w:tcW w:type="dxa" w:w="1748"/>
          </w:tcPr>
          <w:p>
            <w:pPr>
              <w:spacing w:after="0"/>
              <w:jc w:val="left"/>
            </w:pPr>
            <w:r>
              <w:rPr>
                <w:sz w:val="16"/>
              </w:rPr>
              <w:t>Ashtabula County 2026 Hazard Mitigation Plan (FEMA plan 111831)</w:t>
            </w:r>
          </w:p>
        </w:tc>
        <w:tc>
          <w:tcPr>
            <w:tcW w:type="dxa" w:w="1295"/>
          </w:tcPr>
          <w:p>
            <w:pPr>
              <w:spacing w:after="0"/>
              <w:jc w:val="left"/>
            </w:pPr>
            <w:r>
              <w:rPr>
                <w:sz w:val="16"/>
              </w:rPr>
              <w:t>2026-07-01</w:t>
            </w:r>
          </w:p>
        </w:tc>
        <w:tc>
          <w:tcPr>
            <w:tcW w:type="dxa" w:w="1037"/>
          </w:tcPr>
          <w:p>
            <w:pPr>
              <w:spacing w:after="0"/>
              <w:jc w:val="left"/>
            </w:pPr>
            <w:r>
              <w:rPr>
                <w:sz w:val="16"/>
              </w:rPr>
              <w:t>2031-06-30</w:t>
            </w:r>
          </w:p>
        </w:tc>
        <w:tc>
          <w:tcPr>
            <w:tcW w:type="dxa" w:w="864"/>
          </w:tcPr>
          <w:p>
            <w:pPr>
              <w:spacing w:after="0"/>
              <w:jc w:val="right"/>
            </w:pPr>
            <w:r>
              <w:rPr>
                <w:sz w:val="16"/>
              </w:rPr>
              <w:t>1,734</w:t>
            </w:r>
          </w:p>
        </w:tc>
        <w:tc>
          <w:tcPr>
            <w:tcW w:type="dxa" w:w="1590"/>
          </w:tcPr>
          <w:p>
            <w:pPr>
              <w:spacing w:after="0"/>
              <w:jc w:val="left"/>
            </w:pPr>
          </w:p>
        </w:tc>
        <w:tc>
          <w:tcPr>
            <w:tcW w:type="dxa" w:w="2832"/>
          </w:tcPr>
          <w:p>
            <w:pPr>
              <w:spacing w:after="0"/>
              <w:jc w:val="left"/>
            </w:pPr>
            <w:r>
              <w:rPr>
                <w:sz w:val="16"/>
              </w:rPr>
              <w:t>this jurisdiction approved 2026-08-05</w:t>
            </w:r>
          </w:p>
        </w:tc>
      </w:tr>
      <w:tr>
        <w:trPr>
          <w:cantSplit/>
        </w:trPr>
        <w:tc>
          <w:tcPr>
            <w:tcW w:type="dxa" w:w="1751"/>
          </w:tcPr>
          <w:p>
            <w:pPr>
              <w:spacing w:after="0"/>
              <w:jc w:val="left"/>
            </w:pPr>
            <w:r>
              <w:rPr>
                <w:sz w:val="16"/>
              </w:rPr>
              <w:t>North Kingsville village</w:t>
            </w:r>
          </w:p>
        </w:tc>
        <w:tc>
          <w:tcPr>
            <w:tcW w:type="dxa" w:w="769"/>
          </w:tcPr>
          <w:p>
            <w:pPr>
              <w:spacing w:after="0"/>
              <w:jc w:val="left"/>
            </w:pPr>
            <w:r>
              <w:rPr>
                <w:sz w:val="16"/>
              </w:rPr>
              <w:t>Village</w:t>
            </w:r>
          </w:p>
        </w:tc>
        <w:tc>
          <w:tcPr>
            <w:tcW w:type="dxa" w:w="2225"/>
          </w:tcPr>
          <w:p>
            <w:pPr>
              <w:spacing w:after="0"/>
              <w:jc w:val="left"/>
            </w:pPr>
            <w:r>
              <w:rPr>
                <w:sz w:val="16"/>
              </w:rPr>
              <w:t>Approved, expires 2031-06-30</w:t>
            </w:r>
          </w:p>
        </w:tc>
        <w:tc>
          <w:tcPr>
            <w:tcW w:type="dxa" w:w="1748"/>
          </w:tcPr>
          <w:p>
            <w:pPr>
              <w:spacing w:after="0"/>
              <w:jc w:val="left"/>
            </w:pPr>
            <w:r>
              <w:rPr>
                <w:sz w:val="16"/>
              </w:rPr>
              <w:t>Ashtabula County 2026 Hazard Mitigation Plan (FEMA plan 111831)</w:t>
            </w:r>
          </w:p>
        </w:tc>
        <w:tc>
          <w:tcPr>
            <w:tcW w:type="dxa" w:w="1295"/>
          </w:tcPr>
          <w:p>
            <w:pPr>
              <w:spacing w:after="0"/>
              <w:jc w:val="left"/>
            </w:pPr>
            <w:r>
              <w:rPr>
                <w:sz w:val="16"/>
              </w:rPr>
              <w:t>2026-07-01</w:t>
            </w:r>
          </w:p>
        </w:tc>
        <w:tc>
          <w:tcPr>
            <w:tcW w:type="dxa" w:w="1037"/>
          </w:tcPr>
          <w:p>
            <w:pPr>
              <w:spacing w:after="0"/>
              <w:jc w:val="left"/>
            </w:pPr>
            <w:r>
              <w:rPr>
                <w:sz w:val="16"/>
              </w:rPr>
              <w:t>2031-06-30</w:t>
            </w:r>
          </w:p>
        </w:tc>
        <w:tc>
          <w:tcPr>
            <w:tcW w:type="dxa" w:w="864"/>
          </w:tcPr>
          <w:p>
            <w:pPr>
              <w:spacing w:after="0"/>
              <w:jc w:val="right"/>
            </w:pPr>
            <w:r>
              <w:rPr>
                <w:sz w:val="16"/>
              </w:rPr>
              <w:t>1,734</w:t>
            </w:r>
          </w:p>
        </w:tc>
        <w:tc>
          <w:tcPr>
            <w:tcW w:type="dxa" w:w="1590"/>
          </w:tcPr>
          <w:p>
            <w:pPr>
              <w:spacing w:after="0"/>
              <w:jc w:val="left"/>
            </w:pPr>
          </w:p>
        </w:tc>
        <w:tc>
          <w:tcPr>
            <w:tcW w:type="dxa" w:w="2832"/>
          </w:tcPr>
          <w:p>
            <w:pPr>
              <w:spacing w:after="0"/>
              <w:jc w:val="left"/>
            </w:pPr>
            <w:r>
              <w:rPr>
                <w:sz w:val="16"/>
              </w:rPr>
              <w:t>this jurisdiction approved 2026-09-02</w:t>
            </w:r>
          </w:p>
        </w:tc>
      </w:tr>
      <w:tr>
        <w:trPr>
          <w:cantSplit/>
        </w:trPr>
        <w:tc>
          <w:tcPr>
            <w:tcW w:type="dxa" w:w="1751"/>
          </w:tcPr>
          <w:p>
            <w:pPr>
              <w:spacing w:after="0"/>
              <w:jc w:val="left"/>
            </w:pPr>
            <w:r>
              <w:rPr>
                <w:sz w:val="16"/>
              </w:rPr>
              <w:t>Orwell village</w:t>
            </w:r>
          </w:p>
        </w:tc>
        <w:tc>
          <w:tcPr>
            <w:tcW w:type="dxa" w:w="769"/>
          </w:tcPr>
          <w:p>
            <w:pPr>
              <w:spacing w:after="0"/>
              <w:jc w:val="left"/>
            </w:pPr>
            <w:r>
              <w:rPr>
                <w:sz w:val="16"/>
              </w:rPr>
              <w:t>Village</w:t>
            </w:r>
          </w:p>
        </w:tc>
        <w:tc>
          <w:tcPr>
            <w:tcW w:type="dxa" w:w="2225"/>
          </w:tcPr>
          <w:p>
            <w:pPr>
              <w:spacing w:after="0"/>
              <w:jc w:val="left"/>
            </w:pPr>
            <w:r>
              <w:rPr>
                <w:sz w:val="16"/>
              </w:rPr>
              <w:t>Approved, expires 2031-06-30</w:t>
            </w:r>
          </w:p>
        </w:tc>
        <w:tc>
          <w:tcPr>
            <w:tcW w:type="dxa" w:w="1748"/>
          </w:tcPr>
          <w:p>
            <w:pPr>
              <w:spacing w:after="0"/>
              <w:jc w:val="left"/>
            </w:pPr>
            <w:r>
              <w:rPr>
                <w:sz w:val="16"/>
              </w:rPr>
              <w:t>Ashtabula County 2026 Hazard Mitigation Plan (FEMA plan 111831)</w:t>
            </w:r>
          </w:p>
        </w:tc>
        <w:tc>
          <w:tcPr>
            <w:tcW w:type="dxa" w:w="1295"/>
          </w:tcPr>
          <w:p>
            <w:pPr>
              <w:spacing w:after="0"/>
              <w:jc w:val="left"/>
            </w:pPr>
            <w:r>
              <w:rPr>
                <w:sz w:val="16"/>
              </w:rPr>
              <w:t>2026-07-01</w:t>
            </w:r>
          </w:p>
        </w:tc>
        <w:tc>
          <w:tcPr>
            <w:tcW w:type="dxa" w:w="1037"/>
          </w:tcPr>
          <w:p>
            <w:pPr>
              <w:spacing w:after="0"/>
              <w:jc w:val="left"/>
            </w:pPr>
            <w:r>
              <w:rPr>
                <w:sz w:val="16"/>
              </w:rPr>
              <w:t>2031-06-30</w:t>
            </w:r>
          </w:p>
        </w:tc>
        <w:tc>
          <w:tcPr>
            <w:tcW w:type="dxa" w:w="864"/>
          </w:tcPr>
          <w:p>
            <w:pPr>
              <w:spacing w:after="0"/>
              <w:jc w:val="right"/>
            </w:pPr>
            <w:r>
              <w:rPr>
                <w:sz w:val="16"/>
              </w:rPr>
              <w:t>1,734</w:t>
            </w:r>
          </w:p>
        </w:tc>
        <w:tc>
          <w:tcPr>
            <w:tcW w:type="dxa" w:w="1590"/>
          </w:tcPr>
          <w:p>
            <w:pPr>
              <w:spacing w:after="0"/>
              <w:jc w:val="left"/>
            </w:pPr>
          </w:p>
        </w:tc>
        <w:tc>
          <w:tcPr>
            <w:tcW w:type="dxa" w:w="2832"/>
          </w:tcPr>
          <w:p>
            <w:pPr>
              <w:spacing w:after="0"/>
              <w:jc w:val="left"/>
            </w:pPr>
            <w:r>
              <w:rPr>
                <w:sz w:val="16"/>
              </w:rPr>
              <w:t>this jurisdiction approved 2026-09-02</w:t>
            </w:r>
          </w:p>
        </w:tc>
      </w:tr>
      <w:tr>
        <w:trPr>
          <w:cantSplit/>
        </w:trPr>
        <w:tc>
          <w:tcPr>
            <w:tcW w:type="dxa" w:w="1751"/>
          </w:tcPr>
          <w:p>
            <w:pPr>
              <w:spacing w:after="0"/>
              <w:jc w:val="left"/>
            </w:pPr>
            <w:r>
              <w:rPr>
                <w:sz w:val="16"/>
              </w:rPr>
              <w:t>Roaming Shores village</w:t>
            </w:r>
          </w:p>
        </w:tc>
        <w:tc>
          <w:tcPr>
            <w:tcW w:type="dxa" w:w="769"/>
          </w:tcPr>
          <w:p>
            <w:pPr>
              <w:spacing w:after="0"/>
              <w:jc w:val="left"/>
            </w:pPr>
            <w:r>
              <w:rPr>
                <w:sz w:val="16"/>
              </w:rPr>
              <w:t>Village</w:t>
            </w:r>
          </w:p>
        </w:tc>
        <w:tc>
          <w:tcPr>
            <w:tcW w:type="dxa" w:w="2225"/>
          </w:tcPr>
          <w:p>
            <w:pPr>
              <w:spacing w:after="0"/>
              <w:jc w:val="left"/>
            </w:pPr>
            <w:r>
              <w:rPr>
                <w:sz w:val="16"/>
              </w:rPr>
              <w:t>Approved, expires 2031-06-30</w:t>
            </w:r>
          </w:p>
        </w:tc>
        <w:tc>
          <w:tcPr>
            <w:tcW w:type="dxa" w:w="1748"/>
          </w:tcPr>
          <w:p>
            <w:pPr>
              <w:spacing w:after="0"/>
              <w:jc w:val="left"/>
            </w:pPr>
            <w:r>
              <w:rPr>
                <w:sz w:val="16"/>
              </w:rPr>
              <w:t>Ashtabula County 2026 Hazard Mitigation Plan (FEMA plan 111831)</w:t>
            </w:r>
          </w:p>
        </w:tc>
        <w:tc>
          <w:tcPr>
            <w:tcW w:type="dxa" w:w="1295"/>
          </w:tcPr>
          <w:p>
            <w:pPr>
              <w:spacing w:after="0"/>
              <w:jc w:val="left"/>
            </w:pPr>
            <w:r>
              <w:rPr>
                <w:sz w:val="16"/>
              </w:rPr>
              <w:t>2026-07-01</w:t>
            </w:r>
          </w:p>
        </w:tc>
        <w:tc>
          <w:tcPr>
            <w:tcW w:type="dxa" w:w="1037"/>
          </w:tcPr>
          <w:p>
            <w:pPr>
              <w:spacing w:after="0"/>
              <w:jc w:val="left"/>
            </w:pPr>
            <w:r>
              <w:rPr>
                <w:sz w:val="16"/>
              </w:rPr>
              <w:t>2031-06-30</w:t>
            </w:r>
          </w:p>
        </w:tc>
        <w:tc>
          <w:tcPr>
            <w:tcW w:type="dxa" w:w="864"/>
          </w:tcPr>
          <w:p>
            <w:pPr>
              <w:spacing w:after="0"/>
              <w:jc w:val="right"/>
            </w:pPr>
            <w:r>
              <w:rPr>
                <w:sz w:val="16"/>
              </w:rPr>
              <w:t>1,734</w:t>
            </w:r>
          </w:p>
        </w:tc>
        <w:tc>
          <w:tcPr>
            <w:tcW w:type="dxa" w:w="1590"/>
          </w:tcPr>
          <w:p>
            <w:pPr>
              <w:spacing w:after="0"/>
              <w:jc w:val="left"/>
            </w:pPr>
          </w:p>
        </w:tc>
        <w:tc>
          <w:tcPr>
            <w:tcW w:type="dxa" w:w="2832"/>
          </w:tcPr>
          <w:p>
            <w:pPr>
              <w:spacing w:after="0"/>
              <w:jc w:val="left"/>
            </w:pPr>
            <w:r>
              <w:rPr>
                <w:sz w:val="16"/>
              </w:rPr>
              <w:t>this jurisdiction approved 2026-08-05</w:t>
            </w:r>
          </w:p>
        </w:tc>
      </w:tr>
      <w:tr>
        <w:trPr>
          <w:cantSplit/>
        </w:trPr>
        <w:tc>
          <w:tcPr>
            <w:tcW w:type="dxa" w:w="1751"/>
          </w:tcPr>
          <w:p>
            <w:pPr>
              <w:spacing w:after="0"/>
              <w:jc w:val="left"/>
            </w:pPr>
            <w:r>
              <w:rPr>
                <w:sz w:val="16"/>
              </w:rPr>
              <w:t>Rock Creek village</w:t>
            </w:r>
          </w:p>
        </w:tc>
        <w:tc>
          <w:tcPr>
            <w:tcW w:type="dxa" w:w="769"/>
          </w:tcPr>
          <w:p>
            <w:pPr>
              <w:spacing w:after="0"/>
              <w:jc w:val="left"/>
            </w:pPr>
            <w:r>
              <w:rPr>
                <w:sz w:val="16"/>
              </w:rPr>
              <w:t>Village</w:t>
            </w:r>
          </w:p>
        </w:tc>
        <w:tc>
          <w:tcPr>
            <w:tcW w:type="dxa" w:w="2225"/>
          </w:tcPr>
          <w:p>
            <w:pPr>
              <w:spacing w:after="0"/>
              <w:jc w:val="left"/>
            </w:pPr>
            <w:r>
              <w:rPr>
                <w:sz w:val="16"/>
              </w:rPr>
              <w:t>Approved, expires 2031-06-30</w:t>
            </w:r>
          </w:p>
        </w:tc>
        <w:tc>
          <w:tcPr>
            <w:tcW w:type="dxa" w:w="1748"/>
          </w:tcPr>
          <w:p>
            <w:pPr>
              <w:spacing w:after="0"/>
              <w:jc w:val="left"/>
            </w:pPr>
            <w:r>
              <w:rPr>
                <w:sz w:val="16"/>
              </w:rPr>
              <w:t>Ashtabula County 2026 Hazard Mitigation Plan (FEMA plan 111831)</w:t>
            </w:r>
          </w:p>
        </w:tc>
        <w:tc>
          <w:tcPr>
            <w:tcW w:type="dxa" w:w="1295"/>
          </w:tcPr>
          <w:p>
            <w:pPr>
              <w:spacing w:after="0"/>
              <w:jc w:val="left"/>
            </w:pPr>
            <w:r>
              <w:rPr>
                <w:sz w:val="16"/>
              </w:rPr>
              <w:t>2026-07-01</w:t>
            </w:r>
          </w:p>
        </w:tc>
        <w:tc>
          <w:tcPr>
            <w:tcW w:type="dxa" w:w="1037"/>
          </w:tcPr>
          <w:p>
            <w:pPr>
              <w:spacing w:after="0"/>
              <w:jc w:val="left"/>
            </w:pPr>
            <w:r>
              <w:rPr>
                <w:sz w:val="16"/>
              </w:rPr>
              <w:t>2031-06-30</w:t>
            </w:r>
          </w:p>
        </w:tc>
        <w:tc>
          <w:tcPr>
            <w:tcW w:type="dxa" w:w="864"/>
          </w:tcPr>
          <w:p>
            <w:pPr>
              <w:spacing w:after="0"/>
              <w:jc w:val="right"/>
            </w:pPr>
            <w:r>
              <w:rPr>
                <w:sz w:val="16"/>
              </w:rPr>
              <w:t>1,734</w:t>
            </w:r>
          </w:p>
        </w:tc>
        <w:tc>
          <w:tcPr>
            <w:tcW w:type="dxa" w:w="1590"/>
          </w:tcPr>
          <w:p>
            <w:pPr>
              <w:spacing w:after="0"/>
              <w:jc w:val="left"/>
            </w:pPr>
          </w:p>
        </w:tc>
        <w:tc>
          <w:tcPr>
            <w:tcW w:type="dxa" w:w="2832"/>
          </w:tcPr>
          <w:p>
            <w:pPr>
              <w:spacing w:after="0"/>
              <w:jc w:val="left"/>
            </w:pPr>
            <w:r>
              <w:rPr>
                <w:sz w:val="16"/>
              </w:rPr>
              <w:t>this jurisdiction approved 2026-08-05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333"/>
        <w:gridCol w:w="1491"/>
        <w:gridCol w:w="1126"/>
        <w:gridCol w:w="1126"/>
        <w:gridCol w:w="1493"/>
        <w:gridCol w:w="1165"/>
        <w:gridCol w:w="1588"/>
        <w:gridCol w:w="3067"/>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33"/>
            <w:shd w:val="clear" w:color="auto" w:fill="E8E8E8"/>
          </w:tcPr>
          <w:p>
            <w:pPr>
              <w:spacing w:after="0"/>
              <w:jc w:val="left"/>
            </w:pPr>
            <w:r>
              <w:rPr>
                <w:b/>
                <w:sz w:val="16"/>
              </w:rPr>
              <w:t>NRI risk rating</w:t>
            </w:r>
          </w:p>
        </w:tc>
        <w:tc>
          <w:tcPr>
            <w:tcW w:type="dxa" w:w="149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9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8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67"/>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333"/>
          </w:tcPr>
          <w:p>
            <w:pPr>
              <w:spacing w:after="0"/>
              <w:jc w:val="left"/>
            </w:pPr>
            <w:r>
              <w:rPr>
                <w:sz w:val="16"/>
              </w:rPr>
              <w:t>Relatively Low</w:t>
            </w:r>
          </w:p>
        </w:tc>
        <w:tc>
          <w:tcPr>
            <w:tcW w:type="dxa" w:w="1491"/>
          </w:tcPr>
          <w:p>
            <w:pPr>
              <w:spacing w:after="0"/>
              <w:jc w:val="left"/>
            </w:pPr>
            <w:r>
              <w:rPr>
                <w:sz w:val="16"/>
              </w:rPr>
              <w:t>Relatively Low</w:t>
            </w:r>
          </w:p>
        </w:tc>
        <w:tc>
          <w:tcPr>
            <w:tcW w:type="dxa" w:w="1126"/>
          </w:tcPr>
          <w:p>
            <w:pPr>
              <w:spacing w:after="0"/>
              <w:jc w:val="right"/>
            </w:pPr>
            <w:r>
              <w:rPr>
                <w:sz w:val="16"/>
              </w:rPr>
              <w:t>$12,339,012</w:t>
            </w:r>
          </w:p>
        </w:tc>
        <w:tc>
          <w:tcPr>
            <w:tcW w:type="dxa" w:w="1126"/>
          </w:tcPr>
          <w:p>
            <w:pPr>
              <w:spacing w:after="0"/>
              <w:jc w:val="right"/>
            </w:pPr>
            <w:r>
              <w:rPr>
                <w:sz w:val="16"/>
              </w:rPr>
              <w:t>$13,729</w:t>
            </w:r>
          </w:p>
        </w:tc>
        <w:tc>
          <w:tcPr>
            <w:tcW w:type="dxa" w:w="1493"/>
          </w:tcPr>
          <w:p>
            <w:pPr>
              <w:spacing w:after="0"/>
              <w:jc w:val="right"/>
            </w:pPr>
            <w:r>
              <w:rPr>
                <w:sz w:val="16"/>
              </w:rPr>
              <w:t>$11,778</w:t>
            </w:r>
          </w:p>
        </w:tc>
        <w:tc>
          <w:tcPr>
            <w:tcW w:type="dxa" w:w="1165"/>
          </w:tcPr>
          <w:p>
            <w:pPr>
              <w:spacing w:after="0"/>
              <w:jc w:val="right"/>
            </w:pPr>
            <w:r>
              <w:rPr>
                <w:sz w:val="16"/>
              </w:rPr>
              <w:t>$12,364,519</w:t>
            </w:r>
          </w:p>
        </w:tc>
        <w:tc>
          <w:tcPr>
            <w:tcW w:type="dxa" w:w="1588"/>
          </w:tcPr>
          <w:p>
            <w:pPr>
              <w:spacing w:after="0"/>
              <w:jc w:val="right"/>
            </w:pPr>
            <w:r>
              <w:rPr>
                <w:sz w:val="16"/>
              </w:rPr>
              <w:t>51</w:t>
            </w:r>
          </w:p>
        </w:tc>
        <w:tc>
          <w:tcPr>
            <w:tcW w:type="dxa" w:w="3067"/>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Tornado</w:t>
            </w:r>
          </w:p>
        </w:tc>
        <w:tc>
          <w:tcPr>
            <w:tcW w:type="dxa" w:w="1333"/>
          </w:tcPr>
          <w:p>
            <w:pPr>
              <w:spacing w:after="0"/>
              <w:jc w:val="left"/>
            </w:pPr>
            <w:r>
              <w:rPr>
                <w:sz w:val="16"/>
              </w:rPr>
              <w:t>Relatively Moderate</w:t>
            </w:r>
          </w:p>
        </w:tc>
        <w:tc>
          <w:tcPr>
            <w:tcW w:type="dxa" w:w="1491"/>
          </w:tcPr>
          <w:p>
            <w:pPr>
              <w:spacing w:after="0"/>
              <w:jc w:val="left"/>
            </w:pPr>
            <w:r>
              <w:rPr>
                <w:sz w:val="16"/>
              </w:rPr>
              <w:t>Relatively Moderate</w:t>
            </w:r>
          </w:p>
        </w:tc>
        <w:tc>
          <w:tcPr>
            <w:tcW w:type="dxa" w:w="1126"/>
          </w:tcPr>
          <w:p>
            <w:pPr>
              <w:spacing w:after="0"/>
              <w:jc w:val="right"/>
            </w:pPr>
            <w:r>
              <w:rPr>
                <w:sz w:val="16"/>
              </w:rPr>
              <w:t>$1,498,675</w:t>
            </w:r>
          </w:p>
        </w:tc>
        <w:tc>
          <w:tcPr>
            <w:tcW w:type="dxa" w:w="1126"/>
          </w:tcPr>
          <w:p>
            <w:pPr>
              <w:spacing w:after="0"/>
              <w:jc w:val="right"/>
            </w:pPr>
            <w:r>
              <w:rPr>
                <w:sz w:val="16"/>
              </w:rPr>
              <w:t>$1,058</w:t>
            </w:r>
          </w:p>
        </w:tc>
        <w:tc>
          <w:tcPr>
            <w:tcW w:type="dxa" w:w="1493"/>
          </w:tcPr>
          <w:p>
            <w:pPr>
              <w:spacing w:after="0"/>
              <w:jc w:val="right"/>
            </w:pPr>
            <w:r>
              <w:rPr>
                <w:sz w:val="16"/>
              </w:rPr>
              <w:t>$1,656,642</w:t>
            </w:r>
          </w:p>
        </w:tc>
        <w:tc>
          <w:tcPr>
            <w:tcW w:type="dxa" w:w="1165"/>
          </w:tcPr>
          <w:p>
            <w:pPr>
              <w:spacing w:after="0"/>
              <w:jc w:val="right"/>
            </w:pPr>
            <w:r>
              <w:rPr>
                <w:sz w:val="16"/>
              </w:rPr>
              <w:t>$3,156,375</w:t>
            </w:r>
          </w:p>
        </w:tc>
        <w:tc>
          <w:tcPr>
            <w:tcW w:type="dxa" w:w="1588"/>
          </w:tcPr>
          <w:p>
            <w:pPr>
              <w:spacing w:after="0"/>
              <w:jc w:val="right"/>
            </w:pPr>
            <w:r>
              <w:rPr>
                <w:sz w:val="16"/>
              </w:rPr>
              <w:t>4</w:t>
            </w:r>
          </w:p>
        </w:tc>
        <w:tc>
          <w:tcPr>
            <w:tcW w:type="dxa" w:w="3067"/>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Strong Wind</w:t>
            </w:r>
          </w:p>
        </w:tc>
        <w:tc>
          <w:tcPr>
            <w:tcW w:type="dxa" w:w="1333"/>
          </w:tcPr>
          <w:p>
            <w:pPr>
              <w:spacing w:after="0"/>
              <w:jc w:val="left"/>
            </w:pPr>
            <w:r>
              <w:rPr>
                <w:sz w:val="16"/>
              </w:rPr>
              <w:t>Relatively High</w:t>
            </w:r>
          </w:p>
        </w:tc>
        <w:tc>
          <w:tcPr>
            <w:tcW w:type="dxa" w:w="1491"/>
          </w:tcPr>
          <w:p>
            <w:pPr>
              <w:spacing w:after="0"/>
              <w:jc w:val="left"/>
            </w:pPr>
            <w:r>
              <w:rPr>
                <w:sz w:val="16"/>
              </w:rPr>
              <w:t>Relatively Moderate</w:t>
            </w:r>
          </w:p>
        </w:tc>
        <w:tc>
          <w:tcPr>
            <w:tcW w:type="dxa" w:w="1126"/>
          </w:tcPr>
          <w:p>
            <w:pPr>
              <w:spacing w:after="0"/>
              <w:jc w:val="right"/>
            </w:pPr>
            <w:r>
              <w:rPr>
                <w:sz w:val="16"/>
              </w:rPr>
              <w:t>$665,654</w:t>
            </w:r>
          </w:p>
        </w:tc>
        <w:tc>
          <w:tcPr>
            <w:tcW w:type="dxa" w:w="1126"/>
          </w:tcPr>
          <w:p>
            <w:pPr>
              <w:spacing w:after="0"/>
              <w:jc w:val="right"/>
            </w:pPr>
            <w:r>
              <w:rPr>
                <w:sz w:val="16"/>
              </w:rPr>
              <w:t>$4,085</w:t>
            </w:r>
          </w:p>
        </w:tc>
        <w:tc>
          <w:tcPr>
            <w:tcW w:type="dxa" w:w="1493"/>
          </w:tcPr>
          <w:p>
            <w:pPr>
              <w:spacing w:after="0"/>
              <w:jc w:val="right"/>
            </w:pPr>
            <w:r>
              <w:rPr>
                <w:sz w:val="16"/>
              </w:rPr>
              <w:t>$827,256</w:t>
            </w:r>
          </w:p>
        </w:tc>
        <w:tc>
          <w:tcPr>
            <w:tcW w:type="dxa" w:w="1165"/>
          </w:tcPr>
          <w:p>
            <w:pPr>
              <w:spacing w:after="0"/>
              <w:jc w:val="right"/>
            </w:pPr>
            <w:r>
              <w:rPr>
                <w:sz w:val="16"/>
              </w:rPr>
              <w:t>$1,496,995</w:t>
            </w:r>
          </w:p>
        </w:tc>
        <w:tc>
          <w:tcPr>
            <w:tcW w:type="dxa" w:w="1588"/>
          </w:tcPr>
          <w:p>
            <w:pPr>
              <w:spacing w:after="0"/>
              <w:jc w:val="right"/>
            </w:pPr>
            <w:r>
              <w:rPr>
                <w:sz w:val="16"/>
              </w:rPr>
              <w:t>277</w:t>
            </w:r>
          </w:p>
        </w:tc>
        <w:tc>
          <w:tcPr>
            <w:tcW w:type="dxa" w:w="3067"/>
          </w:tcPr>
          <w:p>
            <w:pPr>
              <w:spacing w:after="0"/>
              <w:jc w:val="left"/>
            </w:pPr>
            <w:r>
              <w:rPr>
                <w:sz w:val="16"/>
              </w:rPr>
              <w:t>Includes 48 High Wind and 10 Strong Wind records (NOAA non-thunderstorm wind types, outside NRI's Strong Wind definition).</w:t>
            </w:r>
          </w:p>
        </w:tc>
      </w:tr>
      <w:tr>
        <w:trPr>
          <w:cantSplit/>
        </w:trPr>
        <w:tc>
          <w:tcPr>
            <w:tcW w:type="dxa" w:w="686"/>
          </w:tcPr>
          <w:p>
            <w:pPr>
              <w:spacing w:after="0"/>
              <w:jc w:val="right"/>
            </w:pPr>
            <w:r>
              <w:rPr>
                <w:sz w:val="16"/>
              </w:rPr>
              <w:t>4</w:t>
            </w:r>
          </w:p>
        </w:tc>
        <w:tc>
          <w:tcPr>
            <w:tcW w:type="dxa" w:w="1037"/>
          </w:tcPr>
          <w:p>
            <w:pPr>
              <w:spacing w:after="0"/>
              <w:jc w:val="left"/>
            </w:pPr>
            <w:r>
              <w:rPr>
                <w:sz w:val="16"/>
              </w:rPr>
              <w:t>Hail</w:t>
            </w:r>
          </w:p>
        </w:tc>
        <w:tc>
          <w:tcPr>
            <w:tcW w:type="dxa" w:w="1333"/>
          </w:tcPr>
          <w:p>
            <w:pPr>
              <w:spacing w:after="0"/>
              <w:jc w:val="left"/>
            </w:pPr>
            <w:r>
              <w:rPr>
                <w:sz w:val="16"/>
              </w:rPr>
              <w:t>Relatively Low</w:t>
            </w:r>
          </w:p>
        </w:tc>
        <w:tc>
          <w:tcPr>
            <w:tcW w:type="dxa" w:w="1491"/>
          </w:tcPr>
          <w:p>
            <w:pPr>
              <w:spacing w:after="0"/>
              <w:jc w:val="left"/>
            </w:pPr>
            <w:r>
              <w:rPr>
                <w:sz w:val="16"/>
              </w:rPr>
              <w:t>Relatively Low</w:t>
            </w:r>
          </w:p>
        </w:tc>
        <w:tc>
          <w:tcPr>
            <w:tcW w:type="dxa" w:w="1126"/>
          </w:tcPr>
          <w:p>
            <w:pPr>
              <w:spacing w:after="0"/>
              <w:jc w:val="right"/>
            </w:pPr>
            <w:r>
              <w:rPr>
                <w:sz w:val="16"/>
              </w:rPr>
              <w:t>$414,338</w:t>
            </w:r>
          </w:p>
        </w:tc>
        <w:tc>
          <w:tcPr>
            <w:tcW w:type="dxa" w:w="1126"/>
          </w:tcPr>
          <w:p>
            <w:pPr>
              <w:spacing w:after="0"/>
              <w:jc w:val="right"/>
            </w:pPr>
            <w:r>
              <w:rPr>
                <w:sz w:val="16"/>
              </w:rPr>
              <w:t>$12,149</w:t>
            </w:r>
          </w:p>
        </w:tc>
        <w:tc>
          <w:tcPr>
            <w:tcW w:type="dxa" w:w="1493"/>
          </w:tcPr>
          <w:p>
            <w:pPr>
              <w:spacing w:after="0"/>
              <w:jc w:val="right"/>
            </w:pPr>
            <w:r>
              <w:rPr>
                <w:sz w:val="16"/>
              </w:rPr>
              <w:t>$31,440</w:t>
            </w:r>
          </w:p>
        </w:tc>
        <w:tc>
          <w:tcPr>
            <w:tcW w:type="dxa" w:w="1165"/>
          </w:tcPr>
          <w:p>
            <w:pPr>
              <w:spacing w:after="0"/>
              <w:jc w:val="right"/>
            </w:pPr>
            <w:r>
              <w:rPr>
                <w:sz w:val="16"/>
              </w:rPr>
              <w:t>$457,927</w:t>
            </w:r>
          </w:p>
        </w:tc>
        <w:tc>
          <w:tcPr>
            <w:tcW w:type="dxa" w:w="1588"/>
          </w:tcPr>
          <w:p>
            <w:pPr>
              <w:spacing w:after="0"/>
              <w:jc w:val="right"/>
            </w:pPr>
            <w:r>
              <w:rPr>
                <w:sz w:val="16"/>
              </w:rPr>
              <w:t>89</w:t>
            </w:r>
          </w:p>
        </w:tc>
        <w:tc>
          <w:tcPr>
            <w:tcW w:type="dxa" w:w="3067"/>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Cold Wave</w:t>
            </w:r>
          </w:p>
        </w:tc>
        <w:tc>
          <w:tcPr>
            <w:tcW w:type="dxa" w:w="1333"/>
          </w:tcPr>
          <w:p>
            <w:pPr>
              <w:spacing w:after="0"/>
              <w:jc w:val="left"/>
            </w:pPr>
            <w:r>
              <w:rPr>
                <w:sz w:val="16"/>
              </w:rPr>
              <w:t>Relatively Low</w:t>
            </w:r>
          </w:p>
        </w:tc>
        <w:tc>
          <w:tcPr>
            <w:tcW w:type="dxa" w:w="1491"/>
          </w:tcPr>
          <w:p>
            <w:pPr>
              <w:spacing w:after="0"/>
              <w:jc w:val="left"/>
            </w:pPr>
            <w:r>
              <w:rPr>
                <w:sz w:val="16"/>
              </w:rPr>
              <w:t>Relatively Low</w:t>
            </w:r>
          </w:p>
        </w:tc>
        <w:tc>
          <w:tcPr>
            <w:tcW w:type="dxa" w:w="1126"/>
          </w:tcPr>
          <w:p>
            <w:pPr>
              <w:spacing w:after="0"/>
              <w:jc w:val="right"/>
            </w:pPr>
            <w:r>
              <w:rPr>
                <w:sz w:val="16"/>
              </w:rPr>
              <w:t>$100,752</w:t>
            </w:r>
          </w:p>
        </w:tc>
        <w:tc>
          <w:tcPr>
            <w:tcW w:type="dxa" w:w="1126"/>
          </w:tcPr>
          <w:p>
            <w:pPr>
              <w:spacing w:after="0"/>
              <w:jc w:val="right"/>
            </w:pPr>
            <w:r>
              <w:rPr>
                <w:sz w:val="16"/>
              </w:rPr>
              <w:t>$130,352</w:t>
            </w:r>
          </w:p>
        </w:tc>
        <w:tc>
          <w:tcPr>
            <w:tcW w:type="dxa" w:w="1493"/>
          </w:tcPr>
          <w:p>
            <w:pPr>
              <w:spacing w:after="0"/>
              <w:jc w:val="right"/>
            </w:pPr>
            <w:r>
              <w:rPr>
                <w:sz w:val="16"/>
              </w:rPr>
              <w:t>$207,930</w:t>
            </w:r>
          </w:p>
        </w:tc>
        <w:tc>
          <w:tcPr>
            <w:tcW w:type="dxa" w:w="1165"/>
          </w:tcPr>
          <w:p>
            <w:pPr>
              <w:spacing w:after="0"/>
              <w:jc w:val="right"/>
            </w:pPr>
            <w:r>
              <w:rPr>
                <w:sz w:val="16"/>
              </w:rPr>
              <w:t>$439,034</w:t>
            </w:r>
          </w:p>
        </w:tc>
        <w:tc>
          <w:tcPr>
            <w:tcW w:type="dxa" w:w="1588"/>
          </w:tcPr>
          <w:p>
            <w:pPr>
              <w:spacing w:after="0"/>
              <w:jc w:val="right"/>
            </w:pPr>
            <w:r>
              <w:rPr>
                <w:sz w:val="16"/>
              </w:rPr>
              <w:t>12</w:t>
            </w:r>
          </w:p>
        </w:tc>
        <w:tc>
          <w:tcPr>
            <w:tcW w:type="dxa" w:w="3067"/>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Heat Wave</w:t>
            </w:r>
          </w:p>
        </w:tc>
        <w:tc>
          <w:tcPr>
            <w:tcW w:type="dxa" w:w="1333"/>
          </w:tcPr>
          <w:p>
            <w:pPr>
              <w:spacing w:after="0"/>
              <w:jc w:val="left"/>
            </w:pPr>
            <w:r>
              <w:rPr>
                <w:sz w:val="16"/>
              </w:rPr>
              <w:t>Relatively Low</w:t>
            </w:r>
          </w:p>
        </w:tc>
        <w:tc>
          <w:tcPr>
            <w:tcW w:type="dxa" w:w="1491"/>
          </w:tcPr>
          <w:p>
            <w:pPr>
              <w:spacing w:after="0"/>
              <w:jc w:val="left"/>
            </w:pPr>
            <w:r>
              <w:rPr>
                <w:sz w:val="16"/>
              </w:rPr>
              <w:t>Relatively Low</w:t>
            </w:r>
          </w:p>
        </w:tc>
        <w:tc>
          <w:tcPr>
            <w:tcW w:type="dxa" w:w="1126"/>
          </w:tcPr>
          <w:p>
            <w:pPr>
              <w:spacing w:after="0"/>
              <w:jc w:val="right"/>
            </w:pPr>
            <w:r>
              <w:rPr>
                <w:sz w:val="16"/>
              </w:rPr>
              <w:t>$2,075</w:t>
            </w:r>
          </w:p>
        </w:tc>
        <w:tc>
          <w:tcPr>
            <w:tcW w:type="dxa" w:w="1126"/>
          </w:tcPr>
          <w:p>
            <w:pPr>
              <w:spacing w:after="0"/>
              <w:jc w:val="right"/>
            </w:pPr>
            <w:r>
              <w:rPr>
                <w:sz w:val="16"/>
              </w:rPr>
              <w:t>under $1</w:t>
            </w:r>
          </w:p>
        </w:tc>
        <w:tc>
          <w:tcPr>
            <w:tcW w:type="dxa" w:w="1493"/>
          </w:tcPr>
          <w:p>
            <w:pPr>
              <w:spacing w:after="0"/>
              <w:jc w:val="right"/>
            </w:pPr>
            <w:r>
              <w:rPr>
                <w:sz w:val="16"/>
              </w:rPr>
              <w:t>$329,801</w:t>
            </w:r>
          </w:p>
        </w:tc>
        <w:tc>
          <w:tcPr>
            <w:tcW w:type="dxa" w:w="1165"/>
          </w:tcPr>
          <w:p>
            <w:pPr>
              <w:spacing w:after="0"/>
              <w:jc w:val="right"/>
            </w:pPr>
            <w:r>
              <w:rPr>
                <w:sz w:val="16"/>
              </w:rPr>
              <w:t>$331,876</w:t>
            </w:r>
          </w:p>
        </w:tc>
        <w:tc>
          <w:tcPr>
            <w:tcW w:type="dxa" w:w="1588"/>
          </w:tcPr>
          <w:p>
            <w:pPr>
              <w:spacing w:after="0"/>
              <w:jc w:val="right"/>
            </w:pPr>
            <w:r>
              <w:rPr>
                <w:sz w:val="16"/>
              </w:rPr>
              <w:t>2</w:t>
            </w:r>
          </w:p>
        </w:tc>
        <w:tc>
          <w:tcPr>
            <w:tcW w:type="dxa" w:w="3067"/>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Winter Weather</w:t>
            </w:r>
          </w:p>
        </w:tc>
        <w:tc>
          <w:tcPr>
            <w:tcW w:type="dxa" w:w="1333"/>
          </w:tcPr>
          <w:p>
            <w:pPr>
              <w:spacing w:after="0"/>
              <w:jc w:val="left"/>
            </w:pPr>
            <w:r>
              <w:rPr>
                <w:sz w:val="16"/>
              </w:rPr>
              <w:t>Relatively High</w:t>
            </w:r>
          </w:p>
        </w:tc>
        <w:tc>
          <w:tcPr>
            <w:tcW w:type="dxa" w:w="1491"/>
          </w:tcPr>
          <w:p>
            <w:pPr>
              <w:spacing w:after="0"/>
              <w:jc w:val="left"/>
            </w:pPr>
            <w:r>
              <w:rPr>
                <w:sz w:val="16"/>
              </w:rPr>
              <w:t>Relatively High</w:t>
            </w:r>
          </w:p>
        </w:tc>
        <w:tc>
          <w:tcPr>
            <w:tcW w:type="dxa" w:w="1126"/>
          </w:tcPr>
          <w:p>
            <w:pPr>
              <w:spacing w:after="0"/>
              <w:jc w:val="right"/>
            </w:pPr>
            <w:r>
              <w:rPr>
                <w:sz w:val="16"/>
              </w:rPr>
              <w:t>$255,503</w:t>
            </w:r>
          </w:p>
        </w:tc>
        <w:tc>
          <w:tcPr>
            <w:tcW w:type="dxa" w:w="1126"/>
          </w:tcPr>
          <w:p>
            <w:pPr>
              <w:spacing w:after="0"/>
              <w:jc w:val="right"/>
            </w:pPr>
            <w:r>
              <w:rPr>
                <w:sz w:val="16"/>
              </w:rPr>
              <w:t>$618</w:t>
            </w:r>
          </w:p>
        </w:tc>
        <w:tc>
          <w:tcPr>
            <w:tcW w:type="dxa" w:w="1493"/>
          </w:tcPr>
          <w:p>
            <w:pPr>
              <w:spacing w:after="0"/>
              <w:jc w:val="right"/>
            </w:pPr>
            <w:r>
              <w:rPr>
                <w:sz w:val="16"/>
              </w:rPr>
              <w:t>$62,523</w:t>
            </w:r>
          </w:p>
        </w:tc>
        <w:tc>
          <w:tcPr>
            <w:tcW w:type="dxa" w:w="1165"/>
          </w:tcPr>
          <w:p>
            <w:pPr>
              <w:spacing w:after="0"/>
              <w:jc w:val="right"/>
            </w:pPr>
            <w:r>
              <w:rPr>
                <w:sz w:val="16"/>
              </w:rPr>
              <w:t>$318,645</w:t>
            </w:r>
          </w:p>
        </w:tc>
        <w:tc>
          <w:tcPr>
            <w:tcW w:type="dxa" w:w="1588"/>
          </w:tcPr>
          <w:p>
            <w:pPr>
              <w:spacing w:after="0"/>
              <w:jc w:val="right"/>
            </w:pPr>
            <w:r>
              <w:rPr>
                <w:sz w:val="16"/>
              </w:rPr>
              <w:t>175</w:t>
            </w:r>
          </w:p>
        </w:tc>
        <w:tc>
          <w:tcPr>
            <w:tcW w:type="dxa" w:w="3067"/>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Lightning</w:t>
            </w:r>
          </w:p>
        </w:tc>
        <w:tc>
          <w:tcPr>
            <w:tcW w:type="dxa" w:w="1333"/>
          </w:tcPr>
          <w:p>
            <w:pPr>
              <w:spacing w:after="0"/>
              <w:jc w:val="left"/>
            </w:pPr>
            <w:r>
              <w:rPr>
                <w:sz w:val="16"/>
              </w:rPr>
              <w:t>Relatively Moderate</w:t>
            </w:r>
          </w:p>
        </w:tc>
        <w:tc>
          <w:tcPr>
            <w:tcW w:type="dxa" w:w="1491"/>
          </w:tcPr>
          <w:p>
            <w:pPr>
              <w:spacing w:after="0"/>
              <w:jc w:val="left"/>
            </w:pPr>
            <w:r>
              <w:rPr>
                <w:sz w:val="16"/>
              </w:rPr>
              <w:t>Relatively Moderate</w:t>
            </w:r>
          </w:p>
        </w:tc>
        <w:tc>
          <w:tcPr>
            <w:tcW w:type="dxa" w:w="1126"/>
          </w:tcPr>
          <w:p>
            <w:pPr>
              <w:spacing w:after="0"/>
              <w:jc w:val="right"/>
            </w:pPr>
            <w:r>
              <w:rPr>
                <w:sz w:val="16"/>
              </w:rPr>
              <w:t>$22,122</w:t>
            </w:r>
          </w:p>
        </w:tc>
        <w:tc>
          <w:tcPr>
            <w:tcW w:type="dxa" w:w="1126"/>
          </w:tcPr>
          <w:p>
            <w:pPr>
              <w:spacing w:after="0"/>
              <w:jc w:val="right"/>
            </w:pPr>
            <w:r>
              <w:rPr>
                <w:sz w:val="16"/>
              </w:rPr>
              <w:t>n/a</w:t>
            </w:r>
          </w:p>
        </w:tc>
        <w:tc>
          <w:tcPr>
            <w:tcW w:type="dxa" w:w="1493"/>
          </w:tcPr>
          <w:p>
            <w:pPr>
              <w:spacing w:after="0"/>
              <w:jc w:val="right"/>
            </w:pPr>
            <w:r>
              <w:rPr>
                <w:sz w:val="16"/>
              </w:rPr>
              <w:t>$292,632</w:t>
            </w:r>
          </w:p>
        </w:tc>
        <w:tc>
          <w:tcPr>
            <w:tcW w:type="dxa" w:w="1165"/>
          </w:tcPr>
          <w:p>
            <w:pPr>
              <w:spacing w:after="0"/>
              <w:jc w:val="right"/>
            </w:pPr>
            <w:r>
              <w:rPr>
                <w:sz w:val="16"/>
              </w:rPr>
              <w:t>$314,754</w:t>
            </w:r>
          </w:p>
        </w:tc>
        <w:tc>
          <w:tcPr>
            <w:tcW w:type="dxa" w:w="1588"/>
          </w:tcPr>
          <w:p>
            <w:pPr>
              <w:spacing w:after="0"/>
              <w:jc w:val="right"/>
            </w:pPr>
            <w:r>
              <w:rPr>
                <w:sz w:val="16"/>
              </w:rPr>
              <w:t>8</w:t>
            </w:r>
          </w:p>
        </w:tc>
        <w:tc>
          <w:tcPr>
            <w:tcW w:type="dxa" w:w="3067"/>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Earthquake</w:t>
            </w:r>
          </w:p>
        </w:tc>
        <w:tc>
          <w:tcPr>
            <w:tcW w:type="dxa" w:w="1333"/>
          </w:tcPr>
          <w:p>
            <w:pPr>
              <w:spacing w:after="0"/>
              <w:jc w:val="left"/>
            </w:pPr>
            <w:r>
              <w:rPr>
                <w:sz w:val="16"/>
              </w:rPr>
              <w:t>Very Low</w:t>
            </w:r>
          </w:p>
        </w:tc>
        <w:tc>
          <w:tcPr>
            <w:tcW w:type="dxa" w:w="1491"/>
          </w:tcPr>
          <w:p>
            <w:pPr>
              <w:spacing w:after="0"/>
              <w:jc w:val="left"/>
            </w:pPr>
            <w:r>
              <w:rPr>
                <w:sz w:val="16"/>
              </w:rPr>
              <w:t>Relatively Low</w:t>
            </w:r>
          </w:p>
        </w:tc>
        <w:tc>
          <w:tcPr>
            <w:tcW w:type="dxa" w:w="1126"/>
          </w:tcPr>
          <w:p>
            <w:pPr>
              <w:spacing w:after="0"/>
              <w:jc w:val="right"/>
            </w:pPr>
            <w:r>
              <w:rPr>
                <w:sz w:val="16"/>
              </w:rPr>
              <w:t>$245,867</w:t>
            </w:r>
          </w:p>
        </w:tc>
        <w:tc>
          <w:tcPr>
            <w:tcW w:type="dxa" w:w="1126"/>
          </w:tcPr>
          <w:p>
            <w:pPr>
              <w:spacing w:after="0"/>
              <w:jc w:val="right"/>
            </w:pPr>
            <w:r>
              <w:rPr>
                <w:sz w:val="16"/>
              </w:rPr>
              <w:t>n/a</w:t>
            </w:r>
          </w:p>
        </w:tc>
        <w:tc>
          <w:tcPr>
            <w:tcW w:type="dxa" w:w="1493"/>
          </w:tcPr>
          <w:p>
            <w:pPr>
              <w:spacing w:after="0"/>
              <w:jc w:val="right"/>
            </w:pPr>
            <w:r>
              <w:rPr>
                <w:sz w:val="16"/>
              </w:rPr>
              <w:t>$57,211</w:t>
            </w:r>
          </w:p>
        </w:tc>
        <w:tc>
          <w:tcPr>
            <w:tcW w:type="dxa" w:w="1165"/>
          </w:tcPr>
          <w:p>
            <w:pPr>
              <w:spacing w:after="0"/>
              <w:jc w:val="right"/>
            </w:pPr>
            <w:r>
              <w:rPr>
                <w:sz w:val="16"/>
              </w:rPr>
              <w:t>$303,078</w:t>
            </w:r>
          </w:p>
        </w:tc>
        <w:tc>
          <w:tcPr>
            <w:tcW w:type="dxa" w:w="1588"/>
          </w:tcPr>
          <w:p>
            <w:pPr>
              <w:spacing w:after="0"/>
              <w:jc w:val="right"/>
            </w:pPr>
          </w:p>
        </w:tc>
        <w:tc>
          <w:tcPr>
            <w:tcW w:type="dxa" w:w="3067"/>
          </w:tcPr>
          <w:p>
            <w:pPr>
              <w:spacing w:after="0"/>
              <w:jc w:val="left"/>
            </w:pPr>
            <w:r>
              <w:rPr>
                <w:sz w:val="16"/>
              </w:rPr>
              <w:t>Storm Events does not record earthquakes.</w:t>
            </w:r>
          </w:p>
        </w:tc>
      </w:tr>
      <w:tr>
        <w:trPr>
          <w:cantSplit/>
        </w:trPr>
        <w:tc>
          <w:tcPr>
            <w:tcW w:type="dxa" w:w="686"/>
          </w:tcPr>
          <w:p>
            <w:pPr>
              <w:spacing w:after="0"/>
              <w:jc w:val="right"/>
            </w:pPr>
            <w:r>
              <w:rPr>
                <w:sz w:val="16"/>
              </w:rPr>
              <w:t>10</w:t>
            </w:r>
          </w:p>
        </w:tc>
        <w:tc>
          <w:tcPr>
            <w:tcW w:type="dxa" w:w="1037"/>
          </w:tcPr>
          <w:p>
            <w:pPr>
              <w:spacing w:after="0"/>
              <w:jc w:val="left"/>
            </w:pPr>
            <w:r>
              <w:rPr>
                <w:sz w:val="16"/>
              </w:rPr>
              <w:t>Ice Storm</w:t>
            </w:r>
          </w:p>
        </w:tc>
        <w:tc>
          <w:tcPr>
            <w:tcW w:type="dxa" w:w="1333"/>
          </w:tcPr>
          <w:p>
            <w:pPr>
              <w:spacing w:after="0"/>
              <w:jc w:val="left"/>
            </w:pPr>
            <w:r>
              <w:rPr>
                <w:sz w:val="16"/>
              </w:rPr>
              <w:t>Relatively Moderate</w:t>
            </w:r>
          </w:p>
        </w:tc>
        <w:tc>
          <w:tcPr>
            <w:tcW w:type="dxa" w:w="1491"/>
          </w:tcPr>
          <w:p>
            <w:pPr>
              <w:spacing w:after="0"/>
              <w:jc w:val="left"/>
            </w:pPr>
            <w:r>
              <w:rPr>
                <w:sz w:val="16"/>
              </w:rPr>
              <w:t>Relatively Moderate</w:t>
            </w:r>
          </w:p>
        </w:tc>
        <w:tc>
          <w:tcPr>
            <w:tcW w:type="dxa" w:w="1126"/>
          </w:tcPr>
          <w:p>
            <w:pPr>
              <w:spacing w:after="0"/>
              <w:jc w:val="right"/>
            </w:pPr>
            <w:r>
              <w:rPr>
                <w:sz w:val="16"/>
              </w:rPr>
              <w:t>$77,385</w:t>
            </w:r>
          </w:p>
        </w:tc>
        <w:tc>
          <w:tcPr>
            <w:tcW w:type="dxa" w:w="1126"/>
          </w:tcPr>
          <w:p>
            <w:pPr>
              <w:spacing w:after="0"/>
              <w:jc w:val="right"/>
            </w:pPr>
            <w:r>
              <w:rPr>
                <w:sz w:val="16"/>
              </w:rPr>
              <w:t>n/a</w:t>
            </w:r>
          </w:p>
        </w:tc>
        <w:tc>
          <w:tcPr>
            <w:tcW w:type="dxa" w:w="1493"/>
          </w:tcPr>
          <w:p>
            <w:pPr>
              <w:spacing w:after="0"/>
              <w:jc w:val="right"/>
            </w:pPr>
            <w:r>
              <w:rPr>
                <w:sz w:val="16"/>
              </w:rPr>
              <w:t>$98,555</w:t>
            </w:r>
          </w:p>
        </w:tc>
        <w:tc>
          <w:tcPr>
            <w:tcW w:type="dxa" w:w="1165"/>
          </w:tcPr>
          <w:p>
            <w:pPr>
              <w:spacing w:after="0"/>
              <w:jc w:val="right"/>
            </w:pPr>
            <w:r>
              <w:rPr>
                <w:sz w:val="16"/>
              </w:rPr>
              <w:t>$175,940</w:t>
            </w:r>
          </w:p>
        </w:tc>
        <w:tc>
          <w:tcPr>
            <w:tcW w:type="dxa" w:w="1588"/>
          </w:tcPr>
          <w:p>
            <w:pPr>
              <w:spacing w:after="0"/>
              <w:jc w:val="right"/>
            </w:pPr>
            <w:r>
              <w:rPr>
                <w:sz w:val="16"/>
              </w:rPr>
              <w:t>2</w:t>
            </w:r>
          </w:p>
        </w:tc>
        <w:tc>
          <w:tcPr>
            <w:tcW w:type="dxa" w:w="3067"/>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Hurricane</w:t>
            </w:r>
          </w:p>
        </w:tc>
        <w:tc>
          <w:tcPr>
            <w:tcW w:type="dxa" w:w="1333"/>
          </w:tcPr>
          <w:p>
            <w:pPr>
              <w:spacing w:after="0"/>
              <w:jc w:val="left"/>
            </w:pPr>
            <w:r>
              <w:rPr>
                <w:sz w:val="16"/>
              </w:rPr>
              <w:t>Very Low</w:t>
            </w:r>
          </w:p>
        </w:tc>
        <w:tc>
          <w:tcPr>
            <w:tcW w:type="dxa" w:w="1491"/>
          </w:tcPr>
          <w:p>
            <w:pPr>
              <w:spacing w:after="0"/>
              <w:jc w:val="left"/>
            </w:pPr>
            <w:r>
              <w:rPr>
                <w:sz w:val="16"/>
              </w:rPr>
              <w:t>Very Low</w:t>
            </w:r>
          </w:p>
        </w:tc>
        <w:tc>
          <w:tcPr>
            <w:tcW w:type="dxa" w:w="1126"/>
          </w:tcPr>
          <w:p>
            <w:pPr>
              <w:spacing w:after="0"/>
              <w:jc w:val="right"/>
            </w:pPr>
            <w:r>
              <w:rPr>
                <w:sz w:val="16"/>
              </w:rPr>
              <w:t>$52,283</w:t>
            </w:r>
          </w:p>
        </w:tc>
        <w:tc>
          <w:tcPr>
            <w:tcW w:type="dxa" w:w="1126"/>
          </w:tcPr>
          <w:p>
            <w:pPr>
              <w:spacing w:after="0"/>
              <w:jc w:val="right"/>
            </w:pPr>
            <w:r>
              <w:rPr>
                <w:sz w:val="16"/>
              </w:rPr>
              <w:t>$22,512</w:t>
            </w:r>
          </w:p>
        </w:tc>
        <w:tc>
          <w:tcPr>
            <w:tcW w:type="dxa" w:w="1493"/>
          </w:tcPr>
          <w:p>
            <w:pPr>
              <w:spacing w:after="0"/>
              <w:jc w:val="right"/>
            </w:pPr>
            <w:r>
              <w:rPr>
                <w:sz w:val="16"/>
              </w:rPr>
              <w:t>$1,862</w:t>
            </w:r>
          </w:p>
        </w:tc>
        <w:tc>
          <w:tcPr>
            <w:tcW w:type="dxa" w:w="1165"/>
          </w:tcPr>
          <w:p>
            <w:pPr>
              <w:spacing w:after="0"/>
              <w:jc w:val="right"/>
            </w:pPr>
            <w:r>
              <w:rPr>
                <w:sz w:val="16"/>
              </w:rPr>
              <w:t>$76,657</w:t>
            </w:r>
          </w:p>
        </w:tc>
        <w:tc>
          <w:tcPr>
            <w:tcW w:type="dxa" w:w="1588"/>
          </w:tcPr>
          <w:p>
            <w:pPr>
              <w:spacing w:after="0"/>
              <w:jc w:val="right"/>
            </w:pPr>
            <w:r>
              <w:rPr>
                <w:sz w:val="16"/>
              </w:rPr>
              <w:t>0</w:t>
            </w:r>
          </w:p>
        </w:tc>
        <w:tc>
          <w:tcPr>
            <w:tcW w:type="dxa" w:w="3067"/>
          </w:tcPr>
          <w:p>
            <w:pPr>
              <w:spacing w:after="0"/>
              <w:jc w:val="left"/>
            </w:pPr>
            <w:r>
              <w:rPr>
                <w:sz w:val="16"/>
              </w:rPr>
              <w:t>Declared 2 times; no Storm Events record of this type.</w:t>
            </w:r>
          </w:p>
        </w:tc>
      </w:tr>
      <w:tr>
        <w:trPr>
          <w:cantSplit/>
        </w:trPr>
        <w:tc>
          <w:tcPr>
            <w:tcW w:type="dxa" w:w="686"/>
          </w:tcPr>
          <w:p>
            <w:pPr>
              <w:spacing w:after="0"/>
              <w:jc w:val="right"/>
            </w:pPr>
            <w:r>
              <w:rPr>
                <w:sz w:val="16"/>
              </w:rPr>
              <w:t>12</w:t>
            </w:r>
          </w:p>
        </w:tc>
        <w:tc>
          <w:tcPr>
            <w:tcW w:type="dxa" w:w="1037"/>
          </w:tcPr>
          <w:p>
            <w:pPr>
              <w:spacing w:after="0"/>
              <w:jc w:val="left"/>
            </w:pPr>
            <w:r>
              <w:rPr>
                <w:sz w:val="16"/>
              </w:rPr>
              <w:t>Wildfire</w:t>
            </w:r>
          </w:p>
        </w:tc>
        <w:tc>
          <w:tcPr>
            <w:tcW w:type="dxa" w:w="1333"/>
          </w:tcPr>
          <w:p>
            <w:pPr>
              <w:spacing w:after="0"/>
              <w:jc w:val="left"/>
            </w:pPr>
            <w:r>
              <w:rPr>
                <w:sz w:val="16"/>
              </w:rPr>
              <w:t>Very Low</w:t>
            </w:r>
          </w:p>
        </w:tc>
        <w:tc>
          <w:tcPr>
            <w:tcW w:type="dxa" w:w="1491"/>
          </w:tcPr>
          <w:p>
            <w:pPr>
              <w:spacing w:after="0"/>
              <w:jc w:val="left"/>
            </w:pPr>
            <w:r>
              <w:rPr>
                <w:sz w:val="16"/>
              </w:rPr>
              <w:t>Very Low</w:t>
            </w:r>
          </w:p>
        </w:tc>
        <w:tc>
          <w:tcPr>
            <w:tcW w:type="dxa" w:w="1126"/>
          </w:tcPr>
          <w:p>
            <w:pPr>
              <w:spacing w:after="0"/>
              <w:jc w:val="right"/>
            </w:pPr>
            <w:r>
              <w:rPr>
                <w:sz w:val="16"/>
              </w:rPr>
              <w:t>$14,549</w:t>
            </w:r>
          </w:p>
        </w:tc>
        <w:tc>
          <w:tcPr>
            <w:tcW w:type="dxa" w:w="1126"/>
          </w:tcPr>
          <w:p>
            <w:pPr>
              <w:spacing w:after="0"/>
              <w:jc w:val="right"/>
            </w:pPr>
            <w:r>
              <w:rPr>
                <w:sz w:val="16"/>
              </w:rPr>
              <w:t>$13</w:t>
            </w:r>
          </w:p>
        </w:tc>
        <w:tc>
          <w:tcPr>
            <w:tcW w:type="dxa" w:w="1493"/>
          </w:tcPr>
          <w:p>
            <w:pPr>
              <w:spacing w:after="0"/>
              <w:jc w:val="right"/>
            </w:pPr>
            <w:r>
              <w:rPr>
                <w:sz w:val="16"/>
              </w:rPr>
              <w:t>$2,864</w:t>
            </w:r>
          </w:p>
        </w:tc>
        <w:tc>
          <w:tcPr>
            <w:tcW w:type="dxa" w:w="1165"/>
          </w:tcPr>
          <w:p>
            <w:pPr>
              <w:spacing w:after="0"/>
              <w:jc w:val="right"/>
            </w:pPr>
            <w:r>
              <w:rPr>
                <w:sz w:val="16"/>
              </w:rPr>
              <w:t>$17,425</w:t>
            </w:r>
          </w:p>
        </w:tc>
        <w:tc>
          <w:tcPr>
            <w:tcW w:type="dxa" w:w="1588"/>
          </w:tcPr>
          <w:p>
            <w:pPr>
              <w:spacing w:after="0"/>
              <w:jc w:val="right"/>
            </w:pPr>
            <w:r>
              <w:rPr>
                <w:sz w:val="16"/>
              </w:rPr>
              <w:t>0</w:t>
            </w:r>
          </w:p>
        </w:tc>
        <w:tc>
          <w:tcPr>
            <w:tcW w:type="dxa" w:w="3067"/>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13</w:t>
            </w:r>
          </w:p>
        </w:tc>
        <w:tc>
          <w:tcPr>
            <w:tcW w:type="dxa" w:w="1037"/>
          </w:tcPr>
          <w:p>
            <w:pPr>
              <w:spacing w:after="0"/>
              <w:jc w:val="left"/>
            </w:pPr>
            <w:r>
              <w:rPr>
                <w:sz w:val="16"/>
              </w:rPr>
              <w:t>Coastal Flooding</w:t>
            </w:r>
          </w:p>
        </w:tc>
        <w:tc>
          <w:tcPr>
            <w:tcW w:type="dxa" w:w="1333"/>
          </w:tcPr>
          <w:p>
            <w:pPr>
              <w:spacing w:after="0"/>
              <w:jc w:val="left"/>
            </w:pPr>
            <w:r>
              <w:rPr>
                <w:sz w:val="16"/>
              </w:rPr>
              <w:t>Very Low</w:t>
            </w:r>
          </w:p>
        </w:tc>
        <w:tc>
          <w:tcPr>
            <w:tcW w:type="dxa" w:w="1491"/>
          </w:tcPr>
          <w:p>
            <w:pPr>
              <w:spacing w:after="0"/>
              <w:jc w:val="left"/>
            </w:pPr>
            <w:r>
              <w:rPr>
                <w:sz w:val="16"/>
              </w:rPr>
              <w:t>Very Low</w:t>
            </w:r>
          </w:p>
        </w:tc>
        <w:tc>
          <w:tcPr>
            <w:tcW w:type="dxa" w:w="1126"/>
          </w:tcPr>
          <w:p>
            <w:pPr>
              <w:spacing w:after="0"/>
              <w:jc w:val="right"/>
            </w:pPr>
            <w:r>
              <w:rPr>
                <w:sz w:val="16"/>
              </w:rPr>
              <w:t>$2,980</w:t>
            </w:r>
          </w:p>
        </w:tc>
        <w:tc>
          <w:tcPr>
            <w:tcW w:type="dxa" w:w="1126"/>
          </w:tcPr>
          <w:p>
            <w:pPr>
              <w:spacing w:after="0"/>
              <w:jc w:val="right"/>
            </w:pPr>
            <w:r>
              <w:rPr>
                <w:sz w:val="16"/>
              </w:rPr>
              <w:t>n/a</w:t>
            </w:r>
          </w:p>
        </w:tc>
        <w:tc>
          <w:tcPr>
            <w:tcW w:type="dxa" w:w="1493"/>
          </w:tcPr>
          <w:p>
            <w:pPr>
              <w:spacing w:after="0"/>
              <w:jc w:val="right"/>
            </w:pPr>
            <w:r>
              <w:rPr>
                <w:sz w:val="16"/>
              </w:rPr>
              <w:t>$314</w:t>
            </w:r>
          </w:p>
        </w:tc>
        <w:tc>
          <w:tcPr>
            <w:tcW w:type="dxa" w:w="1165"/>
          </w:tcPr>
          <w:p>
            <w:pPr>
              <w:spacing w:after="0"/>
              <w:jc w:val="right"/>
            </w:pPr>
            <w:r>
              <w:rPr>
                <w:sz w:val="16"/>
              </w:rPr>
              <w:t>$3,294</w:t>
            </w:r>
          </w:p>
        </w:tc>
        <w:tc>
          <w:tcPr>
            <w:tcW w:type="dxa" w:w="1588"/>
          </w:tcPr>
          <w:p>
            <w:pPr>
              <w:spacing w:after="0"/>
              <w:jc w:val="right"/>
            </w:pPr>
            <w:r>
              <w:rPr>
                <w:sz w:val="16"/>
              </w:rPr>
              <w:t>1</w:t>
            </w:r>
          </w:p>
        </w:tc>
        <w:tc>
          <w:tcPr>
            <w:tcW w:type="dxa" w:w="3067"/>
          </w:tcPr>
          <w:p>
            <w:pPr>
              <w:spacing w:after="0"/>
              <w:jc w:val="left"/>
            </w:pP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333"/>
          </w:tcPr>
          <w:p>
            <w:pPr>
              <w:spacing w:after="0"/>
              <w:jc w:val="left"/>
            </w:pPr>
            <w:r>
              <w:rPr>
                <w:sz w:val="16"/>
              </w:rPr>
              <w:t>Very Low</w:t>
            </w:r>
          </w:p>
        </w:tc>
        <w:tc>
          <w:tcPr>
            <w:tcW w:type="dxa" w:w="1491"/>
          </w:tcPr>
          <w:p>
            <w:pPr>
              <w:spacing w:after="0"/>
              <w:jc w:val="left"/>
            </w:pPr>
            <w:r>
              <w:rPr>
                <w:sz w:val="16"/>
              </w:rPr>
              <w:t>Very Low</w:t>
            </w:r>
          </w:p>
        </w:tc>
        <w:tc>
          <w:tcPr>
            <w:tcW w:type="dxa" w:w="1126"/>
          </w:tcPr>
          <w:p>
            <w:pPr>
              <w:spacing w:after="0"/>
              <w:jc w:val="right"/>
            </w:pPr>
            <w:r>
              <w:rPr>
                <w:sz w:val="16"/>
              </w:rPr>
              <w:t>$43</w:t>
            </w:r>
          </w:p>
        </w:tc>
        <w:tc>
          <w:tcPr>
            <w:tcW w:type="dxa" w:w="1126"/>
          </w:tcPr>
          <w:p>
            <w:pPr>
              <w:spacing w:after="0"/>
              <w:jc w:val="right"/>
            </w:pPr>
            <w:r>
              <w:rPr>
                <w:sz w:val="16"/>
              </w:rPr>
              <w:t>n/a</w:t>
            </w:r>
          </w:p>
        </w:tc>
        <w:tc>
          <w:tcPr>
            <w:tcW w:type="dxa" w:w="1493"/>
          </w:tcPr>
          <w:p>
            <w:pPr>
              <w:spacing w:after="0"/>
              <w:jc w:val="right"/>
            </w:pPr>
            <w:r>
              <w:rPr>
                <w:sz w:val="16"/>
              </w:rPr>
              <w:t>$80</w:t>
            </w:r>
          </w:p>
        </w:tc>
        <w:tc>
          <w:tcPr>
            <w:tcW w:type="dxa" w:w="1165"/>
          </w:tcPr>
          <w:p>
            <w:pPr>
              <w:spacing w:after="0"/>
              <w:jc w:val="right"/>
            </w:pPr>
            <w:r>
              <w:rPr>
                <w:sz w:val="16"/>
              </w:rPr>
              <w:t>$123</w:t>
            </w:r>
          </w:p>
        </w:tc>
        <w:tc>
          <w:tcPr>
            <w:tcW w:type="dxa" w:w="1588"/>
          </w:tcPr>
          <w:p>
            <w:pPr>
              <w:spacing w:after="0"/>
              <w:jc w:val="right"/>
            </w:pPr>
            <w:r>
              <w:rPr>
                <w:sz w:val="16"/>
              </w:rPr>
              <w:t>0</w:t>
            </w:r>
          </w:p>
        </w:tc>
        <w:tc>
          <w:tcPr>
            <w:tcW w:type="dxa" w:w="3067"/>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15</w:t>
            </w:r>
          </w:p>
        </w:tc>
        <w:tc>
          <w:tcPr>
            <w:tcW w:type="dxa" w:w="1037"/>
          </w:tcPr>
          <w:p>
            <w:pPr>
              <w:spacing w:after="0"/>
              <w:jc w:val="left"/>
            </w:pPr>
            <w:r>
              <w:rPr>
                <w:sz w:val="16"/>
              </w:rPr>
              <w:t>Drought</w:t>
            </w:r>
          </w:p>
        </w:tc>
        <w:tc>
          <w:tcPr>
            <w:tcW w:type="dxa" w:w="1333"/>
          </w:tcPr>
          <w:p>
            <w:pPr>
              <w:spacing w:after="0"/>
              <w:jc w:val="left"/>
            </w:pPr>
            <w:r>
              <w:rPr>
                <w:sz w:val="16"/>
              </w:rPr>
              <w:t>No Rating</w:t>
            </w:r>
          </w:p>
        </w:tc>
        <w:tc>
          <w:tcPr>
            <w:tcW w:type="dxa" w:w="1491"/>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493"/>
          </w:tcPr>
          <w:p>
            <w:pPr>
              <w:spacing w:after="0"/>
              <w:jc w:val="right"/>
            </w:pPr>
            <w:r>
              <w:rPr>
                <w:sz w:val="16"/>
              </w:rPr>
              <w:t>n/a</w:t>
            </w:r>
          </w:p>
        </w:tc>
        <w:tc>
          <w:tcPr>
            <w:tcW w:type="dxa" w:w="1165"/>
          </w:tcPr>
          <w:p>
            <w:pPr>
              <w:spacing w:after="0"/>
              <w:jc w:val="right"/>
            </w:pPr>
            <w:r>
              <w:rPr>
                <w:sz w:val="16"/>
              </w:rPr>
              <w:t>$0</w:t>
            </w:r>
          </w:p>
        </w:tc>
        <w:tc>
          <w:tcPr>
            <w:tcW w:type="dxa" w:w="1588"/>
          </w:tcPr>
          <w:p>
            <w:pPr>
              <w:spacing w:after="0"/>
              <w:jc w:val="right"/>
            </w:pPr>
            <w:r>
              <w:rPr>
                <w:sz w:val="16"/>
              </w:rPr>
              <w:t>6</w:t>
            </w:r>
          </w:p>
        </w:tc>
        <w:tc>
          <w:tcPr>
            <w:tcW w:type="dxa" w:w="3067"/>
          </w:tcPr>
          <w:p>
            <w:pPr>
              <w:spacing w:after="0"/>
              <w:jc w:val="left"/>
            </w:pP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333"/>
          </w:tcPr>
          <w:p>
            <w:pPr>
              <w:spacing w:after="0"/>
              <w:jc w:val="left"/>
            </w:pPr>
            <w:r>
              <w:rPr>
                <w:sz w:val="16"/>
              </w:rPr>
              <w:t>Insufficient Data</w:t>
            </w:r>
          </w:p>
        </w:tc>
        <w:tc>
          <w:tcPr>
            <w:tcW w:type="dxa" w:w="1491"/>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493"/>
          </w:tcPr>
          <w:p>
            <w:pPr>
              <w:spacing w:after="0"/>
              <w:jc w:val="right"/>
            </w:pPr>
            <w:r>
              <w:rPr>
                <w:sz w:val="16"/>
              </w:rPr>
              <w:t>n/a</w:t>
            </w:r>
          </w:p>
        </w:tc>
        <w:tc>
          <w:tcPr>
            <w:tcW w:type="dxa" w:w="1165"/>
          </w:tcPr>
          <w:p>
            <w:pPr>
              <w:spacing w:after="0"/>
              <w:jc w:val="right"/>
            </w:pPr>
            <w:r>
              <w:rPr>
                <w:sz w:val="16"/>
              </w:rPr>
              <w:t>n/a</w:t>
            </w:r>
          </w:p>
        </w:tc>
        <w:tc>
          <w:tcPr>
            <w:tcW w:type="dxa" w:w="1588"/>
          </w:tcPr>
          <w:p>
            <w:pPr>
              <w:spacing w:after="0"/>
              <w:jc w:val="right"/>
            </w:pPr>
            <w:r>
              <w:rPr>
                <w:sz w:val="16"/>
              </w:rPr>
              <w:t>0</w:t>
            </w:r>
          </w:p>
        </w:tc>
        <w:tc>
          <w:tcPr>
            <w:tcW w:type="dxa" w:w="306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70"/>
        <w:gridCol w:w="10642"/>
      </w:tblGrid>
      <w:tr>
        <w:trPr>
          <w:cantSplit/>
          <w:tblHeader/>
        </w:trPr>
        <w:tc>
          <w:tcPr>
            <w:tcW w:type="dxa" w:w="3470"/>
            <w:shd w:val="clear" w:color="auto" w:fill="E8E8E8"/>
          </w:tcPr>
          <w:p>
            <w:pPr>
              <w:spacing w:after="0"/>
              <w:jc w:val="left"/>
            </w:pPr>
            <w:r>
              <w:rPr>
                <w:b/>
                <w:sz w:val="16"/>
              </w:rPr>
              <w:t>Hazard</w:t>
            </w:r>
          </w:p>
        </w:tc>
        <w:tc>
          <w:tcPr>
            <w:tcW w:type="dxa" w:w="1064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70"/>
          </w:tcPr>
          <w:p>
            <w:pPr>
              <w:spacing w:after="0"/>
              <w:jc w:val="left"/>
            </w:pPr>
            <w:r>
              <w:rPr>
                <w:sz w:val="16"/>
              </w:rPr>
              <w:t>Earthquake</w:t>
            </w:r>
          </w:p>
        </w:tc>
        <w:tc>
          <w:tcPr>
            <w:tcW w:type="dxa" w:w="10642"/>
          </w:tcPr>
          <w:p>
            <w:pPr>
              <w:spacing w:after="0"/>
              <w:jc w:val="left"/>
            </w:pPr>
            <w:r>
              <w:rPr>
                <w:sz w:val="16"/>
              </w:rPr>
              <w:t>tract 14.02 (Relatively Low, 48.1); tract 11.02 (Relatively Low, 47.7); tract 3 (Relatively Low, 44.4)</w:t>
            </w:r>
          </w:p>
        </w:tc>
      </w:tr>
      <w:tr>
        <w:trPr>
          <w:cantSplit/>
        </w:trPr>
        <w:tc>
          <w:tcPr>
            <w:tcW w:type="dxa" w:w="3470"/>
          </w:tcPr>
          <w:p>
            <w:pPr>
              <w:spacing w:after="0"/>
              <w:jc w:val="left"/>
            </w:pPr>
            <w:r>
              <w:rPr>
                <w:sz w:val="16"/>
              </w:rPr>
              <w:t>Hurricane</w:t>
            </w:r>
          </w:p>
        </w:tc>
        <w:tc>
          <w:tcPr>
            <w:tcW w:type="dxa" w:w="10642"/>
          </w:tcPr>
          <w:p>
            <w:pPr>
              <w:spacing w:after="0"/>
              <w:jc w:val="left"/>
            </w:pPr>
            <w:r>
              <w:rPr>
                <w:sz w:val="16"/>
              </w:rPr>
              <w:t>tract 14.02 (Very Low, 50.7); tract 13.01 (Very Low, 50.1); tract 13.03 (Very Low, 48.8)</w:t>
            </w:r>
          </w:p>
        </w:tc>
      </w:tr>
      <w:tr>
        <w:trPr>
          <w:cantSplit/>
        </w:trPr>
        <w:tc>
          <w:tcPr>
            <w:tcW w:type="dxa" w:w="3470"/>
          </w:tcPr>
          <w:p>
            <w:pPr>
              <w:spacing w:after="0"/>
              <w:jc w:val="left"/>
            </w:pPr>
            <w:r>
              <w:rPr>
                <w:sz w:val="16"/>
              </w:rPr>
              <w:t>Landslide</w:t>
            </w:r>
          </w:p>
        </w:tc>
        <w:tc>
          <w:tcPr>
            <w:tcW w:type="dxa" w:w="10642"/>
          </w:tcPr>
          <w:p>
            <w:pPr>
              <w:spacing w:after="0"/>
              <w:jc w:val="left"/>
            </w:pPr>
            <w:r>
              <w:rPr>
                <w:sz w:val="16"/>
              </w:rPr>
              <w:t>tract 10.01 (Very Low, 71.2); tract 14.01 (Very Low, 65.9); tract 10.02 (Very Low, 65.3)</w:t>
            </w:r>
          </w:p>
        </w:tc>
      </w:tr>
      <w:tr>
        <w:trPr>
          <w:cantSplit/>
        </w:trPr>
        <w:tc>
          <w:tcPr>
            <w:tcW w:type="dxa" w:w="3470"/>
          </w:tcPr>
          <w:p>
            <w:pPr>
              <w:spacing w:after="0"/>
              <w:jc w:val="left"/>
            </w:pPr>
            <w:r>
              <w:rPr>
                <w:sz w:val="16"/>
              </w:rPr>
              <w:t>Tornado</w:t>
            </w:r>
          </w:p>
        </w:tc>
        <w:tc>
          <w:tcPr>
            <w:tcW w:type="dxa" w:w="10642"/>
          </w:tcPr>
          <w:p>
            <w:pPr>
              <w:spacing w:after="0"/>
              <w:jc w:val="left"/>
            </w:pPr>
            <w:r>
              <w:rPr>
                <w:sz w:val="16"/>
              </w:rPr>
              <w:t>tract 11.02 (Relatively High, 79.5); tract 14.02 (Relatively High, 77.2); tract 1.01 (Relatively Moderate, 72.7)</w:t>
            </w:r>
          </w:p>
        </w:tc>
      </w:tr>
      <w:tr>
        <w:trPr>
          <w:cantSplit/>
        </w:trPr>
        <w:tc>
          <w:tcPr>
            <w:tcW w:type="dxa" w:w="3470"/>
          </w:tcPr>
          <w:p>
            <w:pPr>
              <w:spacing w:after="0"/>
              <w:jc w:val="left"/>
            </w:pPr>
            <w:r>
              <w:rPr>
                <w:sz w:val="16"/>
              </w:rPr>
              <w:t>Tsunami</w:t>
            </w:r>
          </w:p>
        </w:tc>
        <w:tc>
          <w:tcPr>
            <w:tcW w:type="dxa" w:w="10642"/>
          </w:tcPr>
          <w:p>
            <w:pPr>
              <w:spacing w:after="0"/>
              <w:jc w:val="left"/>
            </w:pPr>
            <w:r>
              <w:rPr>
                <w:sz w:val="16"/>
              </w:rPr>
              <w:t>no tract has a National Risk Index rating for this hazard</w:t>
            </w:r>
          </w:p>
        </w:tc>
      </w:tr>
      <w:tr>
        <w:trPr>
          <w:cantSplit/>
        </w:trPr>
        <w:tc>
          <w:tcPr>
            <w:tcW w:type="dxa" w:w="3470"/>
          </w:tcPr>
          <w:p>
            <w:pPr>
              <w:spacing w:after="0"/>
              <w:jc w:val="left"/>
            </w:pPr>
            <w:r>
              <w:rPr>
                <w:sz w:val="16"/>
              </w:rPr>
              <w:t>Wildfire</w:t>
            </w:r>
          </w:p>
        </w:tc>
        <w:tc>
          <w:tcPr>
            <w:tcW w:type="dxa" w:w="10642"/>
          </w:tcPr>
          <w:p>
            <w:pPr>
              <w:spacing w:after="0"/>
              <w:jc w:val="left"/>
            </w:pPr>
            <w:r>
              <w:rPr>
                <w:sz w:val="16"/>
              </w:rPr>
              <w:t>tract 6.03 (Relatively Low, 72.0); tract 10.01 (Relatively Low, 71.6); tract 13.03 (Relatively Low, 70.6)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14.02 is Census Tract 14.02).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49"/>
        <w:gridCol w:w="1790"/>
        <w:gridCol w:w="1635"/>
        <w:gridCol w:w="1819"/>
        <w:gridCol w:w="1523"/>
        <w:gridCol w:w="2101"/>
        <w:gridCol w:w="2140"/>
        <w:gridCol w:w="1455"/>
      </w:tblGrid>
      <w:tr>
        <w:trPr>
          <w:cantSplit/>
          <w:tblHeader/>
        </w:trPr>
        <w:tc>
          <w:tcPr>
            <w:tcW w:type="dxa" w:w="1649"/>
            <w:shd w:val="clear" w:color="auto" w:fill="E8E8E8"/>
          </w:tcPr>
          <w:p>
            <w:pPr>
              <w:spacing w:after="0"/>
              <w:jc w:val="left"/>
            </w:pPr>
            <w:r>
              <w:rPr>
                <w:b/>
                <w:sz w:val="16"/>
              </w:rPr>
              <w:t>Hazard</w:t>
            </w:r>
          </w:p>
        </w:tc>
        <w:tc>
          <w:tcPr>
            <w:tcW w:type="dxa" w:w="1790"/>
            <w:shd w:val="clear" w:color="auto" w:fill="E8E8E8"/>
          </w:tcPr>
          <w:p>
            <w:pPr>
              <w:spacing w:after="0"/>
              <w:jc w:val="left"/>
            </w:pPr>
            <w:r>
              <w:rPr>
                <w:b/>
                <w:sz w:val="16"/>
              </w:rPr>
              <w:t>Scale</w:t>
            </w:r>
          </w:p>
        </w:tc>
        <w:tc>
          <w:tcPr>
            <w:tcW w:type="dxa" w:w="163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19"/>
            <w:shd w:val="clear" w:color="auto" w:fill="E8E8E8"/>
          </w:tcPr>
          <w:p>
            <w:pPr>
              <w:spacing w:after="0"/>
              <w:jc w:val="left"/>
            </w:pPr>
            <w:r>
              <w:rPr>
                <w:b/>
                <w:sz w:val="16"/>
              </w:rPr>
              <w:t>Observed range</w:t>
            </w:r>
          </w:p>
        </w:tc>
        <w:tc>
          <w:tcPr>
            <w:tcW w:type="dxa" w:w="1523"/>
            <w:shd w:val="clear" w:color="auto" w:fill="E8E8E8"/>
          </w:tcPr>
          <w:p>
            <w:pPr>
              <w:spacing w:after="0"/>
              <w:jc w:val="left"/>
            </w:pPr>
            <w:r>
              <w:rPr>
                <w:b/>
                <w:sz w:val="16"/>
              </w:rPr>
              <w:t>Worst recorded event</w:t>
            </w:r>
          </w:p>
        </w:tc>
        <w:tc>
          <w:tcPr>
            <w:tcW w:type="dxa" w:w="2101"/>
            <w:shd w:val="clear" w:color="auto" w:fill="E8E8E8"/>
          </w:tcPr>
          <w:p>
            <w:pPr>
              <w:spacing w:after="0"/>
              <w:jc w:val="left"/>
            </w:pPr>
            <w:r>
              <w:rPr>
                <w:b/>
                <w:sz w:val="16"/>
              </w:rPr>
              <w:t>Most damaging (when different)</w:t>
            </w:r>
          </w:p>
        </w:tc>
        <w:tc>
          <w:tcPr>
            <w:tcW w:type="dxa" w:w="2140"/>
            <w:shd w:val="clear" w:color="auto" w:fill="E8E8E8"/>
          </w:tcPr>
          <w:p>
            <w:pPr>
              <w:spacing w:after="0"/>
              <w:jc w:val="left"/>
            </w:pPr>
            <w:r>
              <w:rPr>
                <w:b/>
                <w:sz w:val="16"/>
              </w:rPr>
              <w:t>How it applies to jurisdictions</w:t>
            </w:r>
          </w:p>
        </w:tc>
        <w:tc>
          <w:tcPr>
            <w:tcW w:type="dxa" w:w="1455"/>
            <w:shd w:val="clear" w:color="auto" w:fill="E8E8E8"/>
          </w:tcPr>
          <w:p>
            <w:pPr>
              <w:spacing w:after="0"/>
              <w:jc w:val="left"/>
            </w:pPr>
            <w:r>
              <w:rPr>
                <w:b/>
                <w:sz w:val="16"/>
              </w:rPr>
              <w:t>Note</w:t>
            </w:r>
          </w:p>
        </w:tc>
      </w:tr>
      <w:tr>
        <w:trPr>
          <w:cantSplit/>
        </w:trPr>
        <w:tc>
          <w:tcPr>
            <w:tcW w:type="dxa" w:w="1649"/>
          </w:tcPr>
          <w:p>
            <w:pPr>
              <w:spacing w:after="0"/>
              <w:jc w:val="left"/>
            </w:pPr>
            <w:r>
              <w:rPr>
                <w:sz w:val="16"/>
              </w:rPr>
              <w:t>Coastal Flood, Storm Surge/Tide</w:t>
            </w:r>
          </w:p>
        </w:tc>
        <w:tc>
          <w:tcPr>
            <w:tcW w:type="dxa" w:w="1790"/>
          </w:tcPr>
          <w:p>
            <w:pPr>
              <w:spacing w:after="0"/>
              <w:jc w:val="left"/>
            </w:pPr>
            <w:r>
              <w:rPr>
                <w:sz w:val="16"/>
              </w:rPr>
              <w:t>none in data (flood depth: FIRM)</w:t>
            </w:r>
          </w:p>
        </w:tc>
        <w:tc>
          <w:tcPr>
            <w:tcW w:type="dxa" w:w="1635"/>
          </w:tcPr>
          <w:p>
            <w:pPr>
              <w:spacing w:after="0"/>
              <w:jc w:val="right"/>
            </w:pPr>
            <w:r>
              <w:rPr>
                <w:sz w:val="16"/>
              </w:rPr>
              <w:t>1 record, 2019 (1 zone-level)</w:t>
            </w:r>
          </w:p>
        </w:tc>
        <w:tc>
          <w:tcPr>
            <w:tcW w:type="dxa" w:w="1819"/>
          </w:tcPr>
          <w:p>
            <w:pPr>
              <w:spacing w:after="0"/>
              <w:jc w:val="left"/>
            </w:pPr>
          </w:p>
        </w:tc>
        <w:tc>
          <w:tcPr>
            <w:tcW w:type="dxa" w:w="1523"/>
          </w:tcPr>
          <w:p>
            <w:pPr>
              <w:spacing w:after="0"/>
              <w:jc w:val="left"/>
            </w:pPr>
            <w:r>
              <w:rPr>
                <w:sz w:val="16"/>
              </w:rPr>
              <w:t>Coastal Flood, 2019-04-14, $85,000 property; $0 crops (2019 dollars); NWS zone OHZ089</w:t>
            </w:r>
          </w:p>
        </w:tc>
        <w:tc>
          <w:tcPr>
            <w:tcW w:type="dxa" w:w="2101"/>
          </w:tcPr>
          <w:p>
            <w:pPr>
              <w:spacing w:after="0"/>
              <w:jc w:val="left"/>
            </w:pPr>
          </w:p>
        </w:tc>
        <w:tc>
          <w:tcPr>
            <w:tcW w:type="dxa" w:w="2140"/>
          </w:tcPr>
          <w:p>
            <w:pPr>
              <w:spacing w:after="0"/>
              <w:jc w:val="left"/>
            </w:pPr>
            <w:r>
              <w:rPr>
                <w:sz w:val="16"/>
              </w:rPr>
              <w:t>Countywide (zone-level records).</w:t>
            </w:r>
          </w:p>
        </w:tc>
        <w:tc>
          <w:tcPr>
            <w:tcW w:type="dxa" w:w="1455"/>
          </w:tcPr>
          <w:p>
            <w:pPr>
              <w:spacing w:after="0"/>
              <w:jc w:val="left"/>
            </w:pPr>
            <w:r>
              <w:rPr>
                <w:sz w:val="16"/>
              </w:rPr>
              <w:t>Flood depth: see the FEMA Flood Insurance Rate Map.</w:t>
            </w:r>
          </w:p>
        </w:tc>
      </w:tr>
      <w:tr>
        <w:trPr>
          <w:cantSplit/>
        </w:trPr>
        <w:tc>
          <w:tcPr>
            <w:tcW w:type="dxa" w:w="1649"/>
          </w:tcPr>
          <w:p>
            <w:pPr>
              <w:spacing w:after="0"/>
              <w:jc w:val="left"/>
            </w:pPr>
            <w:r>
              <w:rPr>
                <w:sz w:val="16"/>
              </w:rPr>
              <w:t>Cold/Wind Chill, Extreme Cold/Wind Chill</w:t>
            </w:r>
          </w:p>
        </w:tc>
        <w:tc>
          <w:tcPr>
            <w:tcW w:type="dxa" w:w="1790"/>
          </w:tcPr>
          <w:p>
            <w:pPr>
              <w:spacing w:after="0"/>
              <w:jc w:val="left"/>
            </w:pPr>
            <w:r>
              <w:rPr>
                <w:sz w:val="16"/>
              </w:rPr>
              <w:t>wind chill</w:t>
            </w:r>
          </w:p>
        </w:tc>
        <w:tc>
          <w:tcPr>
            <w:tcW w:type="dxa" w:w="1635"/>
          </w:tcPr>
          <w:p>
            <w:pPr>
              <w:spacing w:after="0"/>
              <w:jc w:val="right"/>
            </w:pPr>
            <w:r>
              <w:rPr>
                <w:sz w:val="16"/>
              </w:rPr>
              <w:t>12 records, 1996 to 2022 (12 zone-level)</w:t>
            </w:r>
          </w:p>
        </w:tc>
        <w:tc>
          <w:tcPr>
            <w:tcW w:type="dxa" w:w="1819"/>
          </w:tcPr>
          <w:p>
            <w:pPr>
              <w:spacing w:after="0"/>
              <w:jc w:val="left"/>
            </w:pPr>
            <w:r>
              <w:rPr>
                <w:sz w:val="16"/>
              </w:rPr>
              <w:t>1 day to 10 days (median 2 days); 12 with a recorded value</w:t>
            </w:r>
          </w:p>
        </w:tc>
        <w:tc>
          <w:tcPr>
            <w:tcW w:type="dxa" w:w="1523"/>
          </w:tcPr>
          <w:p>
            <w:pPr>
              <w:spacing w:after="0"/>
              <w:jc w:val="left"/>
            </w:pPr>
            <w:r>
              <w:rPr>
                <w:sz w:val="16"/>
              </w:rPr>
              <w:t>10 consecutive days, 1997-01-10 to 1997-01-19, zone-level</w:t>
            </w:r>
          </w:p>
        </w:tc>
        <w:tc>
          <w:tcPr>
            <w:tcW w:type="dxa" w:w="2101"/>
          </w:tcPr>
          <w:p>
            <w:pPr>
              <w:spacing w:after="0"/>
              <w:jc w:val="left"/>
            </w:pPr>
            <w:r>
              <w:rPr>
                <w:sz w:val="16"/>
              </w:rPr>
              <w:t>Extreme Cold/Wind Chill, 2002-05-20, property not reported; $2,000,000 crops (zone total, 2002 dollars)</w:t>
            </w:r>
          </w:p>
        </w:tc>
        <w:tc>
          <w:tcPr>
            <w:tcW w:type="dxa" w:w="2140"/>
          </w:tcPr>
          <w:p>
            <w:pPr>
              <w:spacing w:after="0"/>
              <w:jc w:val="left"/>
            </w:pPr>
            <w:r>
              <w:rPr>
                <w:sz w:val="16"/>
              </w:rPr>
              <w:t>Countywide (zone-level records).</w:t>
            </w:r>
          </w:p>
        </w:tc>
        <w:tc>
          <w:tcPr>
            <w:tcW w:type="dxa" w:w="1455"/>
          </w:tcPr>
          <w:p>
            <w:pPr>
              <w:spacing w:after="0"/>
              <w:jc w:val="left"/>
            </w:pPr>
          </w:p>
        </w:tc>
      </w:tr>
      <w:tr>
        <w:trPr>
          <w:cantSplit/>
        </w:trPr>
        <w:tc>
          <w:tcPr>
            <w:tcW w:type="dxa" w:w="1649"/>
          </w:tcPr>
          <w:p>
            <w:pPr>
              <w:spacing w:after="0"/>
              <w:jc w:val="left"/>
            </w:pPr>
            <w:r>
              <w:rPr>
                <w:sz w:val="16"/>
              </w:rPr>
              <w:t>Frost/Freeze (outside NRI's Cold Wave definition)</w:t>
            </w:r>
          </w:p>
        </w:tc>
        <w:tc>
          <w:tcPr>
            <w:tcW w:type="dxa" w:w="1790"/>
          </w:tcPr>
          <w:p>
            <w:pPr>
              <w:spacing w:after="0"/>
              <w:jc w:val="left"/>
            </w:pPr>
            <w:r>
              <w:rPr>
                <w:sz w:val="16"/>
              </w:rPr>
              <w:t>crop damage</w:t>
            </w:r>
          </w:p>
        </w:tc>
        <w:tc>
          <w:tcPr>
            <w:tcW w:type="dxa" w:w="1635"/>
          </w:tcPr>
          <w:p>
            <w:pPr>
              <w:spacing w:after="0"/>
              <w:jc w:val="right"/>
            </w:pPr>
            <w:r>
              <w:rPr>
                <w:sz w:val="16"/>
              </w:rPr>
              <w:t>0</w:t>
            </w:r>
          </w:p>
        </w:tc>
        <w:tc>
          <w:tcPr>
            <w:tcW w:type="dxa" w:w="1819"/>
          </w:tcPr>
          <w:p>
            <w:pPr>
              <w:spacing w:after="0"/>
              <w:jc w:val="left"/>
            </w:pPr>
          </w:p>
        </w:tc>
        <w:tc>
          <w:tcPr>
            <w:tcW w:type="dxa" w:w="1523"/>
          </w:tcPr>
          <w:p>
            <w:pPr>
              <w:spacing w:after="0"/>
              <w:jc w:val="left"/>
            </w:pPr>
          </w:p>
        </w:tc>
        <w:tc>
          <w:tcPr>
            <w:tcW w:type="dxa" w:w="2101"/>
          </w:tcPr>
          <w:p>
            <w:pPr>
              <w:spacing w:after="0"/>
              <w:jc w:val="left"/>
            </w:pPr>
          </w:p>
        </w:tc>
        <w:tc>
          <w:tcPr>
            <w:tcW w:type="dxa" w:w="2140"/>
          </w:tcPr>
          <w:p>
            <w:pPr>
              <w:spacing w:after="0"/>
              <w:jc w:val="left"/>
            </w:pPr>
          </w:p>
        </w:tc>
        <w:tc>
          <w:tcPr>
            <w:tcW w:type="dxa" w:w="1455"/>
          </w:tcPr>
          <w:p>
            <w:pPr>
              <w:spacing w:after="0"/>
              <w:jc w:val="left"/>
            </w:pPr>
          </w:p>
        </w:tc>
      </w:tr>
      <w:tr>
        <w:trPr>
          <w:cantSplit/>
        </w:trPr>
        <w:tc>
          <w:tcPr>
            <w:tcW w:type="dxa" w:w="1649"/>
          </w:tcPr>
          <w:p>
            <w:pPr>
              <w:spacing w:after="0"/>
              <w:jc w:val="left"/>
            </w:pPr>
            <w:r>
              <w:rPr>
                <w:sz w:val="16"/>
              </w:rPr>
              <w:t>Drought</w:t>
            </w:r>
          </w:p>
        </w:tc>
        <w:tc>
          <w:tcPr>
            <w:tcW w:type="dxa" w:w="1790"/>
          </w:tcPr>
          <w:p>
            <w:pPr>
              <w:spacing w:after="0"/>
              <w:jc w:val="left"/>
            </w:pPr>
            <w:r>
              <w:rPr>
                <w:sz w:val="16"/>
              </w:rPr>
              <w:t>U.S. Drought Monitor scale (D0 to D4)</w:t>
            </w:r>
          </w:p>
        </w:tc>
        <w:tc>
          <w:tcPr>
            <w:tcW w:type="dxa" w:w="1635"/>
          </w:tcPr>
          <w:p>
            <w:pPr>
              <w:spacing w:after="0"/>
              <w:jc w:val="right"/>
            </w:pPr>
            <w:r>
              <w:rPr>
                <w:sz w:val="16"/>
              </w:rPr>
              <w:t>6 records, 1996 to 1999 (6 zone-level)</w:t>
            </w:r>
          </w:p>
        </w:tc>
        <w:tc>
          <w:tcPr>
            <w:tcW w:type="dxa" w:w="1819"/>
          </w:tcPr>
          <w:p>
            <w:pPr>
              <w:spacing w:after="0"/>
              <w:jc w:val="left"/>
            </w:pPr>
            <w:r>
              <w:rPr>
                <w:sz w:val="16"/>
              </w:rPr>
              <w:t>31 days to 122 days (median 31 days); 3 with a recorded value</w:t>
            </w:r>
          </w:p>
        </w:tc>
        <w:tc>
          <w:tcPr>
            <w:tcW w:type="dxa" w:w="1523"/>
          </w:tcPr>
          <w:p>
            <w:pPr>
              <w:spacing w:after="0"/>
              <w:jc w:val="left"/>
            </w:pPr>
            <w:r>
              <w:rPr>
                <w:sz w:val="16"/>
              </w:rPr>
              <w:t>122 days (4 months), 1999-06-01 to 1999-09-30, a run of 4 consecutive Storm Events drought records, zone-level</w:t>
            </w:r>
          </w:p>
        </w:tc>
        <w:tc>
          <w:tcPr>
            <w:tcW w:type="dxa" w:w="2101"/>
          </w:tcPr>
          <w:p>
            <w:pPr>
              <w:spacing w:after="0"/>
              <w:jc w:val="left"/>
            </w:pPr>
            <w:r>
              <w:rPr>
                <w:sz w:val="16"/>
              </w:rPr>
              <w:t>Drought, 1999-09-01, property not reported; $5,000,000 crops (zone total, 1999 dollars)</w:t>
            </w:r>
          </w:p>
        </w:tc>
        <w:tc>
          <w:tcPr>
            <w:tcW w:type="dxa" w:w="2140"/>
          </w:tcPr>
          <w:p>
            <w:pPr>
              <w:spacing w:after="0"/>
              <w:jc w:val="left"/>
            </w:pPr>
            <w:r>
              <w:rPr>
                <w:sz w:val="16"/>
              </w:rPr>
              <w:t>Countywide (zone-level records).</w:t>
            </w:r>
          </w:p>
        </w:tc>
        <w:tc>
          <w:tcPr>
            <w:tcW w:type="dxa" w:w="145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49"/>
          </w:tcPr>
          <w:p>
            <w:pPr>
              <w:spacing w:after="0"/>
              <w:jc w:val="left"/>
            </w:pPr>
            <w:r>
              <w:rPr>
                <w:sz w:val="16"/>
              </w:rPr>
              <w:t>Earthquake</w:t>
            </w:r>
          </w:p>
        </w:tc>
        <w:tc>
          <w:tcPr>
            <w:tcW w:type="dxa" w:w="1790"/>
          </w:tcPr>
          <w:p>
            <w:pPr>
              <w:spacing w:after="0"/>
              <w:jc w:val="left"/>
            </w:pPr>
            <w:r>
              <w:rPr>
                <w:sz w:val="16"/>
              </w:rPr>
              <w:t>Modified Mercalli (local data)</w:t>
            </w:r>
          </w:p>
        </w:tc>
        <w:tc>
          <w:tcPr>
            <w:tcW w:type="dxa" w:w="1635"/>
          </w:tcPr>
          <w:p>
            <w:pPr>
              <w:spacing w:after="0"/>
              <w:jc w:val="right"/>
            </w:pPr>
            <w:r>
              <w:rPr>
                <w:sz w:val="16"/>
              </w:rPr>
              <w:t>0</w:t>
            </w:r>
          </w:p>
        </w:tc>
        <w:tc>
          <w:tcPr>
            <w:tcW w:type="dxa" w:w="1819"/>
          </w:tcPr>
          <w:p>
            <w:pPr>
              <w:spacing w:after="0"/>
              <w:jc w:val="left"/>
            </w:pPr>
          </w:p>
        </w:tc>
        <w:tc>
          <w:tcPr>
            <w:tcW w:type="dxa" w:w="1523"/>
          </w:tcPr>
          <w:p>
            <w:pPr>
              <w:spacing w:after="0"/>
              <w:jc w:val="left"/>
            </w:pPr>
          </w:p>
        </w:tc>
        <w:tc>
          <w:tcPr>
            <w:tcW w:type="dxa" w:w="2101"/>
          </w:tcPr>
          <w:p>
            <w:pPr>
              <w:spacing w:after="0"/>
              <w:jc w:val="left"/>
            </w:pPr>
          </w:p>
        </w:tc>
        <w:tc>
          <w:tcPr>
            <w:tcW w:type="dxa" w:w="2140"/>
          </w:tcPr>
          <w:p>
            <w:pPr>
              <w:spacing w:after="0"/>
              <w:jc w:val="left"/>
            </w:pPr>
          </w:p>
        </w:tc>
        <w:tc>
          <w:tcPr>
            <w:tcW w:type="dxa" w:w="1455"/>
          </w:tcPr>
          <w:p>
            <w:pPr>
              <w:spacing w:after="0"/>
              <w:jc w:val="left"/>
            </w:pPr>
            <w:r>
              <w:rPr>
                <w:sz w:val="16"/>
              </w:rPr>
              <w:t>Storm Events does not record earthquakes; the USGS earthquake catalog is the source.</w:t>
            </w:r>
          </w:p>
        </w:tc>
      </w:tr>
      <w:tr>
        <w:trPr>
          <w:cantSplit/>
        </w:trPr>
        <w:tc>
          <w:tcPr>
            <w:tcW w:type="dxa" w:w="1649"/>
          </w:tcPr>
          <w:p>
            <w:pPr>
              <w:spacing w:after="0"/>
              <w:jc w:val="left"/>
            </w:pPr>
            <w:r>
              <w:rPr>
                <w:sz w:val="16"/>
              </w:rPr>
              <w:t>Hail</w:t>
            </w:r>
          </w:p>
        </w:tc>
        <w:tc>
          <w:tcPr>
            <w:tcW w:type="dxa" w:w="1790"/>
          </w:tcPr>
          <w:p>
            <w:pPr>
              <w:spacing w:after="0"/>
              <w:jc w:val="left"/>
            </w:pPr>
            <w:r>
              <w:rPr>
                <w:sz w:val="16"/>
              </w:rPr>
              <w:t>hail size (inches)</w:t>
            </w:r>
          </w:p>
        </w:tc>
        <w:tc>
          <w:tcPr>
            <w:tcW w:type="dxa" w:w="1635"/>
          </w:tcPr>
          <w:p>
            <w:pPr>
              <w:spacing w:after="0"/>
              <w:jc w:val="right"/>
            </w:pPr>
            <w:r>
              <w:rPr>
                <w:sz w:val="16"/>
              </w:rPr>
              <w:t>108 records, 1972 to 2026</w:t>
            </w:r>
          </w:p>
        </w:tc>
        <w:tc>
          <w:tcPr>
            <w:tcW w:type="dxa" w:w="1819"/>
          </w:tcPr>
          <w:p>
            <w:pPr>
              <w:spacing w:after="0"/>
              <w:jc w:val="left"/>
            </w:pPr>
            <w:r>
              <w:rPr>
                <w:sz w:val="16"/>
              </w:rPr>
              <w:t>0.75 in to 1.75 in (median 0.88 in); 108 with a recorded value</w:t>
            </w:r>
          </w:p>
        </w:tc>
        <w:tc>
          <w:tcPr>
            <w:tcW w:type="dxa" w:w="1523"/>
          </w:tcPr>
          <w:p>
            <w:pPr>
              <w:spacing w:after="0"/>
              <w:jc w:val="left"/>
            </w:pPr>
            <w:r>
              <w:rPr>
                <w:sz w:val="16"/>
              </w:rPr>
              <w:t>1.75 in hail, 2014-06-18; same size also recorded on 1983-05-02, 1991-04-09, 1995-05-14, 1998-05-31, 2000-08-02, 2002-05-25, 2009-06-25, 2011-09-26, 2014-06-17</w:t>
            </w:r>
          </w:p>
        </w:tc>
        <w:tc>
          <w:tcPr>
            <w:tcW w:type="dxa" w:w="2101"/>
          </w:tcPr>
          <w:p>
            <w:pPr>
              <w:spacing w:after="0"/>
              <w:jc w:val="left"/>
            </w:pPr>
            <w:r>
              <w:rPr>
                <w:sz w:val="16"/>
              </w:rPr>
              <w:t>Hail, 2009-06-25, $75,000 property; $0 crops (2009 dollars)</w:t>
            </w:r>
          </w:p>
        </w:tc>
        <w:tc>
          <w:tcPr>
            <w:tcW w:type="dxa" w:w="2140"/>
          </w:tcPr>
          <w:p>
            <w:pPr>
              <w:spacing w:after="0"/>
              <w:jc w:val="left"/>
            </w:pPr>
            <w:r>
              <w:rPr>
                <w:sz w:val="16"/>
              </w:rPr>
              <w:t>Event records naming jurisdictions in the plan: Ashtabula city (14 records), Conneaut city (10 records), Jefferson village (7 records), Rock Creek village (7 records), Geneva city (6 records), Andover village (5 records), Orwell village (4 records).</w:t>
            </w:r>
          </w:p>
        </w:tc>
        <w:tc>
          <w:tcPr>
            <w:tcW w:type="dxa" w:w="1455"/>
          </w:tcPr>
          <w:p>
            <w:pPr>
              <w:spacing w:after="0"/>
              <w:jc w:val="left"/>
            </w:pPr>
          </w:p>
        </w:tc>
      </w:tr>
      <w:tr>
        <w:trPr>
          <w:cantSplit/>
        </w:trPr>
        <w:tc>
          <w:tcPr>
            <w:tcW w:type="dxa" w:w="1649"/>
          </w:tcPr>
          <w:p>
            <w:pPr>
              <w:spacing w:after="0"/>
              <w:jc w:val="left"/>
            </w:pPr>
            <w:r>
              <w:rPr>
                <w:sz w:val="16"/>
              </w:rPr>
              <w:t>Excessive Heat, Heat</w:t>
            </w:r>
          </w:p>
        </w:tc>
        <w:tc>
          <w:tcPr>
            <w:tcW w:type="dxa" w:w="1790"/>
          </w:tcPr>
          <w:p>
            <w:pPr>
              <w:spacing w:after="0"/>
              <w:jc w:val="left"/>
            </w:pPr>
            <w:r>
              <w:rPr>
                <w:sz w:val="16"/>
              </w:rPr>
              <w:t>heat index (in event narratives)</w:t>
            </w:r>
          </w:p>
        </w:tc>
        <w:tc>
          <w:tcPr>
            <w:tcW w:type="dxa" w:w="1635"/>
          </w:tcPr>
          <w:p>
            <w:pPr>
              <w:spacing w:after="0"/>
              <w:jc w:val="right"/>
            </w:pPr>
            <w:r>
              <w:rPr>
                <w:sz w:val="16"/>
              </w:rPr>
              <w:t>2 records, 1999 (2 zone-level)</w:t>
            </w:r>
          </w:p>
        </w:tc>
        <w:tc>
          <w:tcPr>
            <w:tcW w:type="dxa" w:w="1819"/>
          </w:tcPr>
          <w:p>
            <w:pPr>
              <w:spacing w:after="0"/>
              <w:jc w:val="left"/>
            </w:pPr>
            <w:r>
              <w:rPr>
                <w:sz w:val="16"/>
              </w:rPr>
              <w:t>7 days to 31 days (median 19 days); 2 with a recorded value</w:t>
            </w:r>
          </w:p>
        </w:tc>
        <w:tc>
          <w:tcPr>
            <w:tcW w:type="dxa" w:w="1523"/>
          </w:tcPr>
          <w:p>
            <w:pPr>
              <w:spacing w:after="0"/>
              <w:jc w:val="left"/>
            </w:pPr>
            <w:r>
              <w:rPr>
                <w:sz w:val="16"/>
              </w:rPr>
              <w:t>July 1999 (1 monthly summary record), zone-level</w:t>
            </w:r>
          </w:p>
        </w:tc>
        <w:tc>
          <w:tcPr>
            <w:tcW w:type="dxa" w:w="2101"/>
          </w:tcPr>
          <w:p>
            <w:pPr>
              <w:spacing w:after="0"/>
              <w:jc w:val="left"/>
            </w:pPr>
          </w:p>
        </w:tc>
        <w:tc>
          <w:tcPr>
            <w:tcW w:type="dxa" w:w="2140"/>
          </w:tcPr>
          <w:p>
            <w:pPr>
              <w:spacing w:after="0"/>
              <w:jc w:val="left"/>
            </w:pPr>
            <w:r>
              <w:rPr>
                <w:sz w:val="16"/>
              </w:rPr>
              <w:t>Countywide (zone-level records).</w:t>
            </w:r>
          </w:p>
        </w:tc>
        <w:tc>
          <w:tcPr>
            <w:tcW w:type="dxa" w:w="1455"/>
          </w:tcPr>
          <w:p>
            <w:pPr>
              <w:spacing w:after="0"/>
              <w:jc w:val="left"/>
            </w:pPr>
          </w:p>
        </w:tc>
      </w:tr>
      <w:tr>
        <w:trPr>
          <w:cantSplit/>
        </w:trPr>
        <w:tc>
          <w:tcPr>
            <w:tcW w:type="dxa" w:w="1649"/>
          </w:tcPr>
          <w:p>
            <w:pPr>
              <w:spacing w:after="0"/>
              <w:jc w:val="left"/>
            </w:pPr>
            <w:r>
              <w:rPr>
                <w:sz w:val="16"/>
              </w:rPr>
              <w:t>Hurricane, Tropical Storm, Tropical Depression</w:t>
            </w:r>
          </w:p>
        </w:tc>
        <w:tc>
          <w:tcPr>
            <w:tcW w:type="dxa" w:w="1790"/>
          </w:tcPr>
          <w:p>
            <w:pPr>
              <w:spacing w:after="0"/>
              <w:jc w:val="left"/>
            </w:pPr>
            <w:r>
              <w:rPr>
                <w:sz w:val="16"/>
              </w:rPr>
              <w:t>Saffir-Simpson</w:t>
            </w:r>
          </w:p>
        </w:tc>
        <w:tc>
          <w:tcPr>
            <w:tcW w:type="dxa" w:w="1635"/>
          </w:tcPr>
          <w:p>
            <w:pPr>
              <w:spacing w:after="0"/>
              <w:jc w:val="right"/>
            </w:pPr>
            <w:r>
              <w:rPr>
                <w:sz w:val="16"/>
              </w:rPr>
              <w:t>0</w:t>
            </w:r>
          </w:p>
        </w:tc>
        <w:tc>
          <w:tcPr>
            <w:tcW w:type="dxa" w:w="1819"/>
          </w:tcPr>
          <w:p>
            <w:pPr>
              <w:spacing w:after="0"/>
              <w:jc w:val="left"/>
            </w:pPr>
          </w:p>
        </w:tc>
        <w:tc>
          <w:tcPr>
            <w:tcW w:type="dxa" w:w="1523"/>
          </w:tcPr>
          <w:p>
            <w:pPr>
              <w:spacing w:after="0"/>
              <w:jc w:val="left"/>
            </w:pPr>
          </w:p>
        </w:tc>
        <w:tc>
          <w:tcPr>
            <w:tcW w:type="dxa" w:w="2101"/>
          </w:tcPr>
          <w:p>
            <w:pPr>
              <w:spacing w:after="0"/>
              <w:jc w:val="left"/>
            </w:pPr>
          </w:p>
        </w:tc>
        <w:tc>
          <w:tcPr>
            <w:tcW w:type="dxa" w:w="2140"/>
          </w:tcPr>
          <w:p>
            <w:pPr>
              <w:spacing w:after="0"/>
              <w:jc w:val="left"/>
            </w:pPr>
          </w:p>
        </w:tc>
        <w:tc>
          <w:tcPr>
            <w:tcW w:type="dxa" w:w="145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649"/>
          </w:tcPr>
          <w:p>
            <w:pPr>
              <w:spacing w:after="0"/>
              <w:jc w:val="left"/>
            </w:pPr>
            <w:r>
              <w:rPr>
                <w:sz w:val="16"/>
              </w:rPr>
              <w:t>Ice Storm</w:t>
            </w:r>
          </w:p>
        </w:tc>
        <w:tc>
          <w:tcPr>
            <w:tcW w:type="dxa" w:w="1790"/>
          </w:tcPr>
          <w:p>
            <w:pPr>
              <w:spacing w:after="0"/>
              <w:jc w:val="left"/>
            </w:pPr>
            <w:r>
              <w:rPr>
                <w:sz w:val="16"/>
              </w:rPr>
              <w:t>Sperry-Piltz ice scale (local data)</w:t>
            </w:r>
          </w:p>
        </w:tc>
        <w:tc>
          <w:tcPr>
            <w:tcW w:type="dxa" w:w="1635"/>
          </w:tcPr>
          <w:p>
            <w:pPr>
              <w:spacing w:after="0"/>
              <w:jc w:val="right"/>
            </w:pPr>
            <w:r>
              <w:rPr>
                <w:sz w:val="16"/>
              </w:rPr>
              <w:t>2 records, 2005 to 2013 (2 zone-level)</w:t>
            </w:r>
          </w:p>
        </w:tc>
        <w:tc>
          <w:tcPr>
            <w:tcW w:type="dxa" w:w="1819"/>
          </w:tcPr>
          <w:p>
            <w:pPr>
              <w:spacing w:after="0"/>
              <w:jc w:val="left"/>
            </w:pPr>
          </w:p>
        </w:tc>
        <w:tc>
          <w:tcPr>
            <w:tcW w:type="dxa" w:w="1523"/>
          </w:tcPr>
          <w:p>
            <w:pPr>
              <w:spacing w:after="0"/>
              <w:jc w:val="left"/>
            </w:pPr>
            <w:r>
              <w:rPr>
                <w:sz w:val="16"/>
              </w:rPr>
              <w:t>Ice Storm, 2005-01-05, $400,000 property; crops not reported (2005 dollars); NWS zone OHZ014</w:t>
            </w:r>
          </w:p>
        </w:tc>
        <w:tc>
          <w:tcPr>
            <w:tcW w:type="dxa" w:w="2101"/>
          </w:tcPr>
          <w:p>
            <w:pPr>
              <w:spacing w:after="0"/>
              <w:jc w:val="left"/>
            </w:pPr>
          </w:p>
        </w:tc>
        <w:tc>
          <w:tcPr>
            <w:tcW w:type="dxa" w:w="2140"/>
          </w:tcPr>
          <w:p>
            <w:pPr>
              <w:spacing w:after="0"/>
              <w:jc w:val="left"/>
            </w:pPr>
            <w:r>
              <w:rPr>
                <w:sz w:val="16"/>
              </w:rPr>
              <w:t>Countywide (zone-level records).</w:t>
            </w:r>
          </w:p>
        </w:tc>
        <w:tc>
          <w:tcPr>
            <w:tcW w:type="dxa" w:w="1455"/>
          </w:tcPr>
          <w:p>
            <w:pPr>
              <w:spacing w:after="0"/>
              <w:jc w:val="left"/>
            </w:pPr>
          </w:p>
        </w:tc>
      </w:tr>
      <w:tr>
        <w:trPr>
          <w:cantSplit/>
        </w:trPr>
        <w:tc>
          <w:tcPr>
            <w:tcW w:type="dxa" w:w="1649"/>
          </w:tcPr>
          <w:p>
            <w:pPr>
              <w:spacing w:after="0"/>
              <w:jc w:val="left"/>
            </w:pPr>
            <w:r>
              <w:rPr>
                <w:sz w:val="16"/>
              </w:rPr>
              <w:t>Flash Flood, Flood, Lakeshore Flood</w:t>
            </w:r>
          </w:p>
        </w:tc>
        <w:tc>
          <w:tcPr>
            <w:tcW w:type="dxa" w:w="1790"/>
          </w:tcPr>
          <w:p>
            <w:pPr>
              <w:spacing w:after="0"/>
              <w:jc w:val="left"/>
            </w:pPr>
            <w:r>
              <w:rPr>
                <w:sz w:val="16"/>
              </w:rPr>
              <w:t>damage and flood days (flood depth: FIRM)</w:t>
            </w:r>
          </w:p>
        </w:tc>
        <w:tc>
          <w:tcPr>
            <w:tcW w:type="dxa" w:w="1635"/>
          </w:tcPr>
          <w:p>
            <w:pPr>
              <w:spacing w:after="0"/>
              <w:jc w:val="right"/>
            </w:pPr>
            <w:r>
              <w:rPr>
                <w:sz w:val="16"/>
              </w:rPr>
              <w:t>51 records, 1996 to 2025 (7 zone-level)</w:t>
            </w:r>
          </w:p>
        </w:tc>
        <w:tc>
          <w:tcPr>
            <w:tcW w:type="dxa" w:w="1819"/>
          </w:tcPr>
          <w:p>
            <w:pPr>
              <w:spacing w:after="0"/>
              <w:jc w:val="left"/>
            </w:pPr>
          </w:p>
        </w:tc>
        <w:tc>
          <w:tcPr>
            <w:tcW w:type="dxa" w:w="1523"/>
          </w:tcPr>
          <w:p>
            <w:pPr>
              <w:spacing w:after="0"/>
              <w:jc w:val="left"/>
            </w:pPr>
            <w:r>
              <w:rPr>
                <w:sz w:val="16"/>
              </w:rPr>
              <w:t>Flash Flood, 2006-07-28, $12,800,000 property; $1,000,000 crops (2006 dollars)</w:t>
            </w:r>
          </w:p>
        </w:tc>
        <w:tc>
          <w:tcPr>
            <w:tcW w:type="dxa" w:w="2101"/>
          </w:tcPr>
          <w:p>
            <w:pPr>
              <w:spacing w:after="0"/>
              <w:jc w:val="left"/>
            </w:pPr>
          </w:p>
        </w:tc>
        <w:tc>
          <w:tcPr>
            <w:tcW w:type="dxa" w:w="2140"/>
          </w:tcPr>
          <w:p>
            <w:pPr>
              <w:spacing w:after="0"/>
              <w:jc w:val="left"/>
            </w:pPr>
            <w:r>
              <w:rPr>
                <w:sz w:val="16"/>
              </w:rPr>
              <w:t>Event records naming jurisdictions in the plan: Ashtabula city (4 records), Conneaut city (3 records), Andover village (2 records), Geneva city (2 records), North Kingsville village (2 records). Zone-level records (7) apply countywide.</w:t>
            </w:r>
          </w:p>
        </w:tc>
        <w:tc>
          <w:tcPr>
            <w:tcW w:type="dxa" w:w="145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649"/>
          </w:tcPr>
          <w:p>
            <w:pPr>
              <w:spacing w:after="0"/>
              <w:jc w:val="left"/>
            </w:pPr>
            <w:r>
              <w:rPr>
                <w:sz w:val="16"/>
              </w:rPr>
              <w:t>Debris Flow</w:t>
            </w:r>
          </w:p>
        </w:tc>
        <w:tc>
          <w:tcPr>
            <w:tcW w:type="dxa" w:w="1790"/>
          </w:tcPr>
          <w:p>
            <w:pPr>
              <w:spacing w:after="0"/>
              <w:jc w:val="left"/>
            </w:pPr>
            <w:r>
              <w:rPr>
                <w:sz w:val="16"/>
              </w:rPr>
              <w:t>none (count and damage only)</w:t>
            </w:r>
          </w:p>
        </w:tc>
        <w:tc>
          <w:tcPr>
            <w:tcW w:type="dxa" w:w="1635"/>
          </w:tcPr>
          <w:p>
            <w:pPr>
              <w:spacing w:after="0"/>
              <w:jc w:val="right"/>
            </w:pPr>
            <w:r>
              <w:rPr>
                <w:sz w:val="16"/>
              </w:rPr>
              <w:t>0</w:t>
            </w:r>
          </w:p>
        </w:tc>
        <w:tc>
          <w:tcPr>
            <w:tcW w:type="dxa" w:w="1819"/>
          </w:tcPr>
          <w:p>
            <w:pPr>
              <w:spacing w:after="0"/>
              <w:jc w:val="left"/>
            </w:pPr>
          </w:p>
        </w:tc>
        <w:tc>
          <w:tcPr>
            <w:tcW w:type="dxa" w:w="1523"/>
          </w:tcPr>
          <w:p>
            <w:pPr>
              <w:spacing w:after="0"/>
              <w:jc w:val="left"/>
            </w:pPr>
          </w:p>
        </w:tc>
        <w:tc>
          <w:tcPr>
            <w:tcW w:type="dxa" w:w="2101"/>
          </w:tcPr>
          <w:p>
            <w:pPr>
              <w:spacing w:after="0"/>
              <w:jc w:val="left"/>
            </w:pPr>
          </w:p>
        </w:tc>
        <w:tc>
          <w:tcPr>
            <w:tcW w:type="dxa" w:w="2140"/>
          </w:tcPr>
          <w:p>
            <w:pPr>
              <w:spacing w:after="0"/>
              <w:jc w:val="left"/>
            </w:pPr>
          </w:p>
        </w:tc>
        <w:tc>
          <w:tcPr>
            <w:tcW w:type="dxa" w:w="1455"/>
          </w:tcPr>
          <w:p>
            <w:pPr>
              <w:spacing w:after="0"/>
              <w:jc w:val="left"/>
            </w:pPr>
          </w:p>
        </w:tc>
      </w:tr>
      <w:tr>
        <w:trPr>
          <w:cantSplit/>
        </w:trPr>
        <w:tc>
          <w:tcPr>
            <w:tcW w:type="dxa" w:w="1649"/>
          </w:tcPr>
          <w:p>
            <w:pPr>
              <w:spacing w:after="0"/>
              <w:jc w:val="left"/>
            </w:pPr>
            <w:r>
              <w:rPr>
                <w:sz w:val="16"/>
              </w:rPr>
              <w:t>Lightning</w:t>
            </w:r>
          </w:p>
        </w:tc>
        <w:tc>
          <w:tcPr>
            <w:tcW w:type="dxa" w:w="1790"/>
          </w:tcPr>
          <w:p>
            <w:pPr>
              <w:spacing w:after="0"/>
              <w:jc w:val="left"/>
            </w:pPr>
            <w:r>
              <w:rPr>
                <w:sz w:val="16"/>
              </w:rPr>
              <w:t>annualized frequency (the measure FEMA's Local Mitigation Planning Handbook names)</w:t>
            </w:r>
          </w:p>
        </w:tc>
        <w:tc>
          <w:tcPr>
            <w:tcW w:type="dxa" w:w="1635"/>
          </w:tcPr>
          <w:p>
            <w:pPr>
              <w:spacing w:after="0"/>
              <w:jc w:val="right"/>
            </w:pPr>
            <w:r>
              <w:rPr>
                <w:sz w:val="16"/>
              </w:rPr>
              <w:t>8 records, 1996 to 2005</w:t>
            </w:r>
          </w:p>
        </w:tc>
        <w:tc>
          <w:tcPr>
            <w:tcW w:type="dxa" w:w="1819"/>
          </w:tcPr>
          <w:p>
            <w:pPr>
              <w:spacing w:after="0"/>
              <w:jc w:val="left"/>
            </w:pPr>
          </w:p>
        </w:tc>
        <w:tc>
          <w:tcPr>
            <w:tcW w:type="dxa" w:w="1523"/>
          </w:tcPr>
          <w:p>
            <w:pPr>
              <w:spacing w:after="0"/>
              <w:jc w:val="left"/>
            </w:pPr>
            <w:r>
              <w:rPr>
                <w:sz w:val="16"/>
              </w:rPr>
              <w:t>Lightning, 1996-06-24, $200,000 property; crops not reported (1996 dollars)</w:t>
            </w:r>
          </w:p>
        </w:tc>
        <w:tc>
          <w:tcPr>
            <w:tcW w:type="dxa" w:w="2101"/>
          </w:tcPr>
          <w:p>
            <w:pPr>
              <w:spacing w:after="0"/>
              <w:jc w:val="left"/>
            </w:pPr>
          </w:p>
        </w:tc>
        <w:tc>
          <w:tcPr>
            <w:tcW w:type="dxa" w:w="2140"/>
          </w:tcPr>
          <w:p>
            <w:pPr>
              <w:spacing w:after="0"/>
              <w:jc w:val="left"/>
            </w:pPr>
            <w:r>
              <w:rPr>
                <w:sz w:val="16"/>
              </w:rPr>
              <w:t>Event records naming jurisdictions in the plan: Geneva city (2 records), Conneaut city (1 record), Jefferson village (1 record).</w:t>
            </w:r>
          </w:p>
        </w:tc>
        <w:tc>
          <w:tcPr>
            <w:tcW w:type="dxa" w:w="1455"/>
          </w:tcPr>
          <w:p>
            <w:pPr>
              <w:spacing w:after="0"/>
              <w:jc w:val="left"/>
            </w:pPr>
            <w:r>
              <w:rPr>
                <w:sz w:val="16"/>
              </w:rPr>
              <w:t>Storm Events lists lightning with damage or casualties.</w:t>
            </w:r>
          </w:p>
        </w:tc>
      </w:tr>
      <w:tr>
        <w:trPr>
          <w:cantSplit/>
        </w:trPr>
        <w:tc>
          <w:tcPr>
            <w:tcW w:type="dxa" w:w="1649"/>
          </w:tcPr>
          <w:p>
            <w:pPr>
              <w:spacing w:after="0"/>
              <w:jc w:val="left"/>
            </w:pPr>
            <w:r>
              <w:rPr>
                <w:sz w:val="16"/>
              </w:rPr>
              <w:t>High Wind and Strong Wind (outside NRI's Strong Wind definition)</w:t>
            </w:r>
          </w:p>
        </w:tc>
        <w:tc>
          <w:tcPr>
            <w:tcW w:type="dxa" w:w="1790"/>
          </w:tcPr>
          <w:p>
            <w:pPr>
              <w:spacing w:after="0"/>
              <w:jc w:val="left"/>
            </w:pPr>
            <w:r>
              <w:rPr>
                <w:sz w:val="16"/>
              </w:rPr>
              <w:t>wind speed (kt and mph)</w:t>
            </w:r>
          </w:p>
        </w:tc>
        <w:tc>
          <w:tcPr>
            <w:tcW w:type="dxa" w:w="1635"/>
          </w:tcPr>
          <w:p>
            <w:pPr>
              <w:spacing w:after="0"/>
              <w:jc w:val="right"/>
            </w:pPr>
            <w:r>
              <w:rPr>
                <w:sz w:val="16"/>
              </w:rPr>
              <w:t>58 records, 1996 to 2024 (58 zone-level)</w:t>
            </w:r>
          </w:p>
        </w:tc>
        <w:tc>
          <w:tcPr>
            <w:tcW w:type="dxa" w:w="1819"/>
          </w:tcPr>
          <w:p>
            <w:pPr>
              <w:spacing w:after="0"/>
              <w:jc w:val="left"/>
            </w:pPr>
            <w:r>
              <w:rPr>
                <w:sz w:val="16"/>
              </w:rPr>
              <w:t>32 kt (37 mph) to 68 kt (78 mph) (median 50 kt (58 mph)); 47 with a recorded value</w:t>
            </w:r>
          </w:p>
        </w:tc>
        <w:tc>
          <w:tcPr>
            <w:tcW w:type="dxa" w:w="1523"/>
          </w:tcPr>
          <w:p>
            <w:pPr>
              <w:spacing w:after="0"/>
              <w:jc w:val="left"/>
            </w:pPr>
            <w:r>
              <w:rPr>
                <w:sz w:val="16"/>
              </w:rPr>
              <w:t>68 kt (78 mph) measured gust, High Wind, 2008-09-14; NWS zone OHZ089</w:t>
            </w:r>
          </w:p>
        </w:tc>
        <w:tc>
          <w:tcPr>
            <w:tcW w:type="dxa" w:w="2101"/>
          </w:tcPr>
          <w:p>
            <w:pPr>
              <w:spacing w:after="0"/>
              <w:jc w:val="left"/>
            </w:pPr>
            <w:r>
              <w:rPr>
                <w:sz w:val="16"/>
              </w:rPr>
              <w:t>High Wind, 2008-09-14, $1,500,000 property; $0 crops (zone total, 2008 dollars)</w:t>
            </w:r>
          </w:p>
        </w:tc>
        <w:tc>
          <w:tcPr>
            <w:tcW w:type="dxa" w:w="2140"/>
          </w:tcPr>
          <w:p>
            <w:pPr>
              <w:spacing w:after="0"/>
              <w:jc w:val="left"/>
            </w:pPr>
            <w:r>
              <w:rPr>
                <w:sz w:val="16"/>
              </w:rPr>
              <w:t>Countywide (zone-level records).</w:t>
            </w:r>
          </w:p>
        </w:tc>
        <w:tc>
          <w:tcPr>
            <w:tcW w:type="dxa" w:w="1455"/>
          </w:tcPr>
          <w:p>
            <w:pPr>
              <w:spacing w:after="0"/>
              <w:jc w:val="left"/>
            </w:pPr>
          </w:p>
        </w:tc>
      </w:tr>
      <w:tr>
        <w:trPr>
          <w:cantSplit/>
        </w:trPr>
        <w:tc>
          <w:tcPr>
            <w:tcW w:type="dxa" w:w="1649"/>
          </w:tcPr>
          <w:p>
            <w:pPr>
              <w:spacing w:after="0"/>
              <w:jc w:val="left"/>
            </w:pPr>
            <w:r>
              <w:rPr>
                <w:sz w:val="16"/>
              </w:rPr>
              <w:t>Thunderstorm Wind</w:t>
            </w:r>
          </w:p>
        </w:tc>
        <w:tc>
          <w:tcPr>
            <w:tcW w:type="dxa" w:w="1790"/>
          </w:tcPr>
          <w:p>
            <w:pPr>
              <w:spacing w:after="0"/>
              <w:jc w:val="left"/>
            </w:pPr>
            <w:r>
              <w:rPr>
                <w:sz w:val="16"/>
              </w:rPr>
              <w:t>wind speed (kt and mph)</w:t>
            </w:r>
          </w:p>
        </w:tc>
        <w:tc>
          <w:tcPr>
            <w:tcW w:type="dxa" w:w="1635"/>
          </w:tcPr>
          <w:p>
            <w:pPr>
              <w:spacing w:after="0"/>
              <w:jc w:val="right"/>
            </w:pPr>
            <w:r>
              <w:rPr>
                <w:sz w:val="16"/>
              </w:rPr>
              <w:t>320 records, 1962 to 2026</w:t>
            </w:r>
          </w:p>
        </w:tc>
        <w:tc>
          <w:tcPr>
            <w:tcW w:type="dxa" w:w="1819"/>
          </w:tcPr>
          <w:p>
            <w:pPr>
              <w:spacing w:after="0"/>
              <w:jc w:val="left"/>
            </w:pPr>
            <w:r>
              <w:rPr>
                <w:sz w:val="16"/>
              </w:rPr>
              <w:t>50 kt (58 mph) to 75 kt (86 mph) (median 50 kt (58 mph)); 196 with a recorded value</w:t>
            </w:r>
          </w:p>
        </w:tc>
        <w:tc>
          <w:tcPr>
            <w:tcW w:type="dxa" w:w="1523"/>
          </w:tcPr>
          <w:p>
            <w:pPr>
              <w:spacing w:after="0"/>
              <w:jc w:val="left"/>
            </w:pPr>
            <w:r>
              <w:rPr>
                <w:sz w:val="16"/>
              </w:rPr>
              <w:t>75 kt (86 mph) measured, Thunderstorm Wind, 2000-08-09</w:t>
            </w:r>
          </w:p>
        </w:tc>
        <w:tc>
          <w:tcPr>
            <w:tcW w:type="dxa" w:w="2101"/>
          </w:tcPr>
          <w:p>
            <w:pPr>
              <w:spacing w:after="0"/>
              <w:jc w:val="left"/>
            </w:pPr>
            <w:r>
              <w:rPr>
                <w:sz w:val="16"/>
              </w:rPr>
              <w:t>Thunderstorm Wind, 2000-10-04, $1,000,000 property; crops not reported (2000 dollars)</w:t>
            </w:r>
          </w:p>
        </w:tc>
        <w:tc>
          <w:tcPr>
            <w:tcW w:type="dxa" w:w="2140"/>
          </w:tcPr>
          <w:p>
            <w:pPr>
              <w:spacing w:after="0"/>
              <w:jc w:val="left"/>
            </w:pPr>
            <w:r>
              <w:rPr>
                <w:sz w:val="16"/>
              </w:rPr>
              <w:t>Event records naming jurisdictions in the plan: Ashtabula city (31 records), Jefferson village (24 records), Andover village (23 records), Conneaut city (14 records), Geneva city (13 records), Orwell village (13 records), Geneva-on-the-Lake village (8 records), Rock Creek village (7 records), North Kingsville village (4 records).</w:t>
            </w:r>
          </w:p>
        </w:tc>
        <w:tc>
          <w:tcPr>
            <w:tcW w:type="dxa" w:w="1455"/>
          </w:tcPr>
          <w:p>
            <w:pPr>
              <w:spacing w:after="0"/>
              <w:jc w:val="left"/>
            </w:pPr>
          </w:p>
        </w:tc>
      </w:tr>
      <w:tr>
        <w:trPr>
          <w:cantSplit/>
        </w:trPr>
        <w:tc>
          <w:tcPr>
            <w:tcW w:type="dxa" w:w="1649"/>
          </w:tcPr>
          <w:p>
            <w:pPr>
              <w:spacing w:after="0"/>
              <w:jc w:val="left"/>
            </w:pPr>
            <w:r>
              <w:rPr>
                <w:sz w:val="16"/>
              </w:rPr>
              <w:t>Tornado</w:t>
            </w:r>
          </w:p>
        </w:tc>
        <w:tc>
          <w:tcPr>
            <w:tcW w:type="dxa" w:w="1790"/>
          </w:tcPr>
          <w:p>
            <w:pPr>
              <w:spacing w:after="0"/>
              <w:jc w:val="left"/>
            </w:pPr>
            <w:r>
              <w:rPr>
                <w:sz w:val="16"/>
              </w:rPr>
              <w:t>Enhanced Fujita (Fujita before Feb 2007)</w:t>
            </w:r>
          </w:p>
        </w:tc>
        <w:tc>
          <w:tcPr>
            <w:tcW w:type="dxa" w:w="1635"/>
          </w:tcPr>
          <w:p>
            <w:pPr>
              <w:spacing w:after="0"/>
              <w:jc w:val="right"/>
            </w:pPr>
            <w:r>
              <w:rPr>
                <w:sz w:val="16"/>
              </w:rPr>
              <w:t>16 records, 1956 to 2017</w:t>
            </w:r>
          </w:p>
        </w:tc>
        <w:tc>
          <w:tcPr>
            <w:tcW w:type="dxa" w:w="1819"/>
          </w:tcPr>
          <w:p>
            <w:pPr>
              <w:spacing w:after="0"/>
              <w:jc w:val="left"/>
            </w:pPr>
            <w:r>
              <w:rPr>
                <w:sz w:val="16"/>
              </w:rPr>
              <w:t>F/EF0 to F/EF4 (median between F/EF1 and F/EF2); 16 with a recorded value</w:t>
            </w:r>
          </w:p>
        </w:tc>
        <w:tc>
          <w:tcPr>
            <w:tcW w:type="dxa" w:w="1523"/>
          </w:tcPr>
          <w:p>
            <w:pPr>
              <w:spacing w:after="0"/>
              <w:jc w:val="left"/>
            </w:pPr>
            <w:r>
              <w:rPr>
                <w:sz w:val="16"/>
              </w:rPr>
              <w:t>F4 tornado, 1985-05-31, 2 mi path length (whole path, pre-1996), 300 yd wide, $250,000 property; crops not recorded (1985 dollars)</w:t>
            </w:r>
          </w:p>
        </w:tc>
        <w:tc>
          <w:tcPr>
            <w:tcW w:type="dxa" w:w="2101"/>
          </w:tcPr>
          <w:p>
            <w:pPr>
              <w:spacing w:after="0"/>
              <w:jc w:val="left"/>
            </w:pPr>
            <w:r>
              <w:rPr>
                <w:sz w:val="16"/>
              </w:rPr>
              <w:t>Tornado, 1985-05-31, $2,500,000 property; crops not recorded (1985 dollars)</w:t>
            </w:r>
          </w:p>
        </w:tc>
        <w:tc>
          <w:tcPr>
            <w:tcW w:type="dxa" w:w="2140"/>
          </w:tcPr>
          <w:p>
            <w:pPr>
              <w:spacing w:after="0"/>
              <w:jc w:val="left"/>
            </w:pPr>
            <w:r>
              <w:rPr>
                <w:sz w:val="16"/>
              </w:rPr>
              <w:t>Event records naming jurisdictions in the plan: Andover village (1 record), Conneaut city (1 record).</w:t>
            </w:r>
          </w:p>
        </w:tc>
        <w:tc>
          <w:tcPr>
            <w:tcW w:type="dxa" w:w="145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649"/>
          </w:tcPr>
          <w:p>
            <w:pPr>
              <w:spacing w:after="0"/>
              <w:jc w:val="left"/>
            </w:pPr>
            <w:r>
              <w:rPr>
                <w:sz w:val="16"/>
              </w:rPr>
              <w:t>Tsunami</w:t>
            </w:r>
          </w:p>
        </w:tc>
        <w:tc>
          <w:tcPr>
            <w:tcW w:type="dxa" w:w="1790"/>
          </w:tcPr>
          <w:p>
            <w:pPr>
              <w:spacing w:after="0"/>
              <w:jc w:val="left"/>
            </w:pPr>
            <w:r>
              <w:rPr>
                <w:sz w:val="16"/>
              </w:rPr>
              <w:t>none (count and damage only)</w:t>
            </w:r>
          </w:p>
        </w:tc>
        <w:tc>
          <w:tcPr>
            <w:tcW w:type="dxa" w:w="1635"/>
          </w:tcPr>
          <w:p>
            <w:pPr>
              <w:spacing w:after="0"/>
              <w:jc w:val="right"/>
            </w:pPr>
            <w:r>
              <w:rPr>
                <w:sz w:val="16"/>
              </w:rPr>
              <w:t>0</w:t>
            </w:r>
          </w:p>
        </w:tc>
        <w:tc>
          <w:tcPr>
            <w:tcW w:type="dxa" w:w="1819"/>
          </w:tcPr>
          <w:p>
            <w:pPr>
              <w:spacing w:after="0"/>
              <w:jc w:val="left"/>
            </w:pPr>
          </w:p>
        </w:tc>
        <w:tc>
          <w:tcPr>
            <w:tcW w:type="dxa" w:w="1523"/>
          </w:tcPr>
          <w:p>
            <w:pPr>
              <w:spacing w:after="0"/>
              <w:jc w:val="left"/>
            </w:pPr>
          </w:p>
        </w:tc>
        <w:tc>
          <w:tcPr>
            <w:tcW w:type="dxa" w:w="2101"/>
          </w:tcPr>
          <w:p>
            <w:pPr>
              <w:spacing w:after="0"/>
              <w:jc w:val="left"/>
            </w:pPr>
          </w:p>
        </w:tc>
        <w:tc>
          <w:tcPr>
            <w:tcW w:type="dxa" w:w="2140"/>
          </w:tcPr>
          <w:p>
            <w:pPr>
              <w:spacing w:after="0"/>
              <w:jc w:val="left"/>
            </w:pPr>
          </w:p>
        </w:tc>
        <w:tc>
          <w:tcPr>
            <w:tcW w:type="dxa" w:w="1455"/>
          </w:tcPr>
          <w:p>
            <w:pPr>
              <w:spacing w:after="0"/>
              <w:jc w:val="left"/>
            </w:pPr>
          </w:p>
        </w:tc>
      </w:tr>
      <w:tr>
        <w:trPr>
          <w:cantSplit/>
        </w:trPr>
        <w:tc>
          <w:tcPr>
            <w:tcW w:type="dxa" w:w="1649"/>
          </w:tcPr>
          <w:p>
            <w:pPr>
              <w:spacing w:after="0"/>
              <w:jc w:val="left"/>
            </w:pPr>
            <w:r>
              <w:rPr>
                <w:sz w:val="16"/>
              </w:rPr>
              <w:t>Wildfire</w:t>
            </w:r>
          </w:p>
        </w:tc>
        <w:tc>
          <w:tcPr>
            <w:tcW w:type="dxa" w:w="1790"/>
          </w:tcPr>
          <w:p>
            <w:pPr>
              <w:spacing w:after="0"/>
              <w:jc w:val="left"/>
            </w:pPr>
            <w:r>
              <w:rPr>
                <w:sz w:val="16"/>
              </w:rPr>
              <w:t>acres burned (local data)</w:t>
            </w:r>
          </w:p>
        </w:tc>
        <w:tc>
          <w:tcPr>
            <w:tcW w:type="dxa" w:w="1635"/>
          </w:tcPr>
          <w:p>
            <w:pPr>
              <w:spacing w:after="0"/>
              <w:jc w:val="right"/>
            </w:pPr>
            <w:r>
              <w:rPr>
                <w:sz w:val="16"/>
              </w:rPr>
              <w:t>0</w:t>
            </w:r>
          </w:p>
        </w:tc>
        <w:tc>
          <w:tcPr>
            <w:tcW w:type="dxa" w:w="1819"/>
          </w:tcPr>
          <w:p>
            <w:pPr>
              <w:spacing w:after="0"/>
              <w:jc w:val="left"/>
            </w:pPr>
          </w:p>
        </w:tc>
        <w:tc>
          <w:tcPr>
            <w:tcW w:type="dxa" w:w="1523"/>
          </w:tcPr>
          <w:p>
            <w:pPr>
              <w:spacing w:after="0"/>
              <w:jc w:val="left"/>
            </w:pPr>
          </w:p>
        </w:tc>
        <w:tc>
          <w:tcPr>
            <w:tcW w:type="dxa" w:w="2101"/>
          </w:tcPr>
          <w:p>
            <w:pPr>
              <w:spacing w:after="0"/>
              <w:jc w:val="left"/>
            </w:pPr>
          </w:p>
        </w:tc>
        <w:tc>
          <w:tcPr>
            <w:tcW w:type="dxa" w:w="2140"/>
          </w:tcPr>
          <w:p>
            <w:pPr>
              <w:spacing w:after="0"/>
              <w:jc w:val="left"/>
            </w:pPr>
          </w:p>
        </w:tc>
        <w:tc>
          <w:tcPr>
            <w:tcW w:type="dxa" w:w="1455"/>
          </w:tcPr>
          <w:p>
            <w:pPr>
              <w:spacing w:after="0"/>
              <w:jc w:val="left"/>
            </w:pPr>
          </w:p>
        </w:tc>
      </w:tr>
      <w:tr>
        <w:trPr>
          <w:cantSplit/>
        </w:trPr>
        <w:tc>
          <w:tcPr>
            <w:tcW w:type="dxa" w:w="1649"/>
          </w:tcPr>
          <w:p>
            <w:pPr>
              <w:spacing w:after="0"/>
              <w:jc w:val="left"/>
            </w:pPr>
            <w:r>
              <w:rPr>
                <w:sz w:val="16"/>
              </w:rPr>
              <w:t>Winter Storm, Heavy Snow, Blizzard, Lake-Effect Snow, Winter Weather, Sleet</w:t>
            </w:r>
          </w:p>
        </w:tc>
        <w:tc>
          <w:tcPr>
            <w:tcW w:type="dxa" w:w="1790"/>
          </w:tcPr>
          <w:p>
            <w:pPr>
              <w:spacing w:after="0"/>
              <w:jc w:val="left"/>
            </w:pPr>
            <w:r>
              <w:rPr>
                <w:sz w:val="16"/>
              </w:rPr>
              <w:t>none in data (snowfall: local data)</w:t>
            </w:r>
          </w:p>
        </w:tc>
        <w:tc>
          <w:tcPr>
            <w:tcW w:type="dxa" w:w="1635"/>
          </w:tcPr>
          <w:p>
            <w:pPr>
              <w:spacing w:after="0"/>
              <w:jc w:val="right"/>
            </w:pPr>
            <w:r>
              <w:rPr>
                <w:sz w:val="16"/>
              </w:rPr>
              <w:t>175 records, 1996 to 2025 (175 zone-level)</w:t>
            </w:r>
          </w:p>
        </w:tc>
        <w:tc>
          <w:tcPr>
            <w:tcW w:type="dxa" w:w="1819"/>
          </w:tcPr>
          <w:p>
            <w:pPr>
              <w:spacing w:after="0"/>
              <w:jc w:val="left"/>
            </w:pPr>
          </w:p>
        </w:tc>
        <w:tc>
          <w:tcPr>
            <w:tcW w:type="dxa" w:w="1523"/>
          </w:tcPr>
          <w:p>
            <w:pPr>
              <w:spacing w:after="0"/>
              <w:jc w:val="left"/>
            </w:pPr>
            <w:r>
              <w:rPr>
                <w:sz w:val="16"/>
              </w:rPr>
              <w:t>Winter Storm, 2008-03-04, $5,000,000 property; $0 crops (2008 dollars); NWS zone OHZ014</w:t>
            </w:r>
          </w:p>
        </w:tc>
        <w:tc>
          <w:tcPr>
            <w:tcW w:type="dxa" w:w="2101"/>
          </w:tcPr>
          <w:p>
            <w:pPr>
              <w:spacing w:after="0"/>
              <w:jc w:val="left"/>
            </w:pPr>
          </w:p>
        </w:tc>
        <w:tc>
          <w:tcPr>
            <w:tcW w:type="dxa" w:w="2140"/>
          </w:tcPr>
          <w:p>
            <w:pPr>
              <w:spacing w:after="0"/>
              <w:jc w:val="left"/>
            </w:pPr>
            <w:r>
              <w:rPr>
                <w:sz w:val="16"/>
              </w:rPr>
              <w:t>Countywide (zone-level records).</w:t>
            </w:r>
          </w:p>
        </w:tc>
        <w:tc>
          <w:tcPr>
            <w:tcW w:type="dxa" w:w="145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9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8"/>
        <w:gridCol w:w="2299"/>
        <w:gridCol w:w="4091"/>
        <w:gridCol w:w="2427"/>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8"/>
            <w:shd w:val="clear" w:color="auto" w:fill="E8E8E8"/>
          </w:tcPr>
          <w:p>
            <w:pPr>
              <w:spacing w:after="0"/>
              <w:jc w:val="left"/>
            </w:pPr>
            <w:r>
              <w:rPr>
                <w:b/>
                <w:sz w:val="16"/>
              </w:rPr>
              <w:t>Type</w:t>
            </w:r>
          </w:p>
        </w:tc>
        <w:tc>
          <w:tcPr>
            <w:tcW w:type="dxa" w:w="2299"/>
            <w:shd w:val="clear" w:color="auto" w:fill="E8E8E8"/>
          </w:tcPr>
          <w:p>
            <w:pPr>
              <w:spacing w:after="0"/>
              <w:jc w:val="left"/>
            </w:pPr>
            <w:r>
              <w:rPr>
                <w:b/>
                <w:sz w:val="16"/>
              </w:rPr>
              <w:t>Title</w:t>
            </w:r>
          </w:p>
        </w:tc>
        <w:tc>
          <w:tcPr>
            <w:tcW w:type="dxa" w:w="4091"/>
            <w:shd w:val="clear" w:color="auto" w:fill="E8E8E8"/>
          </w:tcPr>
          <w:p>
            <w:pPr>
              <w:spacing w:after="0"/>
              <w:jc w:val="left"/>
            </w:pPr>
            <w:r>
              <w:rPr>
                <w:b/>
                <w:sz w:val="16"/>
              </w:rPr>
              <w:t>Mapped hazard</w:t>
            </w:r>
          </w:p>
        </w:tc>
        <w:tc>
          <w:tcPr>
            <w:tcW w:type="dxa" w:w="242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298"/>
          </w:tcPr>
          <w:p>
            <w:pPr>
              <w:spacing w:after="0"/>
              <w:jc w:val="left"/>
            </w:pPr>
            <w:r>
              <w:rPr>
                <w:sz w:val="16"/>
              </w:rPr>
              <w:t>Major disaster</w:t>
            </w:r>
          </w:p>
        </w:tc>
        <w:tc>
          <w:tcPr>
            <w:tcW w:type="dxa" w:w="2299"/>
          </w:tcPr>
          <w:p>
            <w:pPr>
              <w:spacing w:after="0"/>
              <w:jc w:val="left"/>
            </w:pPr>
            <w:r>
              <w:rPr>
                <w:sz w:val="16"/>
              </w:rPr>
              <w:t>COVID-19 Pandemic</w:t>
            </w:r>
          </w:p>
        </w:tc>
        <w:tc>
          <w:tcPr>
            <w:tcW w:type="dxa" w:w="4091"/>
          </w:tcPr>
          <w:p>
            <w:pPr>
              <w:spacing w:after="0"/>
              <w:jc w:val="left"/>
            </w:pPr>
            <w:r>
              <w:rPr>
                <w:sz w:val="16"/>
              </w:rPr>
              <w:t>Non-natural, not counted</w:t>
            </w:r>
          </w:p>
        </w:tc>
        <w:tc>
          <w:tcPr>
            <w:tcW w:type="dxa" w:w="2427"/>
          </w:tcPr>
          <w:p>
            <w:pPr>
              <w:spacing w:after="0"/>
              <w:jc w:val="right"/>
            </w:pPr>
            <w:r>
              <w:rPr>
                <w:sz w:val="16"/>
              </w:rPr>
              <w:t>$106,431.66</w:t>
            </w: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298"/>
          </w:tcPr>
          <w:p>
            <w:pPr>
              <w:spacing w:after="0"/>
              <w:jc w:val="left"/>
            </w:pPr>
            <w:r>
              <w:rPr>
                <w:sz w:val="16"/>
              </w:rPr>
              <w:t>Emergency</w:t>
            </w:r>
          </w:p>
        </w:tc>
        <w:tc>
          <w:tcPr>
            <w:tcW w:type="dxa" w:w="2299"/>
          </w:tcPr>
          <w:p>
            <w:pPr>
              <w:spacing w:after="0"/>
              <w:jc w:val="left"/>
            </w:pPr>
            <w:r>
              <w:rPr>
                <w:sz w:val="16"/>
              </w:rPr>
              <w:t>COVID-19</w:t>
            </w:r>
          </w:p>
        </w:tc>
        <w:tc>
          <w:tcPr>
            <w:tcW w:type="dxa" w:w="4091"/>
          </w:tcPr>
          <w:p>
            <w:pPr>
              <w:spacing w:after="0"/>
              <w:jc w:val="left"/>
            </w:pPr>
            <w:r>
              <w:rPr>
                <w:sz w:val="16"/>
              </w:rPr>
              <w:t>Non-natural, not counted</w:t>
            </w:r>
          </w:p>
        </w:tc>
        <w:tc>
          <w:tcPr>
            <w:tcW w:type="dxa" w:w="2427"/>
          </w:tcPr>
          <w:p>
            <w:pPr>
              <w:spacing w:after="0"/>
              <w:jc w:val="right"/>
            </w:pPr>
            <w:r>
              <w:rPr>
                <w:sz w:val="16"/>
              </w:rPr>
              <w:t>no Public Assistance recorded</w:t>
            </w:r>
          </w:p>
        </w:tc>
        <w:tc>
          <w:tcPr>
            <w:tcW w:type="dxa" w:w="886"/>
          </w:tcPr>
          <w:p>
            <w:pPr>
              <w:spacing w:after="0"/>
              <w:jc w:val="left"/>
            </w:pPr>
            <w:r>
              <w:rPr>
                <w:sz w:val="16"/>
              </w:rPr>
              <w:t>same incident as DR-4507</w:t>
            </w:r>
          </w:p>
        </w:tc>
      </w:tr>
      <w:tr>
        <w:trPr>
          <w:cantSplit/>
        </w:trPr>
        <w:tc>
          <w:tcPr>
            <w:tcW w:type="dxa" w:w="1037"/>
          </w:tcPr>
          <w:p>
            <w:pPr>
              <w:spacing w:after="0"/>
              <w:jc w:val="left"/>
            </w:pPr>
            <w:r>
              <w:rPr>
                <w:sz w:val="16"/>
              </w:rPr>
              <w:t>2013-01-03</w:t>
            </w:r>
          </w:p>
        </w:tc>
        <w:tc>
          <w:tcPr>
            <w:tcW w:type="dxa" w:w="1037"/>
          </w:tcPr>
          <w:p>
            <w:pPr>
              <w:spacing w:after="0"/>
              <w:jc w:val="left"/>
            </w:pPr>
            <w:r>
              <w:rPr>
                <w:sz w:val="16"/>
              </w:rPr>
              <w:t>2012-10-29</w:t>
            </w:r>
          </w:p>
        </w:tc>
        <w:tc>
          <w:tcPr>
            <w:tcW w:type="dxa" w:w="1037"/>
          </w:tcPr>
          <w:p>
            <w:pPr>
              <w:spacing w:after="0"/>
              <w:jc w:val="left"/>
            </w:pPr>
            <w:r>
              <w:rPr>
                <w:sz w:val="16"/>
              </w:rPr>
              <w:t>DR-4098-OH</w:t>
            </w:r>
          </w:p>
        </w:tc>
        <w:tc>
          <w:tcPr>
            <w:tcW w:type="dxa" w:w="1298"/>
          </w:tcPr>
          <w:p>
            <w:pPr>
              <w:spacing w:after="0"/>
              <w:jc w:val="left"/>
            </w:pPr>
            <w:r>
              <w:rPr>
                <w:sz w:val="16"/>
              </w:rPr>
              <w:t>Major disaster</w:t>
            </w:r>
          </w:p>
        </w:tc>
        <w:tc>
          <w:tcPr>
            <w:tcW w:type="dxa" w:w="2299"/>
          </w:tcPr>
          <w:p>
            <w:pPr>
              <w:spacing w:after="0"/>
              <w:jc w:val="left"/>
            </w:pPr>
            <w:r>
              <w:rPr>
                <w:sz w:val="16"/>
              </w:rPr>
              <w:t>Severe Storms and Flooding Due to the Remnants of Hurricane Sandy</w:t>
            </w:r>
          </w:p>
        </w:tc>
        <w:tc>
          <w:tcPr>
            <w:tcW w:type="dxa" w:w="4091"/>
          </w:tcPr>
          <w:p>
            <w:pPr>
              <w:spacing w:after="0"/>
              <w:jc w:val="left"/>
            </w:pPr>
            <w:r>
              <w:rPr>
                <w:sz w:val="16"/>
              </w:rPr>
              <w:t>Hurricane (primary); also designated: Inland Flooding</w:t>
            </w:r>
          </w:p>
        </w:tc>
        <w:tc>
          <w:tcPr>
            <w:tcW w:type="dxa" w:w="2427"/>
          </w:tcPr>
          <w:p>
            <w:pPr>
              <w:spacing w:after="0"/>
              <w:jc w:val="right"/>
            </w:pPr>
            <w:r>
              <w:rPr>
                <w:sz w:val="16"/>
              </w:rPr>
              <w:t>$60,389.61</w:t>
            </w:r>
          </w:p>
        </w:tc>
        <w:tc>
          <w:tcPr>
            <w:tcW w:type="dxa" w:w="886"/>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298"/>
          </w:tcPr>
          <w:p>
            <w:pPr>
              <w:spacing w:after="0"/>
              <w:jc w:val="left"/>
            </w:pPr>
            <w:r>
              <w:rPr>
                <w:sz w:val="16"/>
              </w:rPr>
              <w:t>Emergency</w:t>
            </w:r>
          </w:p>
        </w:tc>
        <w:tc>
          <w:tcPr>
            <w:tcW w:type="dxa" w:w="2299"/>
          </w:tcPr>
          <w:p>
            <w:pPr>
              <w:spacing w:after="0"/>
              <w:jc w:val="left"/>
            </w:pPr>
            <w:r>
              <w:rPr>
                <w:sz w:val="16"/>
              </w:rPr>
              <w:t>Severe Storms</w:t>
            </w:r>
          </w:p>
        </w:tc>
        <w:tc>
          <w:tcPr>
            <w:tcW w:type="dxa" w:w="4091"/>
          </w:tcPr>
          <w:p>
            <w:pPr>
              <w:spacing w:after="0"/>
              <w:jc w:val="left"/>
            </w:pPr>
            <w:r>
              <w:rPr>
                <w:sz w:val="16"/>
              </w:rPr>
              <w:t>Hazard not mapped (severe storm title names no single hazard); not counted</w:t>
            </w:r>
          </w:p>
        </w:tc>
        <w:tc>
          <w:tcPr>
            <w:tcW w:type="dxa" w:w="2427"/>
          </w:tcPr>
          <w:p>
            <w:pPr>
              <w:spacing w:after="0"/>
              <w:jc w:val="right"/>
            </w:pPr>
            <w:r>
              <w:rPr>
                <w:sz w:val="16"/>
              </w:rPr>
              <w:t>no Public Assistance recorded</w:t>
            </w:r>
          </w:p>
        </w:tc>
        <w:tc>
          <w:tcPr>
            <w:tcW w:type="dxa" w:w="886"/>
          </w:tcPr>
          <w:p>
            <w:pPr>
              <w:spacing w:after="0"/>
              <w:jc w:val="left"/>
            </w:pPr>
          </w:p>
        </w:tc>
      </w:tr>
      <w:tr>
        <w:trPr>
          <w:cantSplit/>
        </w:trPr>
        <w:tc>
          <w:tcPr>
            <w:tcW w:type="dxa" w:w="1037"/>
          </w:tcPr>
          <w:p>
            <w:pPr>
              <w:spacing w:after="0"/>
              <w:jc w:val="left"/>
            </w:pPr>
            <w:r>
              <w:rPr>
                <w:sz w:val="16"/>
              </w:rPr>
              <w:t>2008-04-24</w:t>
            </w:r>
          </w:p>
        </w:tc>
        <w:tc>
          <w:tcPr>
            <w:tcW w:type="dxa" w:w="1037"/>
          </w:tcPr>
          <w:p>
            <w:pPr>
              <w:spacing w:after="0"/>
              <w:jc w:val="left"/>
            </w:pPr>
            <w:r>
              <w:rPr>
                <w:sz w:val="16"/>
              </w:rPr>
              <w:t>2008-03-07</w:t>
            </w:r>
          </w:p>
        </w:tc>
        <w:tc>
          <w:tcPr>
            <w:tcW w:type="dxa" w:w="1037"/>
          </w:tcPr>
          <w:p>
            <w:pPr>
              <w:spacing w:after="0"/>
              <w:jc w:val="left"/>
            </w:pPr>
            <w:r>
              <w:rPr>
                <w:sz w:val="16"/>
              </w:rPr>
              <w:t>EM-3286-OH</w:t>
            </w:r>
          </w:p>
        </w:tc>
        <w:tc>
          <w:tcPr>
            <w:tcW w:type="dxa" w:w="1298"/>
          </w:tcPr>
          <w:p>
            <w:pPr>
              <w:spacing w:after="0"/>
              <w:jc w:val="left"/>
            </w:pPr>
            <w:r>
              <w:rPr>
                <w:sz w:val="16"/>
              </w:rPr>
              <w:t>Emergency</w:t>
            </w:r>
          </w:p>
        </w:tc>
        <w:tc>
          <w:tcPr>
            <w:tcW w:type="dxa" w:w="2299"/>
          </w:tcPr>
          <w:p>
            <w:pPr>
              <w:spacing w:after="0"/>
              <w:jc w:val="left"/>
            </w:pPr>
            <w:r>
              <w:rPr>
                <w:sz w:val="16"/>
              </w:rPr>
              <w:t>Record Snow and Near Record Snow</w:t>
            </w:r>
          </w:p>
        </w:tc>
        <w:tc>
          <w:tcPr>
            <w:tcW w:type="dxa" w:w="4091"/>
          </w:tcPr>
          <w:p>
            <w:pPr>
              <w:spacing w:after="0"/>
              <w:jc w:val="left"/>
            </w:pPr>
            <w:r>
              <w:rPr>
                <w:sz w:val="16"/>
              </w:rPr>
              <w:t>Winter Weather</w:t>
            </w:r>
          </w:p>
        </w:tc>
        <w:tc>
          <w:tcPr>
            <w:tcW w:type="dxa" w:w="2427"/>
          </w:tcPr>
          <w:p>
            <w:pPr>
              <w:spacing w:after="0"/>
              <w:jc w:val="right"/>
            </w:pPr>
            <w:r>
              <w:rPr>
                <w:sz w:val="16"/>
              </w:rPr>
              <w:t>$156,906.24</w:t>
            </w:r>
          </w:p>
        </w:tc>
        <w:tc>
          <w:tcPr>
            <w:tcW w:type="dxa" w:w="886"/>
          </w:tcPr>
          <w:p>
            <w:pPr>
              <w:spacing w:after="0"/>
              <w:jc w:val="left"/>
            </w:pPr>
          </w:p>
        </w:tc>
      </w:tr>
      <w:tr>
        <w:trPr>
          <w:cantSplit/>
        </w:trPr>
        <w:tc>
          <w:tcPr>
            <w:tcW w:type="dxa" w:w="1037"/>
          </w:tcPr>
          <w:p>
            <w:pPr>
              <w:spacing w:after="0"/>
              <w:jc w:val="left"/>
            </w:pPr>
            <w:r>
              <w:rPr>
                <w:sz w:val="16"/>
              </w:rPr>
              <w:t>2006-08-01</w:t>
            </w:r>
          </w:p>
        </w:tc>
        <w:tc>
          <w:tcPr>
            <w:tcW w:type="dxa" w:w="1037"/>
          </w:tcPr>
          <w:p>
            <w:pPr>
              <w:spacing w:after="0"/>
              <w:jc w:val="left"/>
            </w:pPr>
            <w:r>
              <w:rPr>
                <w:sz w:val="16"/>
              </w:rPr>
              <w:t>2006-07-27</w:t>
            </w:r>
          </w:p>
        </w:tc>
        <w:tc>
          <w:tcPr>
            <w:tcW w:type="dxa" w:w="1037"/>
          </w:tcPr>
          <w:p>
            <w:pPr>
              <w:spacing w:after="0"/>
              <w:jc w:val="left"/>
            </w:pPr>
            <w:r>
              <w:rPr>
                <w:sz w:val="16"/>
              </w:rPr>
              <w:t>DR-1656-OH</w:t>
            </w:r>
          </w:p>
        </w:tc>
        <w:tc>
          <w:tcPr>
            <w:tcW w:type="dxa" w:w="1298"/>
          </w:tcPr>
          <w:p>
            <w:pPr>
              <w:spacing w:after="0"/>
              <w:jc w:val="left"/>
            </w:pPr>
            <w:r>
              <w:rPr>
                <w:sz w:val="16"/>
              </w:rPr>
              <w:t>Major disaster</w:t>
            </w:r>
          </w:p>
        </w:tc>
        <w:tc>
          <w:tcPr>
            <w:tcW w:type="dxa" w:w="2299"/>
          </w:tcPr>
          <w:p>
            <w:pPr>
              <w:spacing w:after="0"/>
              <w:jc w:val="left"/>
            </w:pPr>
            <w:r>
              <w:rPr>
                <w:sz w:val="16"/>
              </w:rPr>
              <w:t>Severe Storms, Straight Line Winds, and Flooding</w:t>
            </w:r>
          </w:p>
        </w:tc>
        <w:tc>
          <w:tcPr>
            <w:tcW w:type="dxa" w:w="4091"/>
          </w:tcPr>
          <w:p>
            <w:pPr>
              <w:spacing w:after="0"/>
              <w:jc w:val="left"/>
            </w:pPr>
            <w:r>
              <w:rPr>
                <w:sz w:val="16"/>
              </w:rPr>
              <w:t>Inland Flooding; Strong Wind</w:t>
            </w:r>
          </w:p>
        </w:tc>
        <w:tc>
          <w:tcPr>
            <w:tcW w:type="dxa" w:w="2427"/>
          </w:tcPr>
          <w:p>
            <w:pPr>
              <w:spacing w:after="0"/>
              <w:jc w:val="right"/>
            </w:pPr>
            <w:r>
              <w:rPr>
                <w:sz w:val="16"/>
              </w:rPr>
              <w:t>$1,406,430.68</w:t>
            </w:r>
          </w:p>
        </w:tc>
        <w:tc>
          <w:tcPr>
            <w:tcW w:type="dxa" w:w="886"/>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298"/>
          </w:tcPr>
          <w:p>
            <w:pPr>
              <w:spacing w:after="0"/>
              <w:jc w:val="left"/>
            </w:pPr>
            <w:r>
              <w:rPr>
                <w:sz w:val="16"/>
              </w:rPr>
              <w:t>Emergency</w:t>
            </w:r>
          </w:p>
        </w:tc>
        <w:tc>
          <w:tcPr>
            <w:tcW w:type="dxa" w:w="2299"/>
          </w:tcPr>
          <w:p>
            <w:pPr>
              <w:spacing w:after="0"/>
              <w:jc w:val="left"/>
            </w:pPr>
            <w:r>
              <w:rPr>
                <w:sz w:val="16"/>
              </w:rPr>
              <w:t>Hurricane Katrina Evacuation</w:t>
            </w:r>
          </w:p>
        </w:tc>
        <w:tc>
          <w:tcPr>
            <w:tcW w:type="dxa" w:w="4091"/>
          </w:tcPr>
          <w:p>
            <w:pPr>
              <w:spacing w:after="0"/>
              <w:jc w:val="left"/>
            </w:pPr>
            <w:r>
              <w:rPr>
                <w:sz w:val="16"/>
              </w:rPr>
              <w:t>Hurricane: evacuation support, not a local hazard event; not counted</w:t>
            </w:r>
          </w:p>
        </w:tc>
        <w:tc>
          <w:tcPr>
            <w:tcW w:type="dxa" w:w="2427"/>
          </w:tcPr>
          <w:p>
            <w:pPr>
              <w:spacing w:after="0"/>
              <w:jc w:val="right"/>
            </w:pPr>
            <w:r>
              <w:rPr>
                <w:sz w:val="16"/>
              </w:rPr>
              <w:t>no Public Assistance recorded</w:t>
            </w:r>
          </w:p>
        </w:tc>
        <w:tc>
          <w:tcPr>
            <w:tcW w:type="dxa" w:w="886"/>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298"/>
          </w:tcPr>
          <w:p>
            <w:pPr>
              <w:spacing w:after="0"/>
              <w:jc w:val="left"/>
            </w:pPr>
            <w:r>
              <w:rPr>
                <w:sz w:val="16"/>
              </w:rPr>
              <w:t>Major disaster</w:t>
            </w:r>
          </w:p>
        </w:tc>
        <w:tc>
          <w:tcPr>
            <w:tcW w:type="dxa" w:w="2299"/>
          </w:tcPr>
          <w:p>
            <w:pPr>
              <w:spacing w:after="0"/>
              <w:jc w:val="left"/>
            </w:pPr>
            <w:r>
              <w:rPr>
                <w:sz w:val="16"/>
              </w:rPr>
              <w:t>Severe Storms and Flooding</w:t>
            </w:r>
          </w:p>
        </w:tc>
        <w:tc>
          <w:tcPr>
            <w:tcW w:type="dxa" w:w="4091"/>
          </w:tcPr>
          <w:p>
            <w:pPr>
              <w:spacing w:after="0"/>
              <w:jc w:val="left"/>
            </w:pPr>
            <w:r>
              <w:rPr>
                <w:sz w:val="16"/>
              </w:rPr>
              <w:t>Inland Flooding: designated for Hazard Mitigation only (no Public or Individual Assistance for this county); not counted</w:t>
            </w:r>
          </w:p>
        </w:tc>
        <w:tc>
          <w:tcPr>
            <w:tcW w:type="dxa" w:w="2427"/>
          </w:tcPr>
          <w:p>
            <w:pPr>
              <w:spacing w:after="0"/>
              <w:jc w:val="right"/>
            </w:pPr>
            <w:r>
              <w:rPr>
                <w:sz w:val="16"/>
              </w:rPr>
              <w:t>PA not declared for this county</w:t>
            </w:r>
          </w:p>
        </w:tc>
        <w:tc>
          <w:tcPr>
            <w:tcW w:type="dxa" w:w="886"/>
          </w:tcPr>
          <w:p>
            <w:pPr>
              <w:spacing w:after="0"/>
              <w:jc w:val="left"/>
            </w:pPr>
          </w:p>
        </w:tc>
      </w:tr>
      <w:tr>
        <w:trPr>
          <w:cantSplit/>
        </w:trPr>
        <w:tc>
          <w:tcPr>
            <w:tcW w:type="dxa" w:w="1037"/>
          </w:tcPr>
          <w:p>
            <w:pPr>
              <w:spacing w:after="0"/>
              <w:jc w:val="left"/>
            </w:pPr>
            <w:r>
              <w:rPr>
                <w:sz w:val="16"/>
              </w:rPr>
              <w:t>2003-09-23</w:t>
            </w:r>
          </w:p>
        </w:tc>
        <w:tc>
          <w:tcPr>
            <w:tcW w:type="dxa" w:w="1037"/>
          </w:tcPr>
          <w:p>
            <w:pPr>
              <w:spacing w:after="0"/>
              <w:jc w:val="left"/>
            </w:pPr>
            <w:r>
              <w:rPr>
                <w:sz w:val="16"/>
              </w:rPr>
              <w:t>2003-08-14</w:t>
            </w:r>
          </w:p>
        </w:tc>
        <w:tc>
          <w:tcPr>
            <w:tcW w:type="dxa" w:w="1037"/>
          </w:tcPr>
          <w:p>
            <w:pPr>
              <w:spacing w:after="0"/>
              <w:jc w:val="left"/>
            </w:pPr>
            <w:r>
              <w:rPr>
                <w:sz w:val="16"/>
              </w:rPr>
              <w:t>EM-3187-OH</w:t>
            </w:r>
          </w:p>
        </w:tc>
        <w:tc>
          <w:tcPr>
            <w:tcW w:type="dxa" w:w="1298"/>
          </w:tcPr>
          <w:p>
            <w:pPr>
              <w:spacing w:after="0"/>
              <w:jc w:val="left"/>
            </w:pPr>
            <w:r>
              <w:rPr>
                <w:sz w:val="16"/>
              </w:rPr>
              <w:t>Emergency</w:t>
            </w:r>
          </w:p>
        </w:tc>
        <w:tc>
          <w:tcPr>
            <w:tcW w:type="dxa" w:w="2299"/>
          </w:tcPr>
          <w:p>
            <w:pPr>
              <w:spacing w:after="0"/>
              <w:jc w:val="left"/>
            </w:pPr>
            <w:r>
              <w:rPr>
                <w:sz w:val="16"/>
              </w:rPr>
              <w:t>Power Outage</w:t>
            </w:r>
          </w:p>
        </w:tc>
        <w:tc>
          <w:tcPr>
            <w:tcW w:type="dxa" w:w="4091"/>
          </w:tcPr>
          <w:p>
            <w:pPr>
              <w:spacing w:after="0"/>
              <w:jc w:val="left"/>
            </w:pPr>
            <w:r>
              <w:rPr>
                <w:sz w:val="16"/>
              </w:rPr>
              <w:t>Non-natural, not counted</w:t>
            </w:r>
          </w:p>
        </w:tc>
        <w:tc>
          <w:tcPr>
            <w:tcW w:type="dxa" w:w="2427"/>
          </w:tcPr>
          <w:p>
            <w:pPr>
              <w:spacing w:after="0"/>
              <w:jc w:val="right"/>
            </w:pPr>
            <w:r>
              <w:rPr>
                <w:sz w:val="16"/>
              </w:rPr>
              <w:t>$16,749.70</w:t>
            </w:r>
          </w:p>
        </w:tc>
        <w:tc>
          <w:tcPr>
            <w:tcW w:type="dxa" w:w="886"/>
          </w:tcPr>
          <w:p>
            <w:pPr>
              <w:spacing w:after="0"/>
              <w:jc w:val="left"/>
            </w:pPr>
          </w:p>
        </w:tc>
      </w:tr>
      <w:tr>
        <w:trPr>
          <w:cantSplit/>
        </w:trPr>
        <w:tc>
          <w:tcPr>
            <w:tcW w:type="dxa" w:w="1037"/>
          </w:tcPr>
          <w:p>
            <w:pPr>
              <w:spacing w:after="0"/>
              <w:jc w:val="left"/>
            </w:pPr>
            <w:r>
              <w:rPr>
                <w:sz w:val="16"/>
              </w:rPr>
              <w:t>1985-06-03</w:t>
            </w:r>
          </w:p>
        </w:tc>
        <w:tc>
          <w:tcPr>
            <w:tcW w:type="dxa" w:w="1037"/>
          </w:tcPr>
          <w:p>
            <w:pPr>
              <w:spacing w:after="0"/>
              <w:jc w:val="left"/>
            </w:pPr>
            <w:r>
              <w:rPr>
                <w:sz w:val="16"/>
              </w:rPr>
              <w:t>1985-05-31</w:t>
            </w:r>
          </w:p>
        </w:tc>
        <w:tc>
          <w:tcPr>
            <w:tcW w:type="dxa" w:w="1037"/>
          </w:tcPr>
          <w:p>
            <w:pPr>
              <w:spacing w:after="0"/>
              <w:jc w:val="left"/>
            </w:pPr>
            <w:r>
              <w:rPr>
                <w:sz w:val="16"/>
              </w:rPr>
              <w:t>DR-738-OH</w:t>
            </w:r>
          </w:p>
        </w:tc>
        <w:tc>
          <w:tcPr>
            <w:tcW w:type="dxa" w:w="1298"/>
          </w:tcPr>
          <w:p>
            <w:pPr>
              <w:spacing w:after="0"/>
              <w:jc w:val="left"/>
            </w:pPr>
            <w:r>
              <w:rPr>
                <w:sz w:val="16"/>
              </w:rPr>
              <w:t>Major disaster</w:t>
            </w:r>
          </w:p>
        </w:tc>
        <w:tc>
          <w:tcPr>
            <w:tcW w:type="dxa" w:w="2299"/>
          </w:tcPr>
          <w:p>
            <w:pPr>
              <w:spacing w:after="0"/>
              <w:jc w:val="left"/>
            </w:pPr>
            <w:r>
              <w:rPr>
                <w:sz w:val="16"/>
              </w:rPr>
              <w:t>Severe Storms &amp; Tornadoes</w:t>
            </w:r>
          </w:p>
        </w:tc>
        <w:tc>
          <w:tcPr>
            <w:tcW w:type="dxa" w:w="4091"/>
          </w:tcPr>
          <w:p>
            <w:pPr>
              <w:spacing w:after="0"/>
              <w:jc w:val="left"/>
            </w:pPr>
            <w:r>
              <w:rPr>
                <w:sz w:val="16"/>
              </w:rPr>
              <w:t>Tornado</w:t>
            </w:r>
          </w:p>
        </w:tc>
        <w:tc>
          <w:tcPr>
            <w:tcW w:type="dxa" w:w="2427"/>
          </w:tcPr>
          <w:p>
            <w:pPr>
              <w:spacing w:after="0"/>
              <w:jc w:val="right"/>
            </w:pPr>
            <w:r>
              <w:rPr>
                <w:sz w:val="16"/>
              </w:rPr>
              <w:t>PA not declared for this county</w:t>
            </w:r>
          </w:p>
        </w:tc>
        <w:tc>
          <w:tcPr>
            <w:tcW w:type="dxa" w:w="886"/>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298"/>
          </w:tcPr>
          <w:p>
            <w:pPr>
              <w:spacing w:after="0"/>
              <w:jc w:val="left"/>
            </w:pPr>
            <w:r>
              <w:rPr>
                <w:sz w:val="16"/>
              </w:rPr>
              <w:t>Emergency</w:t>
            </w:r>
          </w:p>
        </w:tc>
        <w:tc>
          <w:tcPr>
            <w:tcW w:type="dxa" w:w="2299"/>
          </w:tcPr>
          <w:p>
            <w:pPr>
              <w:spacing w:after="0"/>
              <w:jc w:val="left"/>
            </w:pPr>
            <w:r>
              <w:rPr>
                <w:sz w:val="16"/>
              </w:rPr>
              <w:t>Blizzards &amp; Snowstorms</w:t>
            </w:r>
          </w:p>
        </w:tc>
        <w:tc>
          <w:tcPr>
            <w:tcW w:type="dxa" w:w="4091"/>
          </w:tcPr>
          <w:p>
            <w:pPr>
              <w:spacing w:after="0"/>
              <w:jc w:val="left"/>
            </w:pPr>
            <w:r>
              <w:rPr>
                <w:sz w:val="16"/>
              </w:rPr>
              <w:t>Winter Weather</w:t>
            </w:r>
          </w:p>
        </w:tc>
        <w:tc>
          <w:tcPr>
            <w:tcW w:type="dxa" w:w="2427"/>
          </w:tcPr>
          <w:p>
            <w:pPr>
              <w:spacing w:after="0"/>
              <w:jc w:val="right"/>
            </w:pPr>
            <w:r>
              <w:rPr>
                <w:sz w:val="16"/>
              </w:rPr>
              <w:t>no Public Assistance recorded</w:t>
            </w:r>
          </w:p>
        </w:tc>
        <w:tc>
          <w:tcPr>
            <w:tcW w:type="dxa" w:w="886"/>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EM-3029-OH</w:t>
            </w:r>
          </w:p>
        </w:tc>
        <w:tc>
          <w:tcPr>
            <w:tcW w:type="dxa" w:w="1298"/>
          </w:tcPr>
          <w:p>
            <w:pPr>
              <w:spacing w:after="0"/>
              <w:jc w:val="left"/>
            </w:pPr>
            <w:r>
              <w:rPr>
                <w:sz w:val="16"/>
              </w:rPr>
              <w:t>Emergency</w:t>
            </w:r>
          </w:p>
        </w:tc>
        <w:tc>
          <w:tcPr>
            <w:tcW w:type="dxa" w:w="2299"/>
          </w:tcPr>
          <w:p>
            <w:pPr>
              <w:spacing w:after="0"/>
              <w:jc w:val="left"/>
            </w:pPr>
            <w:r>
              <w:rPr>
                <w:sz w:val="16"/>
              </w:rPr>
              <w:t>Snowstorms</w:t>
            </w:r>
          </w:p>
        </w:tc>
        <w:tc>
          <w:tcPr>
            <w:tcW w:type="dxa" w:w="4091"/>
          </w:tcPr>
          <w:p>
            <w:pPr>
              <w:spacing w:after="0"/>
              <w:jc w:val="left"/>
            </w:pPr>
            <w:r>
              <w:rPr>
                <w:sz w:val="16"/>
              </w:rPr>
              <w:t>Winter Weather</w:t>
            </w:r>
          </w:p>
        </w:tc>
        <w:tc>
          <w:tcPr>
            <w:tcW w:type="dxa" w:w="2427"/>
          </w:tcPr>
          <w:p>
            <w:pPr>
              <w:spacing w:after="0"/>
              <w:jc w:val="right"/>
            </w:pPr>
            <w:r>
              <w:rPr>
                <w:sz w:val="16"/>
              </w:rPr>
              <w:t>no Public Assistance recorded</w:t>
            </w:r>
          </w:p>
        </w:tc>
        <w:tc>
          <w:tcPr>
            <w:tcW w:type="dxa" w:w="886"/>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DR-377-OH</w:t>
            </w:r>
          </w:p>
        </w:tc>
        <w:tc>
          <w:tcPr>
            <w:tcW w:type="dxa" w:w="1298"/>
          </w:tcPr>
          <w:p>
            <w:pPr>
              <w:spacing w:after="0"/>
              <w:jc w:val="left"/>
            </w:pPr>
            <w:r>
              <w:rPr>
                <w:sz w:val="16"/>
              </w:rPr>
              <w:t>Major disaster</w:t>
            </w:r>
          </w:p>
        </w:tc>
        <w:tc>
          <w:tcPr>
            <w:tcW w:type="dxa" w:w="2299"/>
          </w:tcPr>
          <w:p>
            <w:pPr>
              <w:spacing w:after="0"/>
              <w:jc w:val="left"/>
            </w:pPr>
            <w:r>
              <w:rPr>
                <w:sz w:val="16"/>
              </w:rPr>
              <w:t>Severe Storms &amp; Flooding</w:t>
            </w:r>
          </w:p>
        </w:tc>
        <w:tc>
          <w:tcPr>
            <w:tcW w:type="dxa" w:w="4091"/>
          </w:tcPr>
          <w:p>
            <w:pPr>
              <w:spacing w:after="0"/>
              <w:jc w:val="left"/>
            </w:pPr>
            <w:r>
              <w:rPr>
                <w:sz w:val="16"/>
              </w:rPr>
              <w:t>Inland Flooding</w:t>
            </w:r>
          </w:p>
        </w:tc>
        <w:tc>
          <w:tcPr>
            <w:tcW w:type="dxa" w:w="2427"/>
          </w:tcPr>
          <w:p>
            <w:pPr>
              <w:spacing w:after="0"/>
              <w:jc w:val="right"/>
            </w:pPr>
            <w:r>
              <w:rPr>
                <w:sz w:val="16"/>
              </w:rPr>
              <w:t>no Public Assistance recorded</w:t>
            </w:r>
          </w:p>
        </w:tc>
        <w:tc>
          <w:tcPr>
            <w:tcW w:type="dxa" w:w="886"/>
          </w:tcPr>
          <w:p>
            <w:pPr>
              <w:spacing w:after="0"/>
              <w:jc w:val="left"/>
            </w:pPr>
          </w:p>
        </w:tc>
      </w:tr>
      <w:tr>
        <w:trPr>
          <w:cantSplit/>
        </w:trPr>
        <w:tc>
          <w:tcPr>
            <w:tcW w:type="dxa" w:w="1037"/>
          </w:tcPr>
          <w:p>
            <w:pPr>
              <w:spacing w:after="0"/>
              <w:jc w:val="left"/>
            </w:pPr>
            <w:r>
              <w:rPr>
                <w:sz w:val="16"/>
              </w:rPr>
              <w:t>1972-07-19</w:t>
            </w:r>
          </w:p>
        </w:tc>
        <w:tc>
          <w:tcPr>
            <w:tcW w:type="dxa" w:w="1037"/>
          </w:tcPr>
          <w:p>
            <w:pPr>
              <w:spacing w:after="0"/>
              <w:jc w:val="left"/>
            </w:pPr>
            <w:r>
              <w:rPr>
                <w:sz w:val="16"/>
              </w:rPr>
              <w:t>1972-07-19</w:t>
            </w:r>
          </w:p>
        </w:tc>
        <w:tc>
          <w:tcPr>
            <w:tcW w:type="dxa" w:w="1037"/>
          </w:tcPr>
          <w:p>
            <w:pPr>
              <w:spacing w:after="0"/>
              <w:jc w:val="left"/>
            </w:pPr>
            <w:r>
              <w:rPr>
                <w:sz w:val="16"/>
              </w:rPr>
              <w:t>DR-345-OH</w:t>
            </w:r>
          </w:p>
        </w:tc>
        <w:tc>
          <w:tcPr>
            <w:tcW w:type="dxa" w:w="1298"/>
          </w:tcPr>
          <w:p>
            <w:pPr>
              <w:spacing w:after="0"/>
              <w:jc w:val="left"/>
            </w:pPr>
            <w:r>
              <w:rPr>
                <w:sz w:val="16"/>
              </w:rPr>
              <w:t>Major disaster</w:t>
            </w:r>
          </w:p>
        </w:tc>
        <w:tc>
          <w:tcPr>
            <w:tcW w:type="dxa" w:w="2299"/>
          </w:tcPr>
          <w:p>
            <w:pPr>
              <w:spacing w:after="0"/>
              <w:jc w:val="left"/>
            </w:pPr>
            <w:r>
              <w:rPr>
                <w:sz w:val="16"/>
              </w:rPr>
              <w:t>Tropical Storm Agnes</w:t>
            </w:r>
          </w:p>
        </w:tc>
        <w:tc>
          <w:tcPr>
            <w:tcW w:type="dxa" w:w="4091"/>
          </w:tcPr>
          <w:p>
            <w:pPr>
              <w:spacing w:after="0"/>
              <w:jc w:val="left"/>
            </w:pPr>
            <w:r>
              <w:rPr>
                <w:sz w:val="16"/>
              </w:rPr>
              <w:t>Inland Flooding (primary); also designated: Hurricane</w:t>
            </w:r>
          </w:p>
        </w:tc>
        <w:tc>
          <w:tcPr>
            <w:tcW w:type="dxa" w:w="2427"/>
          </w:tcPr>
          <w:p>
            <w:pPr>
              <w:spacing w:after="0"/>
              <w:jc w:val="right"/>
            </w:pPr>
            <w:r>
              <w:rPr>
                <w:sz w:val="16"/>
              </w:rPr>
              <w:t>no Public Assistance recorded</w:t>
            </w:r>
          </w:p>
        </w:tc>
        <w:tc>
          <w:tcPr>
            <w:tcW w:type="dxa" w:w="886"/>
          </w:tcPr>
          <w:p>
            <w:pPr>
              <w:spacing w:after="0"/>
              <w:jc w:val="left"/>
            </w:pPr>
          </w:p>
        </w:tc>
      </w:tr>
      <w:tr>
        <w:trPr>
          <w:cantSplit/>
        </w:trPr>
        <w:tc>
          <w:tcPr>
            <w:tcW w:type="dxa" w:w="1037"/>
          </w:tcPr>
          <w:p>
            <w:pPr>
              <w:spacing w:after="0"/>
              <w:jc w:val="left"/>
            </w:pPr>
            <w:r>
              <w:rPr>
                <w:sz w:val="16"/>
              </w:rPr>
              <w:t>1969-07-15</w:t>
            </w:r>
          </w:p>
        </w:tc>
        <w:tc>
          <w:tcPr>
            <w:tcW w:type="dxa" w:w="1037"/>
          </w:tcPr>
          <w:p>
            <w:pPr>
              <w:spacing w:after="0"/>
              <w:jc w:val="left"/>
            </w:pPr>
            <w:r>
              <w:rPr>
                <w:sz w:val="16"/>
              </w:rPr>
              <w:t>1969-07-15</w:t>
            </w:r>
          </w:p>
        </w:tc>
        <w:tc>
          <w:tcPr>
            <w:tcW w:type="dxa" w:w="1037"/>
          </w:tcPr>
          <w:p>
            <w:pPr>
              <w:spacing w:after="0"/>
              <w:jc w:val="left"/>
            </w:pPr>
            <w:r>
              <w:rPr>
                <w:sz w:val="16"/>
              </w:rPr>
              <w:t>DR-266-OH</w:t>
            </w:r>
          </w:p>
        </w:tc>
        <w:tc>
          <w:tcPr>
            <w:tcW w:type="dxa" w:w="1298"/>
          </w:tcPr>
          <w:p>
            <w:pPr>
              <w:spacing w:after="0"/>
              <w:jc w:val="left"/>
            </w:pPr>
            <w:r>
              <w:rPr>
                <w:sz w:val="16"/>
              </w:rPr>
              <w:t>Major disaster</w:t>
            </w:r>
          </w:p>
        </w:tc>
        <w:tc>
          <w:tcPr>
            <w:tcW w:type="dxa" w:w="2299"/>
          </w:tcPr>
          <w:p>
            <w:pPr>
              <w:spacing w:after="0"/>
              <w:jc w:val="left"/>
            </w:pPr>
            <w:r>
              <w:rPr>
                <w:sz w:val="16"/>
              </w:rPr>
              <w:t>Tornadoes, Severe Storms &amp; Flooding</w:t>
            </w:r>
          </w:p>
        </w:tc>
        <w:tc>
          <w:tcPr>
            <w:tcW w:type="dxa" w:w="4091"/>
          </w:tcPr>
          <w:p>
            <w:pPr>
              <w:spacing w:after="0"/>
              <w:jc w:val="left"/>
            </w:pPr>
            <w:r>
              <w:rPr>
                <w:sz w:val="16"/>
              </w:rPr>
              <w:t>Tornado (primary); also designated: Inland Flooding</w:t>
            </w:r>
          </w:p>
        </w:tc>
        <w:tc>
          <w:tcPr>
            <w:tcW w:type="dxa" w:w="2427"/>
          </w:tcPr>
          <w:p>
            <w:pPr>
              <w:spacing w:after="0"/>
              <w:jc w:val="right"/>
            </w:pPr>
            <w:r>
              <w:rPr>
                <w:sz w:val="16"/>
              </w:rPr>
              <w:t>no Public Assistance recorded</w:t>
            </w:r>
          </w:p>
        </w:tc>
        <w:tc>
          <w:tcPr>
            <w:tcW w:type="dxa" w:w="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12</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6</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108</w:t>
            </w:r>
          </w:p>
        </w:tc>
        <w:tc>
          <w:tcPr>
            <w:tcW w:type="dxa" w:w="1159"/>
          </w:tcPr>
          <w:p>
            <w:pPr>
              <w:spacing w:after="0"/>
              <w:jc w:val="right"/>
            </w:pPr>
          </w:p>
        </w:tc>
        <w:tc>
          <w:tcPr>
            <w:tcW w:type="dxa" w:w="2116"/>
          </w:tcPr>
          <w:p>
            <w:pPr>
              <w:spacing w:after="0"/>
              <w:jc w:val="right"/>
            </w:pPr>
            <w:r>
              <w:rPr>
                <w:sz w:val="16"/>
              </w:rPr>
              <w:t>1</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51</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8</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378</w:t>
            </w:r>
          </w:p>
        </w:tc>
        <w:tc>
          <w:tcPr>
            <w:tcW w:type="dxa" w:w="1159"/>
          </w:tcPr>
          <w:p>
            <w:pPr>
              <w:spacing w:after="0"/>
              <w:jc w:val="right"/>
            </w:pPr>
          </w:p>
        </w:tc>
        <w:tc>
          <w:tcPr>
            <w:tcW w:type="dxa" w:w="2116"/>
          </w:tcPr>
          <w:p>
            <w:pPr>
              <w:spacing w:after="0"/>
              <w:jc w:val="right"/>
            </w:pPr>
            <w:r>
              <w:rPr>
                <w:sz w:val="16"/>
              </w:rPr>
              <w:t>6</w:t>
            </w:r>
          </w:p>
        </w:tc>
        <w:tc>
          <w:tcPr>
            <w:tcW w:type="dxa" w:w="786"/>
          </w:tcPr>
          <w:p>
            <w:pPr>
              <w:spacing w:after="0"/>
              <w:jc w:val="right"/>
            </w:pPr>
            <w:r>
              <w:rPr>
                <w:sz w:val="16"/>
              </w:rPr>
              <w:t>36</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48 High Wind and 10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16</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175</w:t>
            </w:r>
          </w:p>
        </w:tc>
        <w:tc>
          <w:tcPr>
            <w:tcW w:type="dxa" w:w="1159"/>
          </w:tcPr>
          <w:p>
            <w:pPr>
              <w:spacing w:after="0"/>
              <w:jc w:val="right"/>
            </w:pPr>
          </w:p>
        </w:tc>
        <w:tc>
          <w:tcPr>
            <w:tcW w:type="dxa" w:w="2116"/>
          </w:tcPr>
          <w:p>
            <w:pPr>
              <w:spacing w:after="0"/>
              <w:jc w:val="right"/>
            </w:pPr>
            <w:r>
              <w:rPr>
                <w:sz w:val="16"/>
              </w:rPr>
              <w:t>1</w:t>
            </w:r>
          </w:p>
        </w:tc>
        <w:tc>
          <w:tcPr>
            <w:tcW w:type="dxa" w:w="786"/>
          </w:tcPr>
          <w:p>
            <w:pPr>
              <w:spacing w:after="0"/>
              <w:jc w:val="right"/>
            </w:pPr>
            <w:r>
              <w:rPr>
                <w:sz w:val="16"/>
              </w:rPr>
              <w:t>26</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65"/>
        <w:gridCol w:w="3072"/>
        <w:gridCol w:w="931"/>
        <w:gridCol w:w="2437"/>
        <w:gridCol w:w="275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65"/>
            <w:shd w:val="clear" w:color="auto" w:fill="E8E8E8"/>
          </w:tcPr>
          <w:p>
            <w:pPr>
              <w:spacing w:after="0"/>
              <w:jc w:val="left"/>
            </w:pPr>
            <w:r>
              <w:rPr>
                <w:b/>
                <w:sz w:val="16"/>
              </w:rPr>
              <w:t>Magnitude or extent</w:t>
            </w:r>
          </w:p>
        </w:tc>
        <w:tc>
          <w:tcPr>
            <w:tcW w:type="dxa" w:w="3072"/>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37"/>
            <w:shd w:val="clear" w:color="auto" w:fill="E8E8E8"/>
          </w:tcPr>
          <w:p>
            <w:pPr>
              <w:spacing w:after="0"/>
              <w:jc w:val="left"/>
            </w:pPr>
            <w:r>
              <w:rPr>
                <w:b/>
                <w:sz w:val="16"/>
              </w:rPr>
              <w:t>Location</w:t>
            </w:r>
          </w:p>
        </w:tc>
        <w:tc>
          <w:tcPr>
            <w:tcW w:type="dxa" w:w="275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2014-06-18</w:t>
            </w:r>
          </w:p>
        </w:tc>
        <w:tc>
          <w:tcPr>
            <w:tcW w:type="dxa" w:w="1215"/>
          </w:tcPr>
          <w:p>
            <w:pPr>
              <w:spacing w:after="0"/>
              <w:jc w:val="left"/>
            </w:pPr>
            <w:r>
              <w:rPr>
                <w:sz w:val="16"/>
              </w:rPr>
              <w:t>Hail</w:t>
            </w:r>
          </w:p>
        </w:tc>
        <w:tc>
          <w:tcPr>
            <w:tcW w:type="dxa" w:w="2665"/>
          </w:tcPr>
          <w:p>
            <w:pPr>
              <w:spacing w:after="0"/>
              <w:jc w:val="left"/>
            </w:pPr>
            <w:r>
              <w:rPr>
                <w:sz w:val="16"/>
              </w:rPr>
              <w:t>1.75 in</w:t>
            </w:r>
          </w:p>
        </w:tc>
        <w:tc>
          <w:tcPr>
            <w:tcW w:type="dxa" w:w="3072"/>
          </w:tcPr>
          <w:p>
            <w:pPr>
              <w:spacing w:after="0"/>
              <w:jc w:val="left"/>
            </w:pPr>
            <w:r>
              <w:rPr>
                <w:sz w:val="16"/>
              </w:rPr>
              <w:t>$25,000 property; $0 crops (2014 dollars)</w:t>
            </w:r>
          </w:p>
        </w:tc>
        <w:tc>
          <w:tcPr>
            <w:tcW w:type="dxa" w:w="931"/>
          </w:tcPr>
          <w:p>
            <w:pPr>
              <w:spacing w:after="0"/>
              <w:jc w:val="right"/>
            </w:pPr>
            <w:r>
              <w:rPr>
                <w:sz w:val="16"/>
              </w:rPr>
              <w:t>0, 0</w:t>
            </w:r>
          </w:p>
        </w:tc>
        <w:tc>
          <w:tcPr>
            <w:tcW w:type="dxa" w:w="2437"/>
          </w:tcPr>
          <w:p>
            <w:pPr>
              <w:spacing w:after="0"/>
              <w:jc w:val="left"/>
            </w:pPr>
            <w:r>
              <w:rPr>
                <w:sz w:val="16"/>
              </w:rPr>
              <w:t>ORWELL</w:t>
            </w:r>
          </w:p>
        </w:tc>
        <w:tc>
          <w:tcPr>
            <w:tcW w:type="dxa" w:w="2754"/>
          </w:tcPr>
          <w:p>
            <w:pPr>
              <w:spacing w:after="0"/>
              <w:jc w:val="left"/>
            </w:pPr>
            <w:r>
              <w:rPr>
                <w:sz w:val="16"/>
              </w:rPr>
              <w:t>B1-c worst recorded: Hail</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2665"/>
          </w:tcPr>
          <w:p>
            <w:pPr>
              <w:spacing w:after="0"/>
              <w:jc w:val="left"/>
            </w:pPr>
            <w:r>
              <w:rPr>
                <w:sz w:val="16"/>
              </w:rPr>
              <w:t>68 kt (78 mph) measured gust</w:t>
            </w:r>
          </w:p>
        </w:tc>
        <w:tc>
          <w:tcPr>
            <w:tcW w:type="dxa" w:w="3072"/>
          </w:tcPr>
          <w:p>
            <w:pPr>
              <w:spacing w:after="0"/>
              <w:jc w:val="left"/>
            </w:pPr>
            <w:r>
              <w:rPr>
                <w:sz w:val="16"/>
              </w:rPr>
              <w:t>$1,500,000 property; $0 crops (zone total, 2008 dollars)</w:t>
            </w:r>
          </w:p>
        </w:tc>
        <w:tc>
          <w:tcPr>
            <w:tcW w:type="dxa" w:w="931"/>
          </w:tcPr>
          <w:p>
            <w:pPr>
              <w:spacing w:after="0"/>
              <w:jc w:val="right"/>
            </w:pPr>
            <w:r>
              <w:rPr>
                <w:sz w:val="16"/>
              </w:rPr>
              <w:t>0, 0</w:t>
            </w:r>
          </w:p>
        </w:tc>
        <w:tc>
          <w:tcPr>
            <w:tcW w:type="dxa" w:w="2437"/>
          </w:tcPr>
          <w:p>
            <w:pPr>
              <w:spacing w:after="0"/>
              <w:jc w:val="left"/>
            </w:pPr>
            <w:r>
              <w:rPr>
                <w:sz w:val="16"/>
              </w:rPr>
              <w:t>NWS zone OHZ089 (ASHTABULA LAKESHORE), zone-level</w:t>
            </w:r>
          </w:p>
        </w:tc>
        <w:tc>
          <w:tcPr>
            <w:tcW w:type="dxa" w:w="2754"/>
          </w:tcPr>
          <w:p>
            <w:pPr>
              <w:spacing w:after="0"/>
              <w:jc w:val="left"/>
            </w:pPr>
            <w:r>
              <w:rPr>
                <w:sz w:val="16"/>
              </w:rPr>
              <w:t>B1-c worst recorded: High Wind and Strong Wind</w:t>
            </w:r>
          </w:p>
        </w:tc>
      </w:tr>
      <w:tr>
        <w:trPr>
          <w:cantSplit/>
        </w:trPr>
        <w:tc>
          <w:tcPr>
            <w:tcW w:type="dxa" w:w="1037"/>
          </w:tcPr>
          <w:p>
            <w:pPr>
              <w:spacing w:after="0"/>
              <w:jc w:val="left"/>
            </w:pPr>
            <w:r>
              <w:rPr>
                <w:sz w:val="16"/>
              </w:rPr>
              <w:t>2008-03-04</w:t>
            </w:r>
          </w:p>
        </w:tc>
        <w:tc>
          <w:tcPr>
            <w:tcW w:type="dxa" w:w="1215"/>
          </w:tcPr>
          <w:p>
            <w:pPr>
              <w:spacing w:after="0"/>
              <w:jc w:val="left"/>
            </w:pPr>
            <w:r>
              <w:rPr>
                <w:sz w:val="16"/>
              </w:rPr>
              <w:t>Winter Storm</w:t>
            </w:r>
          </w:p>
        </w:tc>
        <w:tc>
          <w:tcPr>
            <w:tcW w:type="dxa" w:w="2665"/>
          </w:tcPr>
          <w:p>
            <w:pPr>
              <w:spacing w:after="0"/>
              <w:jc w:val="left"/>
            </w:pPr>
          </w:p>
        </w:tc>
        <w:tc>
          <w:tcPr>
            <w:tcW w:type="dxa" w:w="3072"/>
          </w:tcPr>
          <w:p>
            <w:pPr>
              <w:spacing w:after="0"/>
              <w:jc w:val="left"/>
            </w:pPr>
            <w:r>
              <w:rPr>
                <w:sz w:val="16"/>
              </w:rPr>
              <w:t>$5,000,000 property; $0 crops (zone total, 2008 dollars)</w:t>
            </w:r>
          </w:p>
        </w:tc>
        <w:tc>
          <w:tcPr>
            <w:tcW w:type="dxa" w:w="931"/>
          </w:tcPr>
          <w:p>
            <w:pPr>
              <w:spacing w:after="0"/>
              <w:jc w:val="right"/>
            </w:pPr>
            <w:r>
              <w:rPr>
                <w:sz w:val="16"/>
              </w:rPr>
              <w:t>0, 0</w:t>
            </w:r>
          </w:p>
        </w:tc>
        <w:tc>
          <w:tcPr>
            <w:tcW w:type="dxa" w:w="2437"/>
          </w:tcPr>
          <w:p>
            <w:pPr>
              <w:spacing w:after="0"/>
              <w:jc w:val="left"/>
            </w:pPr>
            <w:r>
              <w:rPr>
                <w:sz w:val="16"/>
              </w:rPr>
              <w:t>NWS zone OHZ014 (ASHTABULA), zone-level</w:t>
            </w:r>
          </w:p>
        </w:tc>
        <w:tc>
          <w:tcPr>
            <w:tcW w:type="dxa" w:w="275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2006-07-28</w:t>
            </w:r>
          </w:p>
        </w:tc>
        <w:tc>
          <w:tcPr>
            <w:tcW w:type="dxa" w:w="1215"/>
          </w:tcPr>
          <w:p>
            <w:pPr>
              <w:spacing w:after="0"/>
              <w:jc w:val="left"/>
            </w:pPr>
            <w:r>
              <w:rPr>
                <w:sz w:val="16"/>
              </w:rPr>
              <w:t>Flash Flood</w:t>
            </w:r>
          </w:p>
        </w:tc>
        <w:tc>
          <w:tcPr>
            <w:tcW w:type="dxa" w:w="2665"/>
          </w:tcPr>
          <w:p>
            <w:pPr>
              <w:spacing w:after="0"/>
              <w:jc w:val="left"/>
            </w:pPr>
          </w:p>
        </w:tc>
        <w:tc>
          <w:tcPr>
            <w:tcW w:type="dxa" w:w="3072"/>
          </w:tcPr>
          <w:p>
            <w:pPr>
              <w:spacing w:after="0"/>
              <w:jc w:val="left"/>
            </w:pPr>
            <w:r>
              <w:rPr>
                <w:sz w:val="16"/>
              </w:rPr>
              <w:t>$12,800,000 property; $1,000,000 crops (2006 dollars)</w:t>
            </w:r>
          </w:p>
        </w:tc>
        <w:tc>
          <w:tcPr>
            <w:tcW w:type="dxa" w:w="931"/>
          </w:tcPr>
          <w:p>
            <w:pPr>
              <w:spacing w:after="0"/>
              <w:jc w:val="right"/>
            </w:pPr>
            <w:r>
              <w:rPr>
                <w:sz w:val="16"/>
              </w:rPr>
              <w:t>0, 0</w:t>
            </w:r>
          </w:p>
        </w:tc>
        <w:tc>
          <w:tcPr>
            <w:tcW w:type="dxa" w:w="2437"/>
          </w:tcPr>
          <w:p>
            <w:pPr>
              <w:spacing w:after="0"/>
              <w:jc w:val="left"/>
            </w:pPr>
            <w:r>
              <w:rPr>
                <w:sz w:val="16"/>
              </w:rPr>
              <w:t>COUNTYWIDE</w:t>
            </w:r>
          </w:p>
        </w:tc>
        <w:tc>
          <w:tcPr>
            <w:tcW w:type="dxa" w:w="275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2000-08-09</w:t>
            </w:r>
          </w:p>
        </w:tc>
        <w:tc>
          <w:tcPr>
            <w:tcW w:type="dxa" w:w="1215"/>
          </w:tcPr>
          <w:p>
            <w:pPr>
              <w:spacing w:after="0"/>
              <w:jc w:val="left"/>
            </w:pPr>
            <w:r>
              <w:rPr>
                <w:sz w:val="16"/>
              </w:rPr>
              <w:t>Thunderstorm Wind</w:t>
            </w:r>
          </w:p>
        </w:tc>
        <w:tc>
          <w:tcPr>
            <w:tcW w:type="dxa" w:w="2665"/>
          </w:tcPr>
          <w:p>
            <w:pPr>
              <w:spacing w:after="0"/>
              <w:jc w:val="left"/>
            </w:pPr>
            <w:r>
              <w:rPr>
                <w:sz w:val="16"/>
              </w:rPr>
              <w:t>75 kt (86 mph) measured</w:t>
            </w:r>
          </w:p>
        </w:tc>
        <w:tc>
          <w:tcPr>
            <w:tcW w:type="dxa" w:w="3072"/>
          </w:tcPr>
          <w:p>
            <w:pPr>
              <w:spacing w:after="0"/>
              <w:jc w:val="left"/>
            </w:pPr>
            <w:r>
              <w:rPr>
                <w:sz w:val="16"/>
              </w:rPr>
              <w:t>$35,000 property; crops not reported (2000 dollars)</w:t>
            </w:r>
          </w:p>
        </w:tc>
        <w:tc>
          <w:tcPr>
            <w:tcW w:type="dxa" w:w="931"/>
          </w:tcPr>
          <w:p>
            <w:pPr>
              <w:spacing w:after="0"/>
              <w:jc w:val="right"/>
            </w:pPr>
            <w:r>
              <w:rPr>
                <w:sz w:val="16"/>
              </w:rPr>
              <w:t>0, 0</w:t>
            </w:r>
          </w:p>
        </w:tc>
        <w:tc>
          <w:tcPr>
            <w:tcW w:type="dxa" w:w="2437"/>
          </w:tcPr>
          <w:p>
            <w:pPr>
              <w:spacing w:after="0"/>
              <w:jc w:val="left"/>
            </w:pPr>
            <w:r>
              <w:rPr>
                <w:sz w:val="16"/>
              </w:rPr>
              <w:t>ASHTABULA</w:t>
            </w:r>
          </w:p>
        </w:tc>
        <w:tc>
          <w:tcPr>
            <w:tcW w:type="dxa" w:w="2754"/>
          </w:tcPr>
          <w:p>
            <w:pPr>
              <w:spacing w:after="0"/>
              <w:jc w:val="left"/>
            </w:pPr>
            <w:r>
              <w:rPr>
                <w:sz w:val="16"/>
              </w:rPr>
              <w:t>B1-c worst recorded: Thunderstorm Wind</w:t>
            </w:r>
          </w:p>
        </w:tc>
      </w:tr>
      <w:tr>
        <w:trPr>
          <w:cantSplit/>
        </w:trPr>
        <w:tc>
          <w:tcPr>
            <w:tcW w:type="dxa" w:w="1037"/>
          </w:tcPr>
          <w:p>
            <w:pPr>
              <w:spacing w:after="0"/>
              <w:jc w:val="left"/>
            </w:pPr>
            <w:r>
              <w:rPr>
                <w:sz w:val="16"/>
              </w:rPr>
              <w:t>1999-07-01</w:t>
            </w:r>
          </w:p>
        </w:tc>
        <w:tc>
          <w:tcPr>
            <w:tcW w:type="dxa" w:w="1215"/>
          </w:tcPr>
          <w:p>
            <w:pPr>
              <w:spacing w:after="0"/>
              <w:jc w:val="left"/>
            </w:pPr>
            <w:r>
              <w:rPr>
                <w:sz w:val="16"/>
              </w:rPr>
              <w:t>Heat</w:t>
            </w:r>
          </w:p>
        </w:tc>
        <w:tc>
          <w:tcPr>
            <w:tcW w:type="dxa" w:w="2665"/>
          </w:tcPr>
          <w:p>
            <w:pPr>
              <w:spacing w:after="0"/>
              <w:jc w:val="left"/>
            </w:pPr>
          </w:p>
        </w:tc>
        <w:tc>
          <w:tcPr>
            <w:tcW w:type="dxa" w:w="3072"/>
          </w:tcPr>
          <w:p>
            <w:pPr>
              <w:spacing w:after="0"/>
              <w:jc w:val="left"/>
            </w:pPr>
            <w:r>
              <w:rPr>
                <w:sz w:val="16"/>
              </w:rPr>
              <w:t>damage not reported</w:t>
            </w:r>
          </w:p>
        </w:tc>
        <w:tc>
          <w:tcPr>
            <w:tcW w:type="dxa" w:w="931"/>
          </w:tcPr>
          <w:p>
            <w:pPr>
              <w:spacing w:after="0"/>
              <w:jc w:val="right"/>
            </w:pPr>
            <w:r>
              <w:rPr>
                <w:sz w:val="16"/>
              </w:rPr>
              <w:t>0, 0</w:t>
            </w:r>
          </w:p>
        </w:tc>
        <w:tc>
          <w:tcPr>
            <w:tcW w:type="dxa" w:w="2437"/>
          </w:tcPr>
          <w:p>
            <w:pPr>
              <w:spacing w:after="0"/>
              <w:jc w:val="left"/>
            </w:pPr>
            <w:r>
              <w:rPr>
                <w:sz w:val="16"/>
              </w:rPr>
              <w:t>NWS zone OHZ014 (ASHTABULA), zone-level</w:t>
            </w:r>
          </w:p>
        </w:tc>
        <w:tc>
          <w:tcPr>
            <w:tcW w:type="dxa" w:w="2754"/>
          </w:tcPr>
          <w:p>
            <w:pPr>
              <w:spacing w:after="0"/>
              <w:jc w:val="left"/>
            </w:pPr>
            <w:r>
              <w:rPr>
                <w:sz w:val="16"/>
              </w:rPr>
              <w:t>B1-c worst recorded: Excessive Heat, Heat</w:t>
            </w:r>
          </w:p>
        </w:tc>
      </w:tr>
      <w:tr>
        <w:trPr>
          <w:cantSplit/>
        </w:trPr>
        <w:tc>
          <w:tcPr>
            <w:tcW w:type="dxa" w:w="1037"/>
          </w:tcPr>
          <w:p>
            <w:pPr>
              <w:spacing w:after="0"/>
              <w:jc w:val="left"/>
            </w:pPr>
            <w:r>
              <w:rPr>
                <w:sz w:val="16"/>
              </w:rPr>
              <w:t>1997-01-10</w:t>
            </w:r>
          </w:p>
        </w:tc>
        <w:tc>
          <w:tcPr>
            <w:tcW w:type="dxa" w:w="1215"/>
          </w:tcPr>
          <w:p>
            <w:pPr>
              <w:spacing w:after="0"/>
              <w:jc w:val="left"/>
            </w:pPr>
            <w:r>
              <w:rPr>
                <w:sz w:val="16"/>
              </w:rPr>
              <w:t>Cold/Wind Chill</w:t>
            </w:r>
          </w:p>
        </w:tc>
        <w:tc>
          <w:tcPr>
            <w:tcW w:type="dxa" w:w="2665"/>
          </w:tcPr>
          <w:p>
            <w:pPr>
              <w:spacing w:after="0"/>
              <w:jc w:val="left"/>
            </w:pPr>
          </w:p>
        </w:tc>
        <w:tc>
          <w:tcPr>
            <w:tcW w:type="dxa" w:w="3072"/>
          </w:tcPr>
          <w:p>
            <w:pPr>
              <w:spacing w:after="0"/>
              <w:jc w:val="left"/>
            </w:pPr>
            <w:r>
              <w:rPr>
                <w:sz w:val="16"/>
              </w:rPr>
              <w:t>$5,000 property; crops not reported (zone total, 1997 dollars)</w:t>
            </w:r>
          </w:p>
        </w:tc>
        <w:tc>
          <w:tcPr>
            <w:tcW w:type="dxa" w:w="931"/>
          </w:tcPr>
          <w:p>
            <w:pPr>
              <w:spacing w:after="0"/>
              <w:jc w:val="right"/>
            </w:pPr>
            <w:r>
              <w:rPr>
                <w:sz w:val="16"/>
              </w:rPr>
              <w:t>0, 0</w:t>
            </w:r>
          </w:p>
        </w:tc>
        <w:tc>
          <w:tcPr>
            <w:tcW w:type="dxa" w:w="2437"/>
          </w:tcPr>
          <w:p>
            <w:pPr>
              <w:spacing w:after="0"/>
              <w:jc w:val="left"/>
            </w:pPr>
            <w:r>
              <w:rPr>
                <w:sz w:val="16"/>
              </w:rPr>
              <w:t>NWS zone OHZ014 (ASHTABULA), zone-level</w:t>
            </w:r>
          </w:p>
        </w:tc>
        <w:tc>
          <w:tcPr>
            <w:tcW w:type="dxa" w:w="275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1996-06-24</w:t>
            </w:r>
          </w:p>
        </w:tc>
        <w:tc>
          <w:tcPr>
            <w:tcW w:type="dxa" w:w="1215"/>
          </w:tcPr>
          <w:p>
            <w:pPr>
              <w:spacing w:after="0"/>
              <w:jc w:val="left"/>
            </w:pPr>
            <w:r>
              <w:rPr>
                <w:sz w:val="16"/>
              </w:rPr>
              <w:t>Lightning</w:t>
            </w:r>
          </w:p>
        </w:tc>
        <w:tc>
          <w:tcPr>
            <w:tcW w:type="dxa" w:w="2665"/>
          </w:tcPr>
          <w:p>
            <w:pPr>
              <w:spacing w:after="0"/>
              <w:jc w:val="left"/>
            </w:pPr>
          </w:p>
        </w:tc>
        <w:tc>
          <w:tcPr>
            <w:tcW w:type="dxa" w:w="3072"/>
          </w:tcPr>
          <w:p>
            <w:pPr>
              <w:spacing w:after="0"/>
              <w:jc w:val="left"/>
            </w:pPr>
            <w:r>
              <w:rPr>
                <w:sz w:val="16"/>
              </w:rPr>
              <w:t>$200,000 property; crops not reported (1996 dollars)</w:t>
            </w:r>
          </w:p>
        </w:tc>
        <w:tc>
          <w:tcPr>
            <w:tcW w:type="dxa" w:w="931"/>
          </w:tcPr>
          <w:p>
            <w:pPr>
              <w:spacing w:after="0"/>
              <w:jc w:val="right"/>
            </w:pPr>
            <w:r>
              <w:rPr>
                <w:sz w:val="16"/>
              </w:rPr>
              <w:t>0, 0</w:t>
            </w:r>
          </w:p>
        </w:tc>
        <w:tc>
          <w:tcPr>
            <w:tcW w:type="dxa" w:w="2437"/>
          </w:tcPr>
          <w:p>
            <w:pPr>
              <w:spacing w:after="0"/>
              <w:jc w:val="left"/>
            </w:pPr>
            <w:r>
              <w:rPr>
                <w:sz w:val="16"/>
              </w:rPr>
              <w:t>PYMATUNING</w:t>
            </w:r>
          </w:p>
        </w:tc>
        <w:tc>
          <w:tcPr>
            <w:tcW w:type="dxa" w:w="2754"/>
          </w:tcPr>
          <w:p>
            <w:pPr>
              <w:spacing w:after="0"/>
              <w:jc w:val="left"/>
            </w:pPr>
            <w:r>
              <w:rPr>
                <w:sz w:val="16"/>
              </w:rPr>
              <w:t>B1-c worst recorded: Lightning</w:t>
            </w:r>
          </w:p>
        </w:tc>
      </w:tr>
      <w:tr>
        <w:trPr>
          <w:cantSplit/>
        </w:trPr>
        <w:tc>
          <w:tcPr>
            <w:tcW w:type="dxa" w:w="1037"/>
          </w:tcPr>
          <w:p>
            <w:pPr>
              <w:spacing w:after="0"/>
              <w:jc w:val="left"/>
            </w:pPr>
            <w:r>
              <w:rPr>
                <w:sz w:val="16"/>
              </w:rPr>
              <w:t>1996-04-12</w:t>
            </w:r>
          </w:p>
        </w:tc>
        <w:tc>
          <w:tcPr>
            <w:tcW w:type="dxa" w:w="1215"/>
          </w:tcPr>
          <w:p>
            <w:pPr>
              <w:spacing w:after="0"/>
              <w:jc w:val="left"/>
            </w:pPr>
            <w:r>
              <w:rPr>
                <w:sz w:val="16"/>
              </w:rPr>
              <w:t>Thunderstorm Wind</w:t>
            </w:r>
          </w:p>
        </w:tc>
        <w:tc>
          <w:tcPr>
            <w:tcW w:type="dxa" w:w="2665"/>
          </w:tcPr>
          <w:p>
            <w:pPr>
              <w:spacing w:after="0"/>
              <w:jc w:val="left"/>
            </w:pPr>
            <w:r>
              <w:rPr>
                <w:sz w:val="16"/>
              </w:rPr>
              <w:t>62 kt (71 mph), measurement type not recorded</w:t>
            </w:r>
          </w:p>
        </w:tc>
        <w:tc>
          <w:tcPr>
            <w:tcW w:type="dxa" w:w="3072"/>
          </w:tcPr>
          <w:p>
            <w:pPr>
              <w:spacing w:after="0"/>
              <w:jc w:val="left"/>
            </w:pPr>
            <w:r>
              <w:rPr>
                <w:sz w:val="16"/>
              </w:rPr>
              <w:t>$100,000 property; crops not reported (1996 dollars)</w:t>
            </w:r>
          </w:p>
        </w:tc>
        <w:tc>
          <w:tcPr>
            <w:tcW w:type="dxa" w:w="931"/>
          </w:tcPr>
          <w:p>
            <w:pPr>
              <w:spacing w:after="0"/>
              <w:jc w:val="right"/>
            </w:pPr>
            <w:r>
              <w:rPr>
                <w:sz w:val="16"/>
              </w:rPr>
              <w:t>2, 0</w:t>
            </w:r>
          </w:p>
        </w:tc>
        <w:tc>
          <w:tcPr>
            <w:tcW w:type="dxa" w:w="2437"/>
          </w:tcPr>
          <w:p>
            <w:pPr>
              <w:spacing w:after="0"/>
              <w:jc w:val="left"/>
            </w:pPr>
            <w:r>
              <w:rPr>
                <w:sz w:val="16"/>
              </w:rPr>
              <w:t>COUNTYWIDE</w:t>
            </w:r>
          </w:p>
        </w:tc>
        <w:tc>
          <w:tcPr>
            <w:tcW w:type="dxa" w:w="2754"/>
          </w:tcPr>
          <w:p>
            <w:pPr>
              <w:spacing w:after="0"/>
              <w:jc w:val="left"/>
            </w:pPr>
            <w:r>
              <w:rPr>
                <w:sz w:val="16"/>
              </w:rPr>
              <w:t>deaths or injuries recorded</w:t>
            </w:r>
          </w:p>
        </w:tc>
      </w:tr>
      <w:tr>
        <w:trPr>
          <w:cantSplit/>
        </w:trPr>
        <w:tc>
          <w:tcPr>
            <w:tcW w:type="dxa" w:w="1037"/>
          </w:tcPr>
          <w:p>
            <w:pPr>
              <w:spacing w:after="0"/>
              <w:jc w:val="left"/>
            </w:pPr>
            <w:r>
              <w:rPr>
                <w:sz w:val="16"/>
              </w:rPr>
              <w:t>1985-05-31</w:t>
            </w:r>
          </w:p>
        </w:tc>
        <w:tc>
          <w:tcPr>
            <w:tcW w:type="dxa" w:w="1215"/>
          </w:tcPr>
          <w:p>
            <w:pPr>
              <w:spacing w:after="0"/>
              <w:jc w:val="left"/>
            </w:pPr>
            <w:r>
              <w:rPr>
                <w:sz w:val="16"/>
              </w:rPr>
              <w:t>Tornado</w:t>
            </w:r>
          </w:p>
        </w:tc>
        <w:tc>
          <w:tcPr>
            <w:tcW w:type="dxa" w:w="2665"/>
          </w:tcPr>
          <w:p>
            <w:pPr>
              <w:spacing w:after="0"/>
              <w:jc w:val="left"/>
            </w:pPr>
            <w:r>
              <w:rPr>
                <w:sz w:val="16"/>
              </w:rPr>
              <w:t>F2, 9 mi path length (whole path, pre-1996), 220 yd wide</w:t>
            </w:r>
          </w:p>
        </w:tc>
        <w:tc>
          <w:tcPr>
            <w:tcW w:type="dxa" w:w="3072"/>
          </w:tcPr>
          <w:p>
            <w:pPr>
              <w:spacing w:after="0"/>
              <w:jc w:val="left"/>
            </w:pPr>
            <w:r>
              <w:rPr>
                <w:sz w:val="16"/>
              </w:rPr>
              <w:t>$2,500,000 property; crops not recorded (1985 dollars)</w:t>
            </w:r>
          </w:p>
        </w:tc>
        <w:tc>
          <w:tcPr>
            <w:tcW w:type="dxa" w:w="931"/>
          </w:tcPr>
          <w:p>
            <w:pPr>
              <w:spacing w:after="0"/>
              <w:jc w:val="right"/>
            </w:pPr>
            <w:r>
              <w:rPr>
                <w:sz w:val="16"/>
              </w:rPr>
              <w:t>0, 15</w:t>
            </w:r>
          </w:p>
        </w:tc>
        <w:tc>
          <w:tcPr>
            <w:tcW w:type="dxa" w:w="2437"/>
          </w:tcPr>
          <w:p>
            <w:pPr>
              <w:spacing w:after="0"/>
              <w:jc w:val="left"/>
            </w:pPr>
            <w:r>
              <w:rPr>
                <w:sz w:val="16"/>
              </w:rPr>
              <w:t>location not recorded</w:t>
            </w:r>
          </w:p>
        </w:tc>
        <w:tc>
          <w:tcPr>
            <w:tcW w:type="dxa" w:w="2754"/>
          </w:tcPr>
          <w:p>
            <w:pPr>
              <w:spacing w:after="0"/>
              <w:jc w:val="left"/>
            </w:pPr>
            <w:r>
              <w:rPr>
                <w:sz w:val="16"/>
              </w:rPr>
              <w:t>deaths or injuries recorded</w:t>
            </w:r>
          </w:p>
        </w:tc>
      </w:tr>
      <w:tr>
        <w:trPr>
          <w:cantSplit/>
        </w:trPr>
        <w:tc>
          <w:tcPr>
            <w:tcW w:type="dxa" w:w="1037"/>
          </w:tcPr>
          <w:p>
            <w:pPr>
              <w:spacing w:after="0"/>
              <w:jc w:val="left"/>
            </w:pPr>
            <w:r>
              <w:rPr>
                <w:sz w:val="16"/>
              </w:rPr>
              <w:t>1985-05-31</w:t>
            </w:r>
          </w:p>
        </w:tc>
        <w:tc>
          <w:tcPr>
            <w:tcW w:type="dxa" w:w="1215"/>
          </w:tcPr>
          <w:p>
            <w:pPr>
              <w:spacing w:after="0"/>
              <w:jc w:val="left"/>
            </w:pPr>
            <w:r>
              <w:rPr>
                <w:sz w:val="16"/>
              </w:rPr>
              <w:t>Tornado</w:t>
            </w:r>
          </w:p>
        </w:tc>
        <w:tc>
          <w:tcPr>
            <w:tcW w:type="dxa" w:w="2665"/>
          </w:tcPr>
          <w:p>
            <w:pPr>
              <w:spacing w:after="0"/>
              <w:jc w:val="left"/>
            </w:pPr>
            <w:r>
              <w:rPr>
                <w:sz w:val="16"/>
              </w:rPr>
              <w:t>F3, 6 mi path length (whole path, pre-1996), 440 yd wide</w:t>
            </w:r>
          </w:p>
        </w:tc>
        <w:tc>
          <w:tcPr>
            <w:tcW w:type="dxa" w:w="3072"/>
          </w:tcPr>
          <w:p>
            <w:pPr>
              <w:spacing w:after="0"/>
              <w:jc w:val="left"/>
            </w:pPr>
            <w:r>
              <w:rPr>
                <w:sz w:val="16"/>
              </w:rPr>
              <w:t>$2,500,000 property; crops not recorded (1985 dollars)</w:t>
            </w:r>
          </w:p>
        </w:tc>
        <w:tc>
          <w:tcPr>
            <w:tcW w:type="dxa" w:w="931"/>
          </w:tcPr>
          <w:p>
            <w:pPr>
              <w:spacing w:after="0"/>
              <w:jc w:val="right"/>
            </w:pPr>
            <w:r>
              <w:rPr>
                <w:sz w:val="16"/>
              </w:rPr>
              <w:t>0, 10</w:t>
            </w:r>
          </w:p>
        </w:tc>
        <w:tc>
          <w:tcPr>
            <w:tcW w:type="dxa" w:w="2437"/>
          </w:tcPr>
          <w:p>
            <w:pPr>
              <w:spacing w:after="0"/>
              <w:jc w:val="left"/>
            </w:pPr>
            <w:r>
              <w:rPr>
                <w:sz w:val="16"/>
              </w:rPr>
              <w:t>location not recorded</w:t>
            </w:r>
          </w:p>
        </w:tc>
        <w:tc>
          <w:tcPr>
            <w:tcW w:type="dxa" w:w="2754"/>
          </w:tcPr>
          <w:p>
            <w:pPr>
              <w:spacing w:after="0"/>
              <w:jc w:val="left"/>
            </w:pPr>
            <w:r>
              <w:rPr>
                <w:sz w:val="16"/>
              </w:rPr>
              <w:t>deaths or injuries recorded</w:t>
            </w:r>
          </w:p>
        </w:tc>
      </w:tr>
      <w:tr>
        <w:trPr>
          <w:cantSplit/>
        </w:trPr>
        <w:tc>
          <w:tcPr>
            <w:tcW w:type="dxa" w:w="1037"/>
          </w:tcPr>
          <w:p>
            <w:pPr>
              <w:spacing w:after="0"/>
              <w:jc w:val="left"/>
            </w:pPr>
            <w:r>
              <w:rPr>
                <w:sz w:val="16"/>
              </w:rPr>
              <w:t>1985-05-31</w:t>
            </w:r>
          </w:p>
        </w:tc>
        <w:tc>
          <w:tcPr>
            <w:tcW w:type="dxa" w:w="1215"/>
          </w:tcPr>
          <w:p>
            <w:pPr>
              <w:spacing w:after="0"/>
              <w:jc w:val="left"/>
            </w:pPr>
            <w:r>
              <w:rPr>
                <w:sz w:val="16"/>
              </w:rPr>
              <w:t>Tornado</w:t>
            </w:r>
          </w:p>
        </w:tc>
        <w:tc>
          <w:tcPr>
            <w:tcW w:type="dxa" w:w="2665"/>
          </w:tcPr>
          <w:p>
            <w:pPr>
              <w:spacing w:after="0"/>
              <w:jc w:val="left"/>
            </w:pPr>
            <w:r>
              <w:rPr>
                <w:sz w:val="16"/>
              </w:rPr>
              <w:t>F4, 2 mi path length (whole path, pre-1996), 300 yd wide</w:t>
            </w:r>
          </w:p>
        </w:tc>
        <w:tc>
          <w:tcPr>
            <w:tcW w:type="dxa" w:w="3072"/>
          </w:tcPr>
          <w:p>
            <w:pPr>
              <w:spacing w:after="0"/>
              <w:jc w:val="left"/>
            </w:pPr>
            <w:r>
              <w:rPr>
                <w:sz w:val="16"/>
              </w:rPr>
              <w:t>$250,000 property; crops not recorded (1985 dollars)</w:t>
            </w:r>
          </w:p>
        </w:tc>
        <w:tc>
          <w:tcPr>
            <w:tcW w:type="dxa" w:w="931"/>
          </w:tcPr>
          <w:p>
            <w:pPr>
              <w:spacing w:after="0"/>
              <w:jc w:val="right"/>
            </w:pPr>
            <w:r>
              <w:rPr>
                <w:sz w:val="16"/>
              </w:rPr>
              <w:t>0, 0</w:t>
            </w:r>
          </w:p>
        </w:tc>
        <w:tc>
          <w:tcPr>
            <w:tcW w:type="dxa" w:w="2437"/>
          </w:tcPr>
          <w:p>
            <w:pPr>
              <w:spacing w:after="0"/>
              <w:jc w:val="left"/>
            </w:pPr>
            <w:r>
              <w:rPr>
                <w:sz w:val="16"/>
              </w:rPr>
              <w:t>location not recorded</w:t>
            </w:r>
          </w:p>
        </w:tc>
        <w:tc>
          <w:tcPr>
            <w:tcW w:type="dxa" w:w="2754"/>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(759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9"/>
        <w:gridCol w:w="1476"/>
        <w:gridCol w:w="1609"/>
        <w:gridCol w:w="1037"/>
        <w:gridCol w:w="2046"/>
        <w:gridCol w:w="1531"/>
        <w:gridCol w:w="1541"/>
        <w:gridCol w:w="1037"/>
        <w:gridCol w:w="1539"/>
      </w:tblGrid>
      <w:tr>
        <w:trPr>
          <w:cantSplit/>
          <w:tblHeader/>
        </w:trPr>
        <w:tc>
          <w:tcPr>
            <w:tcW w:type="dxa" w:w="1037"/>
            <w:shd w:val="clear" w:color="auto" w:fill="E8E8E8"/>
          </w:tcPr>
          <w:p>
            <w:pPr>
              <w:spacing w:after="0"/>
              <w:jc w:val="left"/>
            </w:pPr>
            <w:r>
              <w:rPr>
                <w:b/>
                <w:sz w:val="16"/>
              </w:rPr>
              <w:t>Hazard</w:t>
            </w:r>
          </w:p>
        </w:tc>
        <w:tc>
          <w:tcPr>
            <w:tcW w:type="dxa" w:w="12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6"/>
            <w:shd w:val="clear" w:color="auto" w:fill="E8E8E8"/>
          </w:tcPr>
          <w:p>
            <w:pPr>
              <w:spacing w:after="0"/>
              <w:jc w:val="left"/>
            </w:pPr>
            <w:r>
              <w:rPr>
                <w:b/>
                <w:sz w:val="16"/>
              </w:rPr>
              <w:t>Unit</w:t>
            </w:r>
          </w:p>
        </w:tc>
        <w:tc>
          <w:tcPr>
            <w:tcW w:type="dxa" w:w="160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46"/>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9"/>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59"/>
          </w:tcPr>
          <w:p>
            <w:pPr>
              <w:spacing w:after="0"/>
              <w:jc w:val="right"/>
            </w:pPr>
            <w:r>
              <w:rPr>
                <w:sz w:val="16"/>
              </w:rPr>
              <w:t>0.0135</w:t>
            </w:r>
          </w:p>
        </w:tc>
        <w:tc>
          <w:tcPr>
            <w:tcW w:type="dxa" w:w="1476"/>
          </w:tcPr>
          <w:p>
            <w:pPr>
              <w:spacing w:after="0"/>
              <w:jc w:val="left"/>
            </w:pPr>
            <w:r>
              <w:rPr>
                <w:sz w:val="16"/>
              </w:rPr>
              <w:t>events per year at a location (modeled)</w:t>
            </w:r>
          </w:p>
        </w:tc>
        <w:tc>
          <w:tcPr>
            <w:tcW w:type="dxa" w:w="1609"/>
          </w:tcPr>
          <w:p>
            <w:pPr>
              <w:spacing w:after="0"/>
              <w:jc w:val="left"/>
            </w:pPr>
            <w:r>
              <w:rPr>
                <w:sz w:val="16"/>
              </w:rPr>
              <w:t>about 0.013 per year at a given location in the county</w:t>
            </w:r>
          </w:p>
        </w:tc>
        <w:tc>
          <w:tcPr>
            <w:tcW w:type="dxa" w:w="1037"/>
          </w:tcPr>
          <w:p>
            <w:pPr>
              <w:spacing w:after="0"/>
              <w:jc w:val="left"/>
            </w:pPr>
            <w:r>
              <w:rPr>
                <w:sz w:val="16"/>
              </w:rPr>
              <w:t>Possible</w:t>
            </w:r>
          </w:p>
        </w:tc>
        <w:tc>
          <w:tcPr>
            <w:tcW w:type="dxa" w:w="2046"/>
          </w:tcPr>
          <w:p>
            <w:pPr>
              <w:spacing w:after="0"/>
              <w:jc w:val="left"/>
            </w:pPr>
            <w:r>
              <w:rPr>
                <w:sz w:val="16"/>
              </w:rPr>
              <w:t>Storm Events records in 1 of 30 years, 1996 to 2025 (3.33%)</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539"/>
          </w:tcPr>
          <w:p>
            <w:pPr>
              <w:spacing w:after="0"/>
              <w:jc w:val="left"/>
            </w:pPr>
          </w:p>
        </w:tc>
      </w:tr>
      <w:tr>
        <w:trPr>
          <w:cantSplit/>
        </w:trPr>
        <w:tc>
          <w:tcPr>
            <w:tcW w:type="dxa" w:w="1037"/>
          </w:tcPr>
          <w:p>
            <w:pPr>
              <w:spacing w:after="0"/>
              <w:jc w:val="left"/>
            </w:pPr>
            <w:r>
              <w:rPr>
                <w:sz w:val="16"/>
              </w:rPr>
              <w:t>Cold Wave</w:t>
            </w:r>
          </w:p>
        </w:tc>
        <w:tc>
          <w:tcPr>
            <w:tcW w:type="dxa" w:w="1259"/>
          </w:tcPr>
          <w:p>
            <w:pPr>
              <w:spacing w:after="0"/>
              <w:jc w:val="right"/>
            </w:pPr>
            <w:r>
              <w:rPr>
                <w:sz w:val="16"/>
              </w:rPr>
              <w:t>3.15</w:t>
            </w:r>
          </w:p>
        </w:tc>
        <w:tc>
          <w:tcPr>
            <w:tcW w:type="dxa" w:w="1476"/>
          </w:tcPr>
          <w:p>
            <w:pPr>
              <w:spacing w:after="0"/>
              <w:jc w:val="left"/>
            </w:pPr>
            <w:r>
              <w:rPr>
                <w:sz w:val="16"/>
              </w:rPr>
              <w:t>event-days per year</w:t>
            </w:r>
          </w:p>
        </w:tc>
        <w:tc>
          <w:tcPr>
            <w:tcW w:type="dxa" w:w="1609"/>
          </w:tcPr>
          <w:p>
            <w:pPr>
              <w:spacing w:after="0"/>
              <w:jc w:val="left"/>
            </w:pPr>
            <w:r>
              <w:rPr>
                <w:sz w:val="16"/>
              </w:rPr>
              <w:t>about 3.15 days per year</w:t>
            </w:r>
          </w:p>
        </w:tc>
        <w:tc>
          <w:tcPr>
            <w:tcW w:type="dxa" w:w="1037"/>
          </w:tcPr>
          <w:p>
            <w:pPr>
              <w:spacing w:after="0"/>
              <w:jc w:val="left"/>
            </w:pPr>
            <w:r>
              <w:rPr>
                <w:sz w:val="16"/>
              </w:rPr>
              <w:t>Likely</w:t>
            </w:r>
          </w:p>
        </w:tc>
        <w:tc>
          <w:tcPr>
            <w:tcW w:type="dxa" w:w="2046"/>
          </w:tcPr>
          <w:p>
            <w:pPr>
              <w:spacing w:after="0"/>
              <w:jc w:val="left"/>
            </w:pPr>
            <w:r>
              <w:rPr>
                <w:sz w:val="16"/>
              </w:rPr>
              <w:t>Storm Events event-days in 9 of 30 years, 1996 to 2025 (30%)</w:t>
            </w:r>
          </w:p>
        </w:tc>
        <w:tc>
          <w:tcPr>
            <w:tcW w:type="dxa" w:w="1531"/>
          </w:tcPr>
          <w:p>
            <w:pPr>
              <w:spacing w:after="0"/>
              <w:jc w:val="right"/>
            </w:pPr>
            <w:r>
              <w:rPr>
                <w:sz w:val="16"/>
              </w:rPr>
              <w:t>31</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539"/>
          </w:tcPr>
          <w:p>
            <w:pPr>
              <w:spacing w:after="0"/>
              <w:jc w:val="left"/>
            </w:pPr>
          </w:p>
        </w:tc>
      </w:tr>
      <w:tr>
        <w:trPr>
          <w:cantSplit/>
        </w:trPr>
        <w:tc>
          <w:tcPr>
            <w:tcW w:type="dxa" w:w="1037"/>
          </w:tcPr>
          <w:p>
            <w:pPr>
              <w:spacing w:after="0"/>
              <w:jc w:val="left"/>
            </w:pPr>
            <w:r>
              <w:rPr>
                <w:sz w:val="16"/>
              </w:rPr>
              <w:t>Drought</w:t>
            </w:r>
          </w:p>
        </w:tc>
        <w:tc>
          <w:tcPr>
            <w:tcW w:type="dxa" w:w="1259"/>
          </w:tcPr>
          <w:p>
            <w:pPr>
              <w:spacing w:after="0"/>
              <w:jc w:val="right"/>
            </w:pPr>
            <w:r>
              <w:rPr>
                <w:sz w:val="16"/>
              </w:rPr>
              <w:t>0</w:t>
            </w:r>
          </w:p>
        </w:tc>
        <w:tc>
          <w:tcPr>
            <w:tcW w:type="dxa" w:w="1476"/>
          </w:tcPr>
          <w:p>
            <w:pPr>
              <w:spacing w:after="0"/>
              <w:jc w:val="left"/>
            </w:pPr>
            <w:r>
              <w:rPr>
                <w:sz w:val="16"/>
              </w:rPr>
              <w:t>event-days per year</w:t>
            </w:r>
          </w:p>
        </w:tc>
        <w:tc>
          <w:tcPr>
            <w:tcW w:type="dxa" w:w="1609"/>
          </w:tcPr>
          <w:p>
            <w:pPr>
              <w:spacing w:after="0"/>
              <w:jc w:val="left"/>
            </w:pPr>
            <w:r>
              <w:rPr>
                <w:sz w:val="16"/>
              </w:rPr>
              <w:t>none modeled</w:t>
            </w:r>
          </w:p>
        </w:tc>
        <w:tc>
          <w:tcPr>
            <w:tcW w:type="dxa" w:w="1037"/>
          </w:tcPr>
          <w:p>
            <w:pPr>
              <w:spacing w:after="0"/>
              <w:jc w:val="left"/>
            </w:pPr>
            <w:r>
              <w:rPr>
                <w:sz w:val="16"/>
              </w:rPr>
              <w:t>Likely</w:t>
            </w:r>
          </w:p>
        </w:tc>
        <w:tc>
          <w:tcPr>
            <w:tcW w:type="dxa" w:w="2046"/>
          </w:tcPr>
          <w:p>
            <w:pPr>
              <w:spacing w:after="0"/>
              <w:jc w:val="left"/>
            </w:pPr>
            <w:r>
              <w:rPr>
                <w:sz w:val="16"/>
              </w:rPr>
              <w:t>Storm Events event-days in 3 of 30 years, 1996 to 2025 (10%)</w:t>
            </w:r>
          </w:p>
        </w:tc>
        <w:tc>
          <w:tcPr>
            <w:tcW w:type="dxa" w:w="1531"/>
          </w:tcPr>
          <w:p>
            <w:pPr>
              <w:spacing w:after="0"/>
              <w:jc w:val="right"/>
            </w:pPr>
            <w:r>
              <w:rPr>
                <w:sz w:val="16"/>
              </w:rPr>
              <w:t>0</w:t>
            </w:r>
          </w:p>
        </w:tc>
        <w:tc>
          <w:tcPr>
            <w:tcW w:type="dxa" w:w="154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9"/>
          </w:tcPr>
          <w:p>
            <w:pPr>
              <w:spacing w:after="0"/>
              <w:jc w:val="left"/>
            </w:pPr>
            <w:r>
              <w:rPr>
                <w:sz w:val="16"/>
              </w:rPr>
              <w:t>NRI models no drought event-days here (2000 to 2025, 25.25 years; D3 and D4 only); Storm Events has a record in 3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259"/>
          </w:tcPr>
          <w:p>
            <w:pPr>
              <w:spacing w:after="0"/>
              <w:jc w:val="right"/>
            </w:pPr>
            <w:r>
              <w:rPr>
                <w:sz w:val="16"/>
              </w:rPr>
              <w:t>0.000856</w:t>
            </w:r>
          </w:p>
        </w:tc>
        <w:tc>
          <w:tcPr>
            <w:tcW w:type="dxa" w:w="1476"/>
          </w:tcPr>
          <w:p>
            <w:pPr>
              <w:spacing w:after="0"/>
              <w:jc w:val="left"/>
            </w:pPr>
            <w:r>
              <w:rPr>
                <w:sz w:val="16"/>
              </w:rPr>
              <w:t>annual probability at a location</w:t>
            </w:r>
          </w:p>
        </w:tc>
        <w:tc>
          <w:tcPr>
            <w:tcW w:type="dxa" w:w="1609"/>
          </w:tcPr>
          <w:p>
            <w:pPr>
              <w:spacing w:after="0"/>
              <w:jc w:val="left"/>
            </w:pPr>
            <w:r>
              <w:rPr>
                <w:sz w:val="16"/>
              </w:rPr>
              <w:t>chance a given location in the county has at least minor-damage shaking in a year: 0.0856%</w:t>
            </w:r>
          </w:p>
        </w:tc>
        <w:tc>
          <w:tcPr>
            <w:tcW w:type="dxa" w:w="1037"/>
          </w:tcPr>
          <w:p>
            <w:pPr>
              <w:spacing w:after="0"/>
              <w:jc w:val="left"/>
            </w:pPr>
          </w:p>
        </w:tc>
        <w:tc>
          <w:tcPr>
            <w:tcW w:type="dxa" w:w="2046"/>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53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9"/>
          </w:tcPr>
          <w:p>
            <w:pPr>
              <w:spacing w:after="0"/>
              <w:jc w:val="right"/>
            </w:pPr>
            <w:r>
              <w:rPr>
                <w:sz w:val="16"/>
              </w:rPr>
              <w:t>2.97</w:t>
            </w:r>
          </w:p>
        </w:tc>
        <w:tc>
          <w:tcPr>
            <w:tcW w:type="dxa" w:w="1476"/>
          </w:tcPr>
          <w:p>
            <w:pPr>
              <w:spacing w:after="0"/>
              <w:jc w:val="left"/>
            </w:pPr>
            <w:r>
              <w:rPr>
                <w:sz w:val="16"/>
              </w:rPr>
              <w:t>events per year</w:t>
            </w:r>
          </w:p>
        </w:tc>
        <w:tc>
          <w:tcPr>
            <w:tcW w:type="dxa" w:w="1609"/>
          </w:tcPr>
          <w:p>
            <w:pPr>
              <w:spacing w:after="0"/>
              <w:jc w:val="left"/>
            </w:pPr>
            <w:r>
              <w:rPr>
                <w:sz w:val="16"/>
              </w:rPr>
              <w:t>about 2.97 per year</w:t>
            </w:r>
          </w:p>
        </w:tc>
        <w:tc>
          <w:tcPr>
            <w:tcW w:type="dxa" w:w="1037"/>
          </w:tcPr>
          <w:p>
            <w:pPr>
              <w:spacing w:after="0"/>
              <w:jc w:val="left"/>
            </w:pPr>
            <w:r>
              <w:rPr>
                <w:sz w:val="16"/>
              </w:rPr>
              <w:t>Highly likely</w:t>
            </w:r>
          </w:p>
        </w:tc>
        <w:tc>
          <w:tcPr>
            <w:tcW w:type="dxa" w:w="2046"/>
          </w:tcPr>
          <w:p>
            <w:pPr>
              <w:spacing w:after="0"/>
              <w:jc w:val="left"/>
            </w:pPr>
            <w:r>
              <w:rPr>
                <w:sz w:val="16"/>
              </w:rPr>
              <w:t>FEMA annualized frequency (modeled)</w:t>
            </w:r>
          </w:p>
        </w:tc>
        <w:tc>
          <w:tcPr>
            <w:tcW w:type="dxa" w:w="1531"/>
          </w:tcPr>
          <w:p>
            <w:pPr>
              <w:spacing w:after="0"/>
              <w:jc w:val="right"/>
            </w:pPr>
            <w:r>
              <w:rPr>
                <w:sz w:val="16"/>
              </w:rPr>
              <w:t>114.3 (modeled)</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539"/>
          </w:tcPr>
          <w:p>
            <w:pPr>
              <w:spacing w:after="0"/>
              <w:jc w:val="left"/>
            </w:pPr>
          </w:p>
        </w:tc>
      </w:tr>
      <w:tr>
        <w:trPr>
          <w:cantSplit/>
        </w:trPr>
        <w:tc>
          <w:tcPr>
            <w:tcW w:type="dxa" w:w="1037"/>
          </w:tcPr>
          <w:p>
            <w:pPr>
              <w:spacing w:after="0"/>
              <w:jc w:val="left"/>
            </w:pPr>
            <w:r>
              <w:rPr>
                <w:sz w:val="16"/>
              </w:rPr>
              <w:t>Heat Wave</w:t>
            </w:r>
          </w:p>
        </w:tc>
        <w:tc>
          <w:tcPr>
            <w:tcW w:type="dxa" w:w="1259"/>
          </w:tcPr>
          <w:p>
            <w:pPr>
              <w:spacing w:after="0"/>
              <w:jc w:val="right"/>
            </w:pPr>
            <w:r>
              <w:rPr>
                <w:sz w:val="16"/>
              </w:rPr>
              <w:t>1.28</w:t>
            </w:r>
          </w:p>
        </w:tc>
        <w:tc>
          <w:tcPr>
            <w:tcW w:type="dxa" w:w="1476"/>
          </w:tcPr>
          <w:p>
            <w:pPr>
              <w:spacing w:after="0"/>
              <w:jc w:val="left"/>
            </w:pPr>
            <w:r>
              <w:rPr>
                <w:sz w:val="16"/>
              </w:rPr>
              <w:t>event-days per year</w:t>
            </w:r>
          </w:p>
        </w:tc>
        <w:tc>
          <w:tcPr>
            <w:tcW w:type="dxa" w:w="1609"/>
          </w:tcPr>
          <w:p>
            <w:pPr>
              <w:spacing w:after="0"/>
              <w:jc w:val="left"/>
            </w:pPr>
            <w:r>
              <w:rPr>
                <w:sz w:val="16"/>
              </w:rPr>
              <w:t>about 1.28 days per year</w:t>
            </w:r>
          </w:p>
        </w:tc>
        <w:tc>
          <w:tcPr>
            <w:tcW w:type="dxa" w:w="1037"/>
          </w:tcPr>
          <w:p>
            <w:pPr>
              <w:spacing w:after="0"/>
              <w:jc w:val="left"/>
            </w:pPr>
            <w:r>
              <w:rPr>
                <w:sz w:val="16"/>
              </w:rPr>
              <w:t>Possible</w:t>
            </w:r>
          </w:p>
        </w:tc>
        <w:tc>
          <w:tcPr>
            <w:tcW w:type="dxa" w:w="2046"/>
          </w:tcPr>
          <w:p>
            <w:pPr>
              <w:spacing w:after="0"/>
              <w:jc w:val="left"/>
            </w:pPr>
            <w:r>
              <w:rPr>
                <w:sz w:val="16"/>
              </w:rPr>
              <w:t>Storm Events event-days in 1 of 30 years, 1996 to 2025 (3.33%)</w:t>
            </w:r>
          </w:p>
        </w:tc>
        <w:tc>
          <w:tcPr>
            <w:tcW w:type="dxa" w:w="1531"/>
          </w:tcPr>
          <w:p>
            <w:pPr>
              <w:spacing w:after="0"/>
              <w:jc w:val="right"/>
            </w:pPr>
            <w:r>
              <w:rPr>
                <w:sz w:val="16"/>
              </w:rPr>
              <w:t>12.2</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539"/>
          </w:tcPr>
          <w:p>
            <w:pPr>
              <w:spacing w:after="0"/>
              <w:jc w:val="left"/>
            </w:pPr>
          </w:p>
        </w:tc>
      </w:tr>
      <w:tr>
        <w:trPr>
          <w:cantSplit/>
        </w:trPr>
        <w:tc>
          <w:tcPr>
            <w:tcW w:type="dxa" w:w="1037"/>
          </w:tcPr>
          <w:p>
            <w:pPr>
              <w:spacing w:after="0"/>
              <w:jc w:val="left"/>
            </w:pPr>
            <w:r>
              <w:rPr>
                <w:sz w:val="16"/>
              </w:rPr>
              <w:t>Hurricane</w:t>
            </w:r>
          </w:p>
        </w:tc>
        <w:tc>
          <w:tcPr>
            <w:tcW w:type="dxa" w:w="1259"/>
          </w:tcPr>
          <w:p>
            <w:pPr>
              <w:spacing w:after="0"/>
              <w:jc w:val="right"/>
            </w:pPr>
            <w:r>
              <w:rPr>
                <w:sz w:val="16"/>
              </w:rPr>
              <w:t>0.0288</w:t>
            </w:r>
          </w:p>
        </w:tc>
        <w:tc>
          <w:tcPr>
            <w:tcW w:type="dxa" w:w="1476"/>
          </w:tcPr>
          <w:p>
            <w:pPr>
              <w:spacing w:after="0"/>
              <w:jc w:val="left"/>
            </w:pPr>
            <w:r>
              <w:rPr>
                <w:sz w:val="16"/>
              </w:rPr>
              <w:t>events per year</w:t>
            </w:r>
          </w:p>
        </w:tc>
        <w:tc>
          <w:tcPr>
            <w:tcW w:type="dxa" w:w="1609"/>
          </w:tcPr>
          <w:p>
            <w:pPr>
              <w:spacing w:after="0"/>
              <w:jc w:val="left"/>
            </w:pPr>
            <w:r>
              <w:rPr>
                <w:sz w:val="16"/>
              </w:rPr>
              <w:t>about 1 in 35 years</w:t>
            </w:r>
          </w:p>
        </w:tc>
        <w:tc>
          <w:tcPr>
            <w:tcW w:type="dxa" w:w="1037"/>
          </w:tcPr>
          <w:p>
            <w:pPr>
              <w:spacing w:after="0"/>
              <w:jc w:val="left"/>
            </w:pPr>
            <w:r>
              <w:rPr>
                <w:sz w:val="16"/>
              </w:rPr>
              <w:t>Possible</w:t>
            </w:r>
          </w:p>
        </w:tc>
        <w:tc>
          <w:tcPr>
            <w:tcW w:type="dxa" w:w="2046"/>
          </w:tcPr>
          <w:p>
            <w:pPr>
              <w:spacing w:after="0"/>
              <w:jc w:val="left"/>
            </w:pPr>
            <w:r>
              <w:rPr>
                <w:sz w:val="16"/>
              </w:rPr>
              <w:t>FEMA annualized frequency (modeled)</w:t>
            </w:r>
          </w:p>
        </w:tc>
        <w:tc>
          <w:tcPr>
            <w:tcW w:type="dxa" w:w="1531"/>
          </w:tcPr>
          <w:p>
            <w:pPr>
              <w:spacing w:after="0"/>
              <w:jc w:val="right"/>
            </w:pPr>
            <w:r>
              <w:rPr>
                <w:sz w:val="16"/>
              </w:rPr>
              <w:t>14</w:t>
            </w:r>
          </w:p>
        </w:tc>
        <w:tc>
          <w:tcPr>
            <w:tcW w:type="dxa" w:w="1541"/>
          </w:tcPr>
          <w:p>
            <w:pPr>
              <w:spacing w:after="0"/>
              <w:jc w:val="left"/>
            </w:pPr>
            <w:r>
              <w:rPr>
                <w:sz w:val="16"/>
              </w:rPr>
              <w:t>1851 to 2024 (Atlantic)</w:t>
            </w:r>
          </w:p>
        </w:tc>
        <w:tc>
          <w:tcPr>
            <w:tcW w:type="dxa" w:w="1037"/>
          </w:tcPr>
          <w:p>
            <w:pPr>
              <w:spacing w:after="0"/>
              <w:jc w:val="left"/>
            </w:pPr>
            <w:r>
              <w:rPr>
                <w:sz w:val="16"/>
              </w:rPr>
              <w:t>see B1-f</w:t>
            </w:r>
          </w:p>
        </w:tc>
        <w:tc>
          <w:tcPr>
            <w:tcW w:type="dxa" w:w="153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59"/>
          </w:tcPr>
          <w:p>
            <w:pPr>
              <w:spacing w:after="0"/>
              <w:jc w:val="right"/>
            </w:pPr>
            <w:r>
              <w:rPr>
                <w:sz w:val="16"/>
              </w:rPr>
              <w:t>1.24</w:t>
            </w:r>
          </w:p>
        </w:tc>
        <w:tc>
          <w:tcPr>
            <w:tcW w:type="dxa" w:w="1476"/>
          </w:tcPr>
          <w:p>
            <w:pPr>
              <w:spacing w:after="0"/>
              <w:jc w:val="left"/>
            </w:pPr>
            <w:r>
              <w:rPr>
                <w:sz w:val="16"/>
              </w:rPr>
              <w:t>event-days per year</w:t>
            </w:r>
          </w:p>
        </w:tc>
        <w:tc>
          <w:tcPr>
            <w:tcW w:type="dxa" w:w="1609"/>
          </w:tcPr>
          <w:p>
            <w:pPr>
              <w:spacing w:after="0"/>
              <w:jc w:val="left"/>
            </w:pPr>
            <w:r>
              <w:rPr>
                <w:sz w:val="16"/>
              </w:rPr>
              <w:t>about 1.24 days per year</w:t>
            </w:r>
          </w:p>
        </w:tc>
        <w:tc>
          <w:tcPr>
            <w:tcW w:type="dxa" w:w="1037"/>
          </w:tcPr>
          <w:p>
            <w:pPr>
              <w:spacing w:after="0"/>
              <w:jc w:val="left"/>
            </w:pPr>
            <w:r>
              <w:rPr>
                <w:sz w:val="16"/>
              </w:rPr>
              <w:t>Possible</w:t>
            </w:r>
          </w:p>
        </w:tc>
        <w:tc>
          <w:tcPr>
            <w:tcW w:type="dxa" w:w="2046"/>
          </w:tcPr>
          <w:p>
            <w:pPr>
              <w:spacing w:after="0"/>
              <w:jc w:val="left"/>
            </w:pPr>
            <w:r>
              <w:rPr>
                <w:sz w:val="16"/>
              </w:rPr>
              <w:t>Storm Events event-days in 2 of 30 years, 1996 to 2025 (6.67%)</w:t>
            </w:r>
          </w:p>
        </w:tc>
        <w:tc>
          <w:tcPr>
            <w:tcW w:type="dxa" w:w="1531"/>
          </w:tcPr>
          <w:p>
            <w:pPr>
              <w:spacing w:after="0"/>
              <w:jc w:val="right"/>
            </w:pPr>
            <w:r>
              <w:rPr>
                <w:sz w:val="16"/>
              </w:rPr>
              <w:t>44</w:t>
            </w:r>
          </w:p>
        </w:tc>
        <w:tc>
          <w:tcPr>
            <w:tcW w:type="dxa" w:w="1541"/>
          </w:tcPr>
          <w:p>
            <w:pPr>
              <w:spacing w:after="0"/>
              <w:jc w:val="left"/>
            </w:pPr>
            <w:r>
              <w:rPr>
                <w:sz w:val="16"/>
              </w:rPr>
              <w:t>1946-12-31 to 2014-02-12 (67 years)</w:t>
            </w:r>
          </w:p>
        </w:tc>
        <w:tc>
          <w:tcPr>
            <w:tcW w:type="dxa" w:w="1037"/>
          </w:tcPr>
          <w:p>
            <w:pPr>
              <w:spacing w:after="0"/>
              <w:jc w:val="left"/>
            </w:pPr>
            <w:r>
              <w:rPr>
                <w:sz w:val="16"/>
              </w:rPr>
              <w:t>countywide</w:t>
            </w:r>
          </w:p>
        </w:tc>
        <w:tc>
          <w:tcPr>
            <w:tcW w:type="dxa" w:w="1539"/>
          </w:tcPr>
          <w:p>
            <w:pPr>
              <w:spacing w:after="0"/>
              <w:jc w:val="left"/>
            </w:pPr>
          </w:p>
        </w:tc>
      </w:tr>
      <w:tr>
        <w:trPr>
          <w:cantSplit/>
        </w:trPr>
        <w:tc>
          <w:tcPr>
            <w:tcW w:type="dxa" w:w="1037"/>
          </w:tcPr>
          <w:p>
            <w:pPr>
              <w:spacing w:after="0"/>
              <w:jc w:val="left"/>
            </w:pPr>
            <w:r>
              <w:rPr>
                <w:sz w:val="16"/>
              </w:rPr>
              <w:t>Inland Flooding</w:t>
            </w:r>
          </w:p>
        </w:tc>
        <w:tc>
          <w:tcPr>
            <w:tcW w:type="dxa" w:w="1259"/>
          </w:tcPr>
          <w:p>
            <w:pPr>
              <w:spacing w:after="0"/>
              <w:jc w:val="right"/>
            </w:pPr>
            <w:r>
              <w:rPr>
                <w:sz w:val="16"/>
              </w:rPr>
              <w:t>1.5</w:t>
            </w:r>
          </w:p>
        </w:tc>
        <w:tc>
          <w:tcPr>
            <w:tcW w:type="dxa" w:w="1476"/>
          </w:tcPr>
          <w:p>
            <w:pPr>
              <w:spacing w:after="0"/>
              <w:jc w:val="left"/>
            </w:pPr>
            <w:r>
              <w:rPr>
                <w:sz w:val="16"/>
              </w:rPr>
              <w:t>event-days per year</w:t>
            </w:r>
          </w:p>
        </w:tc>
        <w:tc>
          <w:tcPr>
            <w:tcW w:type="dxa" w:w="1609"/>
          </w:tcPr>
          <w:p>
            <w:pPr>
              <w:spacing w:after="0"/>
              <w:jc w:val="left"/>
            </w:pPr>
            <w:r>
              <w:rPr>
                <w:sz w:val="16"/>
              </w:rPr>
              <w:t>about 1.5 days per year</w:t>
            </w:r>
          </w:p>
        </w:tc>
        <w:tc>
          <w:tcPr>
            <w:tcW w:type="dxa" w:w="1037"/>
          </w:tcPr>
          <w:p>
            <w:pPr>
              <w:spacing w:after="0"/>
              <w:jc w:val="left"/>
            </w:pPr>
            <w:r>
              <w:rPr>
                <w:sz w:val="16"/>
              </w:rPr>
              <w:t>Likely</w:t>
            </w:r>
          </w:p>
        </w:tc>
        <w:tc>
          <w:tcPr>
            <w:tcW w:type="dxa" w:w="2046"/>
          </w:tcPr>
          <w:p>
            <w:pPr>
              <w:spacing w:after="0"/>
              <w:jc w:val="left"/>
            </w:pPr>
            <w:r>
              <w:rPr>
                <w:sz w:val="16"/>
              </w:rPr>
              <w:t>Storm Events event-days in 20 of 30 years, 1996 to 2025 (66.7%)</w:t>
            </w:r>
          </w:p>
        </w:tc>
        <w:tc>
          <w:tcPr>
            <w:tcW w:type="dxa" w:w="1531"/>
          </w:tcPr>
          <w:p>
            <w:pPr>
              <w:spacing w:after="0"/>
              <w:jc w:val="right"/>
            </w:pPr>
            <w:r>
              <w:rPr>
                <w:sz w:val="16"/>
              </w:rPr>
              <w:t>42</w:t>
            </w:r>
          </w:p>
        </w:tc>
        <w:tc>
          <w:tcPr>
            <w:tcW w:type="dxa" w:w="1541"/>
          </w:tcPr>
          <w:p>
            <w:pPr>
              <w:spacing w:after="0"/>
              <w:jc w:val="left"/>
            </w:pPr>
            <w:r>
              <w:rPr>
                <w:sz w:val="16"/>
              </w:rPr>
              <w:t>1996 to 2023 (28 years)</w:t>
            </w:r>
          </w:p>
        </w:tc>
        <w:tc>
          <w:tcPr>
            <w:tcW w:type="dxa" w:w="1037"/>
          </w:tcPr>
          <w:p>
            <w:pPr>
              <w:spacing w:after="0"/>
              <w:jc w:val="left"/>
            </w:pPr>
            <w:r>
              <w:rPr>
                <w:sz w:val="16"/>
              </w:rPr>
              <w:t>see B1-f</w:t>
            </w:r>
          </w:p>
        </w:tc>
        <w:tc>
          <w:tcPr>
            <w:tcW w:type="dxa" w:w="1539"/>
          </w:tcPr>
          <w:p>
            <w:pPr>
              <w:spacing w:after="0"/>
              <w:jc w:val="left"/>
            </w:pPr>
          </w:p>
        </w:tc>
      </w:tr>
      <w:tr>
        <w:trPr>
          <w:cantSplit/>
        </w:trPr>
        <w:tc>
          <w:tcPr>
            <w:tcW w:type="dxa" w:w="1037"/>
          </w:tcPr>
          <w:p>
            <w:pPr>
              <w:spacing w:after="0"/>
              <w:jc w:val="left"/>
            </w:pPr>
            <w:r>
              <w:rPr>
                <w:sz w:val="16"/>
              </w:rPr>
              <w:t>Landslide</w:t>
            </w:r>
          </w:p>
        </w:tc>
        <w:tc>
          <w:tcPr>
            <w:tcW w:type="dxa" w:w="1259"/>
          </w:tcPr>
          <w:p>
            <w:pPr>
              <w:spacing w:after="0"/>
              <w:jc w:val="right"/>
            </w:pPr>
            <w:r>
              <w:rPr>
                <w:sz w:val="16"/>
              </w:rPr>
              <w:t>0.13</w:t>
            </w:r>
          </w:p>
        </w:tc>
        <w:tc>
          <w:tcPr>
            <w:tcW w:type="dxa" w:w="1476"/>
          </w:tcPr>
          <w:p>
            <w:pPr>
              <w:spacing w:after="0"/>
              <w:jc w:val="left"/>
            </w:pPr>
            <w:r>
              <w:rPr>
                <w:sz w:val="16"/>
              </w:rPr>
              <w:t>events per year (modeled)</w:t>
            </w:r>
          </w:p>
        </w:tc>
        <w:tc>
          <w:tcPr>
            <w:tcW w:type="dxa" w:w="1609"/>
          </w:tcPr>
          <w:p>
            <w:pPr>
              <w:spacing w:after="0"/>
              <w:jc w:val="left"/>
            </w:pPr>
            <w:r>
              <w:rPr>
                <w:sz w:val="16"/>
              </w:rPr>
              <w:t>about 1 in 8 years</w:t>
            </w:r>
          </w:p>
        </w:tc>
        <w:tc>
          <w:tcPr>
            <w:tcW w:type="dxa" w:w="1037"/>
          </w:tcPr>
          <w:p>
            <w:pPr>
              <w:spacing w:after="0"/>
              <w:jc w:val="left"/>
            </w:pPr>
            <w:r>
              <w:rPr>
                <w:sz w:val="16"/>
              </w:rPr>
              <w:t>Likely</w:t>
            </w:r>
          </w:p>
        </w:tc>
        <w:tc>
          <w:tcPr>
            <w:tcW w:type="dxa" w:w="2046"/>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539"/>
          </w:tcPr>
          <w:p>
            <w:pPr>
              <w:spacing w:after="0"/>
              <w:jc w:val="left"/>
            </w:pPr>
          </w:p>
        </w:tc>
      </w:tr>
      <w:tr>
        <w:trPr>
          <w:cantSplit/>
        </w:trPr>
        <w:tc>
          <w:tcPr>
            <w:tcW w:type="dxa" w:w="1037"/>
          </w:tcPr>
          <w:p>
            <w:pPr>
              <w:spacing w:after="0"/>
              <w:jc w:val="left"/>
            </w:pPr>
            <w:r>
              <w:rPr>
                <w:sz w:val="16"/>
              </w:rPr>
              <w:t>Lightning</w:t>
            </w:r>
          </w:p>
        </w:tc>
        <w:tc>
          <w:tcPr>
            <w:tcW w:type="dxa" w:w="1259"/>
          </w:tcPr>
          <w:p>
            <w:pPr>
              <w:spacing w:after="0"/>
              <w:jc w:val="right"/>
            </w:pPr>
            <w:r>
              <w:rPr>
                <w:sz w:val="16"/>
              </w:rPr>
              <w:t>38.7</w:t>
            </w:r>
          </w:p>
        </w:tc>
        <w:tc>
          <w:tcPr>
            <w:tcW w:type="dxa" w:w="1476"/>
          </w:tcPr>
          <w:p>
            <w:pPr>
              <w:spacing w:after="0"/>
              <w:jc w:val="left"/>
            </w:pPr>
            <w:r>
              <w:rPr>
                <w:sz w:val="16"/>
              </w:rPr>
              <w:t>days per year with a strike</w:t>
            </w:r>
          </w:p>
        </w:tc>
        <w:tc>
          <w:tcPr>
            <w:tcW w:type="dxa" w:w="1609"/>
          </w:tcPr>
          <w:p>
            <w:pPr>
              <w:spacing w:after="0"/>
              <w:jc w:val="left"/>
            </w:pPr>
            <w:r>
              <w:rPr>
                <w:sz w:val="16"/>
              </w:rPr>
              <w:t>about 38.7 days per year</w:t>
            </w:r>
          </w:p>
        </w:tc>
        <w:tc>
          <w:tcPr>
            <w:tcW w:type="dxa" w:w="1037"/>
          </w:tcPr>
          <w:p>
            <w:pPr>
              <w:spacing w:after="0"/>
              <w:jc w:val="left"/>
            </w:pPr>
            <w:r>
              <w:rPr>
                <w:sz w:val="16"/>
              </w:rPr>
              <w:t>Highly likely</w:t>
            </w:r>
          </w:p>
        </w:tc>
        <w:tc>
          <w:tcPr>
            <w:tcW w:type="dxa" w:w="2046"/>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1995 to 2023 (29 years; CONUS)</w:t>
            </w:r>
          </w:p>
        </w:tc>
        <w:tc>
          <w:tcPr>
            <w:tcW w:type="dxa" w:w="1037"/>
          </w:tcPr>
          <w:p>
            <w:pPr>
              <w:spacing w:after="0"/>
              <w:jc w:val="left"/>
            </w:pPr>
            <w:r>
              <w:rPr>
                <w:sz w:val="16"/>
              </w:rPr>
              <w:t>countywide</w:t>
            </w:r>
          </w:p>
        </w:tc>
        <w:tc>
          <w:tcPr>
            <w:tcW w:type="dxa" w:w="1539"/>
          </w:tcPr>
          <w:p>
            <w:pPr>
              <w:spacing w:after="0"/>
              <w:jc w:val="left"/>
            </w:pPr>
          </w:p>
        </w:tc>
      </w:tr>
      <w:tr>
        <w:trPr>
          <w:cantSplit/>
        </w:trPr>
        <w:tc>
          <w:tcPr>
            <w:tcW w:type="dxa" w:w="1037"/>
          </w:tcPr>
          <w:p>
            <w:pPr>
              <w:spacing w:after="0"/>
              <w:jc w:val="left"/>
            </w:pPr>
            <w:r>
              <w:rPr>
                <w:sz w:val="16"/>
              </w:rPr>
              <w:t>Strong Wind</w:t>
            </w:r>
          </w:p>
        </w:tc>
        <w:tc>
          <w:tcPr>
            <w:tcW w:type="dxa" w:w="1259"/>
          </w:tcPr>
          <w:p>
            <w:pPr>
              <w:spacing w:after="0"/>
              <w:jc w:val="right"/>
            </w:pPr>
            <w:r>
              <w:rPr>
                <w:sz w:val="16"/>
              </w:rPr>
              <w:t>1.61</w:t>
            </w:r>
          </w:p>
        </w:tc>
        <w:tc>
          <w:tcPr>
            <w:tcW w:type="dxa" w:w="1476"/>
          </w:tcPr>
          <w:p>
            <w:pPr>
              <w:spacing w:after="0"/>
              <w:jc w:val="left"/>
            </w:pPr>
            <w:r>
              <w:rPr>
                <w:sz w:val="16"/>
              </w:rPr>
              <w:t>events per year</w:t>
            </w:r>
          </w:p>
        </w:tc>
        <w:tc>
          <w:tcPr>
            <w:tcW w:type="dxa" w:w="1609"/>
          </w:tcPr>
          <w:p>
            <w:pPr>
              <w:spacing w:after="0"/>
              <w:jc w:val="left"/>
            </w:pPr>
            <w:r>
              <w:rPr>
                <w:sz w:val="16"/>
              </w:rPr>
              <w:t>about 1.61 per year</w:t>
            </w:r>
          </w:p>
        </w:tc>
        <w:tc>
          <w:tcPr>
            <w:tcW w:type="dxa" w:w="1037"/>
          </w:tcPr>
          <w:p>
            <w:pPr>
              <w:spacing w:after="0"/>
              <w:jc w:val="left"/>
            </w:pPr>
            <w:r>
              <w:rPr>
                <w:sz w:val="16"/>
              </w:rPr>
              <w:t>Highly likely</w:t>
            </w:r>
          </w:p>
        </w:tc>
        <w:tc>
          <w:tcPr>
            <w:tcW w:type="dxa" w:w="2046"/>
          </w:tcPr>
          <w:p>
            <w:pPr>
              <w:spacing w:after="0"/>
              <w:jc w:val="left"/>
            </w:pPr>
            <w:r>
              <w:rPr>
                <w:sz w:val="16"/>
              </w:rPr>
              <w:t>FEMA annualized frequency (modeled)</w:t>
            </w:r>
          </w:p>
        </w:tc>
        <w:tc>
          <w:tcPr>
            <w:tcW w:type="dxa" w:w="1531"/>
          </w:tcPr>
          <w:p>
            <w:pPr>
              <w:spacing w:after="0"/>
              <w:jc w:val="right"/>
            </w:pPr>
            <w:r>
              <w:rPr>
                <w:sz w:val="16"/>
              </w:rPr>
              <w:t>33</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539"/>
          </w:tcPr>
          <w:p>
            <w:pPr>
              <w:spacing w:after="0"/>
              <w:jc w:val="left"/>
            </w:pPr>
          </w:p>
        </w:tc>
      </w:tr>
      <w:tr>
        <w:trPr>
          <w:cantSplit/>
        </w:trPr>
        <w:tc>
          <w:tcPr>
            <w:tcW w:type="dxa" w:w="1037"/>
          </w:tcPr>
          <w:p>
            <w:pPr>
              <w:spacing w:after="0"/>
              <w:jc w:val="left"/>
            </w:pPr>
            <w:r>
              <w:rPr>
                <w:sz w:val="16"/>
              </w:rPr>
              <w:t>Tornado</w:t>
            </w:r>
          </w:p>
        </w:tc>
        <w:tc>
          <w:tcPr>
            <w:tcW w:type="dxa" w:w="1259"/>
          </w:tcPr>
          <w:p>
            <w:pPr>
              <w:spacing w:after="0"/>
              <w:jc w:val="right"/>
            </w:pPr>
            <w:r>
              <w:rPr>
                <w:sz w:val="16"/>
              </w:rPr>
              <w:t>0.36</w:t>
            </w:r>
          </w:p>
        </w:tc>
        <w:tc>
          <w:tcPr>
            <w:tcW w:type="dxa" w:w="1476"/>
          </w:tcPr>
          <w:p>
            <w:pPr>
              <w:spacing w:after="0"/>
              <w:jc w:val="left"/>
            </w:pPr>
            <w:r>
              <w:rPr>
                <w:sz w:val="16"/>
              </w:rPr>
              <w:t>events per year</w:t>
            </w:r>
          </w:p>
        </w:tc>
        <w:tc>
          <w:tcPr>
            <w:tcW w:type="dxa" w:w="1609"/>
          </w:tcPr>
          <w:p>
            <w:pPr>
              <w:spacing w:after="0"/>
              <w:jc w:val="left"/>
            </w:pPr>
            <w:r>
              <w:rPr>
                <w:sz w:val="16"/>
              </w:rPr>
              <w:t>about 1 in 3 years</w:t>
            </w:r>
          </w:p>
        </w:tc>
        <w:tc>
          <w:tcPr>
            <w:tcW w:type="dxa" w:w="1037"/>
          </w:tcPr>
          <w:p>
            <w:pPr>
              <w:spacing w:after="0"/>
              <w:jc w:val="left"/>
            </w:pPr>
            <w:r>
              <w:rPr>
                <w:sz w:val="16"/>
              </w:rPr>
              <w:t>Likely</w:t>
            </w:r>
          </w:p>
        </w:tc>
        <w:tc>
          <w:tcPr>
            <w:tcW w:type="dxa" w:w="2046"/>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1950 to 2023 (EF2+); 1986 to 2023 (EF0-1)</w:t>
            </w:r>
          </w:p>
        </w:tc>
        <w:tc>
          <w:tcPr>
            <w:tcW w:type="dxa" w:w="1037"/>
          </w:tcPr>
          <w:p>
            <w:pPr>
              <w:spacing w:after="0"/>
              <w:jc w:val="left"/>
            </w:pPr>
            <w:r>
              <w:rPr>
                <w:sz w:val="16"/>
              </w:rPr>
              <w:t>see B1-f</w:t>
            </w:r>
          </w:p>
        </w:tc>
        <w:tc>
          <w:tcPr>
            <w:tcW w:type="dxa" w:w="1539"/>
          </w:tcPr>
          <w:p>
            <w:pPr>
              <w:spacing w:after="0"/>
              <w:jc w:val="left"/>
            </w:pPr>
          </w:p>
        </w:tc>
      </w:tr>
      <w:tr>
        <w:trPr>
          <w:cantSplit/>
        </w:trPr>
        <w:tc>
          <w:tcPr>
            <w:tcW w:type="dxa" w:w="1037"/>
          </w:tcPr>
          <w:p>
            <w:pPr>
              <w:spacing w:after="0"/>
              <w:jc w:val="left"/>
            </w:pPr>
            <w:r>
              <w:rPr>
                <w:sz w:val="16"/>
              </w:rPr>
              <w:t>Tsunami</w:t>
            </w:r>
          </w:p>
        </w:tc>
        <w:tc>
          <w:tcPr>
            <w:tcW w:type="dxa" w:w="1259"/>
          </w:tcPr>
          <w:p>
            <w:pPr>
              <w:spacing w:after="0"/>
              <w:jc w:val="right"/>
            </w:pPr>
          </w:p>
        </w:tc>
        <w:tc>
          <w:tcPr>
            <w:tcW w:type="dxa" w:w="1476"/>
          </w:tcPr>
          <w:p>
            <w:pPr>
              <w:spacing w:after="0"/>
              <w:jc w:val="left"/>
            </w:pPr>
            <w:r>
              <w:rPr>
                <w:sz w:val="16"/>
              </w:rPr>
              <w:t>annual probability at the most exposed location (used in place of a county value)</w:t>
            </w:r>
          </w:p>
        </w:tc>
        <w:tc>
          <w:tcPr>
            <w:tcW w:type="dxa" w:w="1609"/>
          </w:tcPr>
          <w:p>
            <w:pPr>
              <w:spacing w:after="0"/>
              <w:jc w:val="left"/>
            </w:pPr>
          </w:p>
        </w:tc>
        <w:tc>
          <w:tcPr>
            <w:tcW w:type="dxa" w:w="1037"/>
          </w:tcPr>
          <w:p>
            <w:pPr>
              <w:spacing w:after="0"/>
              <w:jc w:val="left"/>
            </w:pPr>
          </w:p>
        </w:tc>
        <w:tc>
          <w:tcPr>
            <w:tcW w:type="dxa" w:w="2046"/>
          </w:tcPr>
          <w:p>
            <w:pPr>
              <w:spacing w:after="0"/>
              <w:jc w:val="left"/>
            </w:pPr>
            <w:r>
              <w:rPr>
                <w:sz w:val="16"/>
              </w:rPr>
              <w:t>Storm Events records in 0 of 30 years, 1996 to 2025 (0%)</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539"/>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59"/>
          </w:tcPr>
          <w:p>
            <w:pPr>
              <w:spacing w:after="0"/>
              <w:jc w:val="right"/>
            </w:pPr>
            <w:r>
              <w:rPr>
                <w:sz w:val="16"/>
              </w:rPr>
              <w:t>0.0000687</w:t>
            </w:r>
          </w:p>
        </w:tc>
        <w:tc>
          <w:tcPr>
            <w:tcW w:type="dxa" w:w="1476"/>
          </w:tcPr>
          <w:p>
            <w:pPr>
              <w:spacing w:after="0"/>
              <w:jc w:val="left"/>
            </w:pPr>
            <w:r>
              <w:rPr>
                <w:sz w:val="16"/>
              </w:rPr>
              <w:t>annual probability at a location</w:t>
            </w:r>
          </w:p>
        </w:tc>
        <w:tc>
          <w:tcPr>
            <w:tcW w:type="dxa" w:w="1609"/>
          </w:tcPr>
          <w:p>
            <w:pPr>
              <w:spacing w:after="0"/>
              <w:jc w:val="left"/>
            </w:pPr>
            <w:r>
              <w:rPr>
                <w:sz w:val="16"/>
              </w:rPr>
              <w:t>chance a given location in the county burns in a year: 0.00687%</w:t>
            </w:r>
          </w:p>
        </w:tc>
        <w:tc>
          <w:tcPr>
            <w:tcW w:type="dxa" w:w="1037"/>
          </w:tcPr>
          <w:p>
            <w:pPr>
              <w:spacing w:after="0"/>
              <w:jc w:val="left"/>
            </w:pPr>
          </w:p>
        </w:tc>
        <w:tc>
          <w:tcPr>
            <w:tcW w:type="dxa" w:w="2046"/>
          </w:tcPr>
          <w:p>
            <w:pPr>
              <w:spacing w:after="0"/>
              <w:jc w:val="left"/>
            </w:pPr>
            <w:r>
              <w:rPr>
                <w:sz w:val="16"/>
              </w:rPr>
              <w:t>Storm Events records in 0 of 30 years, 1996 to 2025 (0%)</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53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59"/>
          </w:tcPr>
          <w:p>
            <w:pPr>
              <w:spacing w:after="0"/>
              <w:jc w:val="right"/>
            </w:pPr>
            <w:r>
              <w:rPr>
                <w:sz w:val="16"/>
              </w:rPr>
              <w:t>25.1</w:t>
            </w:r>
          </w:p>
        </w:tc>
        <w:tc>
          <w:tcPr>
            <w:tcW w:type="dxa" w:w="1476"/>
          </w:tcPr>
          <w:p>
            <w:pPr>
              <w:spacing w:after="0"/>
              <w:jc w:val="left"/>
            </w:pPr>
            <w:r>
              <w:rPr>
                <w:sz w:val="16"/>
              </w:rPr>
              <w:t>event-days per year</w:t>
            </w:r>
          </w:p>
        </w:tc>
        <w:tc>
          <w:tcPr>
            <w:tcW w:type="dxa" w:w="1609"/>
          </w:tcPr>
          <w:p>
            <w:pPr>
              <w:spacing w:after="0"/>
              <w:jc w:val="left"/>
            </w:pPr>
            <w:r>
              <w:rPr>
                <w:sz w:val="16"/>
              </w:rPr>
              <w:t>about 25.1 days per year</w:t>
            </w:r>
          </w:p>
        </w:tc>
        <w:tc>
          <w:tcPr>
            <w:tcW w:type="dxa" w:w="1037"/>
          </w:tcPr>
          <w:p>
            <w:pPr>
              <w:spacing w:after="0"/>
              <w:jc w:val="left"/>
            </w:pPr>
            <w:r>
              <w:rPr>
                <w:sz w:val="16"/>
              </w:rPr>
              <w:t>Highly likely</w:t>
            </w:r>
          </w:p>
        </w:tc>
        <w:tc>
          <w:tcPr>
            <w:tcW w:type="dxa" w:w="2046"/>
          </w:tcPr>
          <w:p>
            <w:pPr>
              <w:spacing w:after="0"/>
              <w:jc w:val="left"/>
            </w:pPr>
            <w:r>
              <w:rPr>
                <w:sz w:val="16"/>
              </w:rPr>
              <w:t>Storm Events event-days in 30 of 30 years, 1996 to 2025 (100%)</w:t>
            </w:r>
          </w:p>
        </w:tc>
        <w:tc>
          <w:tcPr>
            <w:tcW w:type="dxa" w:w="1531"/>
          </w:tcPr>
          <w:p>
            <w:pPr>
              <w:spacing w:after="0"/>
              <w:jc w:val="right"/>
            </w:pPr>
            <w:r>
              <w:rPr>
                <w:sz w:val="16"/>
              </w:rPr>
              <w:t>247</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53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42</w:t>
            </w:r>
          </w:p>
        </w:tc>
        <w:tc>
          <w:tcPr>
            <w:tcW w:type="dxa" w:w="1381"/>
          </w:tcPr>
          <w:p>
            <w:pPr>
              <w:spacing w:after="0"/>
              <w:jc w:val="right"/>
            </w:pPr>
            <w:r>
              <w:rPr>
                <w:sz w:val="16"/>
              </w:rPr>
              <w:t>30</w:t>
            </w:r>
          </w:p>
        </w:tc>
        <w:tc>
          <w:tcPr>
            <w:tcW w:type="dxa" w:w="1381"/>
          </w:tcPr>
          <w:p>
            <w:pPr>
              <w:spacing w:after="0"/>
              <w:jc w:val="right"/>
            </w:pPr>
            <w:r>
              <w:rPr>
                <w:sz w:val="16"/>
              </w:rPr>
              <w:t>1.4</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168</w:t>
            </w:r>
          </w:p>
        </w:tc>
        <w:tc>
          <w:tcPr>
            <w:tcW w:type="dxa" w:w="1381"/>
          </w:tcPr>
          <w:p>
            <w:pPr>
              <w:spacing w:after="0"/>
              <w:jc w:val="right"/>
            </w:pPr>
            <w:r>
              <w:rPr>
                <w:sz w:val="16"/>
              </w:rPr>
              <w:t>30</w:t>
            </w:r>
          </w:p>
        </w:tc>
        <w:tc>
          <w:tcPr>
            <w:tcW w:type="dxa" w:w="1381"/>
          </w:tcPr>
          <w:p>
            <w:pPr>
              <w:spacing w:after="0"/>
              <w:jc w:val="right"/>
            </w:pPr>
            <w:r>
              <w:rPr>
                <w:sz w:val="16"/>
              </w:rPr>
              <w:t>5.6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44</w:t>
            </w:r>
          </w:p>
        </w:tc>
        <w:tc>
          <w:tcPr>
            <w:tcW w:type="dxa" w:w="1381"/>
          </w:tcPr>
          <w:p>
            <w:pPr>
              <w:spacing w:after="0"/>
              <w:jc w:val="right"/>
            </w:pPr>
            <w:r>
              <w:rPr>
                <w:sz w:val="16"/>
              </w:rPr>
              <w:t>30</w:t>
            </w:r>
          </w:p>
        </w:tc>
        <w:tc>
          <w:tcPr>
            <w:tcW w:type="dxa" w:w="1381"/>
          </w:tcPr>
          <w:p>
            <w:pPr>
              <w:spacing w:after="0"/>
              <w:jc w:val="right"/>
            </w:pPr>
            <w:r>
              <w:rPr>
                <w:sz w:val="16"/>
              </w:rPr>
              <w:t>1.47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Coastal Flooding</w:t>
            </w:r>
          </w:p>
        </w:tc>
        <w:tc>
          <w:tcPr>
            <w:tcW w:type="dxa" w:w="1578"/>
          </w:tcPr>
          <w:p>
            <w:pPr>
              <w:spacing w:after="0"/>
              <w:jc w:val="right"/>
            </w:pPr>
            <w:r>
              <w:rPr>
                <w:sz w:val="16"/>
              </w:rPr>
              <w:t>13 of 28</w:t>
            </w:r>
          </w:p>
        </w:tc>
        <w:tc>
          <w:tcPr>
            <w:tcW w:type="dxa" w:w="1191"/>
          </w:tcPr>
          <w:p>
            <w:pPr>
              <w:spacing w:after="0"/>
              <w:jc w:val="right"/>
            </w:pPr>
            <w:r>
              <w:rPr>
                <w:sz w:val="16"/>
              </w:rPr>
              <w:t>70.3</w:t>
            </w:r>
          </w:p>
        </w:tc>
        <w:tc>
          <w:tcPr>
            <w:tcW w:type="dxa" w:w="1250"/>
          </w:tcPr>
          <w:p>
            <w:pPr>
              <w:spacing w:after="0"/>
              <w:jc w:val="right"/>
            </w:pPr>
            <w:r>
              <w:rPr>
                <w:sz w:val="16"/>
              </w:rPr>
              <w:t>73.6</w:t>
            </w:r>
          </w:p>
        </w:tc>
        <w:tc>
          <w:tcPr>
            <w:tcW w:type="dxa" w:w="1191"/>
          </w:tcPr>
          <w:p>
            <w:pPr>
              <w:spacing w:after="0"/>
              <w:jc w:val="right"/>
            </w:pPr>
            <w:r>
              <w:rPr>
                <w:sz w:val="16"/>
              </w:rPr>
              <w:t>78.4</w:t>
            </w:r>
          </w:p>
        </w:tc>
        <w:tc>
          <w:tcPr>
            <w:tcW w:type="dxa" w:w="6995"/>
          </w:tcPr>
          <w:p>
            <w:pPr>
              <w:spacing w:after="0"/>
              <w:jc w:val="left"/>
            </w:pPr>
            <w:r>
              <w:rPr>
                <w:sz w:val="16"/>
              </w:rPr>
              <w:t>Relatively Low 3, Very Low 10, No Rating 15</w:t>
            </w:r>
          </w:p>
        </w:tc>
      </w:tr>
      <w:tr>
        <w:trPr>
          <w:cantSplit/>
        </w:trPr>
        <w:tc>
          <w:tcPr>
            <w:tcW w:type="dxa" w:w="1906"/>
          </w:tcPr>
          <w:p>
            <w:pPr>
              <w:spacing w:after="0"/>
              <w:jc w:val="left"/>
            </w:pPr>
            <w:r>
              <w:rPr>
                <w:sz w:val="16"/>
              </w:rPr>
              <w:t>Cold Wave</w:t>
            </w:r>
          </w:p>
        </w:tc>
        <w:tc>
          <w:tcPr>
            <w:tcW w:type="dxa" w:w="1578"/>
          </w:tcPr>
          <w:p>
            <w:pPr>
              <w:spacing w:after="0"/>
              <w:jc w:val="right"/>
            </w:pPr>
            <w:r>
              <w:rPr>
                <w:sz w:val="16"/>
              </w:rPr>
              <w:t>28 of 28</w:t>
            </w:r>
          </w:p>
        </w:tc>
        <w:tc>
          <w:tcPr>
            <w:tcW w:type="dxa" w:w="1191"/>
          </w:tcPr>
          <w:p>
            <w:pPr>
              <w:spacing w:after="0"/>
              <w:jc w:val="right"/>
            </w:pPr>
            <w:r>
              <w:rPr>
                <w:sz w:val="16"/>
              </w:rPr>
              <w:t>21.1</w:t>
            </w:r>
          </w:p>
        </w:tc>
        <w:tc>
          <w:tcPr>
            <w:tcW w:type="dxa" w:w="1250"/>
          </w:tcPr>
          <w:p>
            <w:pPr>
              <w:spacing w:after="0"/>
              <w:jc w:val="right"/>
            </w:pPr>
            <w:r>
              <w:rPr>
                <w:sz w:val="16"/>
              </w:rPr>
              <w:t>28.3</w:t>
            </w:r>
          </w:p>
        </w:tc>
        <w:tc>
          <w:tcPr>
            <w:tcW w:type="dxa" w:w="1191"/>
          </w:tcPr>
          <w:p>
            <w:pPr>
              <w:spacing w:after="0"/>
              <w:jc w:val="right"/>
            </w:pPr>
            <w:r>
              <w:rPr>
                <w:sz w:val="16"/>
              </w:rPr>
              <w:t>48.3</w:t>
            </w:r>
          </w:p>
        </w:tc>
        <w:tc>
          <w:tcPr>
            <w:tcW w:type="dxa" w:w="6995"/>
          </w:tcPr>
          <w:p>
            <w:pPr>
              <w:spacing w:after="0"/>
              <w:jc w:val="left"/>
            </w:pPr>
            <w:r>
              <w:rPr>
                <w:sz w:val="16"/>
              </w:rPr>
              <w:t>Relatively Moderate 1, Relatively Low 27</w:t>
            </w:r>
          </w:p>
        </w:tc>
      </w:tr>
      <w:tr>
        <w:trPr>
          <w:cantSplit/>
        </w:trPr>
        <w:tc>
          <w:tcPr>
            <w:tcW w:type="dxa" w:w="1906"/>
          </w:tcPr>
          <w:p>
            <w:pPr>
              <w:spacing w:after="0"/>
              <w:jc w:val="left"/>
            </w:pPr>
            <w:r>
              <w:rPr>
                <w:sz w:val="16"/>
              </w:rPr>
              <w:t>Drought</w:t>
            </w:r>
          </w:p>
        </w:tc>
        <w:tc>
          <w:tcPr>
            <w:tcW w:type="dxa" w:w="1578"/>
          </w:tcPr>
          <w:p>
            <w:pPr>
              <w:spacing w:after="0"/>
              <w:jc w:val="right"/>
            </w:pPr>
            <w:r>
              <w:rPr>
                <w:sz w:val="16"/>
              </w:rPr>
              <w:t>0 of 28</w:t>
            </w:r>
          </w:p>
        </w:tc>
        <w:tc>
          <w:tcPr>
            <w:tcW w:type="dxa" w:w="1191"/>
          </w:tcPr>
          <w:p>
            <w:pPr>
              <w:spacing w:after="0"/>
              <w:jc w:val="right"/>
            </w:pPr>
          </w:p>
        </w:tc>
        <w:tc>
          <w:tcPr>
            <w:tcW w:type="dxa" w:w="1250"/>
          </w:tcPr>
          <w:p>
            <w:pPr>
              <w:spacing w:after="0"/>
              <w:jc w:val="right"/>
            </w:pPr>
          </w:p>
        </w:tc>
        <w:tc>
          <w:tcPr>
            <w:tcW w:type="dxa" w:w="1191"/>
          </w:tcPr>
          <w:p>
            <w:pPr>
              <w:spacing w:after="0"/>
              <w:jc w:val="right"/>
            </w:pPr>
          </w:p>
        </w:tc>
        <w:tc>
          <w:tcPr>
            <w:tcW w:type="dxa" w:w="6995"/>
          </w:tcPr>
          <w:p>
            <w:pPr>
              <w:spacing w:after="0"/>
              <w:jc w:val="left"/>
            </w:pPr>
            <w:r>
              <w:rPr>
                <w:sz w:val="16"/>
              </w:rPr>
              <w:t>No Rating 28</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28 of 28</w:t>
            </w:r>
          </w:p>
        </w:tc>
        <w:tc>
          <w:tcPr>
            <w:tcW w:type="dxa" w:w="1191"/>
          </w:tcPr>
          <w:p>
            <w:pPr>
              <w:spacing w:after="0"/>
              <w:jc w:val="right"/>
            </w:pPr>
            <w:r>
              <w:rPr>
                <w:sz w:val="16"/>
              </w:rPr>
              <w:t>16.0</w:t>
            </w:r>
          </w:p>
        </w:tc>
        <w:tc>
          <w:tcPr>
            <w:tcW w:type="dxa" w:w="1250"/>
          </w:tcPr>
          <w:p>
            <w:pPr>
              <w:spacing w:after="0"/>
              <w:jc w:val="right"/>
            </w:pPr>
            <w:r>
              <w:rPr>
                <w:sz w:val="16"/>
              </w:rPr>
              <w:t>27.9</w:t>
            </w:r>
          </w:p>
        </w:tc>
        <w:tc>
          <w:tcPr>
            <w:tcW w:type="dxa" w:w="1191"/>
          </w:tcPr>
          <w:p>
            <w:pPr>
              <w:spacing w:after="0"/>
              <w:jc w:val="right"/>
            </w:pPr>
            <w:r>
              <w:rPr>
                <w:sz w:val="16"/>
              </w:rPr>
              <w:t>48.1</w:t>
            </w:r>
          </w:p>
        </w:tc>
        <w:tc>
          <w:tcPr>
            <w:tcW w:type="dxa" w:w="6995"/>
          </w:tcPr>
          <w:p>
            <w:pPr>
              <w:spacing w:after="0"/>
              <w:jc w:val="left"/>
            </w:pPr>
            <w:r>
              <w:rPr>
                <w:sz w:val="16"/>
              </w:rPr>
              <w:t>Relatively Low 4, Very Low 24</w:t>
            </w:r>
          </w:p>
        </w:tc>
      </w:tr>
      <w:tr>
        <w:trPr>
          <w:cantSplit/>
        </w:trPr>
        <w:tc>
          <w:tcPr>
            <w:tcW w:type="dxa" w:w="1906"/>
          </w:tcPr>
          <w:p>
            <w:pPr>
              <w:spacing w:after="0"/>
              <w:jc w:val="left"/>
            </w:pPr>
            <w:r>
              <w:rPr>
                <w:sz w:val="16"/>
              </w:rPr>
              <w:t>Hail</w:t>
            </w:r>
          </w:p>
        </w:tc>
        <w:tc>
          <w:tcPr>
            <w:tcW w:type="dxa" w:w="1578"/>
          </w:tcPr>
          <w:p>
            <w:pPr>
              <w:spacing w:after="0"/>
              <w:jc w:val="right"/>
            </w:pPr>
            <w:r>
              <w:rPr>
                <w:sz w:val="16"/>
              </w:rPr>
              <w:t>28 of 28</w:t>
            </w:r>
          </w:p>
        </w:tc>
        <w:tc>
          <w:tcPr>
            <w:tcW w:type="dxa" w:w="1191"/>
          </w:tcPr>
          <w:p>
            <w:pPr>
              <w:spacing w:after="0"/>
              <w:jc w:val="right"/>
            </w:pPr>
            <w:r>
              <w:rPr>
                <w:sz w:val="16"/>
              </w:rPr>
              <w:t>41.2</w:t>
            </w:r>
          </w:p>
        </w:tc>
        <w:tc>
          <w:tcPr>
            <w:tcW w:type="dxa" w:w="1250"/>
          </w:tcPr>
          <w:p>
            <w:pPr>
              <w:spacing w:after="0"/>
              <w:jc w:val="right"/>
            </w:pPr>
            <w:r>
              <w:rPr>
                <w:sz w:val="16"/>
              </w:rPr>
              <w:t>67.4</w:t>
            </w:r>
          </w:p>
        </w:tc>
        <w:tc>
          <w:tcPr>
            <w:tcW w:type="dxa" w:w="1191"/>
          </w:tcPr>
          <w:p>
            <w:pPr>
              <w:spacing w:after="0"/>
              <w:jc w:val="right"/>
            </w:pPr>
            <w:r>
              <w:rPr>
                <w:sz w:val="16"/>
              </w:rPr>
              <w:t>78.6</w:t>
            </w:r>
          </w:p>
        </w:tc>
        <w:tc>
          <w:tcPr>
            <w:tcW w:type="dxa" w:w="6995"/>
          </w:tcPr>
          <w:p>
            <w:pPr>
              <w:spacing w:after="0"/>
              <w:jc w:val="left"/>
            </w:pPr>
            <w:r>
              <w:rPr>
                <w:sz w:val="16"/>
              </w:rPr>
              <w:t>Relatively Moderate 8, Relatively Low 20</w:t>
            </w:r>
          </w:p>
        </w:tc>
      </w:tr>
      <w:tr>
        <w:trPr>
          <w:cantSplit/>
        </w:trPr>
        <w:tc>
          <w:tcPr>
            <w:tcW w:type="dxa" w:w="1906"/>
          </w:tcPr>
          <w:p>
            <w:pPr>
              <w:spacing w:after="0"/>
              <w:jc w:val="left"/>
            </w:pPr>
            <w:r>
              <w:rPr>
                <w:sz w:val="16"/>
              </w:rPr>
              <w:t>Heat Wave</w:t>
            </w:r>
          </w:p>
        </w:tc>
        <w:tc>
          <w:tcPr>
            <w:tcW w:type="dxa" w:w="1578"/>
          </w:tcPr>
          <w:p>
            <w:pPr>
              <w:spacing w:after="0"/>
              <w:jc w:val="right"/>
            </w:pPr>
            <w:r>
              <w:rPr>
                <w:sz w:val="16"/>
              </w:rPr>
              <w:t>28 of 28</w:t>
            </w:r>
          </w:p>
        </w:tc>
        <w:tc>
          <w:tcPr>
            <w:tcW w:type="dxa" w:w="1191"/>
          </w:tcPr>
          <w:p>
            <w:pPr>
              <w:spacing w:after="0"/>
              <w:jc w:val="right"/>
            </w:pPr>
            <w:r>
              <w:rPr>
                <w:sz w:val="16"/>
              </w:rPr>
              <w:t>4.8</w:t>
            </w:r>
          </w:p>
        </w:tc>
        <w:tc>
          <w:tcPr>
            <w:tcW w:type="dxa" w:w="1250"/>
          </w:tcPr>
          <w:p>
            <w:pPr>
              <w:spacing w:after="0"/>
              <w:jc w:val="right"/>
            </w:pPr>
            <w:r>
              <w:rPr>
                <w:sz w:val="16"/>
              </w:rPr>
              <w:t>16.3</w:t>
            </w:r>
          </w:p>
        </w:tc>
        <w:tc>
          <w:tcPr>
            <w:tcW w:type="dxa" w:w="1191"/>
          </w:tcPr>
          <w:p>
            <w:pPr>
              <w:spacing w:after="0"/>
              <w:jc w:val="right"/>
            </w:pPr>
            <w:r>
              <w:rPr>
                <w:sz w:val="16"/>
              </w:rPr>
              <w:t>38.9</w:t>
            </w:r>
          </w:p>
        </w:tc>
        <w:tc>
          <w:tcPr>
            <w:tcW w:type="dxa" w:w="6995"/>
          </w:tcPr>
          <w:p>
            <w:pPr>
              <w:spacing w:after="0"/>
              <w:jc w:val="left"/>
            </w:pPr>
            <w:r>
              <w:rPr>
                <w:sz w:val="16"/>
              </w:rPr>
              <w:t>Relatively Low 13, Very Low 15</w:t>
            </w:r>
          </w:p>
        </w:tc>
      </w:tr>
      <w:tr>
        <w:trPr>
          <w:cantSplit/>
        </w:trPr>
        <w:tc>
          <w:tcPr>
            <w:tcW w:type="dxa" w:w="1906"/>
          </w:tcPr>
          <w:p>
            <w:pPr>
              <w:spacing w:after="0"/>
              <w:jc w:val="left"/>
            </w:pPr>
            <w:r>
              <w:rPr>
                <w:sz w:val="16"/>
              </w:rPr>
              <w:t>Hurricane</w:t>
            </w:r>
          </w:p>
        </w:tc>
        <w:tc>
          <w:tcPr>
            <w:tcW w:type="dxa" w:w="1578"/>
          </w:tcPr>
          <w:p>
            <w:pPr>
              <w:spacing w:after="0"/>
              <w:jc w:val="right"/>
            </w:pPr>
            <w:r>
              <w:rPr>
                <w:sz w:val="16"/>
              </w:rPr>
              <w:t>28 of 28</w:t>
            </w:r>
          </w:p>
        </w:tc>
        <w:tc>
          <w:tcPr>
            <w:tcW w:type="dxa" w:w="1191"/>
          </w:tcPr>
          <w:p>
            <w:pPr>
              <w:spacing w:after="0"/>
              <w:jc w:val="right"/>
            </w:pPr>
            <w:r>
              <w:rPr>
                <w:sz w:val="16"/>
              </w:rPr>
              <w:t>34.2</w:t>
            </w:r>
          </w:p>
        </w:tc>
        <w:tc>
          <w:tcPr>
            <w:tcW w:type="dxa" w:w="1250"/>
          </w:tcPr>
          <w:p>
            <w:pPr>
              <w:spacing w:after="0"/>
              <w:jc w:val="right"/>
            </w:pPr>
            <w:r>
              <w:rPr>
                <w:sz w:val="16"/>
              </w:rPr>
              <w:t>42.7</w:t>
            </w:r>
          </w:p>
        </w:tc>
        <w:tc>
          <w:tcPr>
            <w:tcW w:type="dxa" w:w="1191"/>
          </w:tcPr>
          <w:p>
            <w:pPr>
              <w:spacing w:after="0"/>
              <w:jc w:val="right"/>
            </w:pPr>
            <w:r>
              <w:rPr>
                <w:sz w:val="16"/>
              </w:rPr>
              <w:t>50.7</w:t>
            </w:r>
          </w:p>
        </w:tc>
        <w:tc>
          <w:tcPr>
            <w:tcW w:type="dxa" w:w="6995"/>
          </w:tcPr>
          <w:p>
            <w:pPr>
              <w:spacing w:after="0"/>
              <w:jc w:val="left"/>
            </w:pPr>
            <w:r>
              <w:rPr>
                <w:sz w:val="16"/>
              </w:rPr>
              <w:t>Very Low 28</w:t>
            </w:r>
          </w:p>
        </w:tc>
      </w:tr>
      <w:tr>
        <w:trPr>
          <w:cantSplit/>
        </w:trPr>
        <w:tc>
          <w:tcPr>
            <w:tcW w:type="dxa" w:w="1906"/>
          </w:tcPr>
          <w:p>
            <w:pPr>
              <w:spacing w:after="0"/>
              <w:jc w:val="left"/>
            </w:pPr>
            <w:r>
              <w:rPr>
                <w:sz w:val="16"/>
              </w:rPr>
              <w:t>Ice Storm</w:t>
            </w:r>
          </w:p>
        </w:tc>
        <w:tc>
          <w:tcPr>
            <w:tcW w:type="dxa" w:w="1578"/>
          </w:tcPr>
          <w:p>
            <w:pPr>
              <w:spacing w:after="0"/>
              <w:jc w:val="right"/>
            </w:pPr>
            <w:r>
              <w:rPr>
                <w:sz w:val="16"/>
              </w:rPr>
              <w:t>28 of 28</w:t>
            </w:r>
          </w:p>
        </w:tc>
        <w:tc>
          <w:tcPr>
            <w:tcW w:type="dxa" w:w="1191"/>
          </w:tcPr>
          <w:p>
            <w:pPr>
              <w:spacing w:after="0"/>
              <w:jc w:val="right"/>
            </w:pPr>
            <w:r>
              <w:rPr>
                <w:sz w:val="16"/>
              </w:rPr>
              <w:t>35.8</w:t>
            </w:r>
          </w:p>
        </w:tc>
        <w:tc>
          <w:tcPr>
            <w:tcW w:type="dxa" w:w="1250"/>
          </w:tcPr>
          <w:p>
            <w:pPr>
              <w:spacing w:after="0"/>
              <w:jc w:val="right"/>
            </w:pPr>
            <w:r>
              <w:rPr>
                <w:sz w:val="16"/>
              </w:rPr>
              <w:t>58.7</w:t>
            </w:r>
          </w:p>
        </w:tc>
        <w:tc>
          <w:tcPr>
            <w:tcW w:type="dxa" w:w="1191"/>
          </w:tcPr>
          <w:p>
            <w:pPr>
              <w:spacing w:after="0"/>
              <w:jc w:val="right"/>
            </w:pPr>
            <w:r>
              <w:rPr>
                <w:sz w:val="16"/>
              </w:rPr>
              <w:t>77.4</w:t>
            </w:r>
          </w:p>
        </w:tc>
        <w:tc>
          <w:tcPr>
            <w:tcW w:type="dxa" w:w="6995"/>
          </w:tcPr>
          <w:p>
            <w:pPr>
              <w:spacing w:after="0"/>
              <w:jc w:val="left"/>
            </w:pPr>
            <w:r>
              <w:rPr>
                <w:sz w:val="16"/>
              </w:rPr>
              <w:t>Relatively Moderate 3, Relatively Low 25</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28 of 28</w:t>
            </w:r>
          </w:p>
        </w:tc>
        <w:tc>
          <w:tcPr>
            <w:tcW w:type="dxa" w:w="1191"/>
          </w:tcPr>
          <w:p>
            <w:pPr>
              <w:spacing w:after="0"/>
              <w:jc w:val="right"/>
            </w:pPr>
            <w:r>
              <w:rPr>
                <w:sz w:val="16"/>
              </w:rPr>
              <w:t>6.1</w:t>
            </w:r>
          </w:p>
        </w:tc>
        <w:tc>
          <w:tcPr>
            <w:tcW w:type="dxa" w:w="1250"/>
          </w:tcPr>
          <w:p>
            <w:pPr>
              <w:spacing w:after="0"/>
              <w:jc w:val="right"/>
            </w:pPr>
            <w:r>
              <w:rPr>
                <w:sz w:val="16"/>
              </w:rPr>
              <w:t>39.5</w:t>
            </w:r>
          </w:p>
        </w:tc>
        <w:tc>
          <w:tcPr>
            <w:tcW w:type="dxa" w:w="1191"/>
          </w:tcPr>
          <w:p>
            <w:pPr>
              <w:spacing w:after="0"/>
              <w:jc w:val="right"/>
            </w:pPr>
            <w:r>
              <w:rPr>
                <w:sz w:val="16"/>
              </w:rPr>
              <w:t>65.3</w:t>
            </w:r>
          </w:p>
        </w:tc>
        <w:tc>
          <w:tcPr>
            <w:tcW w:type="dxa" w:w="6995"/>
          </w:tcPr>
          <w:p>
            <w:pPr>
              <w:spacing w:after="0"/>
              <w:jc w:val="left"/>
            </w:pPr>
            <w:r>
              <w:rPr>
                <w:sz w:val="16"/>
              </w:rPr>
              <w:t>Relatively Moderate 8, Relatively Low 19, Very Low 1</w:t>
            </w:r>
          </w:p>
        </w:tc>
      </w:tr>
      <w:tr>
        <w:trPr>
          <w:cantSplit/>
        </w:trPr>
        <w:tc>
          <w:tcPr>
            <w:tcW w:type="dxa" w:w="1906"/>
          </w:tcPr>
          <w:p>
            <w:pPr>
              <w:spacing w:after="0"/>
              <w:jc w:val="left"/>
            </w:pPr>
            <w:r>
              <w:rPr>
                <w:sz w:val="16"/>
              </w:rPr>
              <w:t>Landslide</w:t>
            </w:r>
          </w:p>
        </w:tc>
        <w:tc>
          <w:tcPr>
            <w:tcW w:type="dxa" w:w="1578"/>
          </w:tcPr>
          <w:p>
            <w:pPr>
              <w:spacing w:after="0"/>
              <w:jc w:val="right"/>
            </w:pPr>
            <w:r>
              <w:rPr>
                <w:sz w:val="16"/>
              </w:rPr>
              <w:t>28 of 28</w:t>
            </w:r>
          </w:p>
        </w:tc>
        <w:tc>
          <w:tcPr>
            <w:tcW w:type="dxa" w:w="1191"/>
          </w:tcPr>
          <w:p>
            <w:pPr>
              <w:spacing w:after="0"/>
              <w:jc w:val="right"/>
            </w:pPr>
            <w:r>
              <w:rPr>
                <w:sz w:val="16"/>
              </w:rPr>
              <w:t>24.2</w:t>
            </w:r>
          </w:p>
        </w:tc>
        <w:tc>
          <w:tcPr>
            <w:tcW w:type="dxa" w:w="1250"/>
          </w:tcPr>
          <w:p>
            <w:pPr>
              <w:spacing w:after="0"/>
              <w:jc w:val="right"/>
            </w:pPr>
            <w:r>
              <w:rPr>
                <w:sz w:val="16"/>
              </w:rPr>
              <w:t>48.3</w:t>
            </w:r>
          </w:p>
        </w:tc>
        <w:tc>
          <w:tcPr>
            <w:tcW w:type="dxa" w:w="1191"/>
          </w:tcPr>
          <w:p>
            <w:pPr>
              <w:spacing w:after="0"/>
              <w:jc w:val="right"/>
            </w:pPr>
            <w:r>
              <w:rPr>
                <w:sz w:val="16"/>
              </w:rPr>
              <w:t>71.2</w:t>
            </w:r>
          </w:p>
        </w:tc>
        <w:tc>
          <w:tcPr>
            <w:tcW w:type="dxa" w:w="6995"/>
          </w:tcPr>
          <w:p>
            <w:pPr>
              <w:spacing w:after="0"/>
              <w:jc w:val="left"/>
            </w:pPr>
            <w:r>
              <w:rPr>
                <w:sz w:val="16"/>
              </w:rPr>
              <w:t>Very Low 28</w:t>
            </w:r>
          </w:p>
        </w:tc>
      </w:tr>
      <w:tr>
        <w:trPr>
          <w:cantSplit/>
        </w:trPr>
        <w:tc>
          <w:tcPr>
            <w:tcW w:type="dxa" w:w="1906"/>
          </w:tcPr>
          <w:p>
            <w:pPr>
              <w:spacing w:after="0"/>
              <w:jc w:val="left"/>
            </w:pPr>
            <w:r>
              <w:rPr>
                <w:sz w:val="16"/>
              </w:rPr>
              <w:t>Lightning</w:t>
            </w:r>
          </w:p>
        </w:tc>
        <w:tc>
          <w:tcPr>
            <w:tcW w:type="dxa" w:w="1578"/>
          </w:tcPr>
          <w:p>
            <w:pPr>
              <w:spacing w:after="0"/>
              <w:jc w:val="right"/>
            </w:pPr>
            <w:r>
              <w:rPr>
                <w:sz w:val="16"/>
              </w:rPr>
              <w:t>28 of 28</w:t>
            </w:r>
          </w:p>
        </w:tc>
        <w:tc>
          <w:tcPr>
            <w:tcW w:type="dxa" w:w="1191"/>
          </w:tcPr>
          <w:p>
            <w:pPr>
              <w:spacing w:after="0"/>
              <w:jc w:val="right"/>
            </w:pPr>
            <w:r>
              <w:rPr>
                <w:sz w:val="16"/>
              </w:rPr>
              <w:t>24.6</w:t>
            </w:r>
          </w:p>
        </w:tc>
        <w:tc>
          <w:tcPr>
            <w:tcW w:type="dxa" w:w="1250"/>
          </w:tcPr>
          <w:p>
            <w:pPr>
              <w:spacing w:after="0"/>
              <w:jc w:val="right"/>
            </w:pPr>
            <w:r>
              <w:rPr>
                <w:sz w:val="16"/>
              </w:rPr>
              <w:t>50.2</w:t>
            </w:r>
          </w:p>
        </w:tc>
        <w:tc>
          <w:tcPr>
            <w:tcW w:type="dxa" w:w="1191"/>
          </w:tcPr>
          <w:p>
            <w:pPr>
              <w:spacing w:after="0"/>
              <w:jc w:val="right"/>
            </w:pPr>
            <w:r>
              <w:rPr>
                <w:sz w:val="16"/>
              </w:rPr>
              <w:t>73.6</w:t>
            </w:r>
          </w:p>
        </w:tc>
        <w:tc>
          <w:tcPr>
            <w:tcW w:type="dxa" w:w="6995"/>
          </w:tcPr>
          <w:p>
            <w:pPr>
              <w:spacing w:after="0"/>
              <w:jc w:val="left"/>
            </w:pPr>
            <w:r>
              <w:rPr>
                <w:sz w:val="16"/>
              </w:rPr>
              <w:t>Relatively Moderate 15, Relatively Low 13</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28 of 28</w:t>
            </w:r>
          </w:p>
        </w:tc>
        <w:tc>
          <w:tcPr>
            <w:tcW w:type="dxa" w:w="1191"/>
          </w:tcPr>
          <w:p>
            <w:pPr>
              <w:spacing w:after="0"/>
              <w:jc w:val="right"/>
            </w:pPr>
            <w:r>
              <w:rPr>
                <w:sz w:val="16"/>
              </w:rPr>
              <w:t>50.7</w:t>
            </w:r>
          </w:p>
        </w:tc>
        <w:tc>
          <w:tcPr>
            <w:tcW w:type="dxa" w:w="1250"/>
          </w:tcPr>
          <w:p>
            <w:pPr>
              <w:spacing w:after="0"/>
              <w:jc w:val="right"/>
            </w:pPr>
            <w:r>
              <w:rPr>
                <w:sz w:val="16"/>
              </w:rPr>
              <w:t>82.1</w:t>
            </w:r>
          </w:p>
        </w:tc>
        <w:tc>
          <w:tcPr>
            <w:tcW w:type="dxa" w:w="1191"/>
          </w:tcPr>
          <w:p>
            <w:pPr>
              <w:spacing w:after="0"/>
              <w:jc w:val="right"/>
            </w:pPr>
            <w:r>
              <w:rPr>
                <w:sz w:val="16"/>
              </w:rPr>
              <w:t>92.7</w:t>
            </w:r>
          </w:p>
        </w:tc>
        <w:tc>
          <w:tcPr>
            <w:tcW w:type="dxa" w:w="6995"/>
          </w:tcPr>
          <w:p>
            <w:pPr>
              <w:spacing w:after="0"/>
              <w:jc w:val="left"/>
            </w:pPr>
            <w:r>
              <w:rPr>
                <w:sz w:val="16"/>
              </w:rPr>
              <w:t>Relatively High 13, Relatively Moderate 14, Relatively Low 1</w:t>
            </w:r>
          </w:p>
        </w:tc>
      </w:tr>
      <w:tr>
        <w:trPr>
          <w:cantSplit/>
        </w:trPr>
        <w:tc>
          <w:tcPr>
            <w:tcW w:type="dxa" w:w="1906"/>
          </w:tcPr>
          <w:p>
            <w:pPr>
              <w:spacing w:after="0"/>
              <w:jc w:val="left"/>
            </w:pPr>
            <w:r>
              <w:rPr>
                <w:sz w:val="16"/>
              </w:rPr>
              <w:t>Tornado</w:t>
            </w:r>
          </w:p>
        </w:tc>
        <w:tc>
          <w:tcPr>
            <w:tcW w:type="dxa" w:w="1578"/>
          </w:tcPr>
          <w:p>
            <w:pPr>
              <w:spacing w:after="0"/>
              <w:jc w:val="right"/>
            </w:pPr>
            <w:r>
              <w:rPr>
                <w:sz w:val="16"/>
              </w:rPr>
              <w:t>28 of 28</w:t>
            </w:r>
          </w:p>
        </w:tc>
        <w:tc>
          <w:tcPr>
            <w:tcW w:type="dxa" w:w="1191"/>
          </w:tcPr>
          <w:p>
            <w:pPr>
              <w:spacing w:after="0"/>
              <w:jc w:val="right"/>
            </w:pPr>
            <w:r>
              <w:rPr>
                <w:sz w:val="16"/>
              </w:rPr>
              <w:t>45.2</w:t>
            </w:r>
          </w:p>
        </w:tc>
        <w:tc>
          <w:tcPr>
            <w:tcW w:type="dxa" w:w="1250"/>
          </w:tcPr>
          <w:p>
            <w:pPr>
              <w:spacing w:after="0"/>
              <w:jc w:val="right"/>
            </w:pPr>
            <w:r>
              <w:rPr>
                <w:sz w:val="16"/>
              </w:rPr>
              <w:t>62.7</w:t>
            </w:r>
          </w:p>
        </w:tc>
        <w:tc>
          <w:tcPr>
            <w:tcW w:type="dxa" w:w="1191"/>
          </w:tcPr>
          <w:p>
            <w:pPr>
              <w:spacing w:after="0"/>
              <w:jc w:val="right"/>
            </w:pPr>
            <w:r>
              <w:rPr>
                <w:sz w:val="16"/>
              </w:rPr>
              <w:t>79.5</w:t>
            </w:r>
          </w:p>
        </w:tc>
        <w:tc>
          <w:tcPr>
            <w:tcW w:type="dxa" w:w="6995"/>
          </w:tcPr>
          <w:p>
            <w:pPr>
              <w:spacing w:after="0"/>
              <w:jc w:val="left"/>
            </w:pPr>
            <w:r>
              <w:rPr>
                <w:sz w:val="16"/>
              </w:rPr>
              <w:t>Relatively High 2, Relatively Moderate 23, Relatively Low 3</w:t>
            </w:r>
          </w:p>
        </w:tc>
      </w:tr>
      <w:tr>
        <w:trPr>
          <w:cantSplit/>
        </w:trPr>
        <w:tc>
          <w:tcPr>
            <w:tcW w:type="dxa" w:w="1906"/>
          </w:tcPr>
          <w:p>
            <w:pPr>
              <w:spacing w:after="0"/>
              <w:jc w:val="left"/>
            </w:pPr>
            <w:r>
              <w:rPr>
                <w:sz w:val="16"/>
              </w:rPr>
              <w:t>Tsunami</w:t>
            </w:r>
          </w:p>
        </w:tc>
        <w:tc>
          <w:tcPr>
            <w:tcW w:type="dxa" w:w="1578"/>
          </w:tcPr>
          <w:p>
            <w:pPr>
              <w:spacing w:after="0"/>
              <w:jc w:val="right"/>
            </w:pPr>
            <w:r>
              <w:rPr>
                <w:sz w:val="16"/>
              </w:rPr>
              <w:t>0 of 28</w:t>
            </w:r>
          </w:p>
        </w:tc>
        <w:tc>
          <w:tcPr>
            <w:tcW w:type="dxa" w:w="1191"/>
          </w:tcPr>
          <w:p>
            <w:pPr>
              <w:spacing w:after="0"/>
              <w:jc w:val="right"/>
            </w:pPr>
          </w:p>
        </w:tc>
        <w:tc>
          <w:tcPr>
            <w:tcW w:type="dxa" w:w="1250"/>
          </w:tcPr>
          <w:p>
            <w:pPr>
              <w:spacing w:after="0"/>
              <w:jc w:val="right"/>
            </w:pPr>
          </w:p>
        </w:tc>
        <w:tc>
          <w:tcPr>
            <w:tcW w:type="dxa" w:w="1191"/>
          </w:tcPr>
          <w:p>
            <w:pPr>
              <w:spacing w:after="0"/>
              <w:jc w:val="right"/>
            </w:pPr>
          </w:p>
        </w:tc>
        <w:tc>
          <w:tcPr>
            <w:tcW w:type="dxa" w:w="6995"/>
          </w:tcPr>
          <w:p>
            <w:pPr>
              <w:spacing w:after="0"/>
              <w:jc w:val="left"/>
            </w:pPr>
            <w:r>
              <w:rPr>
                <w:sz w:val="16"/>
              </w:rPr>
              <w:t>Insufficient Data 28</w:t>
            </w:r>
          </w:p>
        </w:tc>
      </w:tr>
      <w:tr>
        <w:trPr>
          <w:cantSplit/>
        </w:trPr>
        <w:tc>
          <w:tcPr>
            <w:tcW w:type="dxa" w:w="1906"/>
          </w:tcPr>
          <w:p>
            <w:pPr>
              <w:spacing w:after="0"/>
              <w:jc w:val="left"/>
            </w:pPr>
            <w:r>
              <w:rPr>
                <w:sz w:val="16"/>
              </w:rPr>
              <w:t>Wildfire</w:t>
            </w:r>
          </w:p>
        </w:tc>
        <w:tc>
          <w:tcPr>
            <w:tcW w:type="dxa" w:w="1578"/>
          </w:tcPr>
          <w:p>
            <w:pPr>
              <w:spacing w:after="0"/>
              <w:jc w:val="right"/>
            </w:pPr>
            <w:r>
              <w:rPr>
                <w:sz w:val="16"/>
              </w:rPr>
              <w:t>28 of 28</w:t>
            </w:r>
          </w:p>
        </w:tc>
        <w:tc>
          <w:tcPr>
            <w:tcW w:type="dxa" w:w="1191"/>
          </w:tcPr>
          <w:p>
            <w:pPr>
              <w:spacing w:after="0"/>
              <w:jc w:val="right"/>
            </w:pPr>
            <w:r>
              <w:rPr>
                <w:sz w:val="16"/>
              </w:rPr>
              <w:t>33.6</w:t>
            </w:r>
          </w:p>
        </w:tc>
        <w:tc>
          <w:tcPr>
            <w:tcW w:type="dxa" w:w="1250"/>
          </w:tcPr>
          <w:p>
            <w:pPr>
              <w:spacing w:after="0"/>
              <w:jc w:val="right"/>
            </w:pPr>
            <w:r>
              <w:rPr>
                <w:sz w:val="16"/>
              </w:rPr>
              <w:t>59.7</w:t>
            </w:r>
          </w:p>
        </w:tc>
        <w:tc>
          <w:tcPr>
            <w:tcW w:type="dxa" w:w="1191"/>
          </w:tcPr>
          <w:p>
            <w:pPr>
              <w:spacing w:after="0"/>
              <w:jc w:val="right"/>
            </w:pPr>
            <w:r>
              <w:rPr>
                <w:sz w:val="16"/>
              </w:rPr>
              <w:t>72.0</w:t>
            </w:r>
          </w:p>
        </w:tc>
        <w:tc>
          <w:tcPr>
            <w:tcW w:type="dxa" w:w="6995"/>
          </w:tcPr>
          <w:p>
            <w:pPr>
              <w:spacing w:after="0"/>
              <w:jc w:val="left"/>
            </w:pPr>
            <w:r>
              <w:rPr>
                <w:sz w:val="16"/>
              </w:rPr>
              <w:t>Relatively Low 6, Very Low 22</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28 of 28</w:t>
            </w:r>
          </w:p>
        </w:tc>
        <w:tc>
          <w:tcPr>
            <w:tcW w:type="dxa" w:w="1191"/>
          </w:tcPr>
          <w:p>
            <w:pPr>
              <w:spacing w:after="0"/>
              <w:jc w:val="right"/>
            </w:pPr>
            <w:r>
              <w:rPr>
                <w:sz w:val="16"/>
              </w:rPr>
              <w:t>69.1</w:t>
            </w:r>
          </w:p>
        </w:tc>
        <w:tc>
          <w:tcPr>
            <w:tcW w:type="dxa" w:w="1250"/>
          </w:tcPr>
          <w:p>
            <w:pPr>
              <w:spacing w:after="0"/>
              <w:jc w:val="right"/>
            </w:pPr>
            <w:r>
              <w:rPr>
                <w:sz w:val="16"/>
              </w:rPr>
              <w:t>85.1</w:t>
            </w:r>
          </w:p>
        </w:tc>
        <w:tc>
          <w:tcPr>
            <w:tcW w:type="dxa" w:w="1191"/>
          </w:tcPr>
          <w:p>
            <w:pPr>
              <w:spacing w:after="0"/>
              <w:jc w:val="right"/>
            </w:pPr>
            <w:r>
              <w:rPr>
                <w:sz w:val="16"/>
              </w:rPr>
              <w:t>94.6</w:t>
            </w:r>
          </w:p>
        </w:tc>
        <w:tc>
          <w:tcPr>
            <w:tcW w:type="dxa" w:w="6995"/>
          </w:tcPr>
          <w:p>
            <w:pPr>
              <w:spacing w:after="0"/>
              <w:jc w:val="left"/>
            </w:pPr>
            <w:r>
              <w:rPr>
                <w:sz w:val="16"/>
              </w:rPr>
              <w:t>Relatively High 21, Relatively Moderate 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51"/>
        <w:gridCol w:w="769"/>
        <w:gridCol w:w="2604"/>
        <w:gridCol w:w="2084"/>
        <w:gridCol w:w="2154"/>
        <w:gridCol w:w="2227"/>
        <w:gridCol w:w="2522"/>
      </w:tblGrid>
      <w:tr>
        <w:trPr>
          <w:cantSplit/>
          <w:tblHeader/>
        </w:trPr>
        <w:tc>
          <w:tcPr>
            <w:tcW w:type="dxa" w:w="1751"/>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604"/>
            <w:shd w:val="clear" w:color="auto" w:fill="E8E8E8"/>
          </w:tcPr>
          <w:p>
            <w:pPr>
              <w:spacing w:after="0"/>
              <w:jc w:val="left"/>
            </w:pPr>
            <w:r>
              <w:rPr>
                <w:b/>
                <w:sz w:val="16"/>
              </w:rPr>
              <w:t>Plan status</w:t>
            </w:r>
          </w:p>
        </w:tc>
        <w:tc>
          <w:tcPr>
            <w:tcW w:type="dxa" w:w="208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5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2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22"/>
            <w:shd w:val="clear" w:color="auto" w:fill="E8E8E8"/>
          </w:tcPr>
          <w:p>
            <w:pPr>
              <w:spacing w:after="0"/>
              <w:jc w:val="left"/>
            </w:pPr>
            <w:r>
              <w:rPr>
                <w:b/>
                <w:sz w:val="16"/>
              </w:rPr>
              <w:t>Notes</w:t>
            </w:r>
          </w:p>
        </w:tc>
      </w:tr>
      <w:tr>
        <w:trPr>
          <w:cantSplit/>
        </w:trPr>
        <w:tc>
          <w:tcPr>
            <w:tcW w:type="dxa" w:w="1751"/>
          </w:tcPr>
          <w:p>
            <w:pPr>
              <w:spacing w:after="0"/>
              <w:jc w:val="left"/>
            </w:pPr>
            <w:r>
              <w:rPr>
                <w:sz w:val="16"/>
              </w:rPr>
              <w:t>Ashtabula County</w:t>
            </w:r>
          </w:p>
        </w:tc>
        <w:tc>
          <w:tcPr>
            <w:tcW w:type="dxa" w:w="769"/>
          </w:tcPr>
          <w:p>
            <w:pPr>
              <w:spacing w:after="0"/>
              <w:jc w:val="left"/>
            </w:pPr>
            <w:r>
              <w:rPr>
                <w:sz w:val="16"/>
              </w:rPr>
              <w:t>County</w:t>
            </w:r>
          </w:p>
        </w:tc>
        <w:tc>
          <w:tcPr>
            <w:tcW w:type="dxa" w:w="2604"/>
          </w:tcPr>
          <w:p>
            <w:pPr>
              <w:spacing w:after="0"/>
              <w:jc w:val="left"/>
            </w:pPr>
            <w:r>
              <w:rPr>
                <w:sz w:val="16"/>
              </w:rPr>
              <w:t>Approved, expires 2031-06-30</w:t>
            </w:r>
          </w:p>
        </w:tc>
        <w:tc>
          <w:tcPr>
            <w:tcW w:type="dxa" w:w="2084"/>
          </w:tcPr>
          <w:p>
            <w:pPr>
              <w:spacing w:after="0"/>
              <w:jc w:val="right"/>
            </w:pPr>
            <w:r>
              <w:rPr>
                <w:sz w:val="16"/>
              </w:rPr>
              <w:t>FMA RL 3, SRL 2; any 13</w:t>
            </w:r>
          </w:p>
        </w:tc>
        <w:tc>
          <w:tcPr>
            <w:tcW w:type="dxa" w:w="2154"/>
          </w:tcPr>
          <w:p>
            <w:pPr>
              <w:spacing w:after="0"/>
              <w:jc w:val="right"/>
            </w:pPr>
            <w:r>
              <w:rPr>
                <w:sz w:val="16"/>
              </w:rPr>
              <w:t>$286,052.50</w:t>
            </w:r>
          </w:p>
        </w:tc>
        <w:tc>
          <w:tcPr>
            <w:tcW w:type="dxa" w:w="2227"/>
          </w:tcPr>
          <w:p>
            <w:pPr>
              <w:spacing w:after="0"/>
              <w:jc w:val="right"/>
            </w:pPr>
            <w:r>
              <w:rPr>
                <w:sz w:val="16"/>
              </w:rPr>
              <w:t>0 total; Storm Events data end 2026-06-30, before this plan's approval</w:t>
            </w:r>
          </w:p>
        </w:tc>
        <w:tc>
          <w:tcPr>
            <w:tcW w:type="dxa" w:w="2522"/>
          </w:tcPr>
          <w:p>
            <w:pPr>
              <w:spacing w:after="0"/>
              <w:jc w:val="left"/>
            </w:pPr>
            <w:r>
              <w:rPr>
                <w:sz w:val="16"/>
              </w:rPr>
              <w:t>Includes $6,432.89 for declarations not counted as hazard incidents (EM-3187-OH).</w:t>
            </w:r>
          </w:p>
        </w:tc>
      </w:tr>
      <w:tr>
        <w:trPr>
          <w:cantSplit/>
        </w:trPr>
        <w:tc>
          <w:tcPr>
            <w:tcW w:type="dxa" w:w="1751"/>
          </w:tcPr>
          <w:p>
            <w:pPr>
              <w:spacing w:after="0"/>
              <w:jc w:val="left"/>
            </w:pPr>
            <w:r>
              <w:rPr>
                <w:sz w:val="16"/>
              </w:rPr>
              <w:t>Andover village</w:t>
            </w:r>
          </w:p>
        </w:tc>
        <w:tc>
          <w:tcPr>
            <w:tcW w:type="dxa" w:w="769"/>
          </w:tcPr>
          <w:p>
            <w:pPr>
              <w:spacing w:after="0"/>
              <w:jc w:val="left"/>
            </w:pPr>
            <w:r>
              <w:rPr>
                <w:sz w:val="16"/>
              </w:rPr>
              <w:t>Village</w:t>
            </w:r>
          </w:p>
        </w:tc>
        <w:tc>
          <w:tcPr>
            <w:tcW w:type="dxa" w:w="2604"/>
          </w:tcPr>
          <w:p>
            <w:pPr>
              <w:spacing w:after="0"/>
              <w:jc w:val="left"/>
            </w:pPr>
            <w:r>
              <w:rPr>
                <w:sz w:val="16"/>
              </w:rPr>
              <w:t>Approved, expires 2031-06-30</w:t>
            </w:r>
          </w:p>
        </w:tc>
        <w:tc>
          <w:tcPr>
            <w:tcW w:type="dxa" w:w="2084"/>
          </w:tcPr>
          <w:p>
            <w:pPr>
              <w:spacing w:after="0"/>
              <w:jc w:val="right"/>
            </w:pPr>
            <w:r>
              <w:rPr>
                <w:sz w:val="16"/>
              </w:rPr>
              <w:t>FMA RL 0, SRL 0; any 0</w:t>
            </w:r>
          </w:p>
        </w:tc>
        <w:tc>
          <w:tcPr>
            <w:tcW w:type="dxa" w:w="2154"/>
          </w:tcPr>
          <w:p>
            <w:pPr>
              <w:spacing w:after="0"/>
              <w:jc w:val="right"/>
            </w:pPr>
            <w:r>
              <w:rPr>
                <w:sz w:val="16"/>
              </w:rPr>
              <w:t>no Public Assistance recorded</w:t>
            </w:r>
          </w:p>
        </w:tc>
        <w:tc>
          <w:tcPr>
            <w:tcW w:type="dxa" w:w="2227"/>
          </w:tcPr>
          <w:p>
            <w:pPr>
              <w:spacing w:after="0"/>
              <w:jc w:val="right"/>
            </w:pPr>
            <w:r>
              <w:rPr>
                <w:sz w:val="16"/>
              </w:rPr>
              <w:t>31 total; Storm Events data end 2026-06-30, before this plan's approval</w:t>
            </w:r>
          </w:p>
        </w:tc>
        <w:tc>
          <w:tcPr>
            <w:tcW w:type="dxa" w:w="2522"/>
          </w:tcPr>
          <w:p>
            <w:pPr>
              <w:spacing w:after="0"/>
              <w:jc w:val="left"/>
            </w:pPr>
          </w:p>
        </w:tc>
      </w:tr>
      <w:tr>
        <w:trPr>
          <w:cantSplit/>
        </w:trPr>
        <w:tc>
          <w:tcPr>
            <w:tcW w:type="dxa" w:w="1751"/>
          </w:tcPr>
          <w:p>
            <w:pPr>
              <w:spacing w:after="0"/>
              <w:jc w:val="left"/>
            </w:pPr>
            <w:r>
              <w:rPr>
                <w:sz w:val="16"/>
              </w:rPr>
              <w:t>Ashtabula city</w:t>
            </w:r>
          </w:p>
        </w:tc>
        <w:tc>
          <w:tcPr>
            <w:tcW w:type="dxa" w:w="769"/>
          </w:tcPr>
          <w:p>
            <w:pPr>
              <w:spacing w:after="0"/>
              <w:jc w:val="left"/>
            </w:pPr>
            <w:r>
              <w:rPr>
                <w:sz w:val="16"/>
              </w:rPr>
              <w:t>City</w:t>
            </w:r>
          </w:p>
        </w:tc>
        <w:tc>
          <w:tcPr>
            <w:tcW w:type="dxa" w:w="2604"/>
          </w:tcPr>
          <w:p>
            <w:pPr>
              <w:spacing w:after="0"/>
              <w:jc w:val="left"/>
            </w:pPr>
            <w:r>
              <w:rPr>
                <w:sz w:val="16"/>
              </w:rPr>
              <w:t>Approved, expires 2031-06-30</w:t>
            </w:r>
          </w:p>
        </w:tc>
        <w:tc>
          <w:tcPr>
            <w:tcW w:type="dxa" w:w="2084"/>
          </w:tcPr>
          <w:p>
            <w:pPr>
              <w:spacing w:after="0"/>
              <w:jc w:val="right"/>
            </w:pPr>
            <w:r>
              <w:rPr>
                <w:sz w:val="16"/>
              </w:rPr>
              <w:t>FMA RL 0, SRL 0; any 0</w:t>
            </w:r>
          </w:p>
        </w:tc>
        <w:tc>
          <w:tcPr>
            <w:tcW w:type="dxa" w:w="2154"/>
          </w:tcPr>
          <w:p>
            <w:pPr>
              <w:spacing w:after="0"/>
              <w:jc w:val="right"/>
            </w:pPr>
            <w:r>
              <w:rPr>
                <w:sz w:val="16"/>
              </w:rPr>
              <w:t>$29,708.09</w:t>
            </w:r>
          </w:p>
        </w:tc>
        <w:tc>
          <w:tcPr>
            <w:tcW w:type="dxa" w:w="2227"/>
          </w:tcPr>
          <w:p>
            <w:pPr>
              <w:spacing w:after="0"/>
              <w:jc w:val="right"/>
            </w:pPr>
            <w:r>
              <w:rPr>
                <w:sz w:val="16"/>
              </w:rPr>
              <w:t>49 total; Storm Events data end 2026-06-30, before this plan's approval</w:t>
            </w:r>
          </w:p>
        </w:tc>
        <w:tc>
          <w:tcPr>
            <w:tcW w:type="dxa" w:w="2522"/>
          </w:tcPr>
          <w:p>
            <w:pPr>
              <w:spacing w:after="0"/>
              <w:jc w:val="left"/>
            </w:pPr>
            <w:r>
              <w:rPr>
                <w:sz w:val="16"/>
              </w:rPr>
              <w:t>Includes $2,389.45 for declarations not counted as hazard incidents (EM-3187-OH).</w:t>
            </w:r>
          </w:p>
        </w:tc>
      </w:tr>
      <w:tr>
        <w:trPr>
          <w:cantSplit/>
        </w:trPr>
        <w:tc>
          <w:tcPr>
            <w:tcW w:type="dxa" w:w="1751"/>
          </w:tcPr>
          <w:p>
            <w:pPr>
              <w:spacing w:after="0"/>
              <w:jc w:val="left"/>
            </w:pPr>
            <w:r>
              <w:rPr>
                <w:sz w:val="16"/>
              </w:rPr>
              <w:t>Conneaut city</w:t>
            </w:r>
          </w:p>
        </w:tc>
        <w:tc>
          <w:tcPr>
            <w:tcW w:type="dxa" w:w="769"/>
          </w:tcPr>
          <w:p>
            <w:pPr>
              <w:spacing w:after="0"/>
              <w:jc w:val="left"/>
            </w:pPr>
            <w:r>
              <w:rPr>
                <w:sz w:val="16"/>
              </w:rPr>
              <w:t>City</w:t>
            </w:r>
          </w:p>
        </w:tc>
        <w:tc>
          <w:tcPr>
            <w:tcW w:type="dxa" w:w="2604"/>
          </w:tcPr>
          <w:p>
            <w:pPr>
              <w:spacing w:after="0"/>
              <w:jc w:val="left"/>
            </w:pPr>
            <w:r>
              <w:rPr>
                <w:sz w:val="16"/>
              </w:rPr>
              <w:t>Approved, expires 2031-06-30</w:t>
            </w:r>
          </w:p>
        </w:tc>
        <w:tc>
          <w:tcPr>
            <w:tcW w:type="dxa" w:w="2084"/>
          </w:tcPr>
          <w:p>
            <w:pPr>
              <w:spacing w:after="0"/>
              <w:jc w:val="right"/>
            </w:pPr>
            <w:r>
              <w:rPr>
                <w:sz w:val="16"/>
              </w:rPr>
              <w:t>FMA RL 0, SRL 0; any 1</w:t>
            </w:r>
          </w:p>
        </w:tc>
        <w:tc>
          <w:tcPr>
            <w:tcW w:type="dxa" w:w="2154"/>
          </w:tcPr>
          <w:p>
            <w:pPr>
              <w:spacing w:after="0"/>
              <w:jc w:val="right"/>
            </w:pPr>
            <w:r>
              <w:rPr>
                <w:sz w:val="16"/>
              </w:rPr>
              <w:t>$46,476.50</w:t>
            </w:r>
          </w:p>
        </w:tc>
        <w:tc>
          <w:tcPr>
            <w:tcW w:type="dxa" w:w="2227"/>
          </w:tcPr>
          <w:p>
            <w:pPr>
              <w:spacing w:after="0"/>
              <w:jc w:val="right"/>
            </w:pPr>
            <w:r>
              <w:rPr>
                <w:sz w:val="16"/>
              </w:rPr>
              <w:t>29 total; Storm Events data end 2026-06-30, before this plan's approval</w:t>
            </w:r>
          </w:p>
        </w:tc>
        <w:tc>
          <w:tcPr>
            <w:tcW w:type="dxa" w:w="2522"/>
          </w:tcPr>
          <w:p>
            <w:pPr>
              <w:spacing w:after="0"/>
              <w:jc w:val="left"/>
            </w:pPr>
            <w:r>
              <w:rPr>
                <w:sz w:val="16"/>
              </w:rPr>
              <w:t>Includes $28,562.77 for declarations not counted as hazard incidents (DR-4507-OH, EM-3187-OH).</w:t>
            </w:r>
          </w:p>
        </w:tc>
      </w:tr>
      <w:tr>
        <w:trPr>
          <w:cantSplit/>
        </w:trPr>
        <w:tc>
          <w:tcPr>
            <w:tcW w:type="dxa" w:w="1751"/>
          </w:tcPr>
          <w:p>
            <w:pPr>
              <w:spacing w:after="0"/>
              <w:jc w:val="left"/>
            </w:pPr>
            <w:r>
              <w:rPr>
                <w:sz w:val="16"/>
              </w:rPr>
              <w:t>Geneva city</w:t>
            </w:r>
          </w:p>
        </w:tc>
        <w:tc>
          <w:tcPr>
            <w:tcW w:type="dxa" w:w="769"/>
          </w:tcPr>
          <w:p>
            <w:pPr>
              <w:spacing w:after="0"/>
              <w:jc w:val="left"/>
            </w:pPr>
            <w:r>
              <w:rPr>
                <w:sz w:val="16"/>
              </w:rPr>
              <w:t>City</w:t>
            </w:r>
          </w:p>
        </w:tc>
        <w:tc>
          <w:tcPr>
            <w:tcW w:type="dxa" w:w="2604"/>
          </w:tcPr>
          <w:p>
            <w:pPr>
              <w:spacing w:after="0"/>
              <w:jc w:val="left"/>
            </w:pPr>
            <w:r>
              <w:rPr>
                <w:sz w:val="16"/>
              </w:rPr>
              <w:t>Plan 111831 approved 2026-07-01, pending adoption here; not yet eligible</w:t>
            </w:r>
          </w:p>
        </w:tc>
        <w:tc>
          <w:tcPr>
            <w:tcW w:type="dxa" w:w="2084"/>
          </w:tcPr>
          <w:p>
            <w:pPr>
              <w:spacing w:after="0"/>
              <w:jc w:val="right"/>
            </w:pPr>
            <w:r>
              <w:rPr>
                <w:sz w:val="16"/>
              </w:rPr>
              <w:t>FMA RL 0, SRL 0; any 1</w:t>
            </w:r>
          </w:p>
        </w:tc>
        <w:tc>
          <w:tcPr>
            <w:tcW w:type="dxa" w:w="2154"/>
          </w:tcPr>
          <w:p>
            <w:pPr>
              <w:spacing w:after="0"/>
              <w:jc w:val="right"/>
            </w:pPr>
            <w:r>
              <w:rPr>
                <w:sz w:val="16"/>
              </w:rPr>
              <w:t>$60,535.27</w:t>
            </w:r>
          </w:p>
        </w:tc>
        <w:tc>
          <w:tcPr>
            <w:tcW w:type="dxa" w:w="2227"/>
          </w:tcPr>
          <w:p>
            <w:pPr>
              <w:spacing w:after="0"/>
              <w:jc w:val="right"/>
            </w:pPr>
            <w:r>
              <w:rPr>
                <w:sz w:val="16"/>
              </w:rPr>
              <w:t>23 total; no approved plan</w:t>
            </w:r>
          </w:p>
        </w:tc>
        <w:tc>
          <w:tcPr>
            <w:tcW w:type="dxa" w:w="2522"/>
          </w:tcPr>
          <w:p>
            <w:pPr>
              <w:spacing w:after="0"/>
              <w:jc w:val="left"/>
            </w:pPr>
            <w:r>
              <w:rPr>
                <w:sz w:val="16"/>
              </w:rPr>
              <w:t>Includes $2,460.13 for declarations not counted as hazard incidents (EM-3187-OH).</w:t>
            </w:r>
          </w:p>
        </w:tc>
      </w:tr>
      <w:tr>
        <w:trPr>
          <w:cantSplit/>
        </w:trPr>
        <w:tc>
          <w:tcPr>
            <w:tcW w:type="dxa" w:w="1751"/>
          </w:tcPr>
          <w:p>
            <w:pPr>
              <w:spacing w:after="0"/>
              <w:jc w:val="left"/>
            </w:pPr>
            <w:r>
              <w:rPr>
                <w:sz w:val="16"/>
              </w:rPr>
              <w:t>Geneva-on-the-Lake village</w:t>
            </w:r>
          </w:p>
        </w:tc>
        <w:tc>
          <w:tcPr>
            <w:tcW w:type="dxa" w:w="769"/>
          </w:tcPr>
          <w:p>
            <w:pPr>
              <w:spacing w:after="0"/>
              <w:jc w:val="left"/>
            </w:pPr>
            <w:r>
              <w:rPr>
                <w:sz w:val="16"/>
              </w:rPr>
              <w:t>Village</w:t>
            </w:r>
          </w:p>
        </w:tc>
        <w:tc>
          <w:tcPr>
            <w:tcW w:type="dxa" w:w="2604"/>
          </w:tcPr>
          <w:p>
            <w:pPr>
              <w:spacing w:after="0"/>
              <w:jc w:val="left"/>
            </w:pPr>
            <w:r>
              <w:rPr>
                <w:sz w:val="16"/>
              </w:rPr>
              <w:t>Approved, expires 2031-06-30</w:t>
            </w:r>
          </w:p>
        </w:tc>
        <w:tc>
          <w:tcPr>
            <w:tcW w:type="dxa" w:w="2084"/>
          </w:tcPr>
          <w:p>
            <w:pPr>
              <w:spacing w:after="0"/>
              <w:jc w:val="right"/>
            </w:pPr>
            <w:r>
              <w:rPr>
                <w:sz w:val="16"/>
              </w:rPr>
              <w:t>FMA RL 0, SRL 0; any 0</w:t>
            </w:r>
          </w:p>
        </w:tc>
        <w:tc>
          <w:tcPr>
            <w:tcW w:type="dxa" w:w="2154"/>
          </w:tcPr>
          <w:p>
            <w:pPr>
              <w:spacing w:after="0"/>
              <w:jc w:val="right"/>
            </w:pPr>
            <w:r>
              <w:rPr>
                <w:sz w:val="16"/>
              </w:rPr>
              <w:t>$4,095.11</w:t>
            </w:r>
          </w:p>
        </w:tc>
        <w:tc>
          <w:tcPr>
            <w:tcW w:type="dxa" w:w="2227"/>
          </w:tcPr>
          <w:p>
            <w:pPr>
              <w:spacing w:after="0"/>
              <w:jc w:val="right"/>
            </w:pPr>
            <w:r>
              <w:rPr>
                <w:sz w:val="16"/>
              </w:rPr>
              <w:t>8 total; Storm Events data end 2026-06-30, before this plan's approval</w:t>
            </w:r>
          </w:p>
        </w:tc>
        <w:tc>
          <w:tcPr>
            <w:tcW w:type="dxa" w:w="2522"/>
          </w:tcPr>
          <w:p>
            <w:pPr>
              <w:spacing w:after="0"/>
              <w:jc w:val="left"/>
            </w:pPr>
          </w:p>
        </w:tc>
      </w:tr>
      <w:tr>
        <w:trPr>
          <w:cantSplit/>
        </w:trPr>
        <w:tc>
          <w:tcPr>
            <w:tcW w:type="dxa" w:w="1751"/>
          </w:tcPr>
          <w:p>
            <w:pPr>
              <w:spacing w:after="0"/>
              <w:jc w:val="left"/>
            </w:pPr>
            <w:r>
              <w:rPr>
                <w:sz w:val="16"/>
              </w:rPr>
              <w:t>Jefferson village</w:t>
            </w:r>
          </w:p>
        </w:tc>
        <w:tc>
          <w:tcPr>
            <w:tcW w:type="dxa" w:w="769"/>
          </w:tcPr>
          <w:p>
            <w:pPr>
              <w:spacing w:after="0"/>
              <w:jc w:val="left"/>
            </w:pPr>
            <w:r>
              <w:rPr>
                <w:sz w:val="16"/>
              </w:rPr>
              <w:t>Village</w:t>
            </w:r>
          </w:p>
        </w:tc>
        <w:tc>
          <w:tcPr>
            <w:tcW w:type="dxa" w:w="2604"/>
          </w:tcPr>
          <w:p>
            <w:pPr>
              <w:spacing w:after="0"/>
              <w:jc w:val="left"/>
            </w:pPr>
            <w:r>
              <w:rPr>
                <w:sz w:val="16"/>
              </w:rPr>
              <w:t>Approved, expires 2031-06-30</w:t>
            </w:r>
          </w:p>
        </w:tc>
        <w:tc>
          <w:tcPr>
            <w:tcW w:type="dxa" w:w="2084"/>
          </w:tcPr>
          <w:p>
            <w:pPr>
              <w:spacing w:after="0"/>
              <w:jc w:val="right"/>
            </w:pPr>
            <w:r>
              <w:rPr>
                <w:sz w:val="16"/>
              </w:rPr>
              <w:t>FMA RL 0, SRL 0; any 0</w:t>
            </w:r>
          </w:p>
        </w:tc>
        <w:tc>
          <w:tcPr>
            <w:tcW w:type="dxa" w:w="2154"/>
          </w:tcPr>
          <w:p>
            <w:pPr>
              <w:spacing w:after="0"/>
              <w:jc w:val="right"/>
            </w:pPr>
            <w:r>
              <w:rPr>
                <w:sz w:val="16"/>
              </w:rPr>
              <w:t>$146,858.34</w:t>
            </w:r>
          </w:p>
        </w:tc>
        <w:tc>
          <w:tcPr>
            <w:tcW w:type="dxa" w:w="2227"/>
          </w:tcPr>
          <w:p>
            <w:pPr>
              <w:spacing w:after="0"/>
              <w:jc w:val="right"/>
            </w:pPr>
            <w:r>
              <w:rPr>
                <w:sz w:val="16"/>
              </w:rPr>
              <w:t>32 total; Storm Events data end 2026-06-30, before this plan's approval</w:t>
            </w:r>
          </w:p>
        </w:tc>
        <w:tc>
          <w:tcPr>
            <w:tcW w:type="dxa" w:w="2522"/>
          </w:tcPr>
          <w:p>
            <w:pPr>
              <w:spacing w:after="0"/>
              <w:jc w:val="left"/>
            </w:pPr>
          </w:p>
        </w:tc>
      </w:tr>
      <w:tr>
        <w:trPr>
          <w:cantSplit/>
        </w:trPr>
        <w:tc>
          <w:tcPr>
            <w:tcW w:type="dxa" w:w="1751"/>
          </w:tcPr>
          <w:p>
            <w:pPr>
              <w:spacing w:after="0"/>
              <w:jc w:val="left"/>
            </w:pPr>
            <w:r>
              <w:rPr>
                <w:sz w:val="16"/>
              </w:rPr>
              <w:t>North Kingsville village</w:t>
            </w:r>
          </w:p>
        </w:tc>
        <w:tc>
          <w:tcPr>
            <w:tcW w:type="dxa" w:w="769"/>
          </w:tcPr>
          <w:p>
            <w:pPr>
              <w:spacing w:after="0"/>
              <w:jc w:val="left"/>
            </w:pPr>
            <w:r>
              <w:rPr>
                <w:sz w:val="16"/>
              </w:rPr>
              <w:t>Village</w:t>
            </w:r>
          </w:p>
        </w:tc>
        <w:tc>
          <w:tcPr>
            <w:tcW w:type="dxa" w:w="2604"/>
          </w:tcPr>
          <w:p>
            <w:pPr>
              <w:spacing w:after="0"/>
              <w:jc w:val="left"/>
            </w:pPr>
            <w:r>
              <w:rPr>
                <w:sz w:val="16"/>
              </w:rPr>
              <w:t>Approved, expires 2031-06-30</w:t>
            </w:r>
          </w:p>
        </w:tc>
        <w:tc>
          <w:tcPr>
            <w:tcW w:type="dxa" w:w="2084"/>
          </w:tcPr>
          <w:p>
            <w:pPr>
              <w:spacing w:after="0"/>
              <w:jc w:val="right"/>
            </w:pPr>
            <w:r>
              <w:rPr>
                <w:sz w:val="16"/>
              </w:rPr>
              <w:t>FMA RL 0, SRL 0; any 0</w:t>
            </w:r>
          </w:p>
        </w:tc>
        <w:tc>
          <w:tcPr>
            <w:tcW w:type="dxa" w:w="2154"/>
          </w:tcPr>
          <w:p>
            <w:pPr>
              <w:spacing w:after="0"/>
              <w:jc w:val="right"/>
            </w:pPr>
            <w:r>
              <w:rPr>
                <w:sz w:val="16"/>
              </w:rPr>
              <w:t>$6,511.17</w:t>
            </w:r>
          </w:p>
        </w:tc>
        <w:tc>
          <w:tcPr>
            <w:tcW w:type="dxa" w:w="2227"/>
          </w:tcPr>
          <w:p>
            <w:pPr>
              <w:spacing w:after="0"/>
              <w:jc w:val="right"/>
            </w:pPr>
            <w:r>
              <w:rPr>
                <w:sz w:val="16"/>
              </w:rPr>
              <w:t>6 total; Storm Events data end 2026-06-30, before this plan's approval</w:t>
            </w:r>
          </w:p>
        </w:tc>
        <w:tc>
          <w:tcPr>
            <w:tcW w:type="dxa" w:w="2522"/>
          </w:tcPr>
          <w:p>
            <w:pPr>
              <w:spacing w:after="0"/>
              <w:jc w:val="left"/>
            </w:pPr>
          </w:p>
        </w:tc>
      </w:tr>
      <w:tr>
        <w:trPr>
          <w:cantSplit/>
        </w:trPr>
        <w:tc>
          <w:tcPr>
            <w:tcW w:type="dxa" w:w="1751"/>
          </w:tcPr>
          <w:p>
            <w:pPr>
              <w:spacing w:after="0"/>
              <w:jc w:val="left"/>
            </w:pPr>
            <w:r>
              <w:rPr>
                <w:sz w:val="16"/>
              </w:rPr>
              <w:t>Orwell village</w:t>
            </w:r>
          </w:p>
        </w:tc>
        <w:tc>
          <w:tcPr>
            <w:tcW w:type="dxa" w:w="769"/>
          </w:tcPr>
          <w:p>
            <w:pPr>
              <w:spacing w:after="0"/>
              <w:jc w:val="left"/>
            </w:pPr>
            <w:r>
              <w:rPr>
                <w:sz w:val="16"/>
              </w:rPr>
              <w:t>Village</w:t>
            </w:r>
          </w:p>
        </w:tc>
        <w:tc>
          <w:tcPr>
            <w:tcW w:type="dxa" w:w="2604"/>
          </w:tcPr>
          <w:p>
            <w:pPr>
              <w:spacing w:after="0"/>
              <w:jc w:val="left"/>
            </w:pPr>
            <w:r>
              <w:rPr>
                <w:sz w:val="16"/>
              </w:rPr>
              <w:t>Approved, expires 2031-06-30</w:t>
            </w:r>
          </w:p>
        </w:tc>
        <w:tc>
          <w:tcPr>
            <w:tcW w:type="dxa" w:w="2084"/>
          </w:tcPr>
          <w:p>
            <w:pPr>
              <w:spacing w:after="0"/>
              <w:jc w:val="right"/>
            </w:pPr>
            <w:r>
              <w:rPr>
                <w:sz w:val="16"/>
              </w:rPr>
              <w:t>FMA RL 0, SRL 0; any 0</w:t>
            </w:r>
          </w:p>
        </w:tc>
        <w:tc>
          <w:tcPr>
            <w:tcW w:type="dxa" w:w="2154"/>
          </w:tcPr>
          <w:p>
            <w:pPr>
              <w:spacing w:after="0"/>
              <w:jc w:val="right"/>
            </w:pPr>
            <w:r>
              <w:rPr>
                <w:sz w:val="16"/>
              </w:rPr>
              <w:t>$4,170.56</w:t>
            </w:r>
          </w:p>
        </w:tc>
        <w:tc>
          <w:tcPr>
            <w:tcW w:type="dxa" w:w="2227"/>
          </w:tcPr>
          <w:p>
            <w:pPr>
              <w:spacing w:after="0"/>
              <w:jc w:val="right"/>
            </w:pPr>
            <w:r>
              <w:rPr>
                <w:sz w:val="16"/>
              </w:rPr>
              <w:t>17 total; Storm Events data end 2026-06-30, before this plan's approval</w:t>
            </w:r>
          </w:p>
        </w:tc>
        <w:tc>
          <w:tcPr>
            <w:tcW w:type="dxa" w:w="2522"/>
          </w:tcPr>
          <w:p>
            <w:pPr>
              <w:spacing w:after="0"/>
              <w:jc w:val="left"/>
            </w:pPr>
          </w:p>
        </w:tc>
      </w:tr>
      <w:tr>
        <w:trPr>
          <w:cantSplit/>
        </w:trPr>
        <w:tc>
          <w:tcPr>
            <w:tcW w:type="dxa" w:w="1751"/>
          </w:tcPr>
          <w:p>
            <w:pPr>
              <w:spacing w:after="0"/>
              <w:jc w:val="left"/>
            </w:pPr>
            <w:r>
              <w:rPr>
                <w:sz w:val="16"/>
              </w:rPr>
              <w:t>Roaming Shores village</w:t>
            </w:r>
          </w:p>
        </w:tc>
        <w:tc>
          <w:tcPr>
            <w:tcW w:type="dxa" w:w="769"/>
          </w:tcPr>
          <w:p>
            <w:pPr>
              <w:spacing w:after="0"/>
              <w:jc w:val="left"/>
            </w:pPr>
            <w:r>
              <w:rPr>
                <w:sz w:val="16"/>
              </w:rPr>
              <w:t>Village</w:t>
            </w:r>
          </w:p>
        </w:tc>
        <w:tc>
          <w:tcPr>
            <w:tcW w:type="dxa" w:w="2604"/>
          </w:tcPr>
          <w:p>
            <w:pPr>
              <w:spacing w:after="0"/>
              <w:jc w:val="left"/>
            </w:pPr>
            <w:r>
              <w:rPr>
                <w:sz w:val="16"/>
              </w:rPr>
              <w:t>Approved, expires 2031-06-30</w:t>
            </w:r>
          </w:p>
        </w:tc>
        <w:tc>
          <w:tcPr>
            <w:tcW w:type="dxa" w:w="2084"/>
          </w:tcPr>
          <w:p>
            <w:pPr>
              <w:spacing w:after="0"/>
              <w:jc w:val="right"/>
            </w:pPr>
            <w:r>
              <w:rPr>
                <w:sz w:val="16"/>
              </w:rPr>
              <w:t>FMA RL 0, SRL 0; any 0</w:t>
            </w:r>
          </w:p>
        </w:tc>
        <w:tc>
          <w:tcPr>
            <w:tcW w:type="dxa" w:w="2154"/>
          </w:tcPr>
          <w:p>
            <w:pPr>
              <w:spacing w:after="0"/>
              <w:jc w:val="right"/>
            </w:pPr>
            <w:r>
              <w:rPr>
                <w:sz w:val="16"/>
              </w:rPr>
              <w:t>no Public Assistance recorded</w:t>
            </w:r>
          </w:p>
        </w:tc>
        <w:tc>
          <w:tcPr>
            <w:tcW w:type="dxa" w:w="2227"/>
          </w:tcPr>
          <w:p>
            <w:pPr>
              <w:spacing w:after="0"/>
              <w:jc w:val="right"/>
            </w:pPr>
            <w:r>
              <w:rPr>
                <w:sz w:val="16"/>
              </w:rPr>
              <w:t>0 total; Storm Events data end 2026-06-30, before this plan's approval</w:t>
            </w:r>
          </w:p>
        </w:tc>
        <w:tc>
          <w:tcPr>
            <w:tcW w:type="dxa" w:w="2522"/>
          </w:tcPr>
          <w:p>
            <w:pPr>
              <w:spacing w:after="0"/>
              <w:jc w:val="left"/>
            </w:pPr>
          </w:p>
        </w:tc>
      </w:tr>
      <w:tr>
        <w:trPr>
          <w:cantSplit/>
        </w:trPr>
        <w:tc>
          <w:tcPr>
            <w:tcW w:type="dxa" w:w="1751"/>
          </w:tcPr>
          <w:p>
            <w:pPr>
              <w:spacing w:after="0"/>
              <w:jc w:val="left"/>
            </w:pPr>
            <w:r>
              <w:rPr>
                <w:sz w:val="16"/>
              </w:rPr>
              <w:t>Rock Creek village</w:t>
            </w:r>
          </w:p>
        </w:tc>
        <w:tc>
          <w:tcPr>
            <w:tcW w:type="dxa" w:w="769"/>
          </w:tcPr>
          <w:p>
            <w:pPr>
              <w:spacing w:after="0"/>
              <w:jc w:val="left"/>
            </w:pPr>
            <w:r>
              <w:rPr>
                <w:sz w:val="16"/>
              </w:rPr>
              <w:t>Village</w:t>
            </w:r>
          </w:p>
        </w:tc>
        <w:tc>
          <w:tcPr>
            <w:tcW w:type="dxa" w:w="2604"/>
          </w:tcPr>
          <w:p>
            <w:pPr>
              <w:spacing w:after="0"/>
              <w:jc w:val="left"/>
            </w:pPr>
            <w:r>
              <w:rPr>
                <w:sz w:val="16"/>
              </w:rPr>
              <w:t>Approved, expires 2031-06-30</w:t>
            </w:r>
          </w:p>
        </w:tc>
        <w:tc>
          <w:tcPr>
            <w:tcW w:type="dxa" w:w="2084"/>
          </w:tcPr>
          <w:p>
            <w:pPr>
              <w:spacing w:after="0"/>
              <w:jc w:val="right"/>
            </w:pPr>
            <w:r>
              <w:rPr>
                <w:sz w:val="16"/>
              </w:rPr>
              <w:t>FMA RL 0, SRL 0; any 0</w:t>
            </w:r>
          </w:p>
        </w:tc>
        <w:tc>
          <w:tcPr>
            <w:tcW w:type="dxa" w:w="2154"/>
          </w:tcPr>
          <w:p>
            <w:pPr>
              <w:spacing w:after="0"/>
              <w:jc w:val="right"/>
            </w:pPr>
            <w:r>
              <w:rPr>
                <w:sz w:val="16"/>
              </w:rPr>
              <w:t>no Public Assistance recorded</w:t>
            </w:r>
          </w:p>
        </w:tc>
        <w:tc>
          <w:tcPr>
            <w:tcW w:type="dxa" w:w="2227"/>
          </w:tcPr>
          <w:p>
            <w:pPr>
              <w:spacing w:after="0"/>
              <w:jc w:val="right"/>
            </w:pPr>
            <w:r>
              <w:rPr>
                <w:sz w:val="16"/>
              </w:rPr>
              <w:t>14 total; Storm Events data end 2026-06-30, before this plan's approval</w:t>
            </w:r>
          </w:p>
        </w:tc>
        <w:tc>
          <w:tcPr>
            <w:tcW w:type="dxa" w:w="2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5"/>
        <w:gridCol w:w="1044"/>
        <w:gridCol w:w="1126"/>
        <w:gridCol w:w="1126"/>
        <w:gridCol w:w="1143"/>
        <w:gridCol w:w="1047"/>
        <w:gridCol w:w="1207"/>
        <w:gridCol w:w="1099"/>
        <w:gridCol w:w="1099"/>
        <w:gridCol w:w="156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2026-07-01</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6"/>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$436,822,511</w:t>
            </w:r>
          </w:p>
        </w:tc>
        <w:tc>
          <w:tcPr>
            <w:tcW w:type="dxa" w:w="1135"/>
          </w:tcPr>
          <w:p>
            <w:pPr>
              <w:spacing w:after="0"/>
              <w:jc w:val="right"/>
            </w:pPr>
            <w:r>
              <w:rPr>
                <w:sz w:val="16"/>
              </w:rPr>
              <w:t>n/a</w:t>
            </w:r>
          </w:p>
        </w:tc>
        <w:tc>
          <w:tcPr>
            <w:tcW w:type="dxa" w:w="1044"/>
          </w:tcPr>
          <w:p>
            <w:pPr>
              <w:spacing w:after="0"/>
              <w:jc w:val="right"/>
            </w:pPr>
            <w:r>
              <w:rPr>
                <w:sz w:val="16"/>
              </w:rPr>
              <w:t>859</w:t>
            </w:r>
          </w:p>
        </w:tc>
        <w:tc>
          <w:tcPr>
            <w:tcW w:type="dxa" w:w="1126"/>
          </w:tcPr>
          <w:p>
            <w:pPr>
              <w:spacing w:after="0"/>
              <w:jc w:val="right"/>
            </w:pPr>
            <w:r>
              <w:rPr>
                <w:sz w:val="16"/>
              </w:rPr>
              <w:t>$2,980</w:t>
            </w:r>
          </w:p>
        </w:tc>
        <w:tc>
          <w:tcPr>
            <w:tcW w:type="dxa" w:w="1126"/>
          </w:tcPr>
          <w:p>
            <w:pPr>
              <w:spacing w:after="0"/>
              <w:jc w:val="right"/>
            </w:pPr>
            <w:r>
              <w:rPr>
                <w:sz w:val="16"/>
              </w:rPr>
              <w:t>n/a</w:t>
            </w:r>
          </w:p>
        </w:tc>
        <w:tc>
          <w:tcPr>
            <w:tcW w:type="dxa" w:w="1143"/>
          </w:tcPr>
          <w:p>
            <w:pPr>
              <w:spacing w:after="0"/>
              <w:jc w:val="right"/>
            </w:pPr>
            <w:r>
              <w:rPr>
                <w:sz w:val="16"/>
              </w:rPr>
              <w:t>$314</w:t>
            </w:r>
          </w:p>
        </w:tc>
        <w:tc>
          <w:tcPr>
            <w:tcW w:type="dxa" w:w="1047"/>
          </w:tcPr>
          <w:p>
            <w:pPr>
              <w:spacing w:after="0"/>
              <w:jc w:val="right"/>
            </w:pPr>
            <w:r>
              <w:rPr>
                <w:sz w:val="16"/>
              </w:rPr>
              <w:t>0.000682%</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$23,080,399,616</w:t>
            </w:r>
          </w:p>
        </w:tc>
        <w:tc>
          <w:tcPr>
            <w:tcW w:type="dxa" w:w="1135"/>
          </w:tcPr>
          <w:p>
            <w:pPr>
              <w:spacing w:after="0"/>
              <w:jc w:val="right"/>
            </w:pPr>
            <w:r>
              <w:rPr>
                <w:sz w:val="16"/>
              </w:rPr>
              <w:t>$74,555,264</w:t>
            </w:r>
          </w:p>
        </w:tc>
        <w:tc>
          <w:tcPr>
            <w:tcW w:type="dxa" w:w="1044"/>
          </w:tcPr>
          <w:p>
            <w:pPr>
              <w:spacing w:after="0"/>
              <w:jc w:val="right"/>
            </w:pPr>
            <w:r>
              <w:rPr>
                <w:sz w:val="16"/>
              </w:rPr>
              <w:t>97,518</w:t>
            </w:r>
          </w:p>
        </w:tc>
        <w:tc>
          <w:tcPr>
            <w:tcW w:type="dxa" w:w="1126"/>
          </w:tcPr>
          <w:p>
            <w:pPr>
              <w:spacing w:after="0"/>
              <w:jc w:val="right"/>
            </w:pPr>
            <w:r>
              <w:rPr>
                <w:sz w:val="16"/>
              </w:rPr>
              <w:t>$100,752</w:t>
            </w:r>
          </w:p>
        </w:tc>
        <w:tc>
          <w:tcPr>
            <w:tcW w:type="dxa" w:w="1126"/>
          </w:tcPr>
          <w:p>
            <w:pPr>
              <w:spacing w:after="0"/>
              <w:jc w:val="right"/>
            </w:pPr>
            <w:r>
              <w:rPr>
                <w:sz w:val="16"/>
              </w:rPr>
              <w:t>$130,352</w:t>
            </w:r>
          </w:p>
        </w:tc>
        <w:tc>
          <w:tcPr>
            <w:tcW w:type="dxa" w:w="1143"/>
          </w:tcPr>
          <w:p>
            <w:pPr>
              <w:spacing w:after="0"/>
              <w:jc w:val="right"/>
            </w:pPr>
            <w:r>
              <w:rPr>
                <w:sz w:val="16"/>
              </w:rPr>
              <w:t>$207,930</w:t>
            </w:r>
          </w:p>
        </w:tc>
        <w:tc>
          <w:tcPr>
            <w:tcW w:type="dxa" w:w="1047"/>
          </w:tcPr>
          <w:p>
            <w:pPr>
              <w:spacing w:after="0"/>
              <w:jc w:val="right"/>
            </w:pPr>
            <w:r>
              <w:rPr>
                <w:sz w:val="16"/>
              </w:rPr>
              <w:t>0.000437%</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5"/>
          </w:tcPr>
          <w:p>
            <w:pPr>
              <w:spacing w:after="0"/>
              <w:jc w:val="right"/>
            </w:pPr>
            <w:r>
              <w:rPr>
                <w:sz w:val="16"/>
              </w:rPr>
              <w:t>$0</w:t>
            </w:r>
          </w:p>
        </w:tc>
        <w:tc>
          <w:tcPr>
            <w:tcW w:type="dxa" w:w="1044"/>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43"/>
          </w:tcPr>
          <w:p>
            <w:pPr>
              <w:spacing w:after="0"/>
              <w:jc w:val="right"/>
            </w:pPr>
            <w:r>
              <w:rPr>
                <w:sz w:val="16"/>
              </w:rPr>
              <w:t>n/a</w:t>
            </w:r>
          </w:p>
        </w:tc>
        <w:tc>
          <w:tcPr>
            <w:tcW w:type="dxa" w:w="1047"/>
          </w:tcPr>
          <w:p>
            <w:pPr>
              <w:spacing w:after="0"/>
              <w:jc w:val="right"/>
            </w:pP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$41,662,595,674</w:t>
            </w:r>
          </w:p>
        </w:tc>
        <w:tc>
          <w:tcPr>
            <w:tcW w:type="dxa" w:w="1135"/>
          </w:tcPr>
          <w:p>
            <w:pPr>
              <w:spacing w:after="0"/>
              <w:jc w:val="right"/>
            </w:pPr>
            <w:r>
              <w:rPr>
                <w:sz w:val="16"/>
              </w:rPr>
              <w:t>n/a</w:t>
            </w:r>
          </w:p>
        </w:tc>
        <w:tc>
          <w:tcPr>
            <w:tcW w:type="dxa" w:w="1044"/>
          </w:tcPr>
          <w:p>
            <w:pPr>
              <w:spacing w:after="0"/>
              <w:jc w:val="right"/>
            </w:pPr>
            <w:r>
              <w:rPr>
                <w:sz w:val="16"/>
              </w:rPr>
              <w:t>97,574</w:t>
            </w:r>
          </w:p>
        </w:tc>
        <w:tc>
          <w:tcPr>
            <w:tcW w:type="dxa" w:w="1126"/>
          </w:tcPr>
          <w:p>
            <w:pPr>
              <w:spacing w:after="0"/>
              <w:jc w:val="right"/>
            </w:pPr>
            <w:r>
              <w:rPr>
                <w:sz w:val="16"/>
              </w:rPr>
              <w:t>$245,867</w:t>
            </w:r>
          </w:p>
        </w:tc>
        <w:tc>
          <w:tcPr>
            <w:tcW w:type="dxa" w:w="1126"/>
          </w:tcPr>
          <w:p>
            <w:pPr>
              <w:spacing w:after="0"/>
              <w:jc w:val="right"/>
            </w:pPr>
            <w:r>
              <w:rPr>
                <w:sz w:val="16"/>
              </w:rPr>
              <w:t>n/a</w:t>
            </w:r>
          </w:p>
        </w:tc>
        <w:tc>
          <w:tcPr>
            <w:tcW w:type="dxa" w:w="1143"/>
          </w:tcPr>
          <w:p>
            <w:pPr>
              <w:spacing w:after="0"/>
              <w:jc w:val="right"/>
            </w:pPr>
            <w:r>
              <w:rPr>
                <w:sz w:val="16"/>
              </w:rPr>
              <w:t>$57,211</w:t>
            </w:r>
          </w:p>
        </w:tc>
        <w:tc>
          <w:tcPr>
            <w:tcW w:type="dxa" w:w="1047"/>
          </w:tcPr>
          <w:p>
            <w:pPr>
              <w:spacing w:after="0"/>
              <w:jc w:val="right"/>
            </w:pPr>
            <w:r>
              <w:rPr>
                <w:sz w:val="16"/>
              </w:rPr>
              <w:t>0.00059%</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$23,080,399,616</w:t>
            </w:r>
          </w:p>
        </w:tc>
        <w:tc>
          <w:tcPr>
            <w:tcW w:type="dxa" w:w="1135"/>
          </w:tcPr>
          <w:p>
            <w:pPr>
              <w:spacing w:after="0"/>
              <w:jc w:val="right"/>
            </w:pPr>
            <w:r>
              <w:rPr>
                <w:sz w:val="16"/>
              </w:rPr>
              <w:t>$74,555,264</w:t>
            </w:r>
          </w:p>
        </w:tc>
        <w:tc>
          <w:tcPr>
            <w:tcW w:type="dxa" w:w="1044"/>
          </w:tcPr>
          <w:p>
            <w:pPr>
              <w:spacing w:after="0"/>
              <w:jc w:val="right"/>
            </w:pPr>
            <w:r>
              <w:rPr>
                <w:sz w:val="16"/>
              </w:rPr>
              <w:t>97,518</w:t>
            </w:r>
          </w:p>
        </w:tc>
        <w:tc>
          <w:tcPr>
            <w:tcW w:type="dxa" w:w="1126"/>
          </w:tcPr>
          <w:p>
            <w:pPr>
              <w:spacing w:after="0"/>
              <w:jc w:val="right"/>
            </w:pPr>
            <w:r>
              <w:rPr>
                <w:sz w:val="16"/>
              </w:rPr>
              <w:t>$414,338</w:t>
            </w:r>
          </w:p>
        </w:tc>
        <w:tc>
          <w:tcPr>
            <w:tcW w:type="dxa" w:w="1126"/>
          </w:tcPr>
          <w:p>
            <w:pPr>
              <w:spacing w:after="0"/>
              <w:jc w:val="right"/>
            </w:pPr>
            <w:r>
              <w:rPr>
                <w:sz w:val="16"/>
              </w:rPr>
              <w:t>$12,149</w:t>
            </w:r>
          </w:p>
        </w:tc>
        <w:tc>
          <w:tcPr>
            <w:tcW w:type="dxa" w:w="1143"/>
          </w:tcPr>
          <w:p>
            <w:pPr>
              <w:spacing w:after="0"/>
              <w:jc w:val="right"/>
            </w:pPr>
            <w:r>
              <w:rPr>
                <w:sz w:val="16"/>
              </w:rPr>
              <w:t>$31,440</w:t>
            </w:r>
          </w:p>
        </w:tc>
        <w:tc>
          <w:tcPr>
            <w:tcW w:type="dxa" w:w="1047"/>
          </w:tcPr>
          <w:p>
            <w:pPr>
              <w:spacing w:after="0"/>
              <w:jc w:val="right"/>
            </w:pPr>
            <w:r>
              <w:rPr>
                <w:sz w:val="16"/>
              </w:rPr>
              <w:t>0.0018%</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$23,080,399,616</w:t>
            </w:r>
          </w:p>
        </w:tc>
        <w:tc>
          <w:tcPr>
            <w:tcW w:type="dxa" w:w="1135"/>
          </w:tcPr>
          <w:p>
            <w:pPr>
              <w:spacing w:after="0"/>
              <w:jc w:val="right"/>
            </w:pPr>
            <w:r>
              <w:rPr>
                <w:sz w:val="16"/>
              </w:rPr>
              <w:t>$74,555,264</w:t>
            </w:r>
          </w:p>
        </w:tc>
        <w:tc>
          <w:tcPr>
            <w:tcW w:type="dxa" w:w="1044"/>
          </w:tcPr>
          <w:p>
            <w:pPr>
              <w:spacing w:after="0"/>
              <w:jc w:val="right"/>
            </w:pPr>
            <w:r>
              <w:rPr>
                <w:sz w:val="16"/>
              </w:rPr>
              <w:t>97,518</w:t>
            </w:r>
          </w:p>
        </w:tc>
        <w:tc>
          <w:tcPr>
            <w:tcW w:type="dxa" w:w="1126"/>
          </w:tcPr>
          <w:p>
            <w:pPr>
              <w:spacing w:after="0"/>
              <w:jc w:val="right"/>
            </w:pPr>
            <w:r>
              <w:rPr>
                <w:sz w:val="16"/>
              </w:rPr>
              <w:t>$2,075</w:t>
            </w:r>
          </w:p>
        </w:tc>
        <w:tc>
          <w:tcPr>
            <w:tcW w:type="dxa" w:w="1126"/>
          </w:tcPr>
          <w:p>
            <w:pPr>
              <w:spacing w:after="0"/>
              <w:jc w:val="right"/>
            </w:pPr>
            <w:r>
              <w:rPr>
                <w:sz w:val="16"/>
              </w:rPr>
              <w:t>under $1</w:t>
            </w:r>
          </w:p>
        </w:tc>
        <w:tc>
          <w:tcPr>
            <w:tcW w:type="dxa" w:w="1143"/>
          </w:tcPr>
          <w:p>
            <w:pPr>
              <w:spacing w:after="0"/>
              <w:jc w:val="right"/>
            </w:pPr>
            <w:r>
              <w:rPr>
                <w:sz w:val="16"/>
              </w:rPr>
              <w:t>$329,801</w:t>
            </w:r>
          </w:p>
        </w:tc>
        <w:tc>
          <w:tcPr>
            <w:tcW w:type="dxa" w:w="1047"/>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$23,070,676,070</w:t>
            </w:r>
          </w:p>
        </w:tc>
        <w:tc>
          <w:tcPr>
            <w:tcW w:type="dxa" w:w="1135"/>
          </w:tcPr>
          <w:p>
            <w:pPr>
              <w:spacing w:after="0"/>
              <w:jc w:val="right"/>
            </w:pPr>
            <w:r>
              <w:rPr>
                <w:sz w:val="16"/>
              </w:rPr>
              <w:t>$74,552,352</w:t>
            </w:r>
          </w:p>
        </w:tc>
        <w:tc>
          <w:tcPr>
            <w:tcW w:type="dxa" w:w="1044"/>
          </w:tcPr>
          <w:p>
            <w:pPr>
              <w:spacing w:after="0"/>
              <w:jc w:val="right"/>
            </w:pPr>
            <w:r>
              <w:rPr>
                <w:sz w:val="16"/>
              </w:rPr>
              <w:t>97,444</w:t>
            </w:r>
          </w:p>
        </w:tc>
        <w:tc>
          <w:tcPr>
            <w:tcW w:type="dxa" w:w="1126"/>
          </w:tcPr>
          <w:p>
            <w:pPr>
              <w:spacing w:after="0"/>
              <w:jc w:val="right"/>
            </w:pPr>
            <w:r>
              <w:rPr>
                <w:sz w:val="16"/>
              </w:rPr>
              <w:t>$52,283</w:t>
            </w:r>
          </w:p>
        </w:tc>
        <w:tc>
          <w:tcPr>
            <w:tcW w:type="dxa" w:w="1126"/>
          </w:tcPr>
          <w:p>
            <w:pPr>
              <w:spacing w:after="0"/>
              <w:jc w:val="right"/>
            </w:pPr>
            <w:r>
              <w:rPr>
                <w:sz w:val="16"/>
              </w:rPr>
              <w:t>$22,512</w:t>
            </w:r>
          </w:p>
        </w:tc>
        <w:tc>
          <w:tcPr>
            <w:tcW w:type="dxa" w:w="1143"/>
          </w:tcPr>
          <w:p>
            <w:pPr>
              <w:spacing w:after="0"/>
              <w:jc w:val="right"/>
            </w:pPr>
            <w:r>
              <w:rPr>
                <w:sz w:val="16"/>
              </w:rPr>
              <w:t>$1,862</w:t>
            </w:r>
          </w:p>
        </w:tc>
        <w:tc>
          <w:tcPr>
            <w:tcW w:type="dxa" w:w="1047"/>
          </w:tcPr>
          <w:p>
            <w:pPr>
              <w:spacing w:after="0"/>
              <w:jc w:val="right"/>
            </w:pPr>
            <w:r>
              <w:rPr>
                <w:sz w:val="16"/>
              </w:rPr>
              <w:t>0.000227%</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$23,056,899,367</w:t>
            </w:r>
          </w:p>
        </w:tc>
        <w:tc>
          <w:tcPr>
            <w:tcW w:type="dxa" w:w="1135"/>
          </w:tcPr>
          <w:p>
            <w:pPr>
              <w:spacing w:after="0"/>
              <w:jc w:val="right"/>
            </w:pPr>
            <w:r>
              <w:rPr>
                <w:sz w:val="16"/>
              </w:rPr>
              <w:t>n/a</w:t>
            </w:r>
          </w:p>
        </w:tc>
        <w:tc>
          <w:tcPr>
            <w:tcW w:type="dxa" w:w="1044"/>
          </w:tcPr>
          <w:p>
            <w:pPr>
              <w:spacing w:after="0"/>
              <w:jc w:val="right"/>
            </w:pPr>
            <w:r>
              <w:rPr>
                <w:sz w:val="16"/>
              </w:rPr>
              <w:t>97,397</w:t>
            </w:r>
          </w:p>
        </w:tc>
        <w:tc>
          <w:tcPr>
            <w:tcW w:type="dxa" w:w="1126"/>
          </w:tcPr>
          <w:p>
            <w:pPr>
              <w:spacing w:after="0"/>
              <w:jc w:val="right"/>
            </w:pPr>
            <w:r>
              <w:rPr>
                <w:sz w:val="16"/>
              </w:rPr>
              <w:t>$77,385</w:t>
            </w:r>
          </w:p>
        </w:tc>
        <w:tc>
          <w:tcPr>
            <w:tcW w:type="dxa" w:w="1126"/>
          </w:tcPr>
          <w:p>
            <w:pPr>
              <w:spacing w:after="0"/>
              <w:jc w:val="right"/>
            </w:pPr>
            <w:r>
              <w:rPr>
                <w:sz w:val="16"/>
              </w:rPr>
              <w:t>n/a</w:t>
            </w:r>
          </w:p>
        </w:tc>
        <w:tc>
          <w:tcPr>
            <w:tcW w:type="dxa" w:w="1143"/>
          </w:tcPr>
          <w:p>
            <w:pPr>
              <w:spacing w:after="0"/>
              <w:jc w:val="right"/>
            </w:pPr>
            <w:r>
              <w:rPr>
                <w:sz w:val="16"/>
              </w:rPr>
              <w:t>$98,555</w:t>
            </w:r>
          </w:p>
        </w:tc>
        <w:tc>
          <w:tcPr>
            <w:tcW w:type="dxa" w:w="1047"/>
          </w:tcPr>
          <w:p>
            <w:pPr>
              <w:spacing w:after="0"/>
              <w:jc w:val="right"/>
            </w:pPr>
            <w:r>
              <w:rPr>
                <w:sz w:val="16"/>
              </w:rPr>
              <w:t>0.000336%</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$23,049,137,063</w:t>
            </w:r>
          </w:p>
        </w:tc>
        <w:tc>
          <w:tcPr>
            <w:tcW w:type="dxa" w:w="1135"/>
          </w:tcPr>
          <w:p>
            <w:pPr>
              <w:spacing w:after="0"/>
              <w:jc w:val="right"/>
            </w:pPr>
            <w:r>
              <w:rPr>
                <w:sz w:val="16"/>
              </w:rPr>
              <w:t>$917,210</w:t>
            </w:r>
          </w:p>
        </w:tc>
        <w:tc>
          <w:tcPr>
            <w:tcW w:type="dxa" w:w="1044"/>
          </w:tcPr>
          <w:p>
            <w:pPr>
              <w:spacing w:after="0"/>
              <w:jc w:val="right"/>
            </w:pPr>
            <w:r>
              <w:rPr>
                <w:sz w:val="16"/>
              </w:rPr>
              <w:t>753</w:t>
            </w:r>
          </w:p>
        </w:tc>
        <w:tc>
          <w:tcPr>
            <w:tcW w:type="dxa" w:w="1126"/>
          </w:tcPr>
          <w:p>
            <w:pPr>
              <w:spacing w:after="0"/>
              <w:jc w:val="right"/>
            </w:pPr>
            <w:r>
              <w:rPr>
                <w:sz w:val="16"/>
              </w:rPr>
              <w:t>$12,339,012</w:t>
            </w:r>
          </w:p>
        </w:tc>
        <w:tc>
          <w:tcPr>
            <w:tcW w:type="dxa" w:w="1126"/>
          </w:tcPr>
          <w:p>
            <w:pPr>
              <w:spacing w:after="0"/>
              <w:jc w:val="right"/>
            </w:pPr>
            <w:r>
              <w:rPr>
                <w:sz w:val="16"/>
              </w:rPr>
              <w:t>$13,729</w:t>
            </w:r>
          </w:p>
        </w:tc>
        <w:tc>
          <w:tcPr>
            <w:tcW w:type="dxa" w:w="1143"/>
          </w:tcPr>
          <w:p>
            <w:pPr>
              <w:spacing w:after="0"/>
              <w:jc w:val="right"/>
            </w:pPr>
            <w:r>
              <w:rPr>
                <w:sz w:val="16"/>
              </w:rPr>
              <w:t>$11,778</w:t>
            </w:r>
          </w:p>
        </w:tc>
        <w:tc>
          <w:tcPr>
            <w:tcW w:type="dxa" w:w="1047"/>
          </w:tcPr>
          <w:p>
            <w:pPr>
              <w:spacing w:after="0"/>
              <w:jc w:val="right"/>
            </w:pPr>
            <w:r>
              <w:rPr>
                <w:sz w:val="16"/>
              </w:rPr>
              <w:t>n/a (see note)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$179,515,391</w:t>
            </w:r>
          </w:p>
        </w:tc>
        <w:tc>
          <w:tcPr>
            <w:tcW w:type="dxa" w:w="1135"/>
          </w:tcPr>
          <w:p>
            <w:pPr>
              <w:spacing w:after="0"/>
              <w:jc w:val="right"/>
            </w:pPr>
            <w:r>
              <w:rPr>
                <w:sz w:val="16"/>
              </w:rPr>
              <w:t>n/a</w:t>
            </w:r>
          </w:p>
        </w:tc>
        <w:tc>
          <w:tcPr>
            <w:tcW w:type="dxa" w:w="1044"/>
          </w:tcPr>
          <w:p>
            <w:pPr>
              <w:spacing w:after="0"/>
              <w:jc w:val="right"/>
            </w:pPr>
            <w:r>
              <w:rPr>
                <w:sz w:val="16"/>
              </w:rPr>
              <w:t>652</w:t>
            </w:r>
          </w:p>
        </w:tc>
        <w:tc>
          <w:tcPr>
            <w:tcW w:type="dxa" w:w="1126"/>
          </w:tcPr>
          <w:p>
            <w:pPr>
              <w:spacing w:after="0"/>
              <w:jc w:val="right"/>
            </w:pPr>
            <w:r>
              <w:rPr>
                <w:sz w:val="16"/>
              </w:rPr>
              <w:t>$43</w:t>
            </w:r>
          </w:p>
        </w:tc>
        <w:tc>
          <w:tcPr>
            <w:tcW w:type="dxa" w:w="1126"/>
          </w:tcPr>
          <w:p>
            <w:pPr>
              <w:spacing w:after="0"/>
              <w:jc w:val="right"/>
            </w:pPr>
            <w:r>
              <w:rPr>
                <w:sz w:val="16"/>
              </w:rPr>
              <w:t>n/a</w:t>
            </w:r>
          </w:p>
        </w:tc>
        <w:tc>
          <w:tcPr>
            <w:tcW w:type="dxa" w:w="1143"/>
          </w:tcPr>
          <w:p>
            <w:pPr>
              <w:spacing w:after="0"/>
              <w:jc w:val="right"/>
            </w:pPr>
            <w:r>
              <w:rPr>
                <w:sz w:val="16"/>
              </w:rPr>
              <w:t>$80</w:t>
            </w:r>
          </w:p>
        </w:tc>
        <w:tc>
          <w:tcPr>
            <w:tcW w:type="dxa" w:w="1047"/>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$23,080,399,616</w:t>
            </w:r>
          </w:p>
        </w:tc>
        <w:tc>
          <w:tcPr>
            <w:tcW w:type="dxa" w:w="1135"/>
          </w:tcPr>
          <w:p>
            <w:pPr>
              <w:spacing w:after="0"/>
              <w:jc w:val="right"/>
            </w:pPr>
            <w:r>
              <w:rPr>
                <w:sz w:val="16"/>
              </w:rPr>
              <w:t>n/a</w:t>
            </w:r>
          </w:p>
        </w:tc>
        <w:tc>
          <w:tcPr>
            <w:tcW w:type="dxa" w:w="1044"/>
          </w:tcPr>
          <w:p>
            <w:pPr>
              <w:spacing w:after="0"/>
              <w:jc w:val="right"/>
            </w:pPr>
            <w:r>
              <w:rPr>
                <w:sz w:val="16"/>
              </w:rPr>
              <w:t>97,518</w:t>
            </w:r>
          </w:p>
        </w:tc>
        <w:tc>
          <w:tcPr>
            <w:tcW w:type="dxa" w:w="1126"/>
          </w:tcPr>
          <w:p>
            <w:pPr>
              <w:spacing w:after="0"/>
              <w:jc w:val="right"/>
            </w:pPr>
            <w:r>
              <w:rPr>
                <w:sz w:val="16"/>
              </w:rPr>
              <w:t>$22,122</w:t>
            </w:r>
          </w:p>
        </w:tc>
        <w:tc>
          <w:tcPr>
            <w:tcW w:type="dxa" w:w="1126"/>
          </w:tcPr>
          <w:p>
            <w:pPr>
              <w:spacing w:after="0"/>
              <w:jc w:val="right"/>
            </w:pPr>
            <w:r>
              <w:rPr>
                <w:sz w:val="16"/>
              </w:rPr>
              <w:t>n/a</w:t>
            </w:r>
          </w:p>
        </w:tc>
        <w:tc>
          <w:tcPr>
            <w:tcW w:type="dxa" w:w="1143"/>
          </w:tcPr>
          <w:p>
            <w:pPr>
              <w:spacing w:after="0"/>
              <w:jc w:val="right"/>
            </w:pPr>
            <w:r>
              <w:rPr>
                <w:sz w:val="16"/>
              </w:rPr>
              <w:t>$292,632</w:t>
            </w:r>
          </w:p>
        </w:tc>
        <w:tc>
          <w:tcPr>
            <w:tcW w:type="dxa" w:w="1047"/>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$23,080,399,616</w:t>
            </w:r>
          </w:p>
        </w:tc>
        <w:tc>
          <w:tcPr>
            <w:tcW w:type="dxa" w:w="1135"/>
          </w:tcPr>
          <w:p>
            <w:pPr>
              <w:spacing w:after="0"/>
              <w:jc w:val="right"/>
            </w:pPr>
            <w:r>
              <w:rPr>
                <w:sz w:val="16"/>
              </w:rPr>
              <w:t>$74,555,264</w:t>
            </w:r>
          </w:p>
        </w:tc>
        <w:tc>
          <w:tcPr>
            <w:tcW w:type="dxa" w:w="1044"/>
          </w:tcPr>
          <w:p>
            <w:pPr>
              <w:spacing w:after="0"/>
              <w:jc w:val="right"/>
            </w:pPr>
            <w:r>
              <w:rPr>
                <w:sz w:val="16"/>
              </w:rPr>
              <w:t>97,518</w:t>
            </w:r>
          </w:p>
        </w:tc>
        <w:tc>
          <w:tcPr>
            <w:tcW w:type="dxa" w:w="1126"/>
          </w:tcPr>
          <w:p>
            <w:pPr>
              <w:spacing w:after="0"/>
              <w:jc w:val="right"/>
            </w:pPr>
            <w:r>
              <w:rPr>
                <w:sz w:val="16"/>
              </w:rPr>
              <w:t>$665,654</w:t>
            </w:r>
          </w:p>
        </w:tc>
        <w:tc>
          <w:tcPr>
            <w:tcW w:type="dxa" w:w="1126"/>
          </w:tcPr>
          <w:p>
            <w:pPr>
              <w:spacing w:after="0"/>
              <w:jc w:val="right"/>
            </w:pPr>
            <w:r>
              <w:rPr>
                <w:sz w:val="16"/>
              </w:rPr>
              <w:t>$4,085</w:t>
            </w:r>
          </w:p>
        </w:tc>
        <w:tc>
          <w:tcPr>
            <w:tcW w:type="dxa" w:w="1143"/>
          </w:tcPr>
          <w:p>
            <w:pPr>
              <w:spacing w:after="0"/>
              <w:jc w:val="right"/>
            </w:pPr>
            <w:r>
              <w:rPr>
                <w:sz w:val="16"/>
              </w:rPr>
              <w:t>$827,256</w:t>
            </w:r>
          </w:p>
        </w:tc>
        <w:tc>
          <w:tcPr>
            <w:tcW w:type="dxa" w:w="1047"/>
          </w:tcPr>
          <w:p>
            <w:pPr>
              <w:spacing w:after="0"/>
              <w:jc w:val="right"/>
            </w:pPr>
            <w:r>
              <w:rPr>
                <w:sz w:val="16"/>
              </w:rPr>
              <w:t>0.00288%</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$23,080,399,616</w:t>
            </w:r>
          </w:p>
        </w:tc>
        <w:tc>
          <w:tcPr>
            <w:tcW w:type="dxa" w:w="1135"/>
          </w:tcPr>
          <w:p>
            <w:pPr>
              <w:spacing w:after="0"/>
              <w:jc w:val="right"/>
            </w:pPr>
            <w:r>
              <w:rPr>
                <w:sz w:val="16"/>
              </w:rPr>
              <w:t>$74,555,264</w:t>
            </w:r>
          </w:p>
        </w:tc>
        <w:tc>
          <w:tcPr>
            <w:tcW w:type="dxa" w:w="1044"/>
          </w:tcPr>
          <w:p>
            <w:pPr>
              <w:spacing w:after="0"/>
              <w:jc w:val="right"/>
            </w:pPr>
            <w:r>
              <w:rPr>
                <w:sz w:val="16"/>
              </w:rPr>
              <w:t>97,518</w:t>
            </w:r>
          </w:p>
        </w:tc>
        <w:tc>
          <w:tcPr>
            <w:tcW w:type="dxa" w:w="1126"/>
          </w:tcPr>
          <w:p>
            <w:pPr>
              <w:spacing w:after="0"/>
              <w:jc w:val="right"/>
            </w:pPr>
            <w:r>
              <w:rPr>
                <w:sz w:val="16"/>
              </w:rPr>
              <w:t>$1,498,675</w:t>
            </w:r>
          </w:p>
        </w:tc>
        <w:tc>
          <w:tcPr>
            <w:tcW w:type="dxa" w:w="1126"/>
          </w:tcPr>
          <w:p>
            <w:pPr>
              <w:spacing w:after="0"/>
              <w:jc w:val="right"/>
            </w:pPr>
            <w:r>
              <w:rPr>
                <w:sz w:val="16"/>
              </w:rPr>
              <w:t>$1,058</w:t>
            </w:r>
          </w:p>
        </w:tc>
        <w:tc>
          <w:tcPr>
            <w:tcW w:type="dxa" w:w="1143"/>
          </w:tcPr>
          <w:p>
            <w:pPr>
              <w:spacing w:after="0"/>
              <w:jc w:val="right"/>
            </w:pPr>
            <w:r>
              <w:rPr>
                <w:sz w:val="16"/>
              </w:rPr>
              <w:t>$1,656,642</w:t>
            </w:r>
          </w:p>
        </w:tc>
        <w:tc>
          <w:tcPr>
            <w:tcW w:type="dxa" w:w="1047"/>
          </w:tcPr>
          <w:p>
            <w:pPr>
              <w:spacing w:after="0"/>
              <w:jc w:val="right"/>
            </w:pPr>
            <w:r>
              <w:rPr>
                <w:sz w:val="16"/>
              </w:rPr>
              <w:t>0.00649%</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135"/>
          </w:tcPr>
          <w:p>
            <w:pPr>
              <w:spacing w:after="0"/>
              <w:jc w:val="right"/>
            </w:pPr>
            <w:r>
              <w:rPr>
                <w:sz w:val="16"/>
              </w:rPr>
              <w:t>n/a</w:t>
            </w:r>
          </w:p>
        </w:tc>
        <w:tc>
          <w:tcPr>
            <w:tcW w:type="dxa" w:w="1044"/>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143"/>
          </w:tcPr>
          <w:p>
            <w:pPr>
              <w:spacing w:after="0"/>
              <w:jc w:val="right"/>
            </w:pPr>
            <w:r>
              <w:rPr>
                <w:sz w:val="16"/>
              </w:rPr>
              <w:t>n/a</w:t>
            </w:r>
          </w:p>
        </w:tc>
        <w:tc>
          <w:tcPr>
            <w:tcW w:type="dxa" w:w="1047"/>
          </w:tcPr>
          <w:p>
            <w:pPr>
              <w:spacing w:after="0"/>
              <w:jc w:val="right"/>
            </w:pP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$6,756,293,079</w:t>
            </w:r>
          </w:p>
        </w:tc>
        <w:tc>
          <w:tcPr>
            <w:tcW w:type="dxa" w:w="1135"/>
          </w:tcPr>
          <w:p>
            <w:pPr>
              <w:spacing w:after="0"/>
              <w:jc w:val="right"/>
            </w:pPr>
            <w:r>
              <w:rPr>
                <w:sz w:val="16"/>
              </w:rPr>
              <w:t>$24,017,690</w:t>
            </w:r>
          </w:p>
        </w:tc>
        <w:tc>
          <w:tcPr>
            <w:tcW w:type="dxa" w:w="1044"/>
          </w:tcPr>
          <w:p>
            <w:pPr>
              <w:spacing w:after="0"/>
              <w:jc w:val="right"/>
            </w:pPr>
            <w:r>
              <w:rPr>
                <w:sz w:val="16"/>
              </w:rPr>
              <w:t>31,021</w:t>
            </w:r>
          </w:p>
        </w:tc>
        <w:tc>
          <w:tcPr>
            <w:tcW w:type="dxa" w:w="1126"/>
          </w:tcPr>
          <w:p>
            <w:pPr>
              <w:spacing w:after="0"/>
              <w:jc w:val="right"/>
            </w:pPr>
            <w:r>
              <w:rPr>
                <w:sz w:val="16"/>
              </w:rPr>
              <w:t>$14,549</w:t>
            </w:r>
          </w:p>
        </w:tc>
        <w:tc>
          <w:tcPr>
            <w:tcW w:type="dxa" w:w="1126"/>
          </w:tcPr>
          <w:p>
            <w:pPr>
              <w:spacing w:after="0"/>
              <w:jc w:val="right"/>
            </w:pPr>
            <w:r>
              <w:rPr>
                <w:sz w:val="16"/>
              </w:rPr>
              <w:t>$13</w:t>
            </w:r>
          </w:p>
        </w:tc>
        <w:tc>
          <w:tcPr>
            <w:tcW w:type="dxa" w:w="1143"/>
          </w:tcPr>
          <w:p>
            <w:pPr>
              <w:spacing w:after="0"/>
              <w:jc w:val="right"/>
            </w:pPr>
            <w:r>
              <w:rPr>
                <w:sz w:val="16"/>
              </w:rPr>
              <w:t>$2,864</w:t>
            </w:r>
          </w:p>
        </w:tc>
        <w:tc>
          <w:tcPr>
            <w:tcW w:type="dxa" w:w="1047"/>
          </w:tcPr>
          <w:p>
            <w:pPr>
              <w:spacing w:after="0"/>
              <w:jc w:val="right"/>
            </w:pPr>
            <w:r>
              <w:rPr>
                <w:sz w:val="16"/>
              </w:rPr>
              <w:t>0.000215%</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$23,080,399,616</w:t>
            </w:r>
          </w:p>
        </w:tc>
        <w:tc>
          <w:tcPr>
            <w:tcW w:type="dxa" w:w="1135"/>
          </w:tcPr>
          <w:p>
            <w:pPr>
              <w:spacing w:after="0"/>
              <w:jc w:val="right"/>
            </w:pPr>
            <w:r>
              <w:rPr>
                <w:sz w:val="16"/>
              </w:rPr>
              <w:t>$74,555,264</w:t>
            </w:r>
          </w:p>
        </w:tc>
        <w:tc>
          <w:tcPr>
            <w:tcW w:type="dxa" w:w="1044"/>
          </w:tcPr>
          <w:p>
            <w:pPr>
              <w:spacing w:after="0"/>
              <w:jc w:val="right"/>
            </w:pPr>
            <w:r>
              <w:rPr>
                <w:sz w:val="16"/>
              </w:rPr>
              <w:t>97,518</w:t>
            </w:r>
          </w:p>
        </w:tc>
        <w:tc>
          <w:tcPr>
            <w:tcW w:type="dxa" w:w="1126"/>
          </w:tcPr>
          <w:p>
            <w:pPr>
              <w:spacing w:after="0"/>
              <w:jc w:val="right"/>
            </w:pPr>
            <w:r>
              <w:rPr>
                <w:sz w:val="16"/>
              </w:rPr>
              <w:t>$255,503</w:t>
            </w:r>
          </w:p>
        </w:tc>
        <w:tc>
          <w:tcPr>
            <w:tcW w:type="dxa" w:w="1126"/>
          </w:tcPr>
          <w:p>
            <w:pPr>
              <w:spacing w:after="0"/>
              <w:jc w:val="right"/>
            </w:pPr>
            <w:r>
              <w:rPr>
                <w:sz w:val="16"/>
              </w:rPr>
              <w:t>$618</w:t>
            </w:r>
          </w:p>
        </w:tc>
        <w:tc>
          <w:tcPr>
            <w:tcW w:type="dxa" w:w="1143"/>
          </w:tcPr>
          <w:p>
            <w:pPr>
              <w:spacing w:after="0"/>
              <w:jc w:val="right"/>
            </w:pPr>
            <w:r>
              <w:rPr>
                <w:sz w:val="16"/>
              </w:rPr>
              <w:t>$62,523</w:t>
            </w:r>
          </w:p>
        </w:tc>
        <w:tc>
          <w:tcPr>
            <w:tcW w:type="dxa" w:w="1047"/>
          </w:tcPr>
          <w:p>
            <w:pPr>
              <w:spacing w:after="0"/>
              <w:jc w:val="right"/>
            </w:pPr>
            <w:r>
              <w:rPr>
                <w:sz w:val="16"/>
              </w:rPr>
              <w:t>0.00111%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2026-07-01: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97,518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$23,080,399,616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$74,555,264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$15,875,756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$3,580,888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3</w:t>
            </w:r>
          </w:p>
        </w:tc>
        <w:tc>
          <w:tcPr>
            <w:tcW w:type="dxa" w:w="1336"/>
          </w:tcPr>
          <w:p>
            <w:pPr>
              <w:spacing w:after="0"/>
              <w:jc w:val="right"/>
            </w:pPr>
            <w:r>
              <w:rPr>
                <w:sz w:val="16"/>
              </w:rPr>
              <w:t>2</w:t>
            </w:r>
          </w:p>
        </w:tc>
        <w:tc>
          <w:tcPr>
            <w:tcW w:type="dxa" w:w="1336"/>
          </w:tcPr>
          <w:p>
            <w:pPr>
              <w:spacing w:after="0"/>
              <w:jc w:val="right"/>
            </w:pPr>
            <w:r>
              <w:rPr>
                <w:sz w:val="16"/>
              </w:rPr>
              <w:t>15</w:t>
            </w:r>
          </w:p>
        </w:tc>
        <w:tc>
          <w:tcPr>
            <w:tcW w:type="dxa" w:w="1336"/>
          </w:tcPr>
          <w:p>
            <w:pPr>
              <w:spacing w:after="0"/>
              <w:jc w:val="right"/>
            </w:pPr>
            <w:r>
              <w:rPr>
                <w:sz w:val="16"/>
              </w:rPr>
              <w:t>2</w:t>
            </w:r>
          </w:p>
        </w:tc>
        <w:tc>
          <w:tcPr>
            <w:tcW w:type="dxa" w:w="1336"/>
          </w:tcPr>
          <w:p>
            <w:pPr>
              <w:spacing w:after="0"/>
              <w:jc w:val="right"/>
            </w:pPr>
            <w:r>
              <w:rPr>
                <w:sz w:val="16"/>
              </w:rPr>
              <w:t>15</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of which: Ashtabula County (unincorporated area)</w:t>
            </w:r>
          </w:p>
        </w:tc>
        <w:tc>
          <w:tcPr>
            <w:tcW w:type="dxa" w:w="1336"/>
          </w:tcPr>
          <w:p>
            <w:pPr>
              <w:spacing w:after="0"/>
              <w:jc w:val="right"/>
            </w:pPr>
            <w:r>
              <w:rPr>
                <w:sz w:val="16"/>
              </w:rPr>
              <w:t>3</w:t>
            </w:r>
          </w:p>
        </w:tc>
        <w:tc>
          <w:tcPr>
            <w:tcW w:type="dxa" w:w="1336"/>
          </w:tcPr>
          <w:p>
            <w:pPr>
              <w:spacing w:after="0"/>
              <w:jc w:val="right"/>
            </w:pPr>
            <w:r>
              <w:rPr>
                <w:sz w:val="16"/>
              </w:rPr>
              <w:t>2</w:t>
            </w:r>
          </w:p>
        </w:tc>
        <w:tc>
          <w:tcPr>
            <w:tcW w:type="dxa" w:w="1336"/>
          </w:tcPr>
          <w:p>
            <w:pPr>
              <w:spacing w:after="0"/>
              <w:jc w:val="right"/>
            </w:pPr>
            <w:r>
              <w:rPr>
                <w:sz w:val="16"/>
              </w:rPr>
              <w:t>13</w:t>
            </w:r>
          </w:p>
        </w:tc>
        <w:tc>
          <w:tcPr>
            <w:tcW w:type="dxa" w:w="1336"/>
          </w:tcPr>
          <w:p>
            <w:pPr>
              <w:spacing w:after="0"/>
              <w:jc w:val="right"/>
            </w:pPr>
            <w:r>
              <w:rPr>
                <w:sz w:val="16"/>
              </w:rPr>
              <w:t>2</w:t>
            </w:r>
          </w:p>
        </w:tc>
        <w:tc>
          <w:tcPr>
            <w:tcW w:type="dxa" w:w="1336"/>
          </w:tcPr>
          <w:p>
            <w:pPr>
              <w:spacing w:after="0"/>
              <w:jc w:val="right"/>
            </w:pPr>
            <w:r>
              <w:rPr>
                <w:sz w:val="16"/>
              </w:rPr>
              <w:t>13</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of which: Conneaut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Geneva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Ashtabula County</w:t>
            </w:r>
          </w:p>
        </w:tc>
        <w:tc>
          <w:tcPr>
            <w:tcW w:type="dxa" w:w="1559"/>
          </w:tcPr>
          <w:p>
            <w:pPr>
              <w:spacing w:after="0"/>
              <w:jc w:val="left"/>
            </w:pPr>
            <w:r>
              <w:rPr>
                <w:sz w:val="16"/>
              </w:rPr>
              <w:t>390010</w:t>
            </w:r>
          </w:p>
        </w:tc>
        <w:tc>
          <w:tcPr>
            <w:tcW w:type="dxa" w:w="1401"/>
          </w:tcPr>
          <w:p>
            <w:pPr>
              <w:spacing w:after="0"/>
              <w:jc w:val="right"/>
            </w:pPr>
            <w:r>
              <w:rPr>
                <w:sz w:val="16"/>
              </w:rPr>
              <w:t>3</w:t>
            </w:r>
          </w:p>
        </w:tc>
        <w:tc>
          <w:tcPr>
            <w:tcW w:type="dxa" w:w="1401"/>
          </w:tcPr>
          <w:p>
            <w:pPr>
              <w:spacing w:after="0"/>
              <w:jc w:val="right"/>
            </w:pPr>
            <w:r>
              <w:rPr>
                <w:sz w:val="16"/>
              </w:rPr>
              <w:t>2</w:t>
            </w:r>
          </w:p>
        </w:tc>
        <w:tc>
          <w:tcPr>
            <w:tcW w:type="dxa" w:w="1401"/>
          </w:tcPr>
          <w:p>
            <w:pPr>
              <w:spacing w:after="0"/>
              <w:jc w:val="right"/>
            </w:pPr>
            <w:r>
              <w:rPr>
                <w:sz w:val="16"/>
              </w:rPr>
              <w:t>13</w:t>
            </w:r>
          </w:p>
        </w:tc>
        <w:tc>
          <w:tcPr>
            <w:tcW w:type="dxa" w:w="1401"/>
          </w:tcPr>
          <w:p>
            <w:pPr>
              <w:spacing w:after="0"/>
              <w:jc w:val="right"/>
            </w:pPr>
            <w:r>
              <w:rPr>
                <w:sz w:val="16"/>
              </w:rPr>
              <w:t>2</w:t>
            </w:r>
          </w:p>
        </w:tc>
        <w:tc>
          <w:tcPr>
            <w:tcW w:type="dxa" w:w="1401"/>
          </w:tcPr>
          <w:p>
            <w:pPr>
              <w:spacing w:after="0"/>
              <w:jc w:val="right"/>
            </w:pPr>
            <w:r>
              <w:rPr>
                <w:sz w:val="16"/>
              </w:rPr>
              <w:t>13</w:t>
            </w:r>
          </w:p>
        </w:tc>
        <w:tc>
          <w:tcPr>
            <w:tcW w:type="dxa" w:w="1401"/>
          </w:tcPr>
          <w:p>
            <w:pPr>
              <w:spacing w:after="0"/>
              <w:jc w:val="right"/>
            </w:pPr>
            <w:r>
              <w:rPr>
                <w:sz w:val="16"/>
              </w:rPr>
              <w:t>0</w:t>
            </w:r>
          </w:p>
        </w:tc>
        <w:tc>
          <w:tcPr>
            <w:tcW w:type="dxa" w:w="1559"/>
          </w:tcPr>
          <w:p>
            <w:pPr>
              <w:spacing w:after="0"/>
              <w:jc w:val="right"/>
            </w:pPr>
            <w:r>
              <w:rPr>
                <w:sz w:val="16"/>
              </w:rPr>
              <w:t>4</w:t>
            </w:r>
          </w:p>
        </w:tc>
      </w:tr>
      <w:tr>
        <w:trPr>
          <w:cantSplit/>
        </w:trPr>
        <w:tc>
          <w:tcPr>
            <w:tcW w:type="dxa" w:w="2589"/>
          </w:tcPr>
          <w:p>
            <w:pPr>
              <w:spacing w:after="0"/>
              <w:jc w:val="left"/>
            </w:pPr>
            <w:r>
              <w:rPr>
                <w:sz w:val="16"/>
              </w:rPr>
              <w:t>Andover village</w:t>
            </w:r>
          </w:p>
        </w:tc>
        <w:tc>
          <w:tcPr>
            <w:tcW w:type="dxa" w:w="1559"/>
          </w:tcPr>
          <w:p>
            <w:pPr>
              <w:spacing w:after="0"/>
              <w:jc w:val="left"/>
            </w:pPr>
            <w:r>
              <w:rPr>
                <w:sz w:val="16"/>
              </w:rPr>
              <w:t>390256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Ashtabula city</w:t>
            </w:r>
          </w:p>
        </w:tc>
        <w:tc>
          <w:tcPr>
            <w:tcW w:type="dxa" w:w="1559"/>
          </w:tcPr>
          <w:p>
            <w:pPr>
              <w:spacing w:after="0"/>
              <w:jc w:val="left"/>
            </w:pPr>
            <w:r>
              <w:rPr>
                <w:sz w:val="16"/>
              </w:rPr>
              <w:t>390011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Conneaut city</w:t>
            </w:r>
          </w:p>
        </w:tc>
        <w:tc>
          <w:tcPr>
            <w:tcW w:type="dxa" w:w="1559"/>
          </w:tcPr>
          <w:p>
            <w:pPr>
              <w:spacing w:after="0"/>
              <w:jc w:val="left"/>
            </w:pPr>
            <w:r>
              <w:rPr>
                <w:sz w:val="16"/>
              </w:rPr>
              <w:t>390012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Geneva city</w:t>
            </w:r>
          </w:p>
        </w:tc>
        <w:tc>
          <w:tcPr>
            <w:tcW w:type="dxa" w:w="1559"/>
          </w:tcPr>
          <w:p>
            <w:pPr>
              <w:spacing w:after="0"/>
              <w:jc w:val="left"/>
            </w:pPr>
            <w:r>
              <w:rPr>
                <w:sz w:val="16"/>
              </w:rPr>
              <w:t>390013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Geneva-on-the-Lake village</w:t>
            </w:r>
          </w:p>
        </w:tc>
        <w:tc>
          <w:tcPr>
            <w:tcW w:type="dxa" w:w="1559"/>
          </w:tcPr>
          <w:p>
            <w:pPr>
              <w:spacing w:after="0"/>
              <w:jc w:val="left"/>
            </w:pPr>
            <w:r>
              <w:rPr>
                <w:sz w:val="16"/>
              </w:rPr>
              <w:t>390658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Jefferson village</w:t>
            </w:r>
          </w:p>
        </w:tc>
        <w:tc>
          <w:tcPr>
            <w:tcW w:type="dxa" w:w="1559"/>
          </w:tcPr>
          <w:p>
            <w:pPr>
              <w:spacing w:after="0"/>
              <w:jc w:val="left"/>
            </w:pPr>
            <w:r>
              <w:rPr>
                <w:sz w:val="16"/>
              </w:rPr>
              <w:t>390014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North Kingsville village</w:t>
            </w:r>
          </w:p>
        </w:tc>
        <w:tc>
          <w:tcPr>
            <w:tcW w:type="dxa" w:w="1559"/>
          </w:tcPr>
          <w:p>
            <w:pPr>
              <w:spacing w:after="0"/>
              <w:jc w:val="left"/>
            </w:pPr>
            <w:r>
              <w:rPr>
                <w:sz w:val="16"/>
              </w:rPr>
              <w:t>390889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Orwell village</w:t>
            </w:r>
          </w:p>
        </w:tc>
        <w:tc>
          <w:tcPr>
            <w:tcW w:type="dxa" w:w="1559"/>
          </w:tcPr>
          <w:p>
            <w:pPr>
              <w:spacing w:after="0"/>
              <w:jc w:val="left"/>
            </w:pPr>
            <w:r>
              <w:rPr>
                <w:sz w:val="16"/>
              </w:rPr>
              <w:t>390260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Roaming Shores village</w:t>
            </w:r>
          </w:p>
        </w:tc>
        <w:tc>
          <w:tcPr>
            <w:tcW w:type="dxa" w:w="1559"/>
          </w:tcPr>
          <w:p>
            <w:pPr>
              <w:spacing w:after="0"/>
              <w:jc w:val="left"/>
            </w:pPr>
            <w:r>
              <w:rPr>
                <w:sz w:val="16"/>
              </w:rPr>
              <w:t>390885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Rock Creek village</w:t>
            </w:r>
          </w:p>
        </w:tc>
        <w:tc>
          <w:tcPr>
            <w:tcW w:type="dxa" w:w="1559"/>
          </w:tcPr>
          <w:p>
            <w:pPr>
              <w:spacing w:after="0"/>
              <w:jc w:val="left"/>
            </w:pPr>
            <w:r>
              <w:rPr>
                <w:sz w:val="16"/>
              </w:rPr>
              <w:t>390665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2</w:t>
            </w:r>
          </w:p>
        </w:tc>
        <w:tc>
          <w:tcPr>
            <w:tcW w:type="dxa" w:w="1496"/>
          </w:tcPr>
          <w:p>
            <w:pPr>
              <w:spacing w:after="0"/>
              <w:jc w:val="right"/>
            </w:pPr>
            <w:r>
              <w:rPr>
                <w:sz w:val="16"/>
              </w:rPr>
              <w:t>15</w:t>
            </w:r>
          </w:p>
        </w:tc>
        <w:tc>
          <w:tcPr>
            <w:tcW w:type="dxa" w:w="1496"/>
          </w:tcPr>
          <w:p>
            <w:pPr>
              <w:spacing w:after="0"/>
              <w:jc w:val="right"/>
            </w:pPr>
            <w:r>
              <w:rPr>
                <w:sz w:val="16"/>
              </w:rPr>
              <w:t>2</w:t>
            </w:r>
          </w:p>
        </w:tc>
        <w:tc>
          <w:tcPr>
            <w:tcW w:type="dxa" w:w="1496"/>
          </w:tcPr>
          <w:p>
            <w:pPr>
              <w:spacing w:after="0"/>
              <w:jc w:val="right"/>
            </w:pPr>
            <w:r>
              <w:rPr>
                <w:sz w:val="16"/>
              </w:rPr>
              <w:t>15</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Ashtabula County, OH: risk-assessment baseline packet, release 2026-10 (data as of 2026-09-30; County FIPS 39007). Automated baseline. </w:t>
      </w:r>
      <w:hyperlink r:id="rId15">
        <w:r>
          <w:rPr>
            <w:color w:val="1F4E99"/>
            <w:sz w:val="17"/>
            <w:u w:val="single"/>
          </w:rPr>
          <w:t>https://hazardplain.org/oh/39007/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hazard-plain_2026-10_OH_39007.docx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Ashtabula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00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Ashtabula County, OH: Risk-assessment baseline packet</dc:title>
  <dc:subject>Hazard Plain release 2026-10, as of 2026-09-30. Automated baseline</dc:subject>
  <dc:creator>Hazard Plain</dc:creator>
  <cp:keywords>Hazard Plain; hazard mitigation; risk assessment; 39007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