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Wyoming County, NY</w:t>
      </w:r>
    </w:p>
    <w:p>
      <w:pPr>
        <w:spacing w:after="120" w:before="0"/>
      </w:pPr>
      <w:r>
        <w:rPr>
          <w:color w:val="555555"/>
          <w:sz w:val="24"/>
        </w:rPr>
        <w:t>Risk-assessment baseline packet</w:t>
      </w:r>
    </w:p>
    <w:p>
      <w:pPr>
        <w:spacing w:after="120" w:before="0"/>
      </w:pPr>
      <w:r>
        <w:rPr>
          <w:b/>
          <w:sz w:val="18"/>
        </w:rPr>
        <w:t xml:space="preserve">County FIPS: </w:t>
      </w:r>
      <w:r>
        <w:rPr>
          <w:sz w:val="18"/>
        </w:rPr>
        <w:t>36121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2026-07-27. Plan: Wyoming County 2021 (FEMA plan 107445), approved 2021-07-28.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2021-07-28: 1 new hazard declaration (1 incident) and 84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($11,992,226 a year), Tornado ($569,213) and Cold Wave ($513,716).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2026-07-27</w:t>
      </w:r>
    </w:p>
    <w:p>
      <w:pPr>
        <w:keepNext/>
        <w:spacing w:after="40" w:before="0"/>
      </w:pPr>
      <w:r>
        <w:rPr>
          <w:b/>
        </w:rPr>
        <w:t xml:space="preserve">Plan: </w:t>
      </w:r>
      <w:r>
        <w:rPr/>
        <w:t>Wyoming County 2021 (FEMA plan 107445)</w:t>
      </w:r>
    </w:p>
    <w:p>
      <w:pPr>
        <w:keepNext/>
        <w:spacing w:after="40" w:before="0"/>
      </w:pPr>
      <w:r>
        <w:rPr>
          <w:b/>
        </w:rPr>
        <w:t xml:space="preserve">Approved: </w:t>
      </w:r>
      <w:r>
        <w:rPr/>
        <w:t>2021-07-28</w:t>
      </w:r>
    </w:p>
    <w:p>
      <w:pPr>
        <w:keepNext/>
        <w:spacing w:after="40" w:before="0"/>
      </w:pPr>
      <w:r>
        <w:rPr>
          <w:b/>
        </w:rPr>
        <w:t xml:space="preserve">Days since expiry: </w:t>
      </w:r>
      <w:r>
        <w:rPr/>
        <w:t>65</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EM-3589-NY (Severe Winter Storm and Snowstorm)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4"/>
        <w:gridCol w:w="769"/>
        <w:gridCol w:w="1620"/>
        <w:gridCol w:w="2413"/>
        <w:gridCol w:w="1037"/>
        <w:gridCol w:w="1037"/>
        <w:gridCol w:w="850"/>
        <w:gridCol w:w="2469"/>
        <w:gridCol w:w="2542"/>
      </w:tblGrid>
      <w:tr>
        <w:trPr>
          <w:cantSplit/>
          <w:tblHeader/>
        </w:trPr>
        <w:tc>
          <w:tcPr>
            <w:tcW w:type="dxa" w:w="137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620"/>
            <w:shd w:val="clear" w:color="auto" w:fill="E8E8E8"/>
          </w:tcPr>
          <w:p>
            <w:pPr>
              <w:spacing w:after="0"/>
              <w:jc w:val="left"/>
            </w:pPr>
            <w:r>
              <w:rPr>
                <w:b/>
                <w:sz w:val="16"/>
              </w:rPr>
              <w:t>Status</w:t>
            </w:r>
          </w:p>
        </w:tc>
        <w:tc>
          <w:tcPr>
            <w:tcW w:type="dxa" w:w="24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9"/>
            <w:shd w:val="clear" w:color="auto" w:fill="E8E8E8"/>
          </w:tcPr>
          <w:p>
            <w:pPr>
              <w:spacing w:after="0"/>
              <w:jc w:val="left"/>
            </w:pPr>
            <w:r>
              <w:rPr>
                <w:b/>
                <w:sz w:val="16"/>
              </w:rPr>
              <w:t>Update underway</w:t>
            </w:r>
          </w:p>
        </w:tc>
        <w:tc>
          <w:tcPr>
            <w:tcW w:type="dxa" w:w="2542"/>
            <w:shd w:val="clear" w:color="auto" w:fill="E8E8E8"/>
          </w:tcPr>
          <w:p>
            <w:pPr>
              <w:spacing w:after="0"/>
              <w:jc w:val="left"/>
            </w:pPr>
            <w:r>
              <w:rPr>
                <w:b/>
                <w:sz w:val="16"/>
              </w:rPr>
              <w:t>Notes</w:t>
            </w:r>
          </w:p>
        </w:tc>
      </w:tr>
      <w:tr>
        <w:trPr>
          <w:cantSplit/>
        </w:trPr>
        <w:tc>
          <w:tcPr>
            <w:tcW w:type="dxa" w:w="1374"/>
          </w:tcPr>
          <w:p>
            <w:pPr>
              <w:spacing w:after="0"/>
              <w:jc w:val="left"/>
            </w:pPr>
            <w:r>
              <w:rPr>
                <w:sz w:val="16"/>
              </w:rPr>
              <w:t>Wyoming County</w:t>
            </w:r>
          </w:p>
        </w:tc>
        <w:tc>
          <w:tcPr>
            <w:tcW w:type="dxa" w:w="769"/>
          </w:tcPr>
          <w:p>
            <w:pPr>
              <w:spacing w:after="0"/>
              <w:jc w:val="left"/>
            </w:pPr>
            <w:r>
              <w:rPr>
                <w:sz w:val="16"/>
              </w:rPr>
              <w:t>County</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Arcade village</w:t>
            </w:r>
          </w:p>
        </w:tc>
        <w:tc>
          <w:tcPr>
            <w:tcW w:type="dxa" w:w="769"/>
          </w:tcPr>
          <w:p>
            <w:pPr>
              <w:spacing w:after="0"/>
              <w:jc w:val="left"/>
            </w:pPr>
            <w:r>
              <w:rPr>
                <w:sz w:val="16"/>
              </w:rPr>
              <w:t>Village</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2021-09-07</w:t>
            </w:r>
          </w:p>
        </w:tc>
      </w:tr>
      <w:tr>
        <w:trPr>
          <w:cantSplit/>
        </w:trPr>
        <w:tc>
          <w:tcPr>
            <w:tcW w:type="dxa" w:w="1374"/>
          </w:tcPr>
          <w:p>
            <w:pPr>
              <w:spacing w:after="0"/>
              <w:jc w:val="left"/>
            </w:pPr>
            <w:r>
              <w:rPr>
                <w:sz w:val="16"/>
              </w:rPr>
              <w:t>Attica village</w:t>
            </w:r>
          </w:p>
        </w:tc>
        <w:tc>
          <w:tcPr>
            <w:tcW w:type="dxa" w:w="769"/>
          </w:tcPr>
          <w:p>
            <w:pPr>
              <w:spacing w:after="0"/>
              <w:jc w:val="left"/>
            </w:pPr>
            <w:r>
              <w:rPr>
                <w:sz w:val="16"/>
              </w:rPr>
              <w:t>Village</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approvable pending adoption</w:t>
            </w:r>
          </w:p>
        </w:tc>
        <w:tc>
          <w:tcPr>
            <w:tcW w:type="dxa" w:w="2542"/>
          </w:tcPr>
          <w:p>
            <w:pPr>
              <w:spacing w:after="0"/>
              <w:jc w:val="left"/>
            </w:pPr>
            <w:r>
              <w:rPr>
                <w:sz w:val="16"/>
              </w:rPr>
              <w:t>Not yet eligible: adopt the approved plan.</w:t>
            </w:r>
          </w:p>
        </w:tc>
      </w:tr>
      <w:tr>
        <w:trPr>
          <w:cantSplit/>
        </w:trPr>
        <w:tc>
          <w:tcPr>
            <w:tcW w:type="dxa" w:w="1374"/>
          </w:tcPr>
          <w:p>
            <w:pPr>
              <w:spacing w:after="0"/>
              <w:jc w:val="left"/>
            </w:pPr>
            <w:r>
              <w:rPr>
                <w:sz w:val="16"/>
              </w:rPr>
              <w:t>Castile village</w:t>
            </w:r>
          </w:p>
        </w:tc>
        <w:tc>
          <w:tcPr>
            <w:tcW w:type="dxa" w:w="769"/>
          </w:tcPr>
          <w:p>
            <w:pPr>
              <w:spacing w:after="0"/>
              <w:jc w:val="left"/>
            </w:pPr>
            <w:r>
              <w:rPr>
                <w:sz w:val="16"/>
              </w:rPr>
              <w:t>Village</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2021-10-21</w:t>
            </w:r>
          </w:p>
        </w:tc>
      </w:tr>
      <w:tr>
        <w:trPr>
          <w:cantSplit/>
        </w:trPr>
        <w:tc>
          <w:tcPr>
            <w:tcW w:type="dxa" w:w="1374"/>
          </w:tcPr>
          <w:p>
            <w:pPr>
              <w:spacing w:after="0"/>
              <w:jc w:val="left"/>
            </w:pPr>
            <w:r>
              <w:rPr>
                <w:sz w:val="16"/>
              </w:rPr>
              <w:t>Gainesville village</w:t>
            </w:r>
          </w:p>
        </w:tc>
        <w:tc>
          <w:tcPr>
            <w:tcW w:type="dxa" w:w="769"/>
          </w:tcPr>
          <w:p>
            <w:pPr>
              <w:spacing w:after="0"/>
              <w:jc w:val="left"/>
            </w:pPr>
            <w:r>
              <w:rPr>
                <w:sz w:val="16"/>
              </w:rPr>
              <w:t>Village</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Silver Springs village</w:t>
            </w:r>
          </w:p>
        </w:tc>
        <w:tc>
          <w:tcPr>
            <w:tcW w:type="dxa" w:w="769"/>
          </w:tcPr>
          <w:p>
            <w:pPr>
              <w:spacing w:after="0"/>
              <w:jc w:val="left"/>
            </w:pPr>
            <w:r>
              <w:rPr>
                <w:sz w:val="16"/>
              </w:rPr>
              <w:t>Village</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2021-09-28</w:t>
            </w:r>
          </w:p>
        </w:tc>
      </w:tr>
      <w:tr>
        <w:trPr>
          <w:cantSplit/>
        </w:trPr>
        <w:tc>
          <w:tcPr>
            <w:tcW w:type="dxa" w:w="1374"/>
          </w:tcPr>
          <w:p>
            <w:pPr>
              <w:spacing w:after="0"/>
              <w:jc w:val="left"/>
            </w:pPr>
            <w:r>
              <w:rPr>
                <w:sz w:val="16"/>
              </w:rPr>
              <w:t>Warsaw village</w:t>
            </w:r>
          </w:p>
        </w:tc>
        <w:tc>
          <w:tcPr>
            <w:tcW w:type="dxa" w:w="769"/>
          </w:tcPr>
          <w:p>
            <w:pPr>
              <w:spacing w:after="0"/>
              <w:jc w:val="left"/>
            </w:pPr>
            <w:r>
              <w:rPr>
                <w:sz w:val="16"/>
              </w:rPr>
              <w:t>Village</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Wyoming village</w:t>
            </w:r>
          </w:p>
        </w:tc>
        <w:tc>
          <w:tcPr>
            <w:tcW w:type="dxa" w:w="769"/>
          </w:tcPr>
          <w:p>
            <w:pPr>
              <w:spacing w:after="0"/>
              <w:jc w:val="left"/>
            </w:pPr>
            <w:r>
              <w:rPr>
                <w:sz w:val="16"/>
              </w:rPr>
              <w:t>Village</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Arcade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2021-08-10</w:t>
            </w:r>
          </w:p>
        </w:tc>
      </w:tr>
      <w:tr>
        <w:trPr>
          <w:cantSplit/>
        </w:trPr>
        <w:tc>
          <w:tcPr>
            <w:tcW w:type="dxa" w:w="1374"/>
          </w:tcPr>
          <w:p>
            <w:pPr>
              <w:spacing w:after="0"/>
              <w:jc w:val="left"/>
            </w:pPr>
            <w:r>
              <w:rPr>
                <w:sz w:val="16"/>
              </w:rPr>
              <w:t>Bennington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2021-09-28</w:t>
            </w:r>
          </w:p>
        </w:tc>
      </w:tr>
      <w:tr>
        <w:trPr>
          <w:cantSplit/>
        </w:trPr>
        <w:tc>
          <w:tcPr>
            <w:tcW w:type="dxa" w:w="1374"/>
          </w:tcPr>
          <w:p>
            <w:pPr>
              <w:spacing w:after="0"/>
              <w:jc w:val="left"/>
            </w:pPr>
            <w:r>
              <w:rPr>
                <w:sz w:val="16"/>
              </w:rPr>
              <w:t>Castile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Covington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Eagle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Gainesville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2022-12-27</w:t>
            </w:r>
          </w:p>
        </w:tc>
      </w:tr>
      <w:tr>
        <w:trPr>
          <w:cantSplit/>
        </w:trPr>
        <w:tc>
          <w:tcPr>
            <w:tcW w:type="dxa" w:w="1374"/>
          </w:tcPr>
          <w:p>
            <w:pPr>
              <w:spacing w:after="0"/>
              <w:jc w:val="left"/>
            </w:pPr>
            <w:r>
              <w:rPr>
                <w:sz w:val="16"/>
              </w:rPr>
              <w:t>Genesee Falls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2021-10-21</w:t>
            </w:r>
          </w:p>
        </w:tc>
      </w:tr>
      <w:tr>
        <w:trPr>
          <w:cantSplit/>
        </w:trPr>
        <w:tc>
          <w:tcPr>
            <w:tcW w:type="dxa" w:w="1374"/>
          </w:tcPr>
          <w:p>
            <w:pPr>
              <w:spacing w:after="0"/>
              <w:jc w:val="left"/>
            </w:pPr>
            <w:r>
              <w:rPr>
                <w:sz w:val="16"/>
              </w:rPr>
              <w:t>Java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2021-09-07</w:t>
            </w:r>
          </w:p>
        </w:tc>
      </w:tr>
      <w:tr>
        <w:trPr>
          <w:cantSplit/>
        </w:trPr>
        <w:tc>
          <w:tcPr>
            <w:tcW w:type="dxa" w:w="1374"/>
          </w:tcPr>
          <w:p>
            <w:pPr>
              <w:spacing w:after="0"/>
              <w:jc w:val="left"/>
            </w:pPr>
            <w:r>
              <w:rPr>
                <w:sz w:val="16"/>
              </w:rPr>
              <w:t>Middlebury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Orangeville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p>
        </w:tc>
      </w:tr>
      <w:tr>
        <w:trPr>
          <w:cantSplit/>
        </w:trPr>
        <w:tc>
          <w:tcPr>
            <w:tcW w:type="dxa" w:w="1374"/>
          </w:tcPr>
          <w:p>
            <w:pPr>
              <w:spacing w:after="0"/>
              <w:jc w:val="left"/>
            </w:pPr>
            <w:r>
              <w:rPr>
                <w:sz w:val="16"/>
              </w:rPr>
              <w:t>Perry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2021-10-21</w:t>
            </w:r>
          </w:p>
        </w:tc>
      </w:tr>
      <w:tr>
        <w:trPr>
          <w:cantSplit/>
        </w:trPr>
        <w:tc>
          <w:tcPr>
            <w:tcW w:type="dxa" w:w="1374"/>
          </w:tcPr>
          <w:p>
            <w:pPr>
              <w:spacing w:after="0"/>
              <w:jc w:val="left"/>
            </w:pPr>
            <w:r>
              <w:rPr>
                <w:sz w:val="16"/>
              </w:rPr>
              <w:t>Pike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2021-09-15</w:t>
            </w:r>
          </w:p>
        </w:tc>
      </w:tr>
      <w:tr>
        <w:trPr>
          <w:cantSplit/>
        </w:trPr>
        <w:tc>
          <w:tcPr>
            <w:tcW w:type="dxa" w:w="1374"/>
          </w:tcPr>
          <w:p>
            <w:pPr>
              <w:spacing w:after="0"/>
              <w:jc w:val="left"/>
            </w:pPr>
            <w:r>
              <w:rPr>
                <w:sz w:val="16"/>
              </w:rPr>
              <w:t>Sheldon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2021-10-21</w:t>
            </w:r>
          </w:p>
        </w:tc>
      </w:tr>
      <w:tr>
        <w:trPr>
          <w:cantSplit/>
        </w:trPr>
        <w:tc>
          <w:tcPr>
            <w:tcW w:type="dxa" w:w="1374"/>
          </w:tcPr>
          <w:p>
            <w:pPr>
              <w:spacing w:after="0"/>
              <w:jc w:val="left"/>
            </w:pPr>
            <w:r>
              <w:rPr>
                <w:sz w:val="16"/>
              </w:rPr>
              <w:t>Warsaw town</w:t>
            </w:r>
          </w:p>
        </w:tc>
        <w:tc>
          <w:tcPr>
            <w:tcW w:type="dxa" w:w="769"/>
          </w:tcPr>
          <w:p>
            <w:pPr>
              <w:spacing w:after="0"/>
              <w:jc w:val="left"/>
            </w:pPr>
            <w:r>
              <w:rPr>
                <w:sz w:val="16"/>
              </w:rPr>
              <w:t>Town</w:t>
            </w:r>
          </w:p>
        </w:tc>
        <w:tc>
          <w:tcPr>
            <w:tcW w:type="dxa" w:w="1620"/>
          </w:tcPr>
          <w:p>
            <w:pPr>
              <w:spacing w:after="0"/>
              <w:jc w:val="left"/>
            </w:pPr>
            <w:r>
              <w:rPr>
                <w:sz w:val="16"/>
              </w:rPr>
              <w:t>Expired on 2026-07-27</w:t>
            </w:r>
          </w:p>
        </w:tc>
        <w:tc>
          <w:tcPr>
            <w:tcW w:type="dxa" w:w="2413"/>
          </w:tcPr>
          <w:p>
            <w:pPr>
              <w:spacing w:after="0"/>
              <w:jc w:val="left"/>
            </w:pPr>
            <w:r>
              <w:rPr>
                <w:sz w:val="16"/>
              </w:rPr>
              <w:t>Wyoming County 2021 (FEMA plan 107445)</w:t>
            </w:r>
          </w:p>
        </w:tc>
        <w:tc>
          <w:tcPr>
            <w:tcW w:type="dxa" w:w="1037"/>
          </w:tcPr>
          <w:p>
            <w:pPr>
              <w:spacing w:after="0"/>
              <w:jc w:val="left"/>
            </w:pPr>
            <w:r>
              <w:rPr>
                <w:sz w:val="16"/>
              </w:rPr>
              <w:t>2021-07-28</w:t>
            </w:r>
          </w:p>
        </w:tc>
        <w:tc>
          <w:tcPr>
            <w:tcW w:type="dxa" w:w="1037"/>
          </w:tcPr>
          <w:p>
            <w:pPr>
              <w:spacing w:after="0"/>
              <w:jc w:val="left"/>
            </w:pPr>
            <w:r>
              <w:rPr>
                <w:sz w:val="16"/>
              </w:rPr>
              <w:t>2026-07-27</w:t>
            </w:r>
          </w:p>
        </w:tc>
        <w:tc>
          <w:tcPr>
            <w:tcW w:type="dxa" w:w="850"/>
          </w:tcPr>
          <w:p>
            <w:pPr>
              <w:spacing w:after="0"/>
              <w:jc w:val="right"/>
            </w:pPr>
            <w:r>
              <w:rPr>
                <w:sz w:val="16"/>
              </w:rPr>
              <w:t>-65</w:t>
            </w:r>
          </w:p>
        </w:tc>
        <w:tc>
          <w:tcPr>
            <w:tcW w:type="dxa" w:w="2469"/>
          </w:tcPr>
          <w:p>
            <w:pPr>
              <w:spacing w:after="0"/>
              <w:jc w:val="left"/>
            </w:pPr>
            <w:r>
              <w:rPr>
                <w:sz w:val="16"/>
              </w:rPr>
              <w:t>FEMA tracker shows a plan in progress</w:t>
            </w:r>
          </w:p>
        </w:tc>
        <w:tc>
          <w:tcPr>
            <w:tcW w:type="dxa" w:w="2542"/>
          </w:tcPr>
          <w:p>
            <w:pPr>
              <w:spacing w:after="0"/>
              <w:jc w:val="left"/>
            </w:pPr>
            <w:r>
              <w:rPr>
                <w:sz w:val="16"/>
              </w:rPr>
              <w:t>this jurisdiction approved 2021-09-15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$11,884,809</w:t>
            </w:r>
          </w:p>
        </w:tc>
        <w:tc>
          <w:tcPr>
            <w:tcW w:type="dxa" w:w="1126"/>
          </w:tcPr>
          <w:p>
            <w:pPr>
              <w:spacing w:after="0"/>
              <w:jc w:val="right"/>
            </w:pPr>
            <w:r>
              <w:rPr>
                <w:sz w:val="16"/>
              </w:rPr>
              <w:t>$2,012</w:t>
            </w:r>
          </w:p>
        </w:tc>
        <w:tc>
          <w:tcPr>
            <w:tcW w:type="dxa" w:w="1906"/>
          </w:tcPr>
          <w:p>
            <w:pPr>
              <w:spacing w:after="0"/>
              <w:jc w:val="right"/>
            </w:pPr>
            <w:r>
              <w:rPr>
                <w:sz w:val="16"/>
              </w:rPr>
              <w:t>$105,405</w:t>
            </w:r>
          </w:p>
        </w:tc>
        <w:tc>
          <w:tcPr>
            <w:tcW w:type="dxa" w:w="1203"/>
          </w:tcPr>
          <w:p>
            <w:pPr>
              <w:spacing w:after="0"/>
              <w:jc w:val="right"/>
            </w:pPr>
            <w:r>
              <w:rPr>
                <w:sz w:val="16"/>
              </w:rPr>
              <w:t>$11,992,226</w:t>
            </w:r>
          </w:p>
        </w:tc>
        <w:tc>
          <w:tcPr>
            <w:tcW w:type="dxa" w:w="2115"/>
          </w:tcPr>
          <w:p>
            <w:pPr>
              <w:spacing w:after="0"/>
              <w:jc w:val="right"/>
            </w:pPr>
            <w:r>
              <w:rPr>
                <w:sz w:val="16"/>
              </w:rPr>
              <w:t>39</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$145,304</w:t>
            </w:r>
          </w:p>
        </w:tc>
        <w:tc>
          <w:tcPr>
            <w:tcW w:type="dxa" w:w="1126"/>
          </w:tcPr>
          <w:p>
            <w:pPr>
              <w:spacing w:after="0"/>
              <w:jc w:val="right"/>
            </w:pPr>
            <w:r>
              <w:rPr>
                <w:sz w:val="16"/>
              </w:rPr>
              <w:t>$2,247</w:t>
            </w:r>
          </w:p>
        </w:tc>
        <w:tc>
          <w:tcPr>
            <w:tcW w:type="dxa" w:w="1906"/>
          </w:tcPr>
          <w:p>
            <w:pPr>
              <w:spacing w:after="0"/>
              <w:jc w:val="right"/>
            </w:pPr>
            <w:r>
              <w:rPr>
                <w:sz w:val="16"/>
              </w:rPr>
              <w:t>$421,662</w:t>
            </w:r>
          </w:p>
        </w:tc>
        <w:tc>
          <w:tcPr>
            <w:tcW w:type="dxa" w:w="1203"/>
          </w:tcPr>
          <w:p>
            <w:pPr>
              <w:spacing w:after="0"/>
              <w:jc w:val="right"/>
            </w:pPr>
            <w:r>
              <w:rPr>
                <w:sz w:val="16"/>
              </w:rPr>
              <w:t>$569,213</w:t>
            </w:r>
          </w:p>
        </w:tc>
        <w:tc>
          <w:tcPr>
            <w:tcW w:type="dxa" w:w="2115"/>
          </w:tcPr>
          <w:p>
            <w:pPr>
              <w:spacing w:after="0"/>
              <w:jc w:val="right"/>
            </w:pPr>
            <w:r>
              <w:rPr>
                <w:sz w:val="16"/>
              </w:rPr>
              <w:t>2</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$464</w:t>
            </w:r>
          </w:p>
        </w:tc>
        <w:tc>
          <w:tcPr>
            <w:tcW w:type="dxa" w:w="1126"/>
          </w:tcPr>
          <w:p>
            <w:pPr>
              <w:spacing w:after="0"/>
              <w:jc w:val="right"/>
            </w:pPr>
            <w:r>
              <w:rPr>
                <w:sz w:val="16"/>
              </w:rPr>
              <w:t>$4,043</w:t>
            </w:r>
          </w:p>
        </w:tc>
        <w:tc>
          <w:tcPr>
            <w:tcW w:type="dxa" w:w="1906"/>
          </w:tcPr>
          <w:p>
            <w:pPr>
              <w:spacing w:after="0"/>
              <w:jc w:val="right"/>
            </w:pPr>
            <w:r>
              <w:rPr>
                <w:sz w:val="16"/>
              </w:rPr>
              <w:t>$509,210</w:t>
            </w:r>
          </w:p>
        </w:tc>
        <w:tc>
          <w:tcPr>
            <w:tcW w:type="dxa" w:w="1203"/>
          </w:tcPr>
          <w:p>
            <w:pPr>
              <w:spacing w:after="0"/>
              <w:jc w:val="right"/>
            </w:pPr>
            <w:r>
              <w:rPr>
                <w:sz w:val="16"/>
              </w:rPr>
              <w:t>$513,716</w:t>
            </w:r>
          </w:p>
        </w:tc>
        <w:tc>
          <w:tcPr>
            <w:tcW w:type="dxa" w:w="2115"/>
          </w:tcPr>
          <w:p>
            <w:pPr>
              <w:spacing w:after="0"/>
              <w:jc w:val="right"/>
            </w:pPr>
            <w:r>
              <w:rPr>
                <w:sz w:val="16"/>
              </w:rPr>
              <w:t>29</w:t>
            </w:r>
          </w:p>
        </w:tc>
        <w:tc>
          <w:tcPr>
            <w:tcW w:type="dxa" w:w="2189"/>
          </w:tcPr>
          <w:p>
            <w:pPr>
              <w:spacing w:after="0"/>
              <w:jc w:val="left"/>
            </w:pPr>
            <w:r>
              <w:rPr>
                <w:sz w:val="16"/>
              </w:rPr>
              <w:t>Includes 27 Frost/Freeze records (outside NRI's Cold Wave definition; counted in this table and in B1-d, not in the B1-e descriptor).</w:t>
            </w:r>
          </w:p>
        </w:tc>
      </w:tr>
      <w:tr>
        <w:trPr>
          <w:cantSplit/>
        </w:trPr>
        <w:tc>
          <w:tcPr>
            <w:tcW w:type="dxa" w:w="722"/>
          </w:tcPr>
          <w:p>
            <w:pPr>
              <w:spacing w:after="0"/>
              <w:jc w:val="right"/>
            </w:pPr>
            <w:r>
              <w:rPr>
                <w:sz w:val="16"/>
              </w:rPr>
              <w:t>4</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$221,601</w:t>
            </w:r>
          </w:p>
        </w:tc>
        <w:tc>
          <w:tcPr>
            <w:tcW w:type="dxa" w:w="1126"/>
          </w:tcPr>
          <w:p>
            <w:pPr>
              <w:spacing w:after="0"/>
              <w:jc w:val="right"/>
            </w:pPr>
            <w:r>
              <w:rPr>
                <w:sz w:val="16"/>
              </w:rPr>
              <w:t>$36,268</w:t>
            </w:r>
          </w:p>
        </w:tc>
        <w:tc>
          <w:tcPr>
            <w:tcW w:type="dxa" w:w="1906"/>
          </w:tcPr>
          <w:p>
            <w:pPr>
              <w:spacing w:after="0"/>
              <w:jc w:val="right"/>
            </w:pPr>
            <w:r>
              <w:rPr>
                <w:sz w:val="16"/>
              </w:rPr>
              <w:t>$178,595</w:t>
            </w:r>
          </w:p>
        </w:tc>
        <w:tc>
          <w:tcPr>
            <w:tcW w:type="dxa" w:w="1203"/>
          </w:tcPr>
          <w:p>
            <w:pPr>
              <w:spacing w:after="0"/>
              <w:jc w:val="right"/>
            </w:pPr>
            <w:r>
              <w:rPr>
                <w:sz w:val="16"/>
              </w:rPr>
              <w:t>$436,464</w:t>
            </w:r>
          </w:p>
        </w:tc>
        <w:tc>
          <w:tcPr>
            <w:tcW w:type="dxa" w:w="2115"/>
          </w:tcPr>
          <w:p>
            <w:pPr>
              <w:spacing w:after="0"/>
              <w:jc w:val="right"/>
            </w:pPr>
            <w:r>
              <w:rPr>
                <w:sz w:val="16"/>
              </w:rPr>
              <w:t>204</w:t>
            </w:r>
          </w:p>
        </w:tc>
        <w:tc>
          <w:tcPr>
            <w:tcW w:type="dxa" w:w="2189"/>
          </w:tcPr>
          <w:p>
            <w:pPr>
              <w:spacing w:after="0"/>
              <w:jc w:val="left"/>
            </w:pPr>
            <w:r>
              <w:rPr>
                <w:sz w:val="16"/>
              </w:rPr>
              <w:t>Includes 60 High Wind records (a NOAA non-thunderstorm wind type, outside NRI's Strong Wind definition).</w:t>
            </w:r>
          </w:p>
        </w:tc>
      </w:tr>
      <w:tr>
        <w:trPr>
          <w:cantSplit/>
        </w:trPr>
        <w:tc>
          <w:tcPr>
            <w:tcW w:type="dxa" w:w="722"/>
          </w:tcPr>
          <w:p>
            <w:pPr>
              <w:spacing w:after="0"/>
              <w:jc w:val="right"/>
            </w:pPr>
            <w:r>
              <w:rPr>
                <w:sz w:val="16"/>
              </w:rPr>
              <w:t>5</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$12,730</w:t>
            </w:r>
          </w:p>
        </w:tc>
        <w:tc>
          <w:tcPr>
            <w:tcW w:type="dxa" w:w="1126"/>
          </w:tcPr>
          <w:p>
            <w:pPr>
              <w:spacing w:after="0"/>
              <w:jc w:val="right"/>
            </w:pPr>
            <w:r>
              <w:rPr>
                <w:sz w:val="16"/>
              </w:rPr>
              <w:t>$350,917</w:t>
            </w:r>
          </w:p>
        </w:tc>
        <w:tc>
          <w:tcPr>
            <w:tcW w:type="dxa" w:w="1906"/>
          </w:tcPr>
          <w:p>
            <w:pPr>
              <w:spacing w:after="0"/>
              <w:jc w:val="right"/>
            </w:pPr>
            <w:r>
              <w:rPr>
                <w:sz w:val="16"/>
              </w:rPr>
              <w:t>$13,368</w:t>
            </w:r>
          </w:p>
        </w:tc>
        <w:tc>
          <w:tcPr>
            <w:tcW w:type="dxa" w:w="1203"/>
          </w:tcPr>
          <w:p>
            <w:pPr>
              <w:spacing w:after="0"/>
              <w:jc w:val="right"/>
            </w:pPr>
            <w:r>
              <w:rPr>
                <w:sz w:val="16"/>
              </w:rPr>
              <w:t>$377,015</w:t>
            </w:r>
          </w:p>
        </w:tc>
        <w:tc>
          <w:tcPr>
            <w:tcW w:type="dxa" w:w="2115"/>
          </w:tcPr>
          <w:p>
            <w:pPr>
              <w:spacing w:after="0"/>
              <w:jc w:val="right"/>
            </w:pPr>
            <w:r>
              <w:rPr>
                <w:sz w:val="16"/>
              </w:rPr>
              <w:t>35</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$179,614</w:t>
            </w:r>
          </w:p>
        </w:tc>
        <w:tc>
          <w:tcPr>
            <w:tcW w:type="dxa" w:w="1126"/>
          </w:tcPr>
          <w:p>
            <w:pPr>
              <w:spacing w:after="0"/>
              <w:jc w:val="right"/>
            </w:pPr>
            <w:r>
              <w:rPr>
                <w:sz w:val="16"/>
              </w:rPr>
              <w:t>$126,984</w:t>
            </w:r>
          </w:p>
        </w:tc>
        <w:tc>
          <w:tcPr>
            <w:tcW w:type="dxa" w:w="1906"/>
          </w:tcPr>
          <w:p>
            <w:pPr>
              <w:spacing w:after="0"/>
              <w:jc w:val="right"/>
            </w:pPr>
            <w:r>
              <w:rPr>
                <w:sz w:val="16"/>
              </w:rPr>
              <w:t>$4,764</w:t>
            </w:r>
          </w:p>
        </w:tc>
        <w:tc>
          <w:tcPr>
            <w:tcW w:type="dxa" w:w="1203"/>
          </w:tcPr>
          <w:p>
            <w:pPr>
              <w:spacing w:after="0"/>
              <w:jc w:val="right"/>
            </w:pPr>
            <w:r>
              <w:rPr>
                <w:sz w:val="16"/>
              </w:rPr>
              <w:t>$311,362</w:t>
            </w:r>
          </w:p>
        </w:tc>
        <w:tc>
          <w:tcPr>
            <w:tcW w:type="dxa" w:w="2115"/>
          </w:tcPr>
          <w:p>
            <w:pPr>
              <w:spacing w:after="0"/>
              <w:jc w:val="right"/>
            </w:pPr>
            <w:r>
              <w:rPr>
                <w:sz w:val="16"/>
              </w:rPr>
              <w:t>0</w:t>
            </w:r>
          </w:p>
        </w:tc>
        <w:tc>
          <w:tcPr>
            <w:tcW w:type="dxa" w:w="2189"/>
          </w:tcPr>
          <w:p>
            <w:pPr>
              <w:spacing w:after="0"/>
              <w:jc w:val="left"/>
            </w:pPr>
            <w:r>
              <w:rPr>
                <w:sz w:val="16"/>
              </w:rPr>
              <w:t>Declared 2 times; no Storm Events record of this type.</w:t>
            </w:r>
          </w:p>
        </w:tc>
      </w:tr>
      <w:tr>
        <w:trPr>
          <w:cantSplit/>
        </w:trPr>
        <w:tc>
          <w:tcPr>
            <w:tcW w:type="dxa" w:w="722"/>
          </w:tcPr>
          <w:p>
            <w:pPr>
              <w:spacing w:after="0"/>
              <w:jc w:val="right"/>
            </w:pPr>
            <w:r>
              <w:rPr>
                <w:sz w:val="16"/>
              </w:rPr>
              <w:t>7</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$6,031</w:t>
            </w:r>
          </w:p>
        </w:tc>
        <w:tc>
          <w:tcPr>
            <w:tcW w:type="dxa" w:w="1126"/>
          </w:tcPr>
          <w:p>
            <w:pPr>
              <w:spacing w:after="0"/>
              <w:jc w:val="right"/>
            </w:pPr>
            <w:r>
              <w:rPr>
                <w:sz w:val="16"/>
              </w:rPr>
              <w:t>n/a</w:t>
            </w:r>
          </w:p>
        </w:tc>
        <w:tc>
          <w:tcPr>
            <w:tcW w:type="dxa" w:w="1906"/>
          </w:tcPr>
          <w:p>
            <w:pPr>
              <w:spacing w:after="0"/>
              <w:jc w:val="right"/>
            </w:pPr>
            <w:r>
              <w:rPr>
                <w:sz w:val="16"/>
              </w:rPr>
              <w:t>$295,266</w:t>
            </w:r>
          </w:p>
        </w:tc>
        <w:tc>
          <w:tcPr>
            <w:tcW w:type="dxa" w:w="1203"/>
          </w:tcPr>
          <w:p>
            <w:pPr>
              <w:spacing w:after="0"/>
              <w:jc w:val="right"/>
            </w:pPr>
            <w:r>
              <w:rPr>
                <w:sz w:val="16"/>
              </w:rPr>
              <w:t>$301,297</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$240,635</w:t>
            </w:r>
          </w:p>
        </w:tc>
        <w:tc>
          <w:tcPr>
            <w:tcW w:type="dxa" w:w="1906"/>
          </w:tcPr>
          <w:p>
            <w:pPr>
              <w:spacing w:after="0"/>
              <w:jc w:val="right"/>
            </w:pPr>
            <w:r>
              <w:rPr>
                <w:sz w:val="16"/>
              </w:rPr>
              <w:t>n/a</w:t>
            </w:r>
          </w:p>
        </w:tc>
        <w:tc>
          <w:tcPr>
            <w:tcW w:type="dxa" w:w="1203"/>
          </w:tcPr>
          <w:p>
            <w:pPr>
              <w:spacing w:after="0"/>
              <w:jc w:val="right"/>
            </w:pPr>
            <w:r>
              <w:rPr>
                <w:sz w:val="16"/>
              </w:rPr>
              <w:t>$240,635</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Moderate</w:t>
            </w:r>
          </w:p>
        </w:tc>
        <w:tc>
          <w:tcPr>
            <w:tcW w:type="dxa" w:w="1126"/>
          </w:tcPr>
          <w:p>
            <w:pPr>
              <w:spacing w:after="0"/>
              <w:jc w:val="right"/>
            </w:pPr>
            <w:r>
              <w:rPr>
                <w:sz w:val="16"/>
              </w:rPr>
              <w:t>$101,629</w:t>
            </w:r>
          </w:p>
        </w:tc>
        <w:tc>
          <w:tcPr>
            <w:tcW w:type="dxa" w:w="1126"/>
          </w:tcPr>
          <w:p>
            <w:pPr>
              <w:spacing w:after="0"/>
              <w:jc w:val="right"/>
            </w:pPr>
            <w:r>
              <w:rPr>
                <w:sz w:val="16"/>
              </w:rPr>
              <w:t>n/a</w:t>
            </w:r>
          </w:p>
        </w:tc>
        <w:tc>
          <w:tcPr>
            <w:tcW w:type="dxa" w:w="1906"/>
          </w:tcPr>
          <w:p>
            <w:pPr>
              <w:spacing w:after="0"/>
              <w:jc w:val="right"/>
            </w:pPr>
            <w:r>
              <w:rPr>
                <w:sz w:val="16"/>
              </w:rPr>
              <w:t>$35,894</w:t>
            </w:r>
          </w:p>
        </w:tc>
        <w:tc>
          <w:tcPr>
            <w:tcW w:type="dxa" w:w="1203"/>
          </w:tcPr>
          <w:p>
            <w:pPr>
              <w:spacing w:after="0"/>
              <w:jc w:val="right"/>
            </w:pPr>
            <w:r>
              <w:rPr>
                <w:sz w:val="16"/>
              </w:rPr>
              <w:t>$137,523</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$49,565</w:t>
            </w:r>
          </w:p>
        </w:tc>
        <w:tc>
          <w:tcPr>
            <w:tcW w:type="dxa" w:w="1126"/>
          </w:tcPr>
          <w:p>
            <w:pPr>
              <w:spacing w:after="0"/>
              <w:jc w:val="right"/>
            </w:pPr>
            <w:r>
              <w:rPr>
                <w:sz w:val="16"/>
              </w:rPr>
              <w:t>n/a</w:t>
            </w:r>
          </w:p>
        </w:tc>
        <w:tc>
          <w:tcPr>
            <w:tcW w:type="dxa" w:w="1906"/>
          </w:tcPr>
          <w:p>
            <w:pPr>
              <w:spacing w:after="0"/>
              <w:jc w:val="right"/>
            </w:pPr>
            <w:r>
              <w:rPr>
                <w:sz w:val="16"/>
              </w:rPr>
              <w:t>$6,925</w:t>
            </w:r>
          </w:p>
        </w:tc>
        <w:tc>
          <w:tcPr>
            <w:tcW w:type="dxa" w:w="1203"/>
          </w:tcPr>
          <w:p>
            <w:pPr>
              <w:spacing w:after="0"/>
              <w:jc w:val="right"/>
            </w:pPr>
            <w:r>
              <w:rPr>
                <w:sz w:val="16"/>
              </w:rPr>
              <w:t>$56,491</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$28,075</w:t>
            </w:r>
          </w:p>
        </w:tc>
        <w:tc>
          <w:tcPr>
            <w:tcW w:type="dxa" w:w="1126"/>
          </w:tcPr>
          <w:p>
            <w:pPr>
              <w:spacing w:after="0"/>
              <w:jc w:val="right"/>
            </w:pPr>
            <w:r>
              <w:rPr>
                <w:sz w:val="16"/>
              </w:rPr>
              <w:t>$389</w:t>
            </w:r>
          </w:p>
        </w:tc>
        <w:tc>
          <w:tcPr>
            <w:tcW w:type="dxa" w:w="1906"/>
          </w:tcPr>
          <w:p>
            <w:pPr>
              <w:spacing w:after="0"/>
              <w:jc w:val="right"/>
            </w:pPr>
            <w:r>
              <w:rPr>
                <w:sz w:val="16"/>
              </w:rPr>
              <w:t>$24,457</w:t>
            </w:r>
          </w:p>
        </w:tc>
        <w:tc>
          <w:tcPr>
            <w:tcW w:type="dxa" w:w="1203"/>
          </w:tcPr>
          <w:p>
            <w:pPr>
              <w:spacing w:after="0"/>
              <w:jc w:val="right"/>
            </w:pPr>
            <w:r>
              <w:rPr>
                <w:sz w:val="16"/>
              </w:rPr>
              <w:t>$52,922</w:t>
            </w:r>
          </w:p>
        </w:tc>
        <w:tc>
          <w:tcPr>
            <w:tcW w:type="dxa" w:w="2115"/>
          </w:tcPr>
          <w:p>
            <w:pPr>
              <w:spacing w:after="0"/>
              <w:jc w:val="right"/>
            </w:pPr>
            <w:r>
              <w:rPr>
                <w:sz w:val="16"/>
              </w:rPr>
              <w:t>167</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$9,093</w:t>
            </w:r>
          </w:p>
        </w:tc>
        <w:tc>
          <w:tcPr>
            <w:tcW w:type="dxa" w:w="1906"/>
          </w:tcPr>
          <w:p>
            <w:pPr>
              <w:spacing w:after="0"/>
              <w:jc w:val="right"/>
            </w:pPr>
            <w:r>
              <w:rPr>
                <w:sz w:val="16"/>
              </w:rPr>
              <w:t>$37,710</w:t>
            </w:r>
          </w:p>
        </w:tc>
        <w:tc>
          <w:tcPr>
            <w:tcW w:type="dxa" w:w="1203"/>
          </w:tcPr>
          <w:p>
            <w:pPr>
              <w:spacing w:after="0"/>
              <w:jc w:val="right"/>
            </w:pPr>
            <w:r>
              <w:rPr>
                <w:sz w:val="16"/>
              </w:rPr>
              <w:t>$46,804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$4,619</w:t>
            </w:r>
          </w:p>
        </w:tc>
        <w:tc>
          <w:tcPr>
            <w:tcW w:type="dxa" w:w="1126"/>
          </w:tcPr>
          <w:p>
            <w:pPr>
              <w:spacing w:after="0"/>
              <w:jc w:val="right"/>
            </w:pPr>
            <w:r>
              <w:rPr>
                <w:sz w:val="16"/>
              </w:rPr>
              <w:t>$16</w:t>
            </w:r>
          </w:p>
        </w:tc>
        <w:tc>
          <w:tcPr>
            <w:tcW w:type="dxa" w:w="1906"/>
          </w:tcPr>
          <w:p>
            <w:pPr>
              <w:spacing w:after="0"/>
              <w:jc w:val="right"/>
            </w:pPr>
            <w:r>
              <w:rPr>
                <w:sz w:val="16"/>
              </w:rPr>
              <w:t>$471</w:t>
            </w:r>
          </w:p>
        </w:tc>
        <w:tc>
          <w:tcPr>
            <w:tcW w:type="dxa" w:w="1203"/>
          </w:tcPr>
          <w:p>
            <w:pPr>
              <w:spacing w:after="0"/>
              <w:jc w:val="right"/>
            </w:pPr>
            <w:r>
              <w:rPr>
                <w:sz w:val="16"/>
              </w:rPr>
              <w:t>$5,105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$141</w:t>
            </w:r>
          </w:p>
        </w:tc>
        <w:tc>
          <w:tcPr>
            <w:tcW w:type="dxa" w:w="1126"/>
          </w:tcPr>
          <w:p>
            <w:pPr>
              <w:spacing w:after="0"/>
              <w:jc w:val="right"/>
            </w:pPr>
            <w:r>
              <w:rPr>
                <w:sz w:val="16"/>
              </w:rPr>
              <w:t>n/a</w:t>
            </w:r>
          </w:p>
        </w:tc>
        <w:tc>
          <w:tcPr>
            <w:tcW w:type="dxa" w:w="1906"/>
          </w:tcPr>
          <w:p>
            <w:pPr>
              <w:spacing w:after="0"/>
              <w:jc w:val="right"/>
            </w:pPr>
            <w:r>
              <w:rPr>
                <w:sz w:val="16"/>
              </w:rPr>
              <w:t>$726</w:t>
            </w:r>
          </w:p>
        </w:tc>
        <w:tc>
          <w:tcPr>
            <w:tcW w:type="dxa" w:w="1203"/>
          </w:tcPr>
          <w:p>
            <w:pPr>
              <w:spacing w:after="0"/>
              <w:jc w:val="right"/>
            </w:pPr>
            <w:r>
              <w:rPr>
                <w:sz w:val="16"/>
              </w:rPr>
              <w:t>$867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$80</w:t>
            </w:r>
          </w:p>
        </w:tc>
        <w:tc>
          <w:tcPr>
            <w:tcW w:type="dxa" w:w="1203"/>
          </w:tcPr>
          <w:p>
            <w:pPr>
              <w:spacing w:after="0"/>
              <w:jc w:val="right"/>
            </w:pPr>
            <w:r>
              <w:rPr>
                <w:sz w:val="16"/>
              </w:rPr>
              <w:t>$80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9711 (Very Low, 14.0); tract 9707 (Very Low, 12.6)</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9705 (Very Low, 26.6); tract 9708 (Very Low, 22.6); tract 9710 (Very Low, 21.5)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9710 (Relatively Low, 65.4); tract 9708 (Relatively Low, 64.2); tract 9705 (Relatively Low, 63.5)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9701 (Relatively Low, 83.8); tract 9704 (Relatively Low, 82.3); tract 9711 (Relatively Low, 81.8)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9705 (Relatively Moderate, 55.2); tract 9710 (Relatively Moderate, 54.1); tract 9706 (Relatively Low, 51.2)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9710 (Very Low, 64.9); tract 9705 (Very Low, 62.4); tract 9708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9711 is Census Tract 9711).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97"/>
        <w:gridCol w:w="1773"/>
        <w:gridCol w:w="1457"/>
        <w:gridCol w:w="1624"/>
        <w:gridCol w:w="1615"/>
        <w:gridCol w:w="2262"/>
        <w:gridCol w:w="1598"/>
      </w:tblGrid>
      <w:tr>
        <w:trPr>
          <w:cantSplit/>
          <w:tblHeader/>
        </w:trPr>
        <w:tc>
          <w:tcPr>
            <w:tcW w:type="dxa" w:w="188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7"/>
            <w:shd w:val="clear" w:color="auto" w:fill="E8E8E8"/>
          </w:tcPr>
          <w:p>
            <w:pPr>
              <w:spacing w:after="0"/>
              <w:jc w:val="left"/>
            </w:pPr>
            <w:r>
              <w:rPr>
                <w:b/>
                <w:sz w:val="16"/>
              </w:rPr>
              <w:t>Observed range</w:t>
            </w:r>
          </w:p>
        </w:tc>
        <w:tc>
          <w:tcPr>
            <w:tcW w:type="dxa" w:w="1624"/>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2262"/>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886"/>
          </w:tcPr>
          <w:p>
            <w:pPr>
              <w:spacing w:after="0"/>
              <w:jc w:val="left"/>
            </w:pPr>
            <w:r>
              <w:rPr>
                <w:sz w:val="16"/>
              </w:rPr>
              <w:t>Avalanche</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1457"/>
          </w:tcPr>
          <w:p>
            <w:pPr>
              <w:spacing w:after="0"/>
              <w:jc w:val="left"/>
            </w:pPr>
          </w:p>
        </w:tc>
        <w:tc>
          <w:tcPr>
            <w:tcW w:type="dxa" w:w="1624"/>
          </w:tcPr>
          <w:p>
            <w:pPr>
              <w:spacing w:after="0"/>
              <w:jc w:val="left"/>
            </w:pPr>
          </w:p>
        </w:tc>
        <w:tc>
          <w:tcPr>
            <w:tcW w:type="dxa" w:w="1615"/>
          </w:tcPr>
          <w:p>
            <w:pPr>
              <w:spacing w:after="0"/>
              <w:jc w:val="left"/>
            </w:pPr>
          </w:p>
        </w:tc>
        <w:tc>
          <w:tcPr>
            <w:tcW w:type="dxa" w:w="2262"/>
          </w:tcPr>
          <w:p>
            <w:pPr>
              <w:spacing w:after="0"/>
              <w:jc w:val="left"/>
            </w:pPr>
          </w:p>
        </w:tc>
        <w:tc>
          <w:tcPr>
            <w:tcW w:type="dxa" w:w="1598"/>
          </w:tcPr>
          <w:p>
            <w:pPr>
              <w:spacing w:after="0"/>
              <w:jc w:val="left"/>
            </w:pPr>
          </w:p>
        </w:tc>
      </w:tr>
      <w:tr>
        <w:trPr>
          <w:cantSplit/>
        </w:trPr>
        <w:tc>
          <w:tcPr>
            <w:tcW w:type="dxa" w:w="188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2 records, 2019 to 2026 (2 zone-level)</w:t>
            </w:r>
          </w:p>
        </w:tc>
        <w:tc>
          <w:tcPr>
            <w:tcW w:type="dxa" w:w="1457"/>
          </w:tcPr>
          <w:p>
            <w:pPr>
              <w:spacing w:after="0"/>
              <w:jc w:val="left"/>
            </w:pPr>
            <w:r>
              <w:rPr>
                <w:sz w:val="16"/>
              </w:rPr>
              <w:t>2 days; 2 with a recorded value</w:t>
            </w:r>
          </w:p>
        </w:tc>
        <w:tc>
          <w:tcPr>
            <w:tcW w:type="dxa" w:w="1624"/>
          </w:tcPr>
          <w:p>
            <w:pPr>
              <w:spacing w:after="0"/>
              <w:jc w:val="left"/>
            </w:pPr>
            <w:r>
              <w:rPr>
                <w:sz w:val="16"/>
              </w:rPr>
              <w:t>2 consecutive days, 2026-02-07 to 2026-02-08, zone-level</w:t>
            </w:r>
          </w:p>
        </w:tc>
        <w:tc>
          <w:tcPr>
            <w:tcW w:type="dxa" w:w="1615"/>
          </w:tcPr>
          <w:p>
            <w:pPr>
              <w:spacing w:after="0"/>
              <w:jc w:val="left"/>
            </w:pPr>
          </w:p>
        </w:tc>
        <w:tc>
          <w:tcPr>
            <w:tcW w:type="dxa" w:w="2262"/>
          </w:tcPr>
          <w:p>
            <w:pPr>
              <w:spacing w:after="0"/>
              <w:jc w:val="left"/>
            </w:pPr>
            <w:r>
              <w:rPr>
                <w:sz w:val="16"/>
              </w:rPr>
              <w:t>Countywide (zone-level records).</w:t>
            </w:r>
          </w:p>
        </w:tc>
        <w:tc>
          <w:tcPr>
            <w:tcW w:type="dxa" w:w="1598"/>
          </w:tcPr>
          <w:p>
            <w:pPr>
              <w:spacing w:after="0"/>
              <w:jc w:val="left"/>
            </w:pPr>
          </w:p>
        </w:tc>
      </w:tr>
      <w:tr>
        <w:trPr>
          <w:cantSplit/>
        </w:trPr>
        <w:tc>
          <w:tcPr>
            <w:tcW w:type="dxa" w:w="188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27 records, 2008 to 2026 (27 zone-level)</w:t>
            </w:r>
          </w:p>
        </w:tc>
        <w:tc>
          <w:tcPr>
            <w:tcW w:type="dxa" w:w="1457"/>
          </w:tcPr>
          <w:p>
            <w:pPr>
              <w:spacing w:after="0"/>
              <w:jc w:val="left"/>
            </w:pPr>
          </w:p>
        </w:tc>
        <w:tc>
          <w:tcPr>
            <w:tcW w:type="dxa" w:w="1624"/>
          </w:tcPr>
          <w:p>
            <w:pPr>
              <w:spacing w:after="0"/>
              <w:jc w:val="left"/>
            </w:pPr>
            <w:r>
              <w:rPr>
                <w:sz w:val="16"/>
              </w:rPr>
              <w:t>Frost/Freeze, 2010-05-11, $25,000 crop damage (2010 dollars); NWS zone NYZ012</w:t>
            </w:r>
          </w:p>
        </w:tc>
        <w:tc>
          <w:tcPr>
            <w:tcW w:type="dxa" w:w="1615"/>
          </w:tcPr>
          <w:p>
            <w:pPr>
              <w:spacing w:after="0"/>
              <w:jc w:val="left"/>
            </w:pPr>
          </w:p>
        </w:tc>
        <w:tc>
          <w:tcPr>
            <w:tcW w:type="dxa" w:w="2262"/>
          </w:tcPr>
          <w:p>
            <w:pPr>
              <w:spacing w:after="0"/>
              <w:jc w:val="left"/>
            </w:pPr>
            <w:r>
              <w:rPr>
                <w:sz w:val="16"/>
              </w:rPr>
              <w:t>Countywide (zone-level records).</w:t>
            </w:r>
          </w:p>
        </w:tc>
        <w:tc>
          <w:tcPr>
            <w:tcW w:type="dxa" w:w="1598"/>
          </w:tcPr>
          <w:p>
            <w:pPr>
              <w:spacing w:after="0"/>
              <w:jc w:val="left"/>
            </w:pPr>
          </w:p>
        </w:tc>
      </w:tr>
      <w:tr>
        <w:trPr>
          <w:cantSplit/>
        </w:trPr>
        <w:tc>
          <w:tcPr>
            <w:tcW w:type="dxa" w:w="1886"/>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5 records, 2016 (5 zone-level)</w:t>
            </w:r>
          </w:p>
        </w:tc>
        <w:tc>
          <w:tcPr>
            <w:tcW w:type="dxa" w:w="1457"/>
          </w:tcPr>
          <w:p>
            <w:pPr>
              <w:spacing w:after="0"/>
              <w:jc w:val="left"/>
            </w:pPr>
            <w:r>
              <w:rPr>
                <w:sz w:val="16"/>
              </w:rPr>
              <w:t>113 days; 1 with a recorded value</w:t>
            </w:r>
          </w:p>
        </w:tc>
        <w:tc>
          <w:tcPr>
            <w:tcW w:type="dxa" w:w="1624"/>
          </w:tcPr>
          <w:p>
            <w:pPr>
              <w:spacing w:after="0"/>
              <w:jc w:val="left"/>
            </w:pPr>
            <w:r>
              <w:rPr>
                <w:sz w:val="16"/>
              </w:rPr>
              <w:t>113 days (about 3.7 months), 2016-07-21 to 2016-11-10, a run of 5 consecutive Storm Events drought records, zone-level</w:t>
            </w:r>
          </w:p>
        </w:tc>
        <w:tc>
          <w:tcPr>
            <w:tcW w:type="dxa" w:w="1615"/>
          </w:tcPr>
          <w:p>
            <w:pPr>
              <w:spacing w:after="0"/>
              <w:jc w:val="left"/>
            </w:pPr>
          </w:p>
        </w:tc>
        <w:tc>
          <w:tcPr>
            <w:tcW w:type="dxa" w:w="2262"/>
          </w:tcPr>
          <w:p>
            <w:pPr>
              <w:spacing w:after="0"/>
              <w:jc w:val="left"/>
            </w:pPr>
            <w:r>
              <w:rPr>
                <w:sz w:val="16"/>
              </w:rPr>
              <w:t>Countywide (zone-level records).</w:t>
            </w: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1457"/>
          </w:tcPr>
          <w:p>
            <w:pPr>
              <w:spacing w:after="0"/>
              <w:jc w:val="left"/>
            </w:pPr>
          </w:p>
        </w:tc>
        <w:tc>
          <w:tcPr>
            <w:tcW w:type="dxa" w:w="1624"/>
          </w:tcPr>
          <w:p>
            <w:pPr>
              <w:spacing w:after="0"/>
              <w:jc w:val="left"/>
            </w:pPr>
          </w:p>
        </w:tc>
        <w:tc>
          <w:tcPr>
            <w:tcW w:type="dxa" w:w="1615"/>
          </w:tcPr>
          <w:p>
            <w:pPr>
              <w:spacing w:after="0"/>
              <w:jc w:val="left"/>
            </w:pPr>
          </w:p>
        </w:tc>
        <w:tc>
          <w:tcPr>
            <w:tcW w:type="dxa" w:w="2262"/>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40 records, 1982 to 2025</w:t>
            </w:r>
          </w:p>
        </w:tc>
        <w:tc>
          <w:tcPr>
            <w:tcW w:type="dxa" w:w="1457"/>
          </w:tcPr>
          <w:p>
            <w:pPr>
              <w:spacing w:after="0"/>
              <w:jc w:val="left"/>
            </w:pPr>
            <w:r>
              <w:rPr>
                <w:sz w:val="16"/>
              </w:rPr>
              <w:t>0.75 in to 1.75 in (median 0.94 in); 40 with a recorded value</w:t>
            </w:r>
          </w:p>
        </w:tc>
        <w:tc>
          <w:tcPr>
            <w:tcW w:type="dxa" w:w="1624"/>
          </w:tcPr>
          <w:p>
            <w:pPr>
              <w:spacing w:after="0"/>
              <w:jc w:val="left"/>
            </w:pPr>
            <w:r>
              <w:rPr>
                <w:sz w:val="16"/>
              </w:rPr>
              <w:t>1.75 in hail, 2025-04-29; same size also recorded on 1988-07-16, 2024-09-21</w:t>
            </w:r>
          </w:p>
        </w:tc>
        <w:tc>
          <w:tcPr>
            <w:tcW w:type="dxa" w:w="1615"/>
          </w:tcPr>
          <w:p>
            <w:pPr>
              <w:spacing w:after="0"/>
              <w:jc w:val="left"/>
            </w:pPr>
            <w:r>
              <w:rPr>
                <w:sz w:val="16"/>
              </w:rPr>
              <w:t>Hail, 1999-07-03, $22,000 property; $20,000 crops (1999 dollars)</w:t>
            </w:r>
          </w:p>
        </w:tc>
        <w:tc>
          <w:tcPr>
            <w:tcW w:type="dxa" w:w="2262"/>
          </w:tcPr>
          <w:p>
            <w:pPr>
              <w:spacing w:after="0"/>
              <w:jc w:val="left"/>
            </w:pPr>
            <w:r>
              <w:rPr>
                <w:sz w:val="16"/>
              </w:rPr>
              <w:t>Event records naming jurisdictions in the plan: Warsaw town (7 records), Warsaw village (7 records), Perry town (5 records), Pike town (4 records), Castile town (3 records), Castile village (3 records), Attica village (2 records), Arcade town (1 record), Arcade village (1 record), Covington town (1 record); and 2 more jurisdictions (see the Excel file).</w:t>
            </w:r>
          </w:p>
        </w:tc>
        <w:tc>
          <w:tcPr>
            <w:tcW w:type="dxa" w:w="1598"/>
          </w:tcPr>
          <w:p>
            <w:pPr>
              <w:spacing w:after="0"/>
              <w:jc w:val="left"/>
            </w:pPr>
          </w:p>
        </w:tc>
      </w:tr>
      <w:tr>
        <w:trPr>
          <w:cantSplit/>
        </w:trPr>
        <w:tc>
          <w:tcPr>
            <w:tcW w:type="dxa" w:w="188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0</w:t>
            </w:r>
          </w:p>
        </w:tc>
        <w:tc>
          <w:tcPr>
            <w:tcW w:type="dxa" w:w="1457"/>
          </w:tcPr>
          <w:p>
            <w:pPr>
              <w:spacing w:after="0"/>
              <w:jc w:val="left"/>
            </w:pPr>
          </w:p>
        </w:tc>
        <w:tc>
          <w:tcPr>
            <w:tcW w:type="dxa" w:w="1624"/>
          </w:tcPr>
          <w:p>
            <w:pPr>
              <w:spacing w:after="0"/>
              <w:jc w:val="left"/>
            </w:pPr>
          </w:p>
        </w:tc>
        <w:tc>
          <w:tcPr>
            <w:tcW w:type="dxa" w:w="1615"/>
          </w:tcPr>
          <w:p>
            <w:pPr>
              <w:spacing w:after="0"/>
              <w:jc w:val="left"/>
            </w:pPr>
          </w:p>
        </w:tc>
        <w:tc>
          <w:tcPr>
            <w:tcW w:type="dxa" w:w="2262"/>
          </w:tcPr>
          <w:p>
            <w:pPr>
              <w:spacing w:after="0"/>
              <w:jc w:val="left"/>
            </w:pPr>
          </w:p>
        </w:tc>
        <w:tc>
          <w:tcPr>
            <w:tcW w:type="dxa" w:w="1598"/>
          </w:tcPr>
          <w:p>
            <w:pPr>
              <w:spacing w:after="0"/>
              <w:jc w:val="left"/>
            </w:pPr>
          </w:p>
        </w:tc>
      </w:tr>
      <w:tr>
        <w:trPr>
          <w:cantSplit/>
        </w:trPr>
        <w:tc>
          <w:tcPr>
            <w:tcW w:type="dxa" w:w="188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0</w:t>
            </w:r>
          </w:p>
        </w:tc>
        <w:tc>
          <w:tcPr>
            <w:tcW w:type="dxa" w:w="1457"/>
          </w:tcPr>
          <w:p>
            <w:pPr>
              <w:spacing w:after="0"/>
              <w:jc w:val="left"/>
            </w:pPr>
          </w:p>
        </w:tc>
        <w:tc>
          <w:tcPr>
            <w:tcW w:type="dxa" w:w="1624"/>
          </w:tcPr>
          <w:p>
            <w:pPr>
              <w:spacing w:after="0"/>
              <w:jc w:val="left"/>
            </w:pPr>
          </w:p>
        </w:tc>
        <w:tc>
          <w:tcPr>
            <w:tcW w:type="dxa" w:w="1615"/>
          </w:tcPr>
          <w:p>
            <w:pPr>
              <w:spacing w:after="0"/>
              <w:jc w:val="left"/>
            </w:pPr>
          </w:p>
        </w:tc>
        <w:tc>
          <w:tcPr>
            <w:tcW w:type="dxa" w:w="2262"/>
          </w:tcPr>
          <w:p>
            <w:pPr>
              <w:spacing w:after="0"/>
              <w:jc w:val="left"/>
            </w:pP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4 records, 2002 to 2023 (4 zone-level)</w:t>
            </w:r>
          </w:p>
        </w:tc>
        <w:tc>
          <w:tcPr>
            <w:tcW w:type="dxa" w:w="1457"/>
          </w:tcPr>
          <w:p>
            <w:pPr>
              <w:spacing w:after="0"/>
              <w:jc w:val="left"/>
            </w:pPr>
          </w:p>
        </w:tc>
        <w:tc>
          <w:tcPr>
            <w:tcW w:type="dxa" w:w="1624"/>
          </w:tcPr>
          <w:p>
            <w:pPr>
              <w:spacing w:after="0"/>
              <w:jc w:val="left"/>
            </w:pPr>
            <w:r>
              <w:rPr>
                <w:sz w:val="16"/>
              </w:rPr>
              <w:t>Ice Storm, 2002-01-31, $250,000 property; crops not reported (2002 dollars); NWS zone NYZ012</w:t>
            </w:r>
          </w:p>
        </w:tc>
        <w:tc>
          <w:tcPr>
            <w:tcW w:type="dxa" w:w="1615"/>
          </w:tcPr>
          <w:p>
            <w:pPr>
              <w:spacing w:after="0"/>
              <w:jc w:val="left"/>
            </w:pPr>
          </w:p>
        </w:tc>
        <w:tc>
          <w:tcPr>
            <w:tcW w:type="dxa" w:w="2262"/>
          </w:tcPr>
          <w:p>
            <w:pPr>
              <w:spacing w:after="0"/>
              <w:jc w:val="left"/>
            </w:pPr>
            <w:r>
              <w:rPr>
                <w:sz w:val="16"/>
              </w:rPr>
              <w:t>Countywide (zone-level records).</w:t>
            </w:r>
          </w:p>
        </w:tc>
        <w:tc>
          <w:tcPr>
            <w:tcW w:type="dxa" w:w="1598"/>
          </w:tcPr>
          <w:p>
            <w:pPr>
              <w:spacing w:after="0"/>
              <w:jc w:val="left"/>
            </w:pPr>
          </w:p>
        </w:tc>
      </w:tr>
      <w:tr>
        <w:trPr>
          <w:cantSplit/>
        </w:trPr>
        <w:tc>
          <w:tcPr>
            <w:tcW w:type="dxa" w:w="188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39 records, 1996 to 2024 (5 zone-level)</w:t>
            </w:r>
          </w:p>
        </w:tc>
        <w:tc>
          <w:tcPr>
            <w:tcW w:type="dxa" w:w="1457"/>
          </w:tcPr>
          <w:p>
            <w:pPr>
              <w:spacing w:after="0"/>
              <w:jc w:val="left"/>
            </w:pPr>
          </w:p>
        </w:tc>
        <w:tc>
          <w:tcPr>
            <w:tcW w:type="dxa" w:w="1624"/>
          </w:tcPr>
          <w:p>
            <w:pPr>
              <w:spacing w:after="0"/>
              <w:jc w:val="left"/>
            </w:pPr>
            <w:r>
              <w:rPr>
                <w:sz w:val="16"/>
              </w:rPr>
              <w:t>Flash Flood, 1998-06-26, $4,500,000 property; crops not reported (1998 dollars)</w:t>
            </w:r>
          </w:p>
        </w:tc>
        <w:tc>
          <w:tcPr>
            <w:tcW w:type="dxa" w:w="1615"/>
          </w:tcPr>
          <w:p>
            <w:pPr>
              <w:spacing w:after="0"/>
              <w:jc w:val="left"/>
            </w:pPr>
          </w:p>
        </w:tc>
        <w:tc>
          <w:tcPr>
            <w:tcW w:type="dxa" w:w="2262"/>
          </w:tcPr>
          <w:p>
            <w:pPr>
              <w:spacing w:after="0"/>
              <w:jc w:val="left"/>
            </w:pPr>
            <w:r>
              <w:rPr>
                <w:sz w:val="16"/>
              </w:rPr>
              <w:t>Event records naming jurisdictions in the plan: Attica village (9 records), Arcade town (5 records), Arcade village (5 records), Warsaw town (4 records), Warsaw village (4 records), Castile town (3 records), Castile village (3 records), Bennington town (2 records), Perry town (2 records), Wyoming village (2 records); and 2 more jurisdictions (see the Excel file). Zone-level records (5)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1457"/>
          </w:tcPr>
          <w:p>
            <w:pPr>
              <w:spacing w:after="0"/>
              <w:jc w:val="left"/>
            </w:pPr>
          </w:p>
        </w:tc>
        <w:tc>
          <w:tcPr>
            <w:tcW w:type="dxa" w:w="1624"/>
          </w:tcPr>
          <w:p>
            <w:pPr>
              <w:spacing w:after="0"/>
              <w:jc w:val="left"/>
            </w:pPr>
          </w:p>
        </w:tc>
        <w:tc>
          <w:tcPr>
            <w:tcW w:type="dxa" w:w="1615"/>
          </w:tcPr>
          <w:p>
            <w:pPr>
              <w:spacing w:after="0"/>
              <w:jc w:val="left"/>
            </w:pPr>
          </w:p>
        </w:tc>
        <w:tc>
          <w:tcPr>
            <w:tcW w:type="dxa" w:w="2262"/>
          </w:tcPr>
          <w:p>
            <w:pPr>
              <w:spacing w:after="0"/>
              <w:jc w:val="left"/>
            </w:pPr>
          </w:p>
        </w:tc>
        <w:tc>
          <w:tcPr>
            <w:tcW w:type="dxa" w:w="1598"/>
          </w:tcPr>
          <w:p>
            <w:pPr>
              <w:spacing w:after="0"/>
              <w:jc w:val="left"/>
            </w:pPr>
          </w:p>
        </w:tc>
      </w:tr>
      <w:tr>
        <w:trPr>
          <w:cantSplit/>
        </w:trPr>
        <w:tc>
          <w:tcPr>
            <w:tcW w:type="dxa" w:w="188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3 records, 1998 to 2011</w:t>
            </w:r>
          </w:p>
        </w:tc>
        <w:tc>
          <w:tcPr>
            <w:tcW w:type="dxa" w:w="1457"/>
          </w:tcPr>
          <w:p>
            <w:pPr>
              <w:spacing w:after="0"/>
              <w:jc w:val="left"/>
            </w:pPr>
          </w:p>
        </w:tc>
        <w:tc>
          <w:tcPr>
            <w:tcW w:type="dxa" w:w="1624"/>
          </w:tcPr>
          <w:p>
            <w:pPr>
              <w:spacing w:after="0"/>
              <w:jc w:val="left"/>
            </w:pPr>
            <w:r>
              <w:rPr>
                <w:sz w:val="16"/>
              </w:rPr>
              <w:t>Lightning, 2004-05-22, $75,000 property; crops not reported (2004 dollars)</w:t>
            </w:r>
          </w:p>
        </w:tc>
        <w:tc>
          <w:tcPr>
            <w:tcW w:type="dxa" w:w="1615"/>
          </w:tcPr>
          <w:p>
            <w:pPr>
              <w:spacing w:after="0"/>
              <w:jc w:val="left"/>
            </w:pPr>
          </w:p>
        </w:tc>
        <w:tc>
          <w:tcPr>
            <w:tcW w:type="dxa" w:w="2262"/>
          </w:tcPr>
          <w:p>
            <w:pPr>
              <w:spacing w:after="0"/>
              <w:jc w:val="left"/>
            </w:pPr>
            <w:r>
              <w:rPr>
                <w:sz w:val="16"/>
              </w:rPr>
              <w:t>Event records naming jurisdictions in the plan: Gainesville town (1 record), Gainesville village (1 record), Warsaw town (1 record), Warsaw village (1 record).</w:t>
            </w:r>
          </w:p>
        </w:tc>
        <w:tc>
          <w:tcPr>
            <w:tcW w:type="dxa" w:w="1598"/>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60 records, 1996 to 2026 (60 zone-level)</w:t>
            </w:r>
          </w:p>
        </w:tc>
        <w:tc>
          <w:tcPr>
            <w:tcW w:type="dxa" w:w="1457"/>
          </w:tcPr>
          <w:p>
            <w:pPr>
              <w:spacing w:after="0"/>
              <w:jc w:val="left"/>
            </w:pPr>
            <w:r>
              <w:rPr>
                <w:sz w:val="16"/>
              </w:rPr>
              <w:t>35 kt (40 mph) to 62 kt (71 mph) (median 51 kt (59 mph)); 50 with a recorded value</w:t>
            </w:r>
          </w:p>
        </w:tc>
        <w:tc>
          <w:tcPr>
            <w:tcW w:type="dxa" w:w="1624"/>
          </w:tcPr>
          <w:p>
            <w:pPr>
              <w:spacing w:after="0"/>
              <w:jc w:val="left"/>
            </w:pPr>
            <w:r>
              <w:rPr>
                <w:sz w:val="16"/>
              </w:rPr>
              <w:t>62 kt (71 mph) measured gust, High Wind, 2021-12-11; NWS zone NYZ012</w:t>
            </w:r>
          </w:p>
        </w:tc>
        <w:tc>
          <w:tcPr>
            <w:tcW w:type="dxa" w:w="1615"/>
          </w:tcPr>
          <w:p>
            <w:pPr>
              <w:spacing w:after="0"/>
              <w:jc w:val="left"/>
            </w:pPr>
            <w:r>
              <w:rPr>
                <w:sz w:val="16"/>
              </w:rPr>
              <w:t>High Wind, 2019-10-31, $500,000 property; $0 crops (zone total, 2019 dollars)</w:t>
            </w:r>
          </w:p>
        </w:tc>
        <w:tc>
          <w:tcPr>
            <w:tcW w:type="dxa" w:w="2262"/>
          </w:tcPr>
          <w:p>
            <w:pPr>
              <w:spacing w:after="0"/>
              <w:jc w:val="left"/>
            </w:pPr>
            <w:r>
              <w:rPr>
                <w:sz w:val="16"/>
              </w:rPr>
              <w:t>Countywide (zone-level records).</w:t>
            </w:r>
          </w:p>
        </w:tc>
        <w:tc>
          <w:tcPr>
            <w:tcW w:type="dxa" w:w="1598"/>
          </w:tcPr>
          <w:p>
            <w:pPr>
              <w:spacing w:after="0"/>
              <w:jc w:val="left"/>
            </w:pPr>
          </w:p>
        </w:tc>
      </w:tr>
      <w:tr>
        <w:trPr>
          <w:cantSplit/>
        </w:trPr>
        <w:tc>
          <w:tcPr>
            <w:tcW w:type="dxa" w:w="1886"/>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177 records, 1974 to 2025</w:t>
            </w:r>
          </w:p>
        </w:tc>
        <w:tc>
          <w:tcPr>
            <w:tcW w:type="dxa" w:w="1457"/>
          </w:tcPr>
          <w:p>
            <w:pPr>
              <w:spacing w:after="0"/>
              <w:jc w:val="left"/>
            </w:pPr>
            <w:r>
              <w:rPr>
                <w:sz w:val="16"/>
              </w:rPr>
              <w:t>50 kt (58 mph) to 65 kt (75 mph) (median 50 kt (58 mph)); 134 with a recorded value</w:t>
            </w:r>
          </w:p>
        </w:tc>
        <w:tc>
          <w:tcPr>
            <w:tcW w:type="dxa" w:w="1624"/>
          </w:tcPr>
          <w:p>
            <w:pPr>
              <w:spacing w:after="0"/>
              <w:jc w:val="left"/>
            </w:pPr>
            <w:r>
              <w:rPr>
                <w:sz w:val="16"/>
              </w:rPr>
              <w:t>65 kt (75 mph) estimated gust, Thunderstorm Wind, 2010-07-28</w:t>
            </w:r>
          </w:p>
        </w:tc>
        <w:tc>
          <w:tcPr>
            <w:tcW w:type="dxa" w:w="1615"/>
          </w:tcPr>
          <w:p>
            <w:pPr>
              <w:spacing w:after="0"/>
              <w:jc w:val="left"/>
            </w:pPr>
            <w:r>
              <w:rPr>
                <w:sz w:val="16"/>
              </w:rPr>
              <w:t>Thunderstorm Wind, 1994-08-28, $50,000 property; crops not recorded (1994 dollars)</w:t>
            </w:r>
          </w:p>
        </w:tc>
        <w:tc>
          <w:tcPr>
            <w:tcW w:type="dxa" w:w="2262"/>
          </w:tcPr>
          <w:p>
            <w:pPr>
              <w:spacing w:after="0"/>
              <w:jc w:val="left"/>
            </w:pPr>
            <w:r>
              <w:rPr>
                <w:sz w:val="16"/>
              </w:rPr>
              <w:t>Event records naming jurisdictions in the plan: Arcade town (23 records), Arcade village (23 records), Warsaw town (22 records), Warsaw village (22 records), Attica village (11 records), Eagle town (10 records), Pike town (9 records), Bennington town (7 records), Covington town (6 records), Gainesville town (6 records); and 5 more jurisdictions (see the Excel file).</w:t>
            </w:r>
          </w:p>
        </w:tc>
        <w:tc>
          <w:tcPr>
            <w:tcW w:type="dxa" w:w="1598"/>
          </w:tcPr>
          <w:p>
            <w:pPr>
              <w:spacing w:after="0"/>
              <w:jc w:val="left"/>
            </w:pPr>
          </w:p>
        </w:tc>
      </w:tr>
      <w:tr>
        <w:trPr>
          <w:cantSplit/>
        </w:trPr>
        <w:tc>
          <w:tcPr>
            <w:tcW w:type="dxa" w:w="188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4 records, 1965 to 2022</w:t>
            </w:r>
          </w:p>
        </w:tc>
        <w:tc>
          <w:tcPr>
            <w:tcW w:type="dxa" w:w="1457"/>
          </w:tcPr>
          <w:p>
            <w:pPr>
              <w:spacing w:after="0"/>
              <w:jc w:val="left"/>
            </w:pPr>
            <w:r>
              <w:rPr>
                <w:sz w:val="16"/>
              </w:rPr>
              <w:t>F/EF1 to F/EF2 (median between F/EF1 and F/EF2); 4 with a recorded value</w:t>
            </w:r>
          </w:p>
        </w:tc>
        <w:tc>
          <w:tcPr>
            <w:tcW w:type="dxa" w:w="1624"/>
          </w:tcPr>
          <w:p>
            <w:pPr>
              <w:spacing w:after="0"/>
              <w:jc w:val="left"/>
            </w:pPr>
            <w:r>
              <w:rPr>
                <w:sz w:val="16"/>
              </w:rPr>
              <w:t>F2 tornado, 1998-06-02, 15 mi within this county, 250 yd wide, $1,000,000 property; crops not reported (1998 dollars)</w:t>
            </w:r>
          </w:p>
        </w:tc>
        <w:tc>
          <w:tcPr>
            <w:tcW w:type="dxa" w:w="1615"/>
          </w:tcPr>
          <w:p>
            <w:pPr>
              <w:spacing w:after="0"/>
              <w:jc w:val="left"/>
            </w:pPr>
          </w:p>
        </w:tc>
        <w:tc>
          <w:tcPr>
            <w:tcW w:type="dxa" w:w="2262"/>
          </w:tcPr>
          <w:p>
            <w:pPr>
              <w:spacing w:after="0"/>
              <w:jc w:val="left"/>
            </w:pPr>
            <w:r>
              <w:rPr>
                <w:sz w:val="16"/>
              </w:rPr>
              <w:t>Event records naming jurisdictions in the plan: Castile town (1 record), Castile village (1 record), Gainesville town (1 record), Gainesville village (1 record).</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0</w:t>
            </w:r>
          </w:p>
        </w:tc>
        <w:tc>
          <w:tcPr>
            <w:tcW w:type="dxa" w:w="1457"/>
          </w:tcPr>
          <w:p>
            <w:pPr>
              <w:spacing w:after="0"/>
              <w:jc w:val="left"/>
            </w:pPr>
          </w:p>
        </w:tc>
        <w:tc>
          <w:tcPr>
            <w:tcW w:type="dxa" w:w="1624"/>
          </w:tcPr>
          <w:p>
            <w:pPr>
              <w:spacing w:after="0"/>
              <w:jc w:val="left"/>
            </w:pPr>
          </w:p>
        </w:tc>
        <w:tc>
          <w:tcPr>
            <w:tcW w:type="dxa" w:w="1615"/>
          </w:tcPr>
          <w:p>
            <w:pPr>
              <w:spacing w:after="0"/>
              <w:jc w:val="left"/>
            </w:pPr>
          </w:p>
        </w:tc>
        <w:tc>
          <w:tcPr>
            <w:tcW w:type="dxa" w:w="2262"/>
          </w:tcPr>
          <w:p>
            <w:pPr>
              <w:spacing w:after="0"/>
              <w:jc w:val="left"/>
            </w:pPr>
          </w:p>
        </w:tc>
        <w:tc>
          <w:tcPr>
            <w:tcW w:type="dxa" w:w="1598"/>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167 records, 1996 to 2026 (166 zone-level)</w:t>
            </w:r>
          </w:p>
        </w:tc>
        <w:tc>
          <w:tcPr>
            <w:tcW w:type="dxa" w:w="1457"/>
          </w:tcPr>
          <w:p>
            <w:pPr>
              <w:spacing w:after="0"/>
              <w:jc w:val="left"/>
            </w:pPr>
          </w:p>
        </w:tc>
        <w:tc>
          <w:tcPr>
            <w:tcW w:type="dxa" w:w="1624"/>
          </w:tcPr>
          <w:p>
            <w:pPr>
              <w:spacing w:after="0"/>
              <w:jc w:val="left"/>
            </w:pPr>
            <w:r>
              <w:rPr>
                <w:sz w:val="16"/>
              </w:rPr>
              <w:t>Lake-Effect Snow, 2014-11-17, $1,000,000 property; $0 crops (2014 dollars); NWS zone NYZ012</w:t>
            </w:r>
          </w:p>
        </w:tc>
        <w:tc>
          <w:tcPr>
            <w:tcW w:type="dxa" w:w="1615"/>
          </w:tcPr>
          <w:p>
            <w:pPr>
              <w:spacing w:after="0"/>
              <w:jc w:val="left"/>
            </w:pPr>
          </w:p>
        </w:tc>
        <w:tc>
          <w:tcPr>
            <w:tcW w:type="dxa" w:w="2262"/>
          </w:tcPr>
          <w:p>
            <w:pPr>
              <w:spacing w:after="0"/>
              <w:jc w:val="left"/>
            </w:pPr>
            <w:r>
              <w:rPr>
                <w:sz w:val="16"/>
              </w:rPr>
              <w:t>No event record names a jurisdiction in the plan. Zone-level records (166) apply countywide.</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199"/>
        <w:gridCol w:w="3133"/>
        <w:gridCol w:w="2327"/>
        <w:gridCol w:w="119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199"/>
            <w:shd w:val="clear" w:color="auto" w:fill="E8E8E8"/>
          </w:tcPr>
          <w:p>
            <w:pPr>
              <w:spacing w:after="0"/>
              <w:jc w:val="left"/>
            </w:pPr>
            <w:r>
              <w:rPr>
                <w:b/>
                <w:sz w:val="16"/>
              </w:rPr>
              <w:t>Title</w:t>
            </w:r>
          </w:p>
        </w:tc>
        <w:tc>
          <w:tcPr>
            <w:tcW w:type="dxa" w:w="3133"/>
            <w:shd w:val="clear" w:color="auto" w:fill="E8E8E8"/>
          </w:tcPr>
          <w:p>
            <w:pPr>
              <w:spacing w:after="0"/>
              <w:jc w:val="left"/>
            </w:pPr>
            <w:r>
              <w:rPr>
                <w:b/>
                <w:sz w:val="16"/>
              </w:rPr>
              <w:t>Mapped hazard</w:t>
            </w:r>
          </w:p>
        </w:tc>
        <w:tc>
          <w:tcPr>
            <w:tcW w:type="dxa" w:w="23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267"/>
          </w:tcPr>
          <w:p>
            <w:pPr>
              <w:spacing w:after="0"/>
              <w:jc w:val="left"/>
            </w:pPr>
            <w:r>
              <w:rPr>
                <w:sz w:val="16"/>
              </w:rPr>
              <w:t>Emergency</w:t>
            </w:r>
          </w:p>
        </w:tc>
        <w:tc>
          <w:tcPr>
            <w:tcW w:type="dxa" w:w="2199"/>
          </w:tcPr>
          <w:p>
            <w:pPr>
              <w:spacing w:after="0"/>
              <w:jc w:val="left"/>
            </w:pPr>
            <w:r>
              <w:rPr>
                <w:sz w:val="16"/>
              </w:rPr>
              <w:t>Severe Winter Storm and Snowstorm</w:t>
            </w:r>
          </w:p>
        </w:tc>
        <w:tc>
          <w:tcPr>
            <w:tcW w:type="dxa" w:w="3133"/>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67"/>
          </w:tcPr>
          <w:p>
            <w:pPr>
              <w:spacing w:after="0"/>
              <w:jc w:val="left"/>
            </w:pPr>
            <w:r>
              <w:rPr>
                <w:sz w:val="16"/>
              </w:rPr>
              <w:t>Major disaster</w:t>
            </w:r>
          </w:p>
        </w:tc>
        <w:tc>
          <w:tcPr>
            <w:tcW w:type="dxa" w:w="2199"/>
          </w:tcPr>
          <w:p>
            <w:pPr>
              <w:spacing w:after="0"/>
              <w:jc w:val="left"/>
            </w:pPr>
            <w:r>
              <w:rPr>
                <w:sz w:val="16"/>
              </w:rPr>
              <w:t>COVID-19 Pandemic</w:t>
            </w:r>
          </w:p>
        </w:tc>
        <w:tc>
          <w:tcPr>
            <w:tcW w:type="dxa" w:w="3133"/>
          </w:tcPr>
          <w:p>
            <w:pPr>
              <w:spacing w:after="0"/>
              <w:jc w:val="left"/>
            </w:pPr>
            <w:r>
              <w:rPr>
                <w:sz w:val="16"/>
              </w:rPr>
              <w:t>Non-natural, not counted</w:t>
            </w:r>
          </w:p>
        </w:tc>
        <w:tc>
          <w:tcPr>
            <w:tcW w:type="dxa" w:w="2327"/>
          </w:tcPr>
          <w:p>
            <w:pPr>
              <w:spacing w:after="0"/>
              <w:jc w:val="right"/>
            </w:pPr>
            <w:r>
              <w:rPr>
                <w:sz w:val="16"/>
              </w:rPr>
              <w:t>$8,601,964.70</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67"/>
          </w:tcPr>
          <w:p>
            <w:pPr>
              <w:spacing w:after="0"/>
              <w:jc w:val="left"/>
            </w:pPr>
            <w:r>
              <w:rPr>
                <w:sz w:val="16"/>
              </w:rPr>
              <w:t>Emergency</w:t>
            </w:r>
          </w:p>
        </w:tc>
        <w:tc>
          <w:tcPr>
            <w:tcW w:type="dxa" w:w="2199"/>
          </w:tcPr>
          <w:p>
            <w:pPr>
              <w:spacing w:after="0"/>
              <w:jc w:val="left"/>
            </w:pPr>
            <w:r>
              <w:rPr>
                <w:sz w:val="16"/>
              </w:rPr>
              <w:t>COVID-19</w:t>
            </w:r>
          </w:p>
        </w:tc>
        <w:tc>
          <w:tcPr>
            <w:tcW w:type="dxa" w:w="3133"/>
          </w:tcPr>
          <w:p>
            <w:pPr>
              <w:spacing w:after="0"/>
              <w:jc w:val="left"/>
            </w:pPr>
            <w:r>
              <w:rPr>
                <w:sz w:val="16"/>
              </w:rPr>
              <w:t>Non-natural, not counted</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DR-4480</w:t>
            </w:r>
          </w:p>
        </w:tc>
      </w:tr>
      <w:tr>
        <w:trPr>
          <w:cantSplit/>
        </w:trPr>
        <w:tc>
          <w:tcPr>
            <w:tcW w:type="dxa" w:w="1037"/>
          </w:tcPr>
          <w:p>
            <w:pPr>
              <w:spacing w:after="0"/>
              <w:jc w:val="left"/>
            </w:pPr>
            <w:r>
              <w:rPr>
                <w:sz w:val="16"/>
              </w:rPr>
              <w:t>2014-12-22</w:t>
            </w:r>
          </w:p>
        </w:tc>
        <w:tc>
          <w:tcPr>
            <w:tcW w:type="dxa" w:w="1037"/>
          </w:tcPr>
          <w:p>
            <w:pPr>
              <w:spacing w:after="0"/>
              <w:jc w:val="left"/>
            </w:pPr>
            <w:r>
              <w:rPr>
                <w:sz w:val="16"/>
              </w:rPr>
              <w:t>2014-11-17</w:t>
            </w:r>
          </w:p>
        </w:tc>
        <w:tc>
          <w:tcPr>
            <w:tcW w:type="dxa" w:w="1037"/>
          </w:tcPr>
          <w:p>
            <w:pPr>
              <w:spacing w:after="0"/>
              <w:jc w:val="left"/>
            </w:pPr>
            <w:r>
              <w:rPr>
                <w:sz w:val="16"/>
              </w:rPr>
              <w:t>DR-4204-NY</w:t>
            </w:r>
          </w:p>
        </w:tc>
        <w:tc>
          <w:tcPr>
            <w:tcW w:type="dxa" w:w="1267"/>
          </w:tcPr>
          <w:p>
            <w:pPr>
              <w:spacing w:after="0"/>
              <w:jc w:val="left"/>
            </w:pPr>
            <w:r>
              <w:rPr>
                <w:sz w:val="16"/>
              </w:rPr>
              <w:t>Major disaster</w:t>
            </w:r>
          </w:p>
        </w:tc>
        <w:tc>
          <w:tcPr>
            <w:tcW w:type="dxa" w:w="2199"/>
          </w:tcPr>
          <w:p>
            <w:pPr>
              <w:spacing w:after="0"/>
              <w:jc w:val="left"/>
            </w:pPr>
            <w:r>
              <w:rPr>
                <w:sz w:val="16"/>
              </w:rPr>
              <w:t>Severe Winter Storm, Snowstorm, and Flooding</w:t>
            </w:r>
          </w:p>
        </w:tc>
        <w:tc>
          <w:tcPr>
            <w:tcW w:type="dxa" w:w="3133"/>
          </w:tcPr>
          <w:p>
            <w:pPr>
              <w:spacing w:after="0"/>
              <w:jc w:val="left"/>
            </w:pPr>
            <w:r>
              <w:rPr>
                <w:sz w:val="16"/>
              </w:rPr>
              <w:t>Winter Weather (primary); also designated: Inland Flooding</w:t>
            </w:r>
          </w:p>
        </w:tc>
        <w:tc>
          <w:tcPr>
            <w:tcW w:type="dxa" w:w="2327"/>
          </w:tcPr>
          <w:p>
            <w:pPr>
              <w:spacing w:after="0"/>
              <w:jc w:val="right"/>
            </w:pPr>
            <w:r>
              <w:rPr>
                <w:sz w:val="16"/>
              </w:rPr>
              <w:t>$208,359.09</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67"/>
          </w:tcPr>
          <w:p>
            <w:pPr>
              <w:spacing w:after="0"/>
              <w:jc w:val="left"/>
            </w:pPr>
            <w:r>
              <w:rPr>
                <w:sz w:val="16"/>
              </w:rPr>
              <w:t>Emergency</w:t>
            </w:r>
          </w:p>
        </w:tc>
        <w:tc>
          <w:tcPr>
            <w:tcW w:type="dxa" w:w="2199"/>
          </w:tcPr>
          <w:p>
            <w:pPr>
              <w:spacing w:after="0"/>
              <w:jc w:val="left"/>
            </w:pPr>
            <w:r>
              <w:rPr>
                <w:sz w:val="16"/>
              </w:rPr>
              <w:t>Hurricane Sandy</w:t>
            </w:r>
          </w:p>
        </w:tc>
        <w:tc>
          <w:tcPr>
            <w:tcW w:type="dxa" w:w="3133"/>
          </w:tcPr>
          <w:p>
            <w:pPr>
              <w:spacing w:after="0"/>
              <w:jc w:val="left"/>
            </w:pPr>
            <w:r>
              <w:rPr>
                <w:sz w:val="16"/>
              </w:rPr>
              <w:t>Hurricane</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67"/>
          </w:tcPr>
          <w:p>
            <w:pPr>
              <w:spacing w:after="0"/>
              <w:jc w:val="left"/>
            </w:pPr>
            <w:r>
              <w:rPr>
                <w:sz w:val="16"/>
              </w:rPr>
              <w:t>Major disaster</w:t>
            </w:r>
          </w:p>
        </w:tc>
        <w:tc>
          <w:tcPr>
            <w:tcW w:type="dxa" w:w="2199"/>
          </w:tcPr>
          <w:p>
            <w:pPr>
              <w:spacing w:after="0"/>
              <w:jc w:val="left"/>
            </w:pPr>
            <w:r>
              <w:rPr>
                <w:sz w:val="16"/>
              </w:rPr>
              <w:t>Severe Storms, Flooding, Tornadoes, and Straight-Line Winds</w:t>
            </w:r>
          </w:p>
        </w:tc>
        <w:tc>
          <w:tcPr>
            <w:tcW w:type="dxa" w:w="3133"/>
          </w:tcPr>
          <w:p>
            <w:pPr>
              <w:spacing w:after="0"/>
              <w:jc w:val="left"/>
            </w:pPr>
            <w:r>
              <w:rPr>
                <w:sz w:val="16"/>
              </w:rPr>
              <w:t>Inland Flooding (primary); also designated: Strong Wind, Tornado</w:t>
            </w:r>
          </w:p>
        </w:tc>
        <w:tc>
          <w:tcPr>
            <w:tcW w:type="dxa" w:w="2327"/>
          </w:tcPr>
          <w:p>
            <w:pPr>
              <w:spacing w:after="0"/>
              <w:jc w:val="right"/>
            </w:pPr>
            <w:r>
              <w:rPr>
                <w:sz w:val="16"/>
              </w:rPr>
              <w:t>$65,356.15</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67"/>
          </w:tcPr>
          <w:p>
            <w:pPr>
              <w:spacing w:after="0"/>
              <w:jc w:val="left"/>
            </w:pPr>
            <w:r>
              <w:rPr>
                <w:sz w:val="16"/>
              </w:rPr>
              <w:t>Emergency</w:t>
            </w:r>
          </w:p>
        </w:tc>
        <w:tc>
          <w:tcPr>
            <w:tcW w:type="dxa" w:w="2199"/>
          </w:tcPr>
          <w:p>
            <w:pPr>
              <w:spacing w:after="0"/>
              <w:jc w:val="left"/>
            </w:pPr>
            <w:r>
              <w:rPr>
                <w:sz w:val="16"/>
              </w:rPr>
              <w:t>Hurricane Katrina Evacuation</w:t>
            </w:r>
          </w:p>
        </w:tc>
        <w:tc>
          <w:tcPr>
            <w:tcW w:type="dxa" w:w="3133"/>
          </w:tcPr>
          <w:p>
            <w:pPr>
              <w:spacing w:after="0"/>
              <w:jc w:val="left"/>
            </w:pPr>
            <w:r>
              <w:rPr>
                <w:sz w:val="16"/>
              </w:rPr>
              <w:t>Hurricane: evacuation support, not a local hazard event; not counted</w:t>
            </w:r>
          </w:p>
        </w:tc>
        <w:tc>
          <w:tcPr>
            <w:tcW w:type="dxa" w:w="2327"/>
          </w:tcPr>
          <w:p>
            <w:pPr>
              <w:spacing w:after="0"/>
              <w:jc w:val="right"/>
            </w:pPr>
            <w:r>
              <w:rPr>
                <w:sz w:val="16"/>
              </w:rPr>
              <w:t>$2,889</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67"/>
          </w:tcPr>
          <w:p>
            <w:pPr>
              <w:spacing w:after="0"/>
              <w:jc w:val="left"/>
            </w:pPr>
            <w:r>
              <w:rPr>
                <w:sz w:val="16"/>
              </w:rPr>
              <w:t>Major disaster</w:t>
            </w:r>
          </w:p>
        </w:tc>
        <w:tc>
          <w:tcPr>
            <w:tcW w:type="dxa" w:w="2199"/>
          </w:tcPr>
          <w:p>
            <w:pPr>
              <w:spacing w:after="0"/>
              <w:jc w:val="left"/>
            </w:pPr>
            <w:r>
              <w:rPr>
                <w:sz w:val="16"/>
              </w:rPr>
              <w:t>Severe Storms and Flooding</w:t>
            </w:r>
          </w:p>
        </w:tc>
        <w:tc>
          <w:tcPr>
            <w:tcW w:type="dxa" w:w="3133"/>
          </w:tcPr>
          <w:p>
            <w:pPr>
              <w:spacing w:after="0"/>
              <w:jc w:val="left"/>
            </w:pPr>
            <w:r>
              <w:rPr>
                <w:sz w:val="16"/>
              </w:rPr>
              <w:t>Inland Flooding: designated for Hazard Mitigation only (no Public or Individual Assistance for this county); not counted</w:t>
            </w:r>
          </w:p>
        </w:tc>
        <w:tc>
          <w:tcPr>
            <w:tcW w:type="dxa" w:w="2327"/>
          </w:tcPr>
          <w:p>
            <w:pPr>
              <w:spacing w:after="0"/>
              <w:jc w:val="right"/>
            </w:pPr>
            <w:r>
              <w:rPr>
                <w:sz w:val="16"/>
              </w:rPr>
              <w:t>PA not declared for this county</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267"/>
          </w:tcPr>
          <w:p>
            <w:pPr>
              <w:spacing w:after="0"/>
              <w:jc w:val="left"/>
            </w:pPr>
            <w:r>
              <w:rPr>
                <w:sz w:val="16"/>
              </w:rPr>
              <w:t>Major disaster</w:t>
            </w:r>
          </w:p>
        </w:tc>
        <w:tc>
          <w:tcPr>
            <w:tcW w:type="dxa" w:w="2199"/>
          </w:tcPr>
          <w:p>
            <w:pPr>
              <w:spacing w:after="0"/>
              <w:jc w:val="left"/>
            </w:pPr>
            <w:r>
              <w:rPr>
                <w:sz w:val="16"/>
              </w:rPr>
              <w:t>Severe Storms, Flooding, and Tornadoes</w:t>
            </w:r>
          </w:p>
        </w:tc>
        <w:tc>
          <w:tcPr>
            <w:tcW w:type="dxa" w:w="3133"/>
          </w:tcPr>
          <w:p>
            <w:pPr>
              <w:spacing w:after="0"/>
              <w:jc w:val="left"/>
            </w:pPr>
            <w:r>
              <w:rPr>
                <w:sz w:val="16"/>
              </w:rPr>
              <w:t>Inland Flooding; Tornado</w:t>
            </w:r>
          </w:p>
        </w:tc>
        <w:tc>
          <w:tcPr>
            <w:tcW w:type="dxa" w:w="2327"/>
          </w:tcPr>
          <w:p>
            <w:pPr>
              <w:spacing w:after="0"/>
              <w:jc w:val="right"/>
            </w:pPr>
            <w:r>
              <w:rPr>
                <w:sz w:val="16"/>
              </w:rPr>
              <w:t>$348,215.14</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67"/>
          </w:tcPr>
          <w:p>
            <w:pPr>
              <w:spacing w:after="0"/>
              <w:jc w:val="left"/>
            </w:pPr>
            <w:r>
              <w:rPr>
                <w:sz w:val="16"/>
              </w:rPr>
              <w:t>Emergency</w:t>
            </w:r>
          </w:p>
        </w:tc>
        <w:tc>
          <w:tcPr>
            <w:tcW w:type="dxa" w:w="2199"/>
          </w:tcPr>
          <w:p>
            <w:pPr>
              <w:spacing w:after="0"/>
              <w:jc w:val="left"/>
            </w:pPr>
            <w:r>
              <w:rPr>
                <w:sz w:val="16"/>
              </w:rPr>
              <w:t>Power Outage</w:t>
            </w:r>
          </w:p>
        </w:tc>
        <w:tc>
          <w:tcPr>
            <w:tcW w:type="dxa" w:w="3133"/>
          </w:tcPr>
          <w:p>
            <w:pPr>
              <w:spacing w:after="0"/>
              <w:jc w:val="left"/>
            </w:pPr>
            <w:r>
              <w:rPr>
                <w:sz w:val="16"/>
              </w:rPr>
              <w:t>Non-natural, not counted</w:t>
            </w:r>
          </w:p>
        </w:tc>
        <w:tc>
          <w:tcPr>
            <w:tcW w:type="dxa" w:w="2327"/>
          </w:tcPr>
          <w:p>
            <w:pPr>
              <w:spacing w:after="0"/>
              <w:jc w:val="right"/>
            </w:pPr>
            <w:r>
              <w:rPr>
                <w:sz w:val="16"/>
              </w:rPr>
              <w:t>$833.13</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2001-12-31</w:t>
            </w:r>
          </w:p>
        </w:tc>
        <w:tc>
          <w:tcPr>
            <w:tcW w:type="dxa" w:w="1037"/>
          </w:tcPr>
          <w:p>
            <w:pPr>
              <w:spacing w:after="0"/>
              <w:jc w:val="left"/>
            </w:pPr>
            <w:r>
              <w:rPr>
                <w:sz w:val="16"/>
              </w:rPr>
              <w:t>2001-12-24</w:t>
            </w:r>
          </w:p>
        </w:tc>
        <w:tc>
          <w:tcPr>
            <w:tcW w:type="dxa" w:w="1037"/>
          </w:tcPr>
          <w:p>
            <w:pPr>
              <w:spacing w:after="0"/>
              <w:jc w:val="left"/>
            </w:pPr>
            <w:r>
              <w:rPr>
                <w:sz w:val="16"/>
              </w:rPr>
              <w:t>EM-3170-NY</w:t>
            </w:r>
          </w:p>
        </w:tc>
        <w:tc>
          <w:tcPr>
            <w:tcW w:type="dxa" w:w="1267"/>
          </w:tcPr>
          <w:p>
            <w:pPr>
              <w:spacing w:after="0"/>
              <w:jc w:val="left"/>
            </w:pPr>
            <w:r>
              <w:rPr>
                <w:sz w:val="16"/>
              </w:rPr>
              <w:t>Emergency</w:t>
            </w:r>
          </w:p>
        </w:tc>
        <w:tc>
          <w:tcPr>
            <w:tcW w:type="dxa" w:w="2199"/>
          </w:tcPr>
          <w:p>
            <w:pPr>
              <w:spacing w:after="0"/>
              <w:jc w:val="left"/>
            </w:pPr>
            <w:r>
              <w:rPr>
                <w:sz w:val="16"/>
              </w:rPr>
              <w:t>Snow</w:t>
            </w:r>
          </w:p>
        </w:tc>
        <w:tc>
          <w:tcPr>
            <w:tcW w:type="dxa" w:w="3133"/>
          </w:tcPr>
          <w:p>
            <w:pPr>
              <w:spacing w:after="0"/>
              <w:jc w:val="left"/>
            </w:pPr>
            <w:r>
              <w:rPr>
                <w:sz w:val="16"/>
              </w:rPr>
              <w:t>Winter Weather</w:t>
            </w:r>
          </w:p>
        </w:tc>
        <w:tc>
          <w:tcPr>
            <w:tcW w:type="dxa" w:w="2327"/>
          </w:tcPr>
          <w:p>
            <w:pPr>
              <w:spacing w:after="0"/>
              <w:jc w:val="right"/>
            </w:pPr>
            <w:r>
              <w:rPr>
                <w:sz w:val="16"/>
              </w:rPr>
              <w:t>$190,616.69</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67"/>
          </w:tcPr>
          <w:p>
            <w:pPr>
              <w:spacing w:after="0"/>
              <w:jc w:val="left"/>
            </w:pPr>
            <w:r>
              <w:rPr>
                <w:sz w:val="16"/>
              </w:rPr>
              <w:t>Major disaster</w:t>
            </w:r>
          </w:p>
        </w:tc>
        <w:tc>
          <w:tcPr>
            <w:tcW w:type="dxa" w:w="2199"/>
          </w:tcPr>
          <w:p>
            <w:pPr>
              <w:spacing w:after="0"/>
              <w:jc w:val="left"/>
            </w:pPr>
            <w:r>
              <w:rPr>
                <w:sz w:val="16"/>
              </w:rPr>
              <w:t>Fires and Explosions</w:t>
            </w:r>
          </w:p>
        </w:tc>
        <w:tc>
          <w:tcPr>
            <w:tcW w:type="dxa" w:w="3133"/>
          </w:tcPr>
          <w:p>
            <w:pPr>
              <w:spacing w:after="0"/>
              <w:jc w:val="left"/>
            </w:pPr>
            <w:r>
              <w:rPr>
                <w:sz w:val="16"/>
              </w:rPr>
              <w:t>Non-natural, not counted</w:t>
            </w:r>
          </w:p>
        </w:tc>
        <w:tc>
          <w:tcPr>
            <w:tcW w:type="dxa" w:w="2327"/>
          </w:tcPr>
          <w:p>
            <w:pPr>
              <w:spacing w:after="0"/>
              <w:jc w:val="right"/>
            </w:pPr>
            <w:r>
              <w:rPr>
                <w:sz w:val="16"/>
              </w:rPr>
              <w:t>$5,843.50</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67"/>
          </w:tcPr>
          <w:p>
            <w:pPr>
              <w:spacing w:after="0"/>
              <w:jc w:val="left"/>
            </w:pPr>
            <w:r>
              <w:rPr>
                <w:sz w:val="16"/>
              </w:rPr>
              <w:t>Emergency</w:t>
            </w:r>
          </w:p>
        </w:tc>
        <w:tc>
          <w:tcPr>
            <w:tcW w:type="dxa" w:w="2199"/>
          </w:tcPr>
          <w:p>
            <w:pPr>
              <w:spacing w:after="0"/>
              <w:jc w:val="left"/>
            </w:pPr>
            <w:r>
              <w:rPr>
                <w:sz w:val="16"/>
              </w:rPr>
              <w:t>West Nile Virus</w:t>
            </w:r>
          </w:p>
        </w:tc>
        <w:tc>
          <w:tcPr>
            <w:tcW w:type="dxa" w:w="3133"/>
          </w:tcPr>
          <w:p>
            <w:pPr>
              <w:spacing w:after="0"/>
              <w:jc w:val="left"/>
            </w:pPr>
            <w:r>
              <w:rPr>
                <w:sz w:val="16"/>
              </w:rPr>
              <w:t>Non-natural, not counted</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1999-03-10</w:t>
            </w:r>
          </w:p>
        </w:tc>
        <w:tc>
          <w:tcPr>
            <w:tcW w:type="dxa" w:w="1037"/>
          </w:tcPr>
          <w:p>
            <w:pPr>
              <w:spacing w:after="0"/>
              <w:jc w:val="left"/>
            </w:pPr>
            <w:r>
              <w:rPr>
                <w:sz w:val="16"/>
              </w:rPr>
              <w:t>1999-03-03</w:t>
            </w:r>
          </w:p>
        </w:tc>
        <w:tc>
          <w:tcPr>
            <w:tcW w:type="dxa" w:w="1037"/>
          </w:tcPr>
          <w:p>
            <w:pPr>
              <w:spacing w:after="0"/>
              <w:jc w:val="left"/>
            </w:pPr>
            <w:r>
              <w:rPr>
                <w:sz w:val="16"/>
              </w:rPr>
              <w:t>EM-3138-NY</w:t>
            </w:r>
          </w:p>
        </w:tc>
        <w:tc>
          <w:tcPr>
            <w:tcW w:type="dxa" w:w="1267"/>
          </w:tcPr>
          <w:p>
            <w:pPr>
              <w:spacing w:after="0"/>
              <w:jc w:val="left"/>
            </w:pPr>
            <w:r>
              <w:rPr>
                <w:sz w:val="16"/>
              </w:rPr>
              <w:t>Emergency</w:t>
            </w:r>
          </w:p>
        </w:tc>
        <w:tc>
          <w:tcPr>
            <w:tcW w:type="dxa" w:w="2199"/>
          </w:tcPr>
          <w:p>
            <w:pPr>
              <w:spacing w:after="0"/>
              <w:jc w:val="left"/>
            </w:pPr>
            <w:r>
              <w:rPr>
                <w:sz w:val="16"/>
              </w:rPr>
              <w:t>Snow</w:t>
            </w:r>
          </w:p>
        </w:tc>
        <w:tc>
          <w:tcPr>
            <w:tcW w:type="dxa" w:w="3133"/>
          </w:tcPr>
          <w:p>
            <w:pPr>
              <w:spacing w:after="0"/>
              <w:jc w:val="left"/>
            </w:pPr>
            <w:r>
              <w:rPr>
                <w:sz w:val="16"/>
              </w:rPr>
              <w:t>Winter Weather</w:t>
            </w:r>
          </w:p>
        </w:tc>
        <w:tc>
          <w:tcPr>
            <w:tcW w:type="dxa" w:w="2327"/>
          </w:tcPr>
          <w:p>
            <w:pPr>
              <w:spacing w:after="0"/>
              <w:jc w:val="right"/>
            </w:pPr>
            <w:r>
              <w:rPr>
                <w:sz w:val="16"/>
              </w:rPr>
              <w:t>$63,997.13</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EM-3136-NY</w:t>
            </w:r>
          </w:p>
        </w:tc>
        <w:tc>
          <w:tcPr>
            <w:tcW w:type="dxa" w:w="1267"/>
          </w:tcPr>
          <w:p>
            <w:pPr>
              <w:spacing w:after="0"/>
              <w:jc w:val="left"/>
            </w:pPr>
            <w:r>
              <w:rPr>
                <w:sz w:val="16"/>
              </w:rPr>
              <w:t>Emergency</w:t>
            </w:r>
          </w:p>
        </w:tc>
        <w:tc>
          <w:tcPr>
            <w:tcW w:type="dxa" w:w="2199"/>
          </w:tcPr>
          <w:p>
            <w:pPr>
              <w:spacing w:after="0"/>
              <w:jc w:val="left"/>
            </w:pPr>
            <w:r>
              <w:rPr>
                <w:sz w:val="16"/>
              </w:rPr>
              <w:t>Snow</w:t>
            </w:r>
          </w:p>
        </w:tc>
        <w:tc>
          <w:tcPr>
            <w:tcW w:type="dxa" w:w="3133"/>
          </w:tcPr>
          <w:p>
            <w:pPr>
              <w:spacing w:after="0"/>
              <w:jc w:val="left"/>
            </w:pPr>
            <w:r>
              <w:rPr>
                <w:sz w:val="16"/>
              </w:rPr>
              <w:t>Winter Weather</w:t>
            </w:r>
          </w:p>
        </w:tc>
        <w:tc>
          <w:tcPr>
            <w:tcW w:type="dxa" w:w="2327"/>
          </w:tcPr>
          <w:p>
            <w:pPr>
              <w:spacing w:after="0"/>
              <w:jc w:val="right"/>
            </w:pPr>
            <w:r>
              <w:rPr>
                <w:sz w:val="16"/>
              </w:rPr>
              <w:t>$76,411.16</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267"/>
          </w:tcPr>
          <w:p>
            <w:pPr>
              <w:spacing w:after="0"/>
              <w:jc w:val="left"/>
            </w:pPr>
            <w:r>
              <w:rPr>
                <w:sz w:val="16"/>
              </w:rPr>
              <w:t>Major disaster</w:t>
            </w:r>
          </w:p>
        </w:tc>
        <w:tc>
          <w:tcPr>
            <w:tcW w:type="dxa" w:w="2199"/>
          </w:tcPr>
          <w:p>
            <w:pPr>
              <w:spacing w:after="0"/>
              <w:jc w:val="left"/>
            </w:pPr>
            <w:r>
              <w:rPr>
                <w:sz w:val="16"/>
              </w:rPr>
              <w:t>Severe Storms and Flooding</w:t>
            </w:r>
          </w:p>
        </w:tc>
        <w:tc>
          <w:tcPr>
            <w:tcW w:type="dxa" w:w="3133"/>
          </w:tcPr>
          <w:p>
            <w:pPr>
              <w:spacing w:after="0"/>
              <w:jc w:val="left"/>
            </w:pPr>
            <w:r>
              <w:rPr>
                <w:sz w:val="16"/>
              </w:rPr>
              <w:t>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1998-06-16</w:t>
            </w:r>
          </w:p>
        </w:tc>
        <w:tc>
          <w:tcPr>
            <w:tcW w:type="dxa" w:w="1037"/>
          </w:tcPr>
          <w:p>
            <w:pPr>
              <w:spacing w:after="0"/>
              <w:jc w:val="left"/>
            </w:pPr>
            <w:r>
              <w:rPr>
                <w:sz w:val="16"/>
              </w:rPr>
              <w:t>1998-05-31</w:t>
            </w:r>
          </w:p>
        </w:tc>
        <w:tc>
          <w:tcPr>
            <w:tcW w:type="dxa" w:w="1037"/>
          </w:tcPr>
          <w:p>
            <w:pPr>
              <w:spacing w:after="0"/>
              <w:jc w:val="left"/>
            </w:pPr>
            <w:r>
              <w:rPr>
                <w:sz w:val="16"/>
              </w:rPr>
              <w:t>DR-1222-NY</w:t>
            </w:r>
          </w:p>
        </w:tc>
        <w:tc>
          <w:tcPr>
            <w:tcW w:type="dxa" w:w="1267"/>
          </w:tcPr>
          <w:p>
            <w:pPr>
              <w:spacing w:after="0"/>
              <w:jc w:val="left"/>
            </w:pPr>
            <w:r>
              <w:rPr>
                <w:sz w:val="16"/>
              </w:rPr>
              <w:t>Major disaster</w:t>
            </w:r>
          </w:p>
        </w:tc>
        <w:tc>
          <w:tcPr>
            <w:tcW w:type="dxa" w:w="2199"/>
          </w:tcPr>
          <w:p>
            <w:pPr>
              <w:spacing w:after="0"/>
              <w:jc w:val="left"/>
            </w:pPr>
            <w:r>
              <w:rPr>
                <w:sz w:val="16"/>
              </w:rPr>
              <w:t>Severe Storms and Tornadoes</w:t>
            </w:r>
          </w:p>
        </w:tc>
        <w:tc>
          <w:tcPr>
            <w:tcW w:type="dxa" w:w="3133"/>
          </w:tcPr>
          <w:p>
            <w:pPr>
              <w:spacing w:after="0"/>
              <w:jc w:val="left"/>
            </w:pPr>
            <w:r>
              <w:rPr>
                <w:sz w:val="16"/>
              </w:rPr>
              <w:t>Tornado</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67"/>
          </w:tcPr>
          <w:p>
            <w:pPr>
              <w:spacing w:after="0"/>
              <w:jc w:val="left"/>
            </w:pPr>
            <w:r>
              <w:rPr>
                <w:sz w:val="16"/>
              </w:rPr>
              <w:t>Major disaster</w:t>
            </w:r>
          </w:p>
        </w:tc>
        <w:tc>
          <w:tcPr>
            <w:tcW w:type="dxa" w:w="2199"/>
          </w:tcPr>
          <w:p>
            <w:pPr>
              <w:spacing w:after="0"/>
              <w:jc w:val="left"/>
            </w:pPr>
            <w:r>
              <w:rPr>
                <w:sz w:val="16"/>
              </w:rPr>
              <w:t>Severe Storms and Flooding</w:t>
            </w:r>
          </w:p>
        </w:tc>
        <w:tc>
          <w:tcPr>
            <w:tcW w:type="dxa" w:w="3133"/>
          </w:tcPr>
          <w:p>
            <w:pPr>
              <w:spacing w:after="0"/>
              <w:jc w:val="left"/>
            </w:pPr>
            <w:r>
              <w:rPr>
                <w:sz w:val="16"/>
              </w:rPr>
              <w:t>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67"/>
          </w:tcPr>
          <w:p>
            <w:pPr>
              <w:spacing w:after="0"/>
              <w:jc w:val="left"/>
            </w:pPr>
            <w:r>
              <w:rPr>
                <w:sz w:val="16"/>
              </w:rPr>
              <w:t>Emergency</w:t>
            </w:r>
          </w:p>
        </w:tc>
        <w:tc>
          <w:tcPr>
            <w:tcW w:type="dxa" w:w="2199"/>
          </w:tcPr>
          <w:p>
            <w:pPr>
              <w:spacing w:after="0"/>
              <w:jc w:val="left"/>
            </w:pPr>
            <w:r>
              <w:rPr>
                <w:sz w:val="16"/>
              </w:rPr>
              <w:t>Severe Blizzard</w:t>
            </w:r>
          </w:p>
        </w:tc>
        <w:tc>
          <w:tcPr>
            <w:tcW w:type="dxa" w:w="3133"/>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267"/>
          </w:tcPr>
          <w:p>
            <w:pPr>
              <w:spacing w:after="0"/>
              <w:jc w:val="left"/>
            </w:pPr>
            <w:r>
              <w:rPr>
                <w:sz w:val="16"/>
              </w:rPr>
              <w:t>Major disaster</w:t>
            </w:r>
          </w:p>
        </w:tc>
        <w:tc>
          <w:tcPr>
            <w:tcW w:type="dxa" w:w="2199"/>
          </w:tcPr>
          <w:p>
            <w:pPr>
              <w:spacing w:after="0"/>
              <w:jc w:val="left"/>
            </w:pPr>
            <w:r>
              <w:rPr>
                <w:sz w:val="16"/>
              </w:rPr>
              <w:t>Severe Winter Storm</w:t>
            </w:r>
          </w:p>
        </w:tc>
        <w:tc>
          <w:tcPr>
            <w:tcW w:type="dxa" w:w="3133"/>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DR-527-NY</w:t>
            </w:r>
          </w:p>
        </w:tc>
        <w:tc>
          <w:tcPr>
            <w:tcW w:type="dxa" w:w="1267"/>
          </w:tcPr>
          <w:p>
            <w:pPr>
              <w:spacing w:after="0"/>
              <w:jc w:val="left"/>
            </w:pPr>
            <w:r>
              <w:rPr>
                <w:sz w:val="16"/>
              </w:rPr>
              <w:t>Major disaster</w:t>
            </w:r>
          </w:p>
        </w:tc>
        <w:tc>
          <w:tcPr>
            <w:tcW w:type="dxa" w:w="2199"/>
          </w:tcPr>
          <w:p>
            <w:pPr>
              <w:spacing w:after="0"/>
              <w:jc w:val="left"/>
            </w:pPr>
            <w:r>
              <w:rPr>
                <w:sz w:val="16"/>
              </w:rPr>
              <w:t>Snowstorms</w:t>
            </w:r>
          </w:p>
        </w:tc>
        <w:tc>
          <w:tcPr>
            <w:tcW w:type="dxa" w:w="3133"/>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EM-3027-NY</w:t>
            </w:r>
          </w:p>
        </w:tc>
        <w:tc>
          <w:tcPr>
            <w:tcW w:type="dxa" w:w="1267"/>
          </w:tcPr>
          <w:p>
            <w:pPr>
              <w:spacing w:after="0"/>
              <w:jc w:val="left"/>
            </w:pPr>
            <w:r>
              <w:rPr>
                <w:sz w:val="16"/>
              </w:rPr>
              <w:t>Emergency</w:t>
            </w:r>
          </w:p>
        </w:tc>
        <w:tc>
          <w:tcPr>
            <w:tcW w:type="dxa" w:w="2199"/>
          </w:tcPr>
          <w:p>
            <w:pPr>
              <w:spacing w:after="0"/>
              <w:jc w:val="left"/>
            </w:pPr>
            <w:r>
              <w:rPr>
                <w:sz w:val="16"/>
              </w:rPr>
              <w:t>Snowstorms</w:t>
            </w:r>
          </w:p>
        </w:tc>
        <w:tc>
          <w:tcPr>
            <w:tcW w:type="dxa" w:w="3133"/>
          </w:tcPr>
          <w:p>
            <w:pPr>
              <w:spacing w:after="0"/>
              <w:jc w:val="left"/>
            </w:pPr>
            <w:r>
              <w:rPr>
                <w:sz w:val="16"/>
              </w:rPr>
              <w:t>Winter Weather</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r>
              <w:rPr>
                <w:sz w:val="16"/>
              </w:rPr>
              <w:t>same incident as DR-527</w:t>
            </w: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DR-494-NY</w:t>
            </w:r>
          </w:p>
        </w:tc>
        <w:tc>
          <w:tcPr>
            <w:tcW w:type="dxa" w:w="1267"/>
          </w:tcPr>
          <w:p>
            <w:pPr>
              <w:spacing w:after="0"/>
              <w:jc w:val="left"/>
            </w:pPr>
            <w:r>
              <w:rPr>
                <w:sz w:val="16"/>
              </w:rPr>
              <w:t>Major disaster</w:t>
            </w:r>
          </w:p>
        </w:tc>
        <w:tc>
          <w:tcPr>
            <w:tcW w:type="dxa" w:w="2199"/>
          </w:tcPr>
          <w:p>
            <w:pPr>
              <w:spacing w:after="0"/>
              <w:jc w:val="left"/>
            </w:pPr>
            <w:r>
              <w:rPr>
                <w:sz w:val="16"/>
              </w:rPr>
              <w:t>Ice Storm,Severe Storms &amp; Flooding</w:t>
            </w:r>
          </w:p>
        </w:tc>
        <w:tc>
          <w:tcPr>
            <w:tcW w:type="dxa" w:w="3133"/>
          </w:tcPr>
          <w:p>
            <w:pPr>
              <w:spacing w:after="0"/>
              <w:jc w:val="left"/>
            </w:pPr>
            <w:r>
              <w:rPr>
                <w:sz w:val="16"/>
              </w:rPr>
              <w:t>Ice Storm (primary); also designated: Inland Flooding</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67"/>
          </w:tcPr>
          <w:p>
            <w:pPr>
              <w:spacing w:after="0"/>
              <w:jc w:val="left"/>
            </w:pPr>
            <w:r>
              <w:rPr>
                <w:sz w:val="16"/>
              </w:rPr>
              <w:t>Major disaster</w:t>
            </w:r>
          </w:p>
        </w:tc>
        <w:tc>
          <w:tcPr>
            <w:tcW w:type="dxa" w:w="2199"/>
          </w:tcPr>
          <w:p>
            <w:pPr>
              <w:spacing w:after="0"/>
              <w:jc w:val="left"/>
            </w:pPr>
            <w:r>
              <w:rPr>
                <w:sz w:val="16"/>
              </w:rPr>
              <w:t>Tropical Storm Agnes</w:t>
            </w:r>
          </w:p>
        </w:tc>
        <w:tc>
          <w:tcPr>
            <w:tcW w:type="dxa" w:w="3133"/>
          </w:tcPr>
          <w:p>
            <w:pPr>
              <w:spacing w:after="0"/>
              <w:jc w:val="left"/>
            </w:pPr>
            <w:r>
              <w:rPr>
                <w:sz w:val="16"/>
              </w:rPr>
              <w:t>Inland Flooding (primary); also designated: Hurricane</w:t>
            </w:r>
          </w:p>
        </w:tc>
        <w:tc>
          <w:tcPr>
            <w:tcW w:type="dxa" w:w="2327"/>
          </w:tcPr>
          <w:p>
            <w:pPr>
              <w:spacing w:after="0"/>
              <w:jc w:val="right"/>
            </w:pPr>
            <w:r>
              <w:rPr>
                <w:sz w:val="16"/>
              </w:rPr>
              <w:t>no Public Assistance recorded</w:t>
            </w:r>
          </w:p>
        </w:tc>
        <w:tc>
          <w:tcPr>
            <w:tcW w:type="dxa" w:w="119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5 rows, $243,170.65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243,170.65"/>
        <w:tblDescription w:val="Hazard Plain table b1d_pa_other"/>
      </w:tblPr>
      <w:tblGrid>
        <w:gridCol w:w="1927"/>
        <w:gridCol w:w="1927"/>
        <w:gridCol w:w="4581"/>
        <w:gridCol w:w="3586"/>
        <w:gridCol w:w="2092"/>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586"/>
            <w:shd w:val="clear" w:color="auto" w:fill="E8E8E8"/>
          </w:tcPr>
          <w:p>
            <w:pPr>
              <w:spacing w:after="0"/>
              <w:jc w:val="left"/>
            </w:pPr>
            <w:r>
              <w:rPr>
                <w:b/>
                <w:sz w:val="16"/>
              </w:rPr>
              <w:t>Applicant</w:t>
            </w:r>
          </w:p>
        </w:tc>
        <w:tc>
          <w:tcPr>
            <w:tcW w:type="dxa" w:w="20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DR-4180-NY</w:t>
            </w:r>
          </w:p>
        </w:tc>
        <w:tc>
          <w:tcPr>
            <w:tcW w:type="dxa" w:w="1927"/>
          </w:tcPr>
          <w:p>
            <w:pPr>
              <w:spacing w:after="0"/>
              <w:jc w:val="left"/>
            </w:pPr>
            <w:r>
              <w:rPr>
                <w:sz w:val="16"/>
              </w:rPr>
              <w:t>2014-07-08</w:t>
            </w:r>
          </w:p>
        </w:tc>
        <w:tc>
          <w:tcPr>
            <w:tcW w:type="dxa" w:w="4581"/>
          </w:tcPr>
          <w:p>
            <w:pPr>
              <w:spacing w:after="0"/>
              <w:jc w:val="left"/>
            </w:pPr>
            <w:r>
              <w:rPr>
                <w:sz w:val="16"/>
              </w:rPr>
              <w:t>Severe Storms and Flooding</w:t>
            </w:r>
          </w:p>
        </w:tc>
        <w:tc>
          <w:tcPr>
            <w:tcW w:type="dxa" w:w="3586"/>
          </w:tcPr>
          <w:p>
            <w:pPr>
              <w:spacing w:after="0"/>
              <w:jc w:val="left"/>
            </w:pPr>
            <w:r>
              <w:rPr>
                <w:sz w:val="16"/>
              </w:rPr>
              <w:t>Springwater, Town of</w:t>
            </w:r>
          </w:p>
        </w:tc>
        <w:tc>
          <w:tcPr>
            <w:tcW w:type="dxa" w:w="2092"/>
          </w:tcPr>
          <w:p>
            <w:pPr>
              <w:spacing w:after="0"/>
              <w:jc w:val="right"/>
            </w:pPr>
            <w:r>
              <w:rPr>
                <w:sz w:val="16"/>
              </w:rPr>
              <w:t>$115,048.03</w:t>
            </w:r>
          </w:p>
        </w:tc>
      </w:tr>
      <w:tr>
        <w:trPr>
          <w:cantSplit/>
        </w:trPr>
        <w:tc>
          <w:tcPr>
            <w:tcW w:type="dxa" w:w="1927"/>
          </w:tcPr>
          <w:p>
            <w:pPr>
              <w:spacing w:after="0"/>
              <w:jc w:val="left"/>
            </w:pPr>
            <w:r>
              <w:rPr>
                <w:sz w:val="16"/>
              </w:rPr>
              <w:t>DR-1857-NY</w:t>
            </w:r>
          </w:p>
        </w:tc>
        <w:tc>
          <w:tcPr>
            <w:tcW w:type="dxa" w:w="1927"/>
          </w:tcPr>
          <w:p>
            <w:pPr>
              <w:spacing w:after="0"/>
              <w:jc w:val="left"/>
            </w:pPr>
            <w:r>
              <w:rPr>
                <w:sz w:val="16"/>
              </w:rPr>
              <w:t>2009-09-01</w:t>
            </w:r>
          </w:p>
        </w:tc>
        <w:tc>
          <w:tcPr>
            <w:tcW w:type="dxa" w:w="4581"/>
          </w:tcPr>
          <w:p>
            <w:pPr>
              <w:spacing w:after="0"/>
              <w:jc w:val="left"/>
            </w:pPr>
            <w:r>
              <w:rPr>
                <w:sz w:val="16"/>
              </w:rPr>
              <w:t>Severe Storms and Flooding</w:t>
            </w:r>
          </w:p>
        </w:tc>
        <w:tc>
          <w:tcPr>
            <w:tcW w:type="dxa" w:w="3586"/>
          </w:tcPr>
          <w:p>
            <w:pPr>
              <w:spacing w:after="0"/>
              <w:jc w:val="left"/>
            </w:pPr>
            <w:r>
              <w:rPr>
                <w:sz w:val="16"/>
              </w:rPr>
              <w:t>Freedom, Town of</w:t>
            </w:r>
          </w:p>
        </w:tc>
        <w:tc>
          <w:tcPr>
            <w:tcW w:type="dxa" w:w="2092"/>
          </w:tcPr>
          <w:p>
            <w:pPr>
              <w:spacing w:after="0"/>
              <w:jc w:val="right"/>
            </w:pPr>
            <w:r>
              <w:rPr>
                <w:sz w:val="16"/>
              </w:rPr>
              <w:t>$68,723.86</w:t>
            </w:r>
          </w:p>
        </w:tc>
      </w:tr>
      <w:tr>
        <w:trPr>
          <w:cantSplit/>
        </w:trPr>
        <w:tc>
          <w:tcPr>
            <w:tcW w:type="dxa" w:w="1927"/>
          </w:tcPr>
          <w:p>
            <w:pPr>
              <w:spacing w:after="0"/>
              <w:jc w:val="left"/>
            </w:pPr>
            <w:r>
              <w:rPr>
                <w:sz w:val="16"/>
              </w:rPr>
              <w:t>DR-1467-NY</w:t>
            </w:r>
          </w:p>
        </w:tc>
        <w:tc>
          <w:tcPr>
            <w:tcW w:type="dxa" w:w="1927"/>
          </w:tcPr>
          <w:p>
            <w:pPr>
              <w:spacing w:after="0"/>
              <w:jc w:val="left"/>
            </w:pPr>
            <w:r>
              <w:rPr>
                <w:sz w:val="16"/>
              </w:rPr>
              <w:t>2003-05-12</w:t>
            </w:r>
          </w:p>
        </w:tc>
        <w:tc>
          <w:tcPr>
            <w:tcW w:type="dxa" w:w="4581"/>
          </w:tcPr>
          <w:p>
            <w:pPr>
              <w:spacing w:after="0"/>
              <w:jc w:val="left"/>
            </w:pPr>
            <w:r>
              <w:rPr>
                <w:sz w:val="16"/>
              </w:rPr>
              <w:t>Ice Storm</w:t>
            </w:r>
          </w:p>
        </w:tc>
        <w:tc>
          <w:tcPr>
            <w:tcW w:type="dxa" w:w="3586"/>
          </w:tcPr>
          <w:p>
            <w:pPr>
              <w:spacing w:after="0"/>
              <w:jc w:val="left"/>
            </w:pPr>
            <w:r>
              <w:rPr>
                <w:sz w:val="16"/>
              </w:rPr>
              <w:t>Springwater, Town of</w:t>
            </w:r>
          </w:p>
        </w:tc>
        <w:tc>
          <w:tcPr>
            <w:tcW w:type="dxa" w:w="2092"/>
          </w:tcPr>
          <w:p>
            <w:pPr>
              <w:spacing w:after="0"/>
              <w:jc w:val="right"/>
            </w:pPr>
            <w:r>
              <w:rPr>
                <w:sz w:val="16"/>
              </w:rPr>
              <w:t>$8,997.20</w:t>
            </w:r>
          </w:p>
        </w:tc>
      </w:tr>
      <w:tr>
        <w:trPr>
          <w:cantSplit/>
        </w:trPr>
        <w:tc>
          <w:tcPr>
            <w:tcW w:type="dxa" w:w="1927"/>
          </w:tcPr>
          <w:p>
            <w:pPr>
              <w:spacing w:after="0"/>
              <w:jc w:val="left"/>
            </w:pPr>
            <w:r>
              <w:rPr>
                <w:sz w:val="16"/>
              </w:rPr>
              <w:t>EM-3157-NY</w:t>
            </w:r>
          </w:p>
        </w:tc>
        <w:tc>
          <w:tcPr>
            <w:tcW w:type="dxa" w:w="1927"/>
          </w:tcPr>
          <w:p>
            <w:pPr>
              <w:spacing w:after="0"/>
              <w:jc w:val="left"/>
            </w:pPr>
            <w:r>
              <w:rPr>
                <w:sz w:val="16"/>
              </w:rPr>
              <w:t>2000-12-04</w:t>
            </w:r>
          </w:p>
        </w:tc>
        <w:tc>
          <w:tcPr>
            <w:tcW w:type="dxa" w:w="4581"/>
          </w:tcPr>
          <w:p>
            <w:pPr>
              <w:spacing w:after="0"/>
              <w:jc w:val="left"/>
            </w:pPr>
            <w:r>
              <w:rPr>
                <w:sz w:val="16"/>
              </w:rPr>
              <w:t>Snow</w:t>
            </w:r>
          </w:p>
        </w:tc>
        <w:tc>
          <w:tcPr>
            <w:tcW w:type="dxa" w:w="3586"/>
          </w:tcPr>
          <w:p>
            <w:pPr>
              <w:spacing w:after="0"/>
              <w:jc w:val="left"/>
            </w:pPr>
            <w:r>
              <w:rPr>
                <w:sz w:val="16"/>
              </w:rPr>
              <w:t>Freedom, Town of</w:t>
            </w:r>
          </w:p>
        </w:tc>
        <w:tc>
          <w:tcPr>
            <w:tcW w:type="dxa" w:w="2092"/>
          </w:tcPr>
          <w:p>
            <w:pPr>
              <w:spacing w:after="0"/>
              <w:jc w:val="right"/>
            </w:pPr>
            <w:r>
              <w:rPr>
                <w:sz w:val="16"/>
              </w:rPr>
              <w:t>$3,266.28</w:t>
            </w:r>
          </w:p>
        </w:tc>
      </w:tr>
      <w:tr>
        <w:trPr>
          <w:cantSplit/>
        </w:trPr>
        <w:tc>
          <w:tcPr>
            <w:tcW w:type="dxa" w:w="1927"/>
          </w:tcPr>
          <w:p>
            <w:pPr>
              <w:spacing w:after="0"/>
              <w:jc w:val="left"/>
            </w:pPr>
            <w:r>
              <w:rPr>
                <w:sz w:val="16"/>
              </w:rPr>
              <w:t>DR-1335-NY</w:t>
            </w:r>
          </w:p>
        </w:tc>
        <w:tc>
          <w:tcPr>
            <w:tcW w:type="dxa" w:w="1927"/>
          </w:tcPr>
          <w:p>
            <w:pPr>
              <w:spacing w:after="0"/>
              <w:jc w:val="left"/>
            </w:pPr>
            <w:r>
              <w:rPr>
                <w:sz w:val="16"/>
              </w:rPr>
              <w:t>2000-07-21</w:t>
            </w:r>
          </w:p>
        </w:tc>
        <w:tc>
          <w:tcPr>
            <w:tcW w:type="dxa" w:w="4581"/>
          </w:tcPr>
          <w:p>
            <w:pPr>
              <w:spacing w:after="0"/>
              <w:jc w:val="left"/>
            </w:pPr>
            <w:r>
              <w:rPr>
                <w:sz w:val="16"/>
              </w:rPr>
              <w:t>Severe Storms and Flooding</w:t>
            </w:r>
          </w:p>
        </w:tc>
        <w:tc>
          <w:tcPr>
            <w:tcW w:type="dxa" w:w="3586"/>
          </w:tcPr>
          <w:p>
            <w:pPr>
              <w:spacing w:after="0"/>
              <w:jc w:val="left"/>
            </w:pPr>
            <w:r>
              <w:rPr>
                <w:sz w:val="16"/>
              </w:rPr>
              <w:t>Freedom, Town of</w:t>
            </w:r>
          </w:p>
        </w:tc>
        <w:tc>
          <w:tcPr>
            <w:tcW w:type="dxa" w:w="2092"/>
          </w:tcPr>
          <w:p>
            <w:pPr>
              <w:spacing w:after="0"/>
              <w:jc w:val="right"/>
            </w:pPr>
            <w:r>
              <w:rPr>
                <w:sz w:val="16"/>
              </w:rPr>
              <w:t>$47,135.28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40</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45</w:t>
            </w:r>
          </w:p>
        </w:tc>
        <w:tc>
          <w:tcPr>
            <w:tcW w:type="dxa" w:w="2116"/>
          </w:tcPr>
          <w:p>
            <w:pPr>
              <w:spacing w:after="0"/>
              <w:jc w:val="right"/>
            </w:pPr>
            <w:r>
              <w:rPr>
                <w:sz w:val="16"/>
              </w:rPr>
              <w:t>12</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167</w:t>
            </w:r>
          </w:p>
        </w:tc>
        <w:tc>
          <w:tcPr>
            <w:tcW w:type="dxa" w:w="1159"/>
          </w:tcPr>
          <w:p>
            <w:pPr>
              <w:spacing w:after="0"/>
              <w:jc w:val="right"/>
            </w:pPr>
            <w:r>
              <w:rPr>
                <w:sz w:val="16"/>
              </w:rPr>
              <w:t>22</w:t>
            </w:r>
          </w:p>
        </w:tc>
        <w:tc>
          <w:tcPr>
            <w:tcW w:type="dxa" w:w="2116"/>
          </w:tcPr>
          <w:p>
            <w:pPr>
              <w:spacing w:after="0"/>
              <w:jc w:val="right"/>
            </w:pPr>
            <w:r>
              <w:rPr>
                <w:sz w:val="16"/>
              </w:rPr>
              <w:t>5</w:t>
            </w:r>
          </w:p>
        </w:tc>
        <w:tc>
          <w:tcPr>
            <w:tcW w:type="dxa" w:w="786"/>
          </w:tcPr>
          <w:p>
            <w:pPr>
              <w:spacing w:after="0"/>
              <w:jc w:val="right"/>
            </w:pPr>
            <w:r>
              <w:rPr>
                <w:sz w:val="16"/>
              </w:rPr>
              <w:t>22</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4"/>
        <w:gridCol w:w="2789"/>
        <w:gridCol w:w="922"/>
        <w:gridCol w:w="2161"/>
        <w:gridCol w:w="2033"/>
        <w:gridCol w:w="22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4"/>
            <w:shd w:val="clear" w:color="auto" w:fill="E8E8E8"/>
          </w:tcPr>
          <w:p>
            <w:pPr>
              <w:spacing w:after="0"/>
              <w:jc w:val="left"/>
            </w:pPr>
            <w:r>
              <w:rPr>
                <w:b/>
                <w:sz w:val="16"/>
              </w:rPr>
              <w:t>Magnitude or extent</w:t>
            </w:r>
          </w:p>
        </w:tc>
        <w:tc>
          <w:tcPr>
            <w:tcW w:type="dxa" w:w="2789"/>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1"/>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Flags</w:t>
            </w:r>
          </w:p>
        </w:tc>
        <w:tc>
          <w:tcPr>
            <w:tcW w:type="dxa" w:w="22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215"/>
          </w:tcPr>
          <w:p>
            <w:pPr>
              <w:spacing w:after="0"/>
              <w:jc w:val="left"/>
            </w:pPr>
            <w:r>
              <w:rPr>
                <w:sz w:val="16"/>
              </w:rPr>
              <w:t>Extreme Cold/Wind Chill</w:t>
            </w:r>
          </w:p>
        </w:tc>
        <w:tc>
          <w:tcPr>
            <w:tcW w:type="dxa" w:w="1704"/>
          </w:tcPr>
          <w:p>
            <w:pPr>
              <w:spacing w:after="0"/>
              <w:jc w:val="left"/>
            </w:pPr>
          </w:p>
        </w:tc>
        <w:tc>
          <w:tcPr>
            <w:tcW w:type="dxa" w:w="2789"/>
          </w:tcPr>
          <w:p>
            <w:pPr>
              <w:spacing w:after="0"/>
              <w:jc w:val="left"/>
            </w:pPr>
            <w:r>
              <w:rPr>
                <w:sz w:val="16"/>
              </w:rPr>
              <w:t>damage not reported</w:t>
            </w:r>
          </w:p>
        </w:tc>
        <w:tc>
          <w:tcPr>
            <w:tcW w:type="dxa" w:w="922"/>
          </w:tcPr>
          <w:p>
            <w:pPr>
              <w:spacing w:after="0"/>
              <w:jc w:val="right"/>
            </w:pPr>
            <w:r>
              <w:rPr>
                <w:sz w:val="16"/>
              </w:rPr>
              <w:t>0, 0</w:t>
            </w:r>
          </w:p>
        </w:tc>
        <w:tc>
          <w:tcPr>
            <w:tcW w:type="dxa" w:w="2161"/>
          </w:tcPr>
          <w:p>
            <w:pPr>
              <w:spacing w:after="0"/>
              <w:jc w:val="left"/>
            </w:pPr>
            <w:r>
              <w:rPr>
                <w:sz w:val="16"/>
              </w:rPr>
              <w:t>NWS zone NYZ012 (WYOMING), zone-level</w:t>
            </w:r>
          </w:p>
        </w:tc>
        <w:tc>
          <w:tcPr>
            <w:tcW w:type="dxa" w:w="2033"/>
          </w:tcPr>
          <w:p>
            <w:pPr>
              <w:spacing w:after="0"/>
              <w:jc w:val="left"/>
            </w:pPr>
            <w:r>
              <w:rPr>
                <w:sz w:val="16"/>
              </w:rPr>
              <w:t>new since last plan; within last 5 years</w:t>
            </w:r>
          </w:p>
        </w:tc>
        <w:tc>
          <w:tcPr>
            <w:tcW w:type="dxa" w:w="22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2025-04-29</w:t>
            </w:r>
          </w:p>
        </w:tc>
        <w:tc>
          <w:tcPr>
            <w:tcW w:type="dxa" w:w="1215"/>
          </w:tcPr>
          <w:p>
            <w:pPr>
              <w:spacing w:after="0"/>
              <w:jc w:val="left"/>
            </w:pPr>
            <w:r>
              <w:rPr>
                <w:sz w:val="16"/>
              </w:rPr>
              <w:t>Hail</w:t>
            </w:r>
          </w:p>
        </w:tc>
        <w:tc>
          <w:tcPr>
            <w:tcW w:type="dxa" w:w="1704"/>
          </w:tcPr>
          <w:p>
            <w:pPr>
              <w:spacing w:after="0"/>
              <w:jc w:val="left"/>
            </w:pPr>
            <w:r>
              <w:rPr>
                <w:sz w:val="16"/>
              </w:rPr>
              <w:t>1.75 in</w:t>
            </w:r>
          </w:p>
        </w:tc>
        <w:tc>
          <w:tcPr>
            <w:tcW w:type="dxa" w:w="2789"/>
          </w:tcPr>
          <w:p>
            <w:pPr>
              <w:spacing w:after="0"/>
              <w:jc w:val="left"/>
            </w:pPr>
            <w:r>
              <w:rPr>
                <w:sz w:val="16"/>
              </w:rPr>
              <w:t>damage not reported</w:t>
            </w:r>
          </w:p>
        </w:tc>
        <w:tc>
          <w:tcPr>
            <w:tcW w:type="dxa" w:w="922"/>
          </w:tcPr>
          <w:p>
            <w:pPr>
              <w:spacing w:after="0"/>
              <w:jc w:val="right"/>
            </w:pPr>
            <w:r>
              <w:rPr>
                <w:sz w:val="16"/>
              </w:rPr>
              <w:t>0, 0</w:t>
            </w:r>
          </w:p>
        </w:tc>
        <w:tc>
          <w:tcPr>
            <w:tcW w:type="dxa" w:w="2161"/>
          </w:tcPr>
          <w:p>
            <w:pPr>
              <w:spacing w:after="0"/>
              <w:jc w:val="left"/>
            </w:pPr>
            <w:r>
              <w:rPr>
                <w:sz w:val="16"/>
              </w:rPr>
              <w:t>WARSAW</w:t>
            </w:r>
          </w:p>
        </w:tc>
        <w:tc>
          <w:tcPr>
            <w:tcW w:type="dxa" w:w="2033"/>
          </w:tcPr>
          <w:p>
            <w:pPr>
              <w:spacing w:after="0"/>
              <w:jc w:val="left"/>
            </w:pPr>
            <w:r>
              <w:rPr>
                <w:sz w:val="16"/>
              </w:rPr>
              <w:t>new since last plan; within last 5 years</w:t>
            </w:r>
          </w:p>
        </w:tc>
        <w:tc>
          <w:tcPr>
            <w:tcW w:type="dxa" w:w="2251"/>
          </w:tcPr>
          <w:p>
            <w:pPr>
              <w:spacing w:after="0"/>
              <w:jc w:val="left"/>
            </w:pPr>
            <w:r>
              <w:rPr>
                <w:sz w:val="16"/>
              </w:rPr>
              <w:t>B1-c worst recorded: Hail</w:t>
            </w:r>
          </w:p>
        </w:tc>
      </w:tr>
      <w:tr>
        <w:trPr>
          <w:cantSplit/>
        </w:trPr>
        <w:tc>
          <w:tcPr>
            <w:tcW w:type="dxa" w:w="1037"/>
          </w:tcPr>
          <w:p>
            <w:pPr>
              <w:spacing w:after="0"/>
              <w:jc w:val="left"/>
            </w:pPr>
            <w:r>
              <w:rPr>
                <w:sz w:val="16"/>
              </w:rPr>
              <w:t>2022-11-16</w:t>
            </w:r>
          </w:p>
        </w:tc>
        <w:tc>
          <w:tcPr>
            <w:tcW w:type="dxa" w:w="1215"/>
          </w:tcPr>
          <w:p>
            <w:pPr>
              <w:spacing w:after="0"/>
              <w:jc w:val="left"/>
            </w:pPr>
            <w:r>
              <w:rPr>
                <w:sz w:val="16"/>
              </w:rPr>
              <w:t>Lake-Effect Snow</w:t>
            </w:r>
          </w:p>
        </w:tc>
        <w:tc>
          <w:tcPr>
            <w:tcW w:type="dxa" w:w="1704"/>
          </w:tcPr>
          <w:p>
            <w:pPr>
              <w:spacing w:after="0"/>
              <w:jc w:val="left"/>
            </w:pPr>
          </w:p>
        </w:tc>
        <w:tc>
          <w:tcPr>
            <w:tcW w:type="dxa" w:w="2789"/>
          </w:tcPr>
          <w:p>
            <w:pPr>
              <w:spacing w:after="0"/>
              <w:jc w:val="left"/>
            </w:pPr>
            <w:r>
              <w:rPr>
                <w:sz w:val="16"/>
              </w:rPr>
              <w:t>$0 property; $0 crops (zone total, 2022 dollars)</w:t>
            </w:r>
          </w:p>
        </w:tc>
        <w:tc>
          <w:tcPr>
            <w:tcW w:type="dxa" w:w="922"/>
          </w:tcPr>
          <w:p>
            <w:pPr>
              <w:spacing w:after="0"/>
              <w:jc w:val="right"/>
            </w:pPr>
            <w:r>
              <w:rPr>
                <w:sz w:val="16"/>
              </w:rPr>
              <w:t>1, 0</w:t>
            </w:r>
          </w:p>
        </w:tc>
        <w:tc>
          <w:tcPr>
            <w:tcW w:type="dxa" w:w="2161"/>
          </w:tcPr>
          <w:p>
            <w:pPr>
              <w:spacing w:after="0"/>
              <w:jc w:val="left"/>
            </w:pPr>
            <w:r>
              <w:rPr>
                <w:sz w:val="16"/>
              </w:rPr>
              <w:t>NWS zone NYZ012 (WYOMING), zone-level</w:t>
            </w:r>
          </w:p>
        </w:tc>
        <w:tc>
          <w:tcPr>
            <w:tcW w:type="dxa" w:w="2033"/>
          </w:tcPr>
          <w:p>
            <w:pPr>
              <w:spacing w:after="0"/>
              <w:jc w:val="left"/>
            </w:pPr>
            <w:r>
              <w:rPr>
                <w:sz w:val="16"/>
              </w:rPr>
              <w:t>new since last plan; within last 5 years</w:t>
            </w: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2021-12-11</w:t>
            </w:r>
          </w:p>
        </w:tc>
        <w:tc>
          <w:tcPr>
            <w:tcW w:type="dxa" w:w="1215"/>
          </w:tcPr>
          <w:p>
            <w:pPr>
              <w:spacing w:after="0"/>
              <w:jc w:val="left"/>
            </w:pPr>
            <w:r>
              <w:rPr>
                <w:sz w:val="16"/>
              </w:rPr>
              <w:t>High Wind</w:t>
            </w:r>
          </w:p>
        </w:tc>
        <w:tc>
          <w:tcPr>
            <w:tcW w:type="dxa" w:w="1704"/>
          </w:tcPr>
          <w:p>
            <w:pPr>
              <w:spacing w:after="0"/>
              <w:jc w:val="left"/>
            </w:pPr>
            <w:r>
              <w:rPr>
                <w:sz w:val="16"/>
              </w:rPr>
              <w:t>62 kt (71 mph) measured gust</w:t>
            </w:r>
          </w:p>
        </w:tc>
        <w:tc>
          <w:tcPr>
            <w:tcW w:type="dxa" w:w="2789"/>
          </w:tcPr>
          <w:p>
            <w:pPr>
              <w:spacing w:after="0"/>
              <w:jc w:val="left"/>
            </w:pPr>
            <w:r>
              <w:rPr>
                <w:sz w:val="16"/>
              </w:rPr>
              <w:t>$50,000 property; $0 crops (zone total, 2021 dollars)</w:t>
            </w:r>
          </w:p>
        </w:tc>
        <w:tc>
          <w:tcPr>
            <w:tcW w:type="dxa" w:w="922"/>
          </w:tcPr>
          <w:p>
            <w:pPr>
              <w:spacing w:after="0"/>
              <w:jc w:val="right"/>
            </w:pPr>
            <w:r>
              <w:rPr>
                <w:sz w:val="16"/>
              </w:rPr>
              <w:t>0, 0</w:t>
            </w:r>
          </w:p>
        </w:tc>
        <w:tc>
          <w:tcPr>
            <w:tcW w:type="dxa" w:w="2161"/>
          </w:tcPr>
          <w:p>
            <w:pPr>
              <w:spacing w:after="0"/>
              <w:jc w:val="left"/>
            </w:pPr>
            <w:r>
              <w:rPr>
                <w:sz w:val="16"/>
              </w:rPr>
              <w:t>NWS zone NYZ012 (WYOMING), zone-level</w:t>
            </w:r>
          </w:p>
        </w:tc>
        <w:tc>
          <w:tcPr>
            <w:tcW w:type="dxa" w:w="2033"/>
          </w:tcPr>
          <w:p>
            <w:pPr>
              <w:spacing w:after="0"/>
              <w:jc w:val="left"/>
            </w:pPr>
            <w:r>
              <w:rPr>
                <w:sz w:val="16"/>
              </w:rPr>
              <w:t>new since last plan; within last 5 years</w:t>
            </w:r>
          </w:p>
        </w:tc>
        <w:tc>
          <w:tcPr>
            <w:tcW w:type="dxa" w:w="2251"/>
          </w:tcPr>
          <w:p>
            <w:pPr>
              <w:spacing w:after="0"/>
              <w:jc w:val="left"/>
            </w:pPr>
            <w:r>
              <w:rPr>
                <w:sz w:val="16"/>
              </w:rPr>
              <w:t>B1-c worst recorded: High Wind and Strong Wind</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1704"/>
          </w:tcPr>
          <w:p>
            <w:pPr>
              <w:spacing w:after="0"/>
              <w:jc w:val="left"/>
            </w:pPr>
            <w:r>
              <w:rPr>
                <w:sz w:val="16"/>
              </w:rPr>
              <w:t>50 kt (58 mph) measured gust</w:t>
            </w:r>
          </w:p>
        </w:tc>
        <w:tc>
          <w:tcPr>
            <w:tcW w:type="dxa" w:w="2789"/>
          </w:tcPr>
          <w:p>
            <w:pPr>
              <w:spacing w:after="0"/>
              <w:jc w:val="left"/>
            </w:pPr>
            <w:r>
              <w:rPr>
                <w:sz w:val="16"/>
              </w:rPr>
              <w:t>$100,000 property; $0 crops (zone total, 2017 dollars)</w:t>
            </w:r>
          </w:p>
        </w:tc>
        <w:tc>
          <w:tcPr>
            <w:tcW w:type="dxa" w:w="922"/>
          </w:tcPr>
          <w:p>
            <w:pPr>
              <w:spacing w:after="0"/>
              <w:jc w:val="right"/>
            </w:pPr>
            <w:r>
              <w:rPr>
                <w:sz w:val="16"/>
              </w:rPr>
              <w:t>0, 2</w:t>
            </w:r>
          </w:p>
        </w:tc>
        <w:tc>
          <w:tcPr>
            <w:tcW w:type="dxa" w:w="2161"/>
          </w:tcPr>
          <w:p>
            <w:pPr>
              <w:spacing w:after="0"/>
              <w:jc w:val="left"/>
            </w:pPr>
            <w:r>
              <w:rPr>
                <w:sz w:val="16"/>
              </w:rPr>
              <w:t>NWS zone NYZ012 (WYOMING), zone-level</w:t>
            </w:r>
          </w:p>
        </w:tc>
        <w:tc>
          <w:tcPr>
            <w:tcW w:type="dxa" w:w="2033"/>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2016-07-21</w:t>
            </w:r>
          </w:p>
        </w:tc>
        <w:tc>
          <w:tcPr>
            <w:tcW w:type="dxa" w:w="1215"/>
          </w:tcPr>
          <w:p>
            <w:pPr>
              <w:spacing w:after="0"/>
              <w:jc w:val="left"/>
            </w:pPr>
            <w:r>
              <w:rPr>
                <w:sz w:val="16"/>
              </w:rPr>
              <w:t>Drought</w:t>
            </w:r>
          </w:p>
        </w:tc>
        <w:tc>
          <w:tcPr>
            <w:tcW w:type="dxa" w:w="1704"/>
          </w:tcPr>
          <w:p>
            <w:pPr>
              <w:spacing w:after="0"/>
              <w:jc w:val="left"/>
            </w:pPr>
          </w:p>
        </w:tc>
        <w:tc>
          <w:tcPr>
            <w:tcW w:type="dxa" w:w="2789"/>
          </w:tcPr>
          <w:p>
            <w:pPr>
              <w:spacing w:after="0"/>
              <w:jc w:val="left"/>
            </w:pPr>
            <w:r>
              <w:rPr>
                <w:sz w:val="16"/>
              </w:rPr>
              <w:t>damage not reported</w:t>
            </w:r>
          </w:p>
        </w:tc>
        <w:tc>
          <w:tcPr>
            <w:tcW w:type="dxa" w:w="922"/>
          </w:tcPr>
          <w:p>
            <w:pPr>
              <w:spacing w:after="0"/>
              <w:jc w:val="right"/>
            </w:pPr>
            <w:r>
              <w:rPr>
                <w:sz w:val="16"/>
              </w:rPr>
              <w:t>0, 0</w:t>
            </w:r>
          </w:p>
        </w:tc>
        <w:tc>
          <w:tcPr>
            <w:tcW w:type="dxa" w:w="2161"/>
          </w:tcPr>
          <w:p>
            <w:pPr>
              <w:spacing w:after="0"/>
              <w:jc w:val="left"/>
            </w:pPr>
            <w:r>
              <w:rPr>
                <w:sz w:val="16"/>
              </w:rPr>
              <w:t>NWS zone NYZ012 (WYOMING), zone-level</w:t>
            </w:r>
          </w:p>
        </w:tc>
        <w:tc>
          <w:tcPr>
            <w:tcW w:type="dxa" w:w="2033"/>
          </w:tcPr>
          <w:p>
            <w:pPr>
              <w:spacing w:after="0"/>
              <w:jc w:val="left"/>
            </w:pPr>
          </w:p>
        </w:tc>
        <w:tc>
          <w:tcPr>
            <w:tcW w:type="dxa" w:w="2251"/>
          </w:tcPr>
          <w:p>
            <w:pPr>
              <w:spacing w:after="0"/>
              <w:jc w:val="left"/>
            </w:pPr>
            <w:r>
              <w:rPr>
                <w:sz w:val="16"/>
              </w:rPr>
              <w:t>B1-c worst recorded: Drought</w:t>
            </w:r>
          </w:p>
        </w:tc>
      </w:tr>
      <w:tr>
        <w:trPr>
          <w:cantSplit/>
        </w:trPr>
        <w:tc>
          <w:tcPr>
            <w:tcW w:type="dxa" w:w="1037"/>
          </w:tcPr>
          <w:p>
            <w:pPr>
              <w:spacing w:after="0"/>
              <w:jc w:val="left"/>
            </w:pPr>
            <w:r>
              <w:rPr>
                <w:sz w:val="16"/>
              </w:rPr>
              <w:t>2010-07-28</w:t>
            </w:r>
          </w:p>
        </w:tc>
        <w:tc>
          <w:tcPr>
            <w:tcW w:type="dxa" w:w="1215"/>
          </w:tcPr>
          <w:p>
            <w:pPr>
              <w:spacing w:after="0"/>
              <w:jc w:val="left"/>
            </w:pPr>
            <w:r>
              <w:rPr>
                <w:sz w:val="16"/>
              </w:rPr>
              <w:t>Thunderstorm Wind</w:t>
            </w:r>
          </w:p>
        </w:tc>
        <w:tc>
          <w:tcPr>
            <w:tcW w:type="dxa" w:w="1704"/>
          </w:tcPr>
          <w:p>
            <w:pPr>
              <w:spacing w:after="0"/>
              <w:jc w:val="left"/>
            </w:pPr>
            <w:r>
              <w:rPr>
                <w:sz w:val="16"/>
              </w:rPr>
              <w:t>65 kt (75 mph) estimated gust</w:t>
            </w:r>
          </w:p>
        </w:tc>
        <w:tc>
          <w:tcPr>
            <w:tcW w:type="dxa" w:w="2789"/>
          </w:tcPr>
          <w:p>
            <w:pPr>
              <w:spacing w:after="0"/>
              <w:jc w:val="left"/>
            </w:pPr>
            <w:r>
              <w:rPr>
                <w:sz w:val="16"/>
              </w:rPr>
              <w:t>$15,000 property; $0 crops (2010 dollars)</w:t>
            </w:r>
          </w:p>
        </w:tc>
        <w:tc>
          <w:tcPr>
            <w:tcW w:type="dxa" w:w="922"/>
          </w:tcPr>
          <w:p>
            <w:pPr>
              <w:spacing w:after="0"/>
              <w:jc w:val="right"/>
            </w:pPr>
            <w:r>
              <w:rPr>
                <w:sz w:val="16"/>
              </w:rPr>
              <w:t>0, 0</w:t>
            </w:r>
          </w:p>
        </w:tc>
        <w:tc>
          <w:tcPr>
            <w:tcW w:type="dxa" w:w="2161"/>
          </w:tcPr>
          <w:p>
            <w:pPr>
              <w:spacing w:after="0"/>
              <w:jc w:val="left"/>
            </w:pPr>
            <w:r>
              <w:rPr>
                <w:sz w:val="16"/>
              </w:rPr>
              <w:t>ARCADE</w:t>
            </w:r>
          </w:p>
        </w:tc>
        <w:tc>
          <w:tcPr>
            <w:tcW w:type="dxa" w:w="2033"/>
          </w:tcPr>
          <w:p>
            <w:pPr>
              <w:spacing w:after="0"/>
              <w:jc w:val="left"/>
            </w:pPr>
          </w:p>
        </w:tc>
        <w:tc>
          <w:tcPr>
            <w:tcW w:type="dxa" w:w="2251"/>
          </w:tcPr>
          <w:p>
            <w:pPr>
              <w:spacing w:after="0"/>
              <w:jc w:val="left"/>
            </w:pPr>
            <w:r>
              <w:rPr>
                <w:sz w:val="16"/>
              </w:rPr>
              <w:t>B1-c worst recorded: Thunderstorm Wind</w:t>
            </w:r>
          </w:p>
        </w:tc>
      </w:tr>
      <w:tr>
        <w:trPr>
          <w:cantSplit/>
        </w:trPr>
        <w:tc>
          <w:tcPr>
            <w:tcW w:type="dxa" w:w="1037"/>
          </w:tcPr>
          <w:p>
            <w:pPr>
              <w:spacing w:after="0"/>
              <w:jc w:val="left"/>
            </w:pPr>
            <w:r>
              <w:rPr>
                <w:sz w:val="16"/>
              </w:rPr>
              <w:t>2010-05-11</w:t>
            </w:r>
          </w:p>
        </w:tc>
        <w:tc>
          <w:tcPr>
            <w:tcW w:type="dxa" w:w="1215"/>
          </w:tcPr>
          <w:p>
            <w:pPr>
              <w:spacing w:after="0"/>
              <w:jc w:val="left"/>
            </w:pPr>
            <w:r>
              <w:rPr>
                <w:sz w:val="16"/>
              </w:rPr>
              <w:t>Frost/Freeze</w:t>
            </w:r>
          </w:p>
        </w:tc>
        <w:tc>
          <w:tcPr>
            <w:tcW w:type="dxa" w:w="1704"/>
          </w:tcPr>
          <w:p>
            <w:pPr>
              <w:spacing w:after="0"/>
              <w:jc w:val="left"/>
            </w:pPr>
          </w:p>
        </w:tc>
        <w:tc>
          <w:tcPr>
            <w:tcW w:type="dxa" w:w="2789"/>
          </w:tcPr>
          <w:p>
            <w:pPr>
              <w:spacing w:after="0"/>
              <w:jc w:val="left"/>
            </w:pPr>
            <w:r>
              <w:rPr>
                <w:sz w:val="16"/>
              </w:rPr>
              <w:t>$0 property; $25,000 crops (zone total, 2010 dollars)</w:t>
            </w:r>
          </w:p>
        </w:tc>
        <w:tc>
          <w:tcPr>
            <w:tcW w:type="dxa" w:w="922"/>
          </w:tcPr>
          <w:p>
            <w:pPr>
              <w:spacing w:after="0"/>
              <w:jc w:val="right"/>
            </w:pPr>
            <w:r>
              <w:rPr>
                <w:sz w:val="16"/>
              </w:rPr>
              <w:t>0, 0</w:t>
            </w:r>
          </w:p>
        </w:tc>
        <w:tc>
          <w:tcPr>
            <w:tcW w:type="dxa" w:w="2161"/>
          </w:tcPr>
          <w:p>
            <w:pPr>
              <w:spacing w:after="0"/>
              <w:jc w:val="left"/>
            </w:pPr>
            <w:r>
              <w:rPr>
                <w:sz w:val="16"/>
              </w:rPr>
              <w:t>NWS zone NYZ012 (WYOMING), zone-level</w:t>
            </w:r>
          </w:p>
        </w:tc>
        <w:tc>
          <w:tcPr>
            <w:tcW w:type="dxa" w:w="2033"/>
          </w:tcPr>
          <w:p>
            <w:pPr>
              <w:spacing w:after="0"/>
              <w:jc w:val="left"/>
            </w:pPr>
          </w:p>
        </w:tc>
        <w:tc>
          <w:tcPr>
            <w:tcW w:type="dxa" w:w="2251"/>
          </w:tcPr>
          <w:p>
            <w:pPr>
              <w:spacing w:after="0"/>
              <w:jc w:val="left"/>
            </w:pPr>
            <w:r>
              <w:rPr>
                <w:sz w:val="16"/>
              </w:rPr>
              <w:t>B1-c worst recorded: Frost/Freeze</w:t>
            </w:r>
          </w:p>
        </w:tc>
      </w:tr>
      <w:tr>
        <w:trPr>
          <w:cantSplit/>
        </w:trPr>
        <w:tc>
          <w:tcPr>
            <w:tcW w:type="dxa" w:w="1037"/>
          </w:tcPr>
          <w:p>
            <w:pPr>
              <w:spacing w:after="0"/>
              <w:jc w:val="left"/>
            </w:pPr>
            <w:r>
              <w:rPr>
                <w:sz w:val="16"/>
              </w:rPr>
              <w:t>2004-09-09</w:t>
            </w:r>
          </w:p>
        </w:tc>
        <w:tc>
          <w:tcPr>
            <w:tcW w:type="dxa" w:w="1215"/>
          </w:tcPr>
          <w:p>
            <w:pPr>
              <w:spacing w:after="0"/>
              <w:jc w:val="left"/>
            </w:pPr>
            <w:r>
              <w:rPr>
                <w:sz w:val="16"/>
              </w:rPr>
              <w:t>Flood</w:t>
            </w:r>
          </w:p>
        </w:tc>
        <w:tc>
          <w:tcPr>
            <w:tcW w:type="dxa" w:w="1704"/>
          </w:tcPr>
          <w:p>
            <w:pPr>
              <w:spacing w:after="0"/>
              <w:jc w:val="left"/>
            </w:pPr>
          </w:p>
        </w:tc>
        <w:tc>
          <w:tcPr>
            <w:tcW w:type="dxa" w:w="2789"/>
          </w:tcPr>
          <w:p>
            <w:pPr>
              <w:spacing w:after="0"/>
              <w:jc w:val="left"/>
            </w:pPr>
            <w:r>
              <w:rPr>
                <w:sz w:val="16"/>
              </w:rPr>
              <w:t>$150,000 property; crops not reported (zone total, 2004 dollars)</w:t>
            </w:r>
          </w:p>
        </w:tc>
        <w:tc>
          <w:tcPr>
            <w:tcW w:type="dxa" w:w="922"/>
          </w:tcPr>
          <w:p>
            <w:pPr>
              <w:spacing w:after="0"/>
              <w:jc w:val="right"/>
            </w:pPr>
            <w:r>
              <w:rPr>
                <w:sz w:val="16"/>
              </w:rPr>
              <w:t>1, 0</w:t>
            </w:r>
          </w:p>
        </w:tc>
        <w:tc>
          <w:tcPr>
            <w:tcW w:type="dxa" w:w="2161"/>
          </w:tcPr>
          <w:p>
            <w:pPr>
              <w:spacing w:after="0"/>
              <w:jc w:val="left"/>
            </w:pPr>
            <w:r>
              <w:rPr>
                <w:sz w:val="16"/>
              </w:rPr>
              <w:t>NWS zone NYZ012 (WYOMING), zone-level</w:t>
            </w:r>
          </w:p>
        </w:tc>
        <w:tc>
          <w:tcPr>
            <w:tcW w:type="dxa" w:w="2033"/>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2004-05-22</w:t>
            </w:r>
          </w:p>
        </w:tc>
        <w:tc>
          <w:tcPr>
            <w:tcW w:type="dxa" w:w="1215"/>
          </w:tcPr>
          <w:p>
            <w:pPr>
              <w:spacing w:after="0"/>
              <w:jc w:val="left"/>
            </w:pPr>
            <w:r>
              <w:rPr>
                <w:sz w:val="16"/>
              </w:rPr>
              <w:t>Lightning</w:t>
            </w:r>
          </w:p>
        </w:tc>
        <w:tc>
          <w:tcPr>
            <w:tcW w:type="dxa" w:w="1704"/>
          </w:tcPr>
          <w:p>
            <w:pPr>
              <w:spacing w:after="0"/>
              <w:jc w:val="left"/>
            </w:pPr>
          </w:p>
        </w:tc>
        <w:tc>
          <w:tcPr>
            <w:tcW w:type="dxa" w:w="2789"/>
          </w:tcPr>
          <w:p>
            <w:pPr>
              <w:spacing w:after="0"/>
              <w:jc w:val="left"/>
            </w:pPr>
            <w:r>
              <w:rPr>
                <w:sz w:val="16"/>
              </w:rPr>
              <w:t>$75,000 property; crops not reported (2004 dollars)</w:t>
            </w:r>
          </w:p>
        </w:tc>
        <w:tc>
          <w:tcPr>
            <w:tcW w:type="dxa" w:w="922"/>
          </w:tcPr>
          <w:p>
            <w:pPr>
              <w:spacing w:after="0"/>
              <w:jc w:val="right"/>
            </w:pPr>
            <w:r>
              <w:rPr>
                <w:sz w:val="16"/>
              </w:rPr>
              <w:t>0, 0</w:t>
            </w:r>
          </w:p>
        </w:tc>
        <w:tc>
          <w:tcPr>
            <w:tcW w:type="dxa" w:w="2161"/>
          </w:tcPr>
          <w:p>
            <w:pPr>
              <w:spacing w:after="0"/>
              <w:jc w:val="left"/>
            </w:pPr>
            <w:r>
              <w:rPr>
                <w:sz w:val="16"/>
              </w:rPr>
              <w:t>WARSAW</w:t>
            </w:r>
          </w:p>
        </w:tc>
        <w:tc>
          <w:tcPr>
            <w:tcW w:type="dxa" w:w="2033"/>
          </w:tcPr>
          <w:p>
            <w:pPr>
              <w:spacing w:after="0"/>
              <w:jc w:val="left"/>
            </w:pPr>
          </w:p>
        </w:tc>
        <w:tc>
          <w:tcPr>
            <w:tcW w:type="dxa" w:w="2251"/>
          </w:tcPr>
          <w:p>
            <w:pPr>
              <w:spacing w:after="0"/>
              <w:jc w:val="left"/>
            </w:pPr>
            <w:r>
              <w:rPr>
                <w:sz w:val="16"/>
              </w:rPr>
              <w:t>B1-c worst recorded: Lightning</w:t>
            </w:r>
          </w:p>
        </w:tc>
      </w:tr>
      <w:tr>
        <w:trPr>
          <w:cantSplit/>
        </w:trPr>
        <w:tc>
          <w:tcPr>
            <w:tcW w:type="dxa" w:w="1037"/>
          </w:tcPr>
          <w:p>
            <w:pPr>
              <w:spacing w:after="0"/>
              <w:jc w:val="left"/>
            </w:pPr>
            <w:r>
              <w:rPr>
                <w:sz w:val="16"/>
              </w:rPr>
              <w:t>1998-06-26</w:t>
            </w:r>
          </w:p>
        </w:tc>
        <w:tc>
          <w:tcPr>
            <w:tcW w:type="dxa" w:w="1215"/>
          </w:tcPr>
          <w:p>
            <w:pPr>
              <w:spacing w:after="0"/>
              <w:jc w:val="left"/>
            </w:pPr>
            <w:r>
              <w:rPr>
                <w:sz w:val="16"/>
              </w:rPr>
              <w:t>Flash Flood</w:t>
            </w:r>
          </w:p>
        </w:tc>
        <w:tc>
          <w:tcPr>
            <w:tcW w:type="dxa" w:w="1704"/>
          </w:tcPr>
          <w:p>
            <w:pPr>
              <w:spacing w:after="0"/>
              <w:jc w:val="left"/>
            </w:pPr>
          </w:p>
        </w:tc>
        <w:tc>
          <w:tcPr>
            <w:tcW w:type="dxa" w:w="2789"/>
          </w:tcPr>
          <w:p>
            <w:pPr>
              <w:spacing w:after="0"/>
              <w:jc w:val="left"/>
            </w:pPr>
            <w:r>
              <w:rPr>
                <w:sz w:val="16"/>
              </w:rPr>
              <w:t>$4,500,000 property; crops not reported (1998 dollars)</w:t>
            </w:r>
          </w:p>
        </w:tc>
        <w:tc>
          <w:tcPr>
            <w:tcW w:type="dxa" w:w="922"/>
          </w:tcPr>
          <w:p>
            <w:pPr>
              <w:spacing w:after="0"/>
              <w:jc w:val="right"/>
            </w:pPr>
            <w:r>
              <w:rPr>
                <w:sz w:val="16"/>
              </w:rPr>
              <w:t>0, 0</w:t>
            </w:r>
          </w:p>
        </w:tc>
        <w:tc>
          <w:tcPr>
            <w:tcW w:type="dxa" w:w="2161"/>
          </w:tcPr>
          <w:p>
            <w:pPr>
              <w:spacing w:after="0"/>
              <w:jc w:val="left"/>
            </w:pPr>
            <w:r>
              <w:rPr>
                <w:sz w:val="16"/>
              </w:rPr>
              <w:t>ARCADE</w:t>
            </w:r>
          </w:p>
        </w:tc>
        <w:tc>
          <w:tcPr>
            <w:tcW w:type="dxa" w:w="2033"/>
          </w:tcPr>
          <w:p>
            <w:pPr>
              <w:spacing w:after="0"/>
              <w:jc w:val="left"/>
            </w:pPr>
          </w:p>
        </w:tc>
        <w:tc>
          <w:tcPr>
            <w:tcW w:type="dxa" w:w="22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704"/>
          </w:tcPr>
          <w:p>
            <w:pPr>
              <w:spacing w:after="0"/>
              <w:jc w:val="left"/>
            </w:pPr>
            <w:r>
              <w:rPr>
                <w:sz w:val="16"/>
              </w:rPr>
              <w:t>F2, 15 mi within this county, 250 yd wide</w:t>
            </w:r>
          </w:p>
        </w:tc>
        <w:tc>
          <w:tcPr>
            <w:tcW w:type="dxa" w:w="2789"/>
          </w:tcPr>
          <w:p>
            <w:pPr>
              <w:spacing w:after="0"/>
              <w:jc w:val="left"/>
            </w:pPr>
            <w:r>
              <w:rPr>
                <w:sz w:val="16"/>
              </w:rPr>
              <w:t>$1,000,000 property; crops not reported (1998 dollars)</w:t>
            </w:r>
          </w:p>
        </w:tc>
        <w:tc>
          <w:tcPr>
            <w:tcW w:type="dxa" w:w="922"/>
          </w:tcPr>
          <w:p>
            <w:pPr>
              <w:spacing w:after="0"/>
              <w:jc w:val="right"/>
            </w:pPr>
            <w:r>
              <w:rPr>
                <w:sz w:val="16"/>
              </w:rPr>
              <w:t>0, 0</w:t>
            </w:r>
          </w:p>
        </w:tc>
        <w:tc>
          <w:tcPr>
            <w:tcW w:type="dxa" w:w="2161"/>
          </w:tcPr>
          <w:p>
            <w:pPr>
              <w:spacing w:after="0"/>
              <w:jc w:val="left"/>
            </w:pPr>
            <w:r>
              <w:rPr>
                <w:sz w:val="16"/>
              </w:rPr>
              <w:t>ORANGEVILLE CENTER to CASTILE</w:t>
            </w:r>
          </w:p>
        </w:tc>
        <w:tc>
          <w:tcPr>
            <w:tcW w:type="dxa" w:w="2033"/>
          </w:tcPr>
          <w:p>
            <w:pPr>
              <w:spacing w:after="0"/>
              <w:jc w:val="left"/>
            </w:pPr>
          </w:p>
        </w:tc>
        <w:tc>
          <w:tcPr>
            <w:tcW w:type="dxa" w:w="22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3.74</w:t>
            </w:r>
          </w:p>
        </w:tc>
        <w:tc>
          <w:tcPr>
            <w:tcW w:type="dxa" w:w="1300"/>
          </w:tcPr>
          <w:p>
            <w:pPr>
              <w:spacing w:after="0"/>
              <w:jc w:val="left"/>
            </w:pPr>
            <w:r>
              <w:rPr>
                <w:sz w:val="16"/>
              </w:rPr>
              <w:t>event-days per year</w:t>
            </w:r>
          </w:p>
        </w:tc>
        <w:tc>
          <w:tcPr>
            <w:tcW w:type="dxa" w:w="1633"/>
          </w:tcPr>
          <w:p>
            <w:pPr>
              <w:spacing w:after="0"/>
              <w:jc w:val="left"/>
            </w:pPr>
            <w:r>
              <w:rPr>
                <w:sz w:val="16"/>
              </w:rPr>
              <w:t>about 3.74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71.1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1.23</w:t>
            </w:r>
          </w:p>
        </w:tc>
        <w:tc>
          <w:tcPr>
            <w:tcW w:type="dxa" w:w="1300"/>
          </w:tcPr>
          <w:p>
            <w:pPr>
              <w:spacing w:after="0"/>
              <w:jc w:val="left"/>
            </w:pPr>
            <w:r>
              <w:rPr>
                <w:sz w:val="16"/>
              </w:rPr>
              <w:t>event-days per year</w:t>
            </w:r>
          </w:p>
        </w:tc>
        <w:tc>
          <w:tcPr>
            <w:tcW w:type="dxa" w:w="1633"/>
          </w:tcPr>
          <w:p>
            <w:pPr>
              <w:spacing w:after="0"/>
              <w:jc w:val="left"/>
            </w:pPr>
            <w:r>
              <w:rPr>
                <w:sz w:val="16"/>
              </w:rPr>
              <w:t>about 1.23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49</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0.00052</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0.052%</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1.06</w:t>
            </w:r>
          </w:p>
        </w:tc>
        <w:tc>
          <w:tcPr>
            <w:tcW w:type="dxa" w:w="1300"/>
          </w:tcPr>
          <w:p>
            <w:pPr>
              <w:spacing w:after="0"/>
              <w:jc w:val="left"/>
            </w:pPr>
            <w:r>
              <w:rPr>
                <w:sz w:val="16"/>
              </w:rPr>
              <w:t>events per year</w:t>
            </w:r>
          </w:p>
        </w:tc>
        <w:tc>
          <w:tcPr>
            <w:tcW w:type="dxa" w:w="1633"/>
          </w:tcPr>
          <w:p>
            <w:pPr>
              <w:spacing w:after="0"/>
              <w:jc w:val="left"/>
            </w:pPr>
            <w:r>
              <w:rPr>
                <w:sz w:val="16"/>
              </w:rPr>
              <w:t>about 1.06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40.3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w:t>
            </w:r>
          </w:p>
        </w:tc>
        <w:tc>
          <w:tcPr>
            <w:tcW w:type="dxa" w:w="1300"/>
          </w:tcPr>
          <w:p>
            <w:pPr>
              <w:spacing w:after="0"/>
              <w:jc w:val="left"/>
            </w:pPr>
            <w:r>
              <w:rPr>
                <w:sz w:val="16"/>
              </w:rPr>
              <w:t>event-day per year</w:t>
            </w:r>
          </w:p>
        </w:tc>
        <w:tc>
          <w:tcPr>
            <w:tcW w:type="dxa" w:w="1633"/>
          </w:tcPr>
          <w:p>
            <w:pPr>
              <w:spacing w:after="0"/>
              <w:jc w:val="left"/>
            </w:pPr>
            <w:r>
              <w:rPr>
                <w:sz w:val="16"/>
              </w:rPr>
              <w:t>about 1 day per year</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7"/>
          </w:tcPr>
          <w:p>
            <w:pPr>
              <w:spacing w:after="0"/>
              <w:jc w:val="right"/>
            </w:pPr>
            <w:r>
              <w:rPr>
                <w:sz w:val="16"/>
              </w:rPr>
              <w:t>0.0233</w:t>
            </w:r>
          </w:p>
        </w:tc>
        <w:tc>
          <w:tcPr>
            <w:tcW w:type="dxa" w:w="1300"/>
          </w:tcPr>
          <w:p>
            <w:pPr>
              <w:spacing w:after="0"/>
              <w:jc w:val="left"/>
            </w:pPr>
            <w:r>
              <w:rPr>
                <w:sz w:val="16"/>
              </w:rPr>
              <w:t>events per year</w:t>
            </w:r>
          </w:p>
        </w:tc>
        <w:tc>
          <w:tcPr>
            <w:tcW w:type="dxa" w:w="1633"/>
          </w:tcPr>
          <w:p>
            <w:pPr>
              <w:spacing w:after="0"/>
              <w:jc w:val="left"/>
            </w:pPr>
            <w:r>
              <w:rPr>
                <w:sz w:val="16"/>
              </w:rPr>
              <w:t>about 1 in 43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8</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1.48</w:t>
            </w:r>
          </w:p>
        </w:tc>
        <w:tc>
          <w:tcPr>
            <w:tcW w:type="dxa" w:w="1300"/>
          </w:tcPr>
          <w:p>
            <w:pPr>
              <w:spacing w:after="0"/>
              <w:jc w:val="left"/>
            </w:pPr>
            <w:r>
              <w:rPr>
                <w:sz w:val="16"/>
              </w:rPr>
              <w:t>event-days per year</w:t>
            </w:r>
          </w:p>
        </w:tc>
        <w:tc>
          <w:tcPr>
            <w:tcW w:type="dxa" w:w="1633"/>
          </w:tcPr>
          <w:p>
            <w:pPr>
              <w:spacing w:after="0"/>
              <w:jc w:val="left"/>
            </w:pPr>
            <w:r>
              <w:rPr>
                <w:sz w:val="16"/>
              </w:rPr>
              <w:t>about 1.48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100</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w:t>
            </w:r>
          </w:p>
        </w:tc>
        <w:tc>
          <w:tcPr>
            <w:tcW w:type="dxa" w:w="1300"/>
          </w:tcPr>
          <w:p>
            <w:pPr>
              <w:spacing w:after="0"/>
              <w:jc w:val="left"/>
            </w:pPr>
            <w:r>
              <w:rPr>
                <w:sz w:val="16"/>
              </w:rPr>
              <w:t>event-day per year</w:t>
            </w:r>
          </w:p>
        </w:tc>
        <w:tc>
          <w:tcPr>
            <w:tcW w:type="dxa" w:w="1633"/>
          </w:tcPr>
          <w:p>
            <w:pPr>
              <w:spacing w:after="0"/>
              <w:jc w:val="left"/>
            </w:pPr>
            <w:r>
              <w:rPr>
                <w:sz w:val="16"/>
              </w:rPr>
              <w:t>about 1 day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0.234</w:t>
            </w:r>
          </w:p>
        </w:tc>
        <w:tc>
          <w:tcPr>
            <w:tcW w:type="dxa" w:w="1300"/>
          </w:tcPr>
          <w:p>
            <w:pPr>
              <w:spacing w:after="0"/>
              <w:jc w:val="left"/>
            </w:pPr>
            <w:r>
              <w:rPr>
                <w:sz w:val="16"/>
              </w:rPr>
              <w:t>events per year (modeled)</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30.9</w:t>
            </w:r>
          </w:p>
        </w:tc>
        <w:tc>
          <w:tcPr>
            <w:tcW w:type="dxa" w:w="1300"/>
          </w:tcPr>
          <w:p>
            <w:pPr>
              <w:spacing w:after="0"/>
              <w:jc w:val="left"/>
            </w:pPr>
            <w:r>
              <w:rPr>
                <w:sz w:val="16"/>
              </w:rPr>
              <w:t>days per year with a strike</w:t>
            </w:r>
          </w:p>
        </w:tc>
        <w:tc>
          <w:tcPr>
            <w:tcW w:type="dxa" w:w="1633"/>
          </w:tcPr>
          <w:p>
            <w:pPr>
              <w:spacing w:after="0"/>
              <w:jc w:val="left"/>
            </w:pPr>
            <w:r>
              <w:rPr>
                <w:sz w:val="16"/>
              </w:rPr>
              <w:t>about 30.9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1.74</w:t>
            </w:r>
          </w:p>
        </w:tc>
        <w:tc>
          <w:tcPr>
            <w:tcW w:type="dxa" w:w="1300"/>
          </w:tcPr>
          <w:p>
            <w:pPr>
              <w:spacing w:after="0"/>
              <w:jc w:val="left"/>
            </w:pPr>
            <w:r>
              <w:rPr>
                <w:sz w:val="16"/>
              </w:rPr>
              <w:t>events per year</w:t>
            </w:r>
          </w:p>
        </w:tc>
        <w:tc>
          <w:tcPr>
            <w:tcW w:type="dxa" w:w="1633"/>
          </w:tcPr>
          <w:p>
            <w:pPr>
              <w:spacing w:after="0"/>
              <w:jc w:val="left"/>
            </w:pPr>
            <w:r>
              <w:rPr>
                <w:sz w:val="16"/>
              </w:rPr>
              <w:t>about 1.74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67</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0.0795</w:t>
            </w:r>
          </w:p>
        </w:tc>
        <w:tc>
          <w:tcPr>
            <w:tcW w:type="dxa" w:w="1300"/>
          </w:tcPr>
          <w:p>
            <w:pPr>
              <w:spacing w:after="0"/>
              <w:jc w:val="left"/>
            </w:pPr>
            <w:r>
              <w:rPr>
                <w:sz w:val="16"/>
              </w:rPr>
              <w:t>events per year</w:t>
            </w:r>
          </w:p>
        </w:tc>
        <w:tc>
          <w:tcPr>
            <w:tcW w:type="dxa" w:w="1633"/>
          </w:tcPr>
          <w:p>
            <w:pPr>
              <w:spacing w:after="0"/>
              <w:jc w:val="left"/>
            </w:pPr>
            <w:r>
              <w:rPr>
                <w:sz w:val="16"/>
              </w:rPr>
              <w:t>about 1 in 13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0.0000125</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0.00125%</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32.8</w:t>
            </w:r>
          </w:p>
        </w:tc>
        <w:tc>
          <w:tcPr>
            <w:tcW w:type="dxa" w:w="1300"/>
          </w:tcPr>
          <w:p>
            <w:pPr>
              <w:spacing w:after="0"/>
              <w:jc w:val="left"/>
            </w:pPr>
            <w:r>
              <w:rPr>
                <w:sz w:val="16"/>
              </w:rPr>
              <w:t>event-days per year</w:t>
            </w:r>
          </w:p>
        </w:tc>
        <w:tc>
          <w:tcPr>
            <w:tcW w:type="dxa" w:w="1633"/>
          </w:tcPr>
          <w:p>
            <w:pPr>
              <w:spacing w:after="0"/>
              <w:jc w:val="left"/>
            </w:pPr>
            <w:r>
              <w:rPr>
                <w:sz w:val="16"/>
              </w:rPr>
              <w:t>about 32.8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624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2 of 12</w:t>
            </w:r>
          </w:p>
        </w:tc>
        <w:tc>
          <w:tcPr>
            <w:tcW w:type="dxa" w:w="1067"/>
          </w:tcPr>
          <w:p>
            <w:pPr>
              <w:spacing w:after="0"/>
              <w:jc w:val="right"/>
            </w:pPr>
            <w:r>
              <w:rPr>
                <w:sz w:val="16"/>
              </w:rPr>
              <w:t>12.6</w:t>
            </w:r>
          </w:p>
        </w:tc>
        <w:tc>
          <w:tcPr>
            <w:tcW w:type="dxa" w:w="1119"/>
          </w:tcPr>
          <w:p>
            <w:pPr>
              <w:spacing w:after="0"/>
              <w:jc w:val="right"/>
            </w:pPr>
            <w:r>
              <w:rPr>
                <w:sz w:val="16"/>
              </w:rPr>
              <w:t>13.3</w:t>
            </w:r>
          </w:p>
        </w:tc>
        <w:tc>
          <w:tcPr>
            <w:tcW w:type="dxa" w:w="1067"/>
          </w:tcPr>
          <w:p>
            <w:pPr>
              <w:spacing w:after="0"/>
              <w:jc w:val="right"/>
            </w:pPr>
            <w:r>
              <w:rPr>
                <w:sz w:val="16"/>
              </w:rPr>
              <w:t>14.0</w:t>
            </w:r>
          </w:p>
        </w:tc>
        <w:tc>
          <w:tcPr>
            <w:tcW w:type="dxa" w:w="7737"/>
          </w:tcPr>
          <w:p>
            <w:pPr>
              <w:spacing w:after="0"/>
              <w:jc w:val="left"/>
            </w:pPr>
            <w:r>
              <w:rPr>
                <w:sz w:val="16"/>
              </w:rPr>
              <w:t>Very Low 2, Not Applicable 10</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12 of 12</w:t>
            </w:r>
          </w:p>
        </w:tc>
        <w:tc>
          <w:tcPr>
            <w:tcW w:type="dxa" w:w="1067"/>
          </w:tcPr>
          <w:p>
            <w:pPr>
              <w:spacing w:after="0"/>
              <w:jc w:val="right"/>
            </w:pPr>
            <w:r>
              <w:rPr>
                <w:sz w:val="16"/>
              </w:rPr>
              <w:t>26.2</w:t>
            </w:r>
          </w:p>
        </w:tc>
        <w:tc>
          <w:tcPr>
            <w:tcW w:type="dxa" w:w="1119"/>
          </w:tcPr>
          <w:p>
            <w:pPr>
              <w:spacing w:after="0"/>
              <w:jc w:val="right"/>
            </w:pPr>
            <w:r>
              <w:rPr>
                <w:sz w:val="16"/>
              </w:rPr>
              <w:t>43.9</w:t>
            </w:r>
          </w:p>
        </w:tc>
        <w:tc>
          <w:tcPr>
            <w:tcW w:type="dxa" w:w="1067"/>
          </w:tcPr>
          <w:p>
            <w:pPr>
              <w:spacing w:after="0"/>
              <w:jc w:val="right"/>
            </w:pPr>
            <w:r>
              <w:rPr>
                <w:sz w:val="16"/>
              </w:rPr>
              <w:t>60.4</w:t>
            </w:r>
          </w:p>
        </w:tc>
        <w:tc>
          <w:tcPr>
            <w:tcW w:type="dxa" w:w="7737"/>
          </w:tcPr>
          <w:p>
            <w:pPr>
              <w:spacing w:after="0"/>
              <w:jc w:val="left"/>
            </w:pPr>
            <w:r>
              <w:rPr>
                <w:sz w:val="16"/>
              </w:rPr>
              <w:t>Relatively Moderate 3, Relatively Low 9</w:t>
            </w:r>
          </w:p>
        </w:tc>
      </w:tr>
      <w:tr>
        <w:trPr>
          <w:cantSplit/>
        </w:trPr>
        <w:tc>
          <w:tcPr>
            <w:tcW w:type="dxa" w:w="1708"/>
          </w:tcPr>
          <w:p>
            <w:pPr>
              <w:spacing w:after="0"/>
              <w:jc w:val="left"/>
            </w:pPr>
            <w:r>
              <w:rPr>
                <w:sz w:val="16"/>
              </w:rPr>
              <w:t>Drought</w:t>
            </w:r>
          </w:p>
        </w:tc>
        <w:tc>
          <w:tcPr>
            <w:tcW w:type="dxa" w:w="1414"/>
          </w:tcPr>
          <w:p>
            <w:pPr>
              <w:spacing w:after="0"/>
              <w:jc w:val="right"/>
            </w:pPr>
            <w:r>
              <w:rPr>
                <w:sz w:val="16"/>
              </w:rPr>
              <w:t>10 of 12</w:t>
            </w:r>
          </w:p>
        </w:tc>
        <w:tc>
          <w:tcPr>
            <w:tcW w:type="dxa" w:w="1067"/>
          </w:tcPr>
          <w:p>
            <w:pPr>
              <w:spacing w:after="0"/>
              <w:jc w:val="right"/>
            </w:pPr>
            <w:r>
              <w:rPr>
                <w:sz w:val="16"/>
              </w:rPr>
              <w:t>72.8</w:t>
            </w:r>
          </w:p>
        </w:tc>
        <w:tc>
          <w:tcPr>
            <w:tcW w:type="dxa" w:w="1119"/>
          </w:tcPr>
          <w:p>
            <w:pPr>
              <w:spacing w:after="0"/>
              <w:jc w:val="right"/>
            </w:pPr>
            <w:r>
              <w:rPr>
                <w:sz w:val="16"/>
              </w:rPr>
              <w:t>90.9</w:t>
            </w:r>
          </w:p>
        </w:tc>
        <w:tc>
          <w:tcPr>
            <w:tcW w:type="dxa" w:w="1067"/>
          </w:tcPr>
          <w:p>
            <w:pPr>
              <w:spacing w:after="0"/>
              <w:jc w:val="right"/>
            </w:pPr>
            <w:r>
              <w:rPr>
                <w:sz w:val="16"/>
              </w:rPr>
              <w:t>93.8</w:t>
            </w:r>
          </w:p>
        </w:tc>
        <w:tc>
          <w:tcPr>
            <w:tcW w:type="dxa" w:w="7737"/>
          </w:tcPr>
          <w:p>
            <w:pPr>
              <w:spacing w:after="0"/>
              <w:jc w:val="left"/>
            </w:pPr>
            <w:r>
              <w:rPr>
                <w:sz w:val="16"/>
              </w:rPr>
              <w:t>Relatively Moderate 1, Relatively Low 8, Very Low 1, No Rating 2</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12 of 12</w:t>
            </w:r>
          </w:p>
        </w:tc>
        <w:tc>
          <w:tcPr>
            <w:tcW w:type="dxa" w:w="1067"/>
          </w:tcPr>
          <w:p>
            <w:pPr>
              <w:spacing w:after="0"/>
              <w:jc w:val="right"/>
            </w:pPr>
            <w:r>
              <w:rPr>
                <w:sz w:val="16"/>
              </w:rPr>
              <w:t>2.9</w:t>
            </w:r>
          </w:p>
        </w:tc>
        <w:tc>
          <w:tcPr>
            <w:tcW w:type="dxa" w:w="1119"/>
          </w:tcPr>
          <w:p>
            <w:pPr>
              <w:spacing w:after="0"/>
              <w:jc w:val="right"/>
            </w:pPr>
            <w:r>
              <w:rPr>
                <w:sz w:val="16"/>
              </w:rPr>
              <w:t>16.7</w:t>
            </w:r>
          </w:p>
        </w:tc>
        <w:tc>
          <w:tcPr>
            <w:tcW w:type="dxa" w:w="1067"/>
          </w:tcPr>
          <w:p>
            <w:pPr>
              <w:spacing w:after="0"/>
              <w:jc w:val="right"/>
            </w:pPr>
            <w:r>
              <w:rPr>
                <w:sz w:val="16"/>
              </w:rPr>
              <w:t>26.6</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Hail</w:t>
            </w:r>
          </w:p>
        </w:tc>
        <w:tc>
          <w:tcPr>
            <w:tcW w:type="dxa" w:w="1414"/>
          </w:tcPr>
          <w:p>
            <w:pPr>
              <w:spacing w:after="0"/>
              <w:jc w:val="right"/>
            </w:pPr>
            <w:r>
              <w:rPr>
                <w:sz w:val="16"/>
              </w:rPr>
              <w:t>12 of 12</w:t>
            </w:r>
          </w:p>
        </w:tc>
        <w:tc>
          <w:tcPr>
            <w:tcW w:type="dxa" w:w="1067"/>
          </w:tcPr>
          <w:p>
            <w:pPr>
              <w:spacing w:after="0"/>
              <w:jc w:val="right"/>
            </w:pPr>
            <w:r>
              <w:rPr>
                <w:sz w:val="16"/>
              </w:rPr>
              <w:t>13.7</w:t>
            </w:r>
          </w:p>
        </w:tc>
        <w:tc>
          <w:tcPr>
            <w:tcW w:type="dxa" w:w="1119"/>
          </w:tcPr>
          <w:p>
            <w:pPr>
              <w:spacing w:after="0"/>
              <w:jc w:val="right"/>
            </w:pPr>
            <w:r>
              <w:rPr>
                <w:sz w:val="16"/>
              </w:rPr>
              <w:t>74.8</w:t>
            </w:r>
          </w:p>
        </w:tc>
        <w:tc>
          <w:tcPr>
            <w:tcW w:type="dxa" w:w="1067"/>
          </w:tcPr>
          <w:p>
            <w:pPr>
              <w:spacing w:after="0"/>
              <w:jc w:val="right"/>
            </w:pPr>
            <w:r>
              <w:rPr>
                <w:sz w:val="16"/>
              </w:rPr>
              <w:t>84.0</w:t>
            </w:r>
          </w:p>
        </w:tc>
        <w:tc>
          <w:tcPr>
            <w:tcW w:type="dxa" w:w="7737"/>
          </w:tcPr>
          <w:p>
            <w:pPr>
              <w:spacing w:after="0"/>
              <w:jc w:val="left"/>
            </w:pPr>
            <w:r>
              <w:rPr>
                <w:sz w:val="16"/>
              </w:rPr>
              <w:t>Relatively Moderate 8, Relatively Low 3, Very Low 1</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12 of 12</w:t>
            </w:r>
          </w:p>
        </w:tc>
        <w:tc>
          <w:tcPr>
            <w:tcW w:type="dxa" w:w="1067"/>
          </w:tcPr>
          <w:p>
            <w:pPr>
              <w:spacing w:after="0"/>
              <w:jc w:val="right"/>
            </w:pPr>
            <w:r>
              <w:rPr>
                <w:sz w:val="16"/>
              </w:rPr>
              <w:t>2.3</w:t>
            </w:r>
          </w:p>
        </w:tc>
        <w:tc>
          <w:tcPr>
            <w:tcW w:type="dxa" w:w="1119"/>
          </w:tcPr>
          <w:p>
            <w:pPr>
              <w:spacing w:after="0"/>
              <w:jc w:val="right"/>
            </w:pPr>
            <w:r>
              <w:rPr>
                <w:sz w:val="16"/>
              </w:rPr>
              <w:t>4.7</w:t>
            </w:r>
          </w:p>
        </w:tc>
        <w:tc>
          <w:tcPr>
            <w:tcW w:type="dxa" w:w="1067"/>
          </w:tcPr>
          <w:p>
            <w:pPr>
              <w:spacing w:after="0"/>
              <w:jc w:val="right"/>
            </w:pPr>
            <w:r>
              <w:rPr>
                <w:sz w:val="16"/>
              </w:rPr>
              <w:t>7.6</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12 of 12</w:t>
            </w:r>
          </w:p>
        </w:tc>
        <w:tc>
          <w:tcPr>
            <w:tcW w:type="dxa" w:w="1067"/>
          </w:tcPr>
          <w:p>
            <w:pPr>
              <w:spacing w:after="0"/>
              <w:jc w:val="right"/>
            </w:pPr>
            <w:r>
              <w:rPr>
                <w:sz w:val="16"/>
              </w:rPr>
              <w:t>37.8</w:t>
            </w:r>
          </w:p>
        </w:tc>
        <w:tc>
          <w:tcPr>
            <w:tcW w:type="dxa" w:w="1119"/>
          </w:tcPr>
          <w:p>
            <w:pPr>
              <w:spacing w:after="0"/>
              <w:jc w:val="right"/>
            </w:pPr>
            <w:r>
              <w:rPr>
                <w:sz w:val="16"/>
              </w:rPr>
              <w:t>60.4</w:t>
            </w:r>
          </w:p>
        </w:tc>
        <w:tc>
          <w:tcPr>
            <w:tcW w:type="dxa" w:w="1067"/>
          </w:tcPr>
          <w:p>
            <w:pPr>
              <w:spacing w:after="0"/>
              <w:jc w:val="right"/>
            </w:pPr>
            <w:r>
              <w:rPr>
                <w:sz w:val="16"/>
              </w:rPr>
              <w:t>65.4</w:t>
            </w:r>
          </w:p>
        </w:tc>
        <w:tc>
          <w:tcPr>
            <w:tcW w:type="dxa" w:w="7737"/>
          </w:tcPr>
          <w:p>
            <w:pPr>
              <w:spacing w:after="0"/>
              <w:jc w:val="left"/>
            </w:pPr>
            <w:r>
              <w:rPr>
                <w:sz w:val="16"/>
              </w:rPr>
              <w:t>Relatively Low 11,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12 of 12</w:t>
            </w:r>
          </w:p>
        </w:tc>
        <w:tc>
          <w:tcPr>
            <w:tcW w:type="dxa" w:w="1067"/>
          </w:tcPr>
          <w:p>
            <w:pPr>
              <w:spacing w:after="0"/>
              <w:jc w:val="right"/>
            </w:pPr>
            <w:r>
              <w:rPr>
                <w:sz w:val="16"/>
              </w:rPr>
              <w:t>23.1</w:t>
            </w:r>
          </w:p>
        </w:tc>
        <w:tc>
          <w:tcPr>
            <w:tcW w:type="dxa" w:w="1119"/>
          </w:tcPr>
          <w:p>
            <w:pPr>
              <w:spacing w:after="0"/>
              <w:jc w:val="right"/>
            </w:pPr>
            <w:r>
              <w:rPr>
                <w:sz w:val="16"/>
              </w:rPr>
              <w:t>69.6</w:t>
            </w:r>
          </w:p>
        </w:tc>
        <w:tc>
          <w:tcPr>
            <w:tcW w:type="dxa" w:w="1067"/>
          </w:tcPr>
          <w:p>
            <w:pPr>
              <w:spacing w:after="0"/>
              <w:jc w:val="right"/>
            </w:pPr>
            <w:r>
              <w:rPr>
                <w:sz w:val="16"/>
              </w:rPr>
              <w:t>83.8</w:t>
            </w:r>
          </w:p>
        </w:tc>
        <w:tc>
          <w:tcPr>
            <w:tcW w:type="dxa" w:w="7737"/>
          </w:tcPr>
          <w:p>
            <w:pPr>
              <w:spacing w:after="0"/>
              <w:jc w:val="left"/>
            </w:pPr>
            <w:r>
              <w:rPr>
                <w:sz w:val="16"/>
              </w:rPr>
              <w:t>Relatively Moderate 7, Relatively Low 4, Very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12 of 12</w:t>
            </w:r>
          </w:p>
        </w:tc>
        <w:tc>
          <w:tcPr>
            <w:tcW w:type="dxa" w:w="1067"/>
          </w:tcPr>
          <w:p>
            <w:pPr>
              <w:spacing w:after="0"/>
              <w:jc w:val="right"/>
            </w:pPr>
            <w:r>
              <w:rPr>
                <w:sz w:val="16"/>
              </w:rPr>
              <w:t>0.7</w:t>
            </w:r>
          </w:p>
        </w:tc>
        <w:tc>
          <w:tcPr>
            <w:tcW w:type="dxa" w:w="1119"/>
          </w:tcPr>
          <w:p>
            <w:pPr>
              <w:spacing w:after="0"/>
              <w:jc w:val="right"/>
            </w:pPr>
            <w:r>
              <w:rPr>
                <w:sz w:val="16"/>
              </w:rPr>
              <w:t>62.7</w:t>
            </w:r>
          </w:p>
        </w:tc>
        <w:tc>
          <w:tcPr>
            <w:tcW w:type="dxa" w:w="1067"/>
          </w:tcPr>
          <w:p>
            <w:pPr>
              <w:spacing w:after="0"/>
              <w:jc w:val="right"/>
            </w:pPr>
            <w:r>
              <w:rPr>
                <w:sz w:val="16"/>
              </w:rPr>
              <w:t>97.8</w:t>
            </w:r>
          </w:p>
        </w:tc>
        <w:tc>
          <w:tcPr>
            <w:tcW w:type="dxa" w:w="7737"/>
          </w:tcPr>
          <w:p>
            <w:pPr>
              <w:spacing w:after="0"/>
              <w:jc w:val="left"/>
            </w:pPr>
            <w:r>
              <w:rPr>
                <w:sz w:val="16"/>
              </w:rPr>
              <w:t>Very High 2, Relatively High 2, Relatively Moderate 4, Relatively Low 3, Very Low 1</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12 of 12</w:t>
            </w:r>
          </w:p>
        </w:tc>
        <w:tc>
          <w:tcPr>
            <w:tcW w:type="dxa" w:w="1067"/>
          </w:tcPr>
          <w:p>
            <w:pPr>
              <w:spacing w:after="0"/>
              <w:jc w:val="right"/>
            </w:pPr>
            <w:r>
              <w:rPr>
                <w:sz w:val="16"/>
              </w:rPr>
              <w:t>11.3</w:t>
            </w:r>
          </w:p>
        </w:tc>
        <w:tc>
          <w:tcPr>
            <w:tcW w:type="dxa" w:w="1119"/>
          </w:tcPr>
          <w:p>
            <w:pPr>
              <w:spacing w:after="0"/>
              <w:jc w:val="right"/>
            </w:pPr>
            <w:r>
              <w:rPr>
                <w:sz w:val="16"/>
              </w:rPr>
              <w:t>76.9</w:t>
            </w:r>
          </w:p>
        </w:tc>
        <w:tc>
          <w:tcPr>
            <w:tcW w:type="dxa" w:w="1067"/>
          </w:tcPr>
          <w:p>
            <w:pPr>
              <w:spacing w:after="0"/>
              <w:jc w:val="right"/>
            </w:pPr>
            <w:r>
              <w:rPr>
                <w:sz w:val="16"/>
              </w:rPr>
              <w:t>83.8</w:t>
            </w:r>
          </w:p>
        </w:tc>
        <w:tc>
          <w:tcPr>
            <w:tcW w:type="dxa" w:w="7737"/>
          </w:tcPr>
          <w:p>
            <w:pPr>
              <w:spacing w:after="0"/>
              <w:jc w:val="left"/>
            </w:pPr>
            <w:r>
              <w:rPr>
                <w:sz w:val="16"/>
              </w:rPr>
              <w:t>Relatively Low 4, Very Low 8</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12 of 12</w:t>
            </w:r>
          </w:p>
        </w:tc>
        <w:tc>
          <w:tcPr>
            <w:tcW w:type="dxa" w:w="1067"/>
          </w:tcPr>
          <w:p>
            <w:pPr>
              <w:spacing w:after="0"/>
              <w:jc w:val="right"/>
            </w:pPr>
            <w:r>
              <w:rPr>
                <w:sz w:val="16"/>
              </w:rPr>
              <w:t>38.5</w:t>
            </w:r>
          </w:p>
        </w:tc>
        <w:tc>
          <w:tcPr>
            <w:tcW w:type="dxa" w:w="1119"/>
          </w:tcPr>
          <w:p>
            <w:pPr>
              <w:spacing w:after="0"/>
              <w:jc w:val="right"/>
            </w:pPr>
            <w:r>
              <w:rPr>
                <w:sz w:val="16"/>
              </w:rPr>
              <w:t>72.9</w:t>
            </w:r>
          </w:p>
        </w:tc>
        <w:tc>
          <w:tcPr>
            <w:tcW w:type="dxa" w:w="1067"/>
          </w:tcPr>
          <w:p>
            <w:pPr>
              <w:spacing w:after="0"/>
              <w:jc w:val="right"/>
            </w:pPr>
            <w:r>
              <w:rPr>
                <w:sz w:val="16"/>
              </w:rPr>
              <w:t>89.4</w:t>
            </w:r>
          </w:p>
        </w:tc>
        <w:tc>
          <w:tcPr>
            <w:tcW w:type="dxa" w:w="7737"/>
          </w:tcPr>
          <w:p>
            <w:pPr>
              <w:spacing w:after="0"/>
              <w:jc w:val="left"/>
            </w:pPr>
            <w:r>
              <w:rPr>
                <w:sz w:val="16"/>
              </w:rPr>
              <w:t>Relatively High 3, Relatively Moderate 8, Relatively Low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12 of 12</w:t>
            </w:r>
          </w:p>
        </w:tc>
        <w:tc>
          <w:tcPr>
            <w:tcW w:type="dxa" w:w="1067"/>
          </w:tcPr>
          <w:p>
            <w:pPr>
              <w:spacing w:after="0"/>
              <w:jc w:val="right"/>
            </w:pPr>
            <w:r>
              <w:rPr>
                <w:sz w:val="16"/>
              </w:rPr>
              <w:t>26.5</w:t>
            </w:r>
          </w:p>
        </w:tc>
        <w:tc>
          <w:tcPr>
            <w:tcW w:type="dxa" w:w="1119"/>
          </w:tcPr>
          <w:p>
            <w:pPr>
              <w:spacing w:after="0"/>
              <w:jc w:val="right"/>
            </w:pPr>
            <w:r>
              <w:rPr>
                <w:sz w:val="16"/>
              </w:rPr>
              <w:t>68.7</w:t>
            </w:r>
          </w:p>
        </w:tc>
        <w:tc>
          <w:tcPr>
            <w:tcW w:type="dxa" w:w="1067"/>
          </w:tcPr>
          <w:p>
            <w:pPr>
              <w:spacing w:after="0"/>
              <w:jc w:val="right"/>
            </w:pPr>
            <w:r>
              <w:rPr>
                <w:sz w:val="16"/>
              </w:rPr>
              <w:t>83.1</w:t>
            </w:r>
          </w:p>
        </w:tc>
        <w:tc>
          <w:tcPr>
            <w:tcW w:type="dxa" w:w="7737"/>
          </w:tcPr>
          <w:p>
            <w:pPr>
              <w:spacing w:after="0"/>
              <w:jc w:val="left"/>
            </w:pPr>
            <w:r>
              <w:rPr>
                <w:sz w:val="16"/>
              </w:rPr>
              <w:t>Relatively High 1, Relatively Moderate 10,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12 of 12</w:t>
            </w:r>
          </w:p>
        </w:tc>
        <w:tc>
          <w:tcPr>
            <w:tcW w:type="dxa" w:w="1067"/>
          </w:tcPr>
          <w:p>
            <w:pPr>
              <w:spacing w:after="0"/>
              <w:jc w:val="right"/>
            </w:pPr>
            <w:r>
              <w:rPr>
                <w:sz w:val="16"/>
              </w:rPr>
              <w:t>24.8</w:t>
            </w:r>
          </w:p>
        </w:tc>
        <w:tc>
          <w:tcPr>
            <w:tcW w:type="dxa" w:w="1119"/>
          </w:tcPr>
          <w:p>
            <w:pPr>
              <w:spacing w:after="0"/>
              <w:jc w:val="right"/>
            </w:pPr>
            <w:r>
              <w:rPr>
                <w:sz w:val="16"/>
              </w:rPr>
              <w:t>43.1</w:t>
            </w:r>
          </w:p>
        </w:tc>
        <w:tc>
          <w:tcPr>
            <w:tcW w:type="dxa" w:w="1067"/>
          </w:tcPr>
          <w:p>
            <w:pPr>
              <w:spacing w:after="0"/>
              <w:jc w:val="right"/>
            </w:pPr>
            <w:r>
              <w:rPr>
                <w:sz w:val="16"/>
              </w:rPr>
              <w:t>55.2</w:t>
            </w:r>
          </w:p>
        </w:tc>
        <w:tc>
          <w:tcPr>
            <w:tcW w:type="dxa" w:w="7737"/>
          </w:tcPr>
          <w:p>
            <w:pPr>
              <w:spacing w:after="0"/>
              <w:jc w:val="left"/>
            </w:pPr>
            <w:r>
              <w:rPr>
                <w:sz w:val="16"/>
              </w:rPr>
              <w:t>Relatively Moderate 2, Relatively Low 9, Very Low 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12 of 12</w:t>
            </w:r>
          </w:p>
        </w:tc>
        <w:tc>
          <w:tcPr>
            <w:tcW w:type="dxa" w:w="1067"/>
          </w:tcPr>
          <w:p>
            <w:pPr>
              <w:spacing w:after="0"/>
              <w:jc w:val="right"/>
            </w:pPr>
            <w:r>
              <w:rPr>
                <w:sz w:val="16"/>
              </w:rPr>
              <w:t>33.3</w:t>
            </w:r>
          </w:p>
        </w:tc>
        <w:tc>
          <w:tcPr>
            <w:tcW w:type="dxa" w:w="1119"/>
          </w:tcPr>
          <w:p>
            <w:pPr>
              <w:spacing w:after="0"/>
              <w:jc w:val="right"/>
            </w:pPr>
            <w:r>
              <w:rPr>
                <w:sz w:val="16"/>
              </w:rPr>
              <w:t>57.2</w:t>
            </w:r>
          </w:p>
        </w:tc>
        <w:tc>
          <w:tcPr>
            <w:tcW w:type="dxa" w:w="1067"/>
          </w:tcPr>
          <w:p>
            <w:pPr>
              <w:spacing w:after="0"/>
              <w:jc w:val="right"/>
            </w:pPr>
            <w:r>
              <w:rPr>
                <w:sz w:val="16"/>
              </w:rPr>
              <w:t>64.9</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12 of 12</w:t>
            </w:r>
          </w:p>
        </w:tc>
        <w:tc>
          <w:tcPr>
            <w:tcW w:type="dxa" w:w="1067"/>
          </w:tcPr>
          <w:p>
            <w:pPr>
              <w:spacing w:after="0"/>
              <w:jc w:val="right"/>
            </w:pPr>
            <w:r>
              <w:rPr>
                <w:sz w:val="16"/>
              </w:rPr>
              <w:t>29.8</w:t>
            </w:r>
          </w:p>
        </w:tc>
        <w:tc>
          <w:tcPr>
            <w:tcW w:type="dxa" w:w="1119"/>
          </w:tcPr>
          <w:p>
            <w:pPr>
              <w:spacing w:after="0"/>
              <w:jc w:val="right"/>
            </w:pPr>
            <w:r>
              <w:rPr>
                <w:sz w:val="16"/>
              </w:rPr>
              <w:t>60.6</w:t>
            </w:r>
          </w:p>
        </w:tc>
        <w:tc>
          <w:tcPr>
            <w:tcW w:type="dxa" w:w="1067"/>
          </w:tcPr>
          <w:p>
            <w:pPr>
              <w:spacing w:after="0"/>
              <w:jc w:val="right"/>
            </w:pPr>
            <w:r>
              <w:rPr>
                <w:sz w:val="16"/>
              </w:rPr>
              <w:t>76.4</w:t>
            </w:r>
          </w:p>
        </w:tc>
        <w:tc>
          <w:tcPr>
            <w:tcW w:type="dxa" w:w="7737"/>
          </w:tcPr>
          <w:p>
            <w:pPr>
              <w:spacing w:after="0"/>
              <w:jc w:val="left"/>
            </w:pPr>
            <w:r>
              <w:rPr>
                <w:sz w:val="16"/>
              </w:rPr>
              <w:t>Relatively Moderate 10,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1"/>
        <w:gridCol w:w="835"/>
        <w:gridCol w:w="2193"/>
        <w:gridCol w:w="2290"/>
        <w:gridCol w:w="2368"/>
        <w:gridCol w:w="2678"/>
        <w:gridCol w:w="2137"/>
      </w:tblGrid>
      <w:tr>
        <w:trPr>
          <w:cantSplit/>
          <w:tblHeader/>
        </w:trPr>
        <w:tc>
          <w:tcPr>
            <w:tcW w:type="dxa" w:w="1611"/>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193"/>
            <w:shd w:val="clear" w:color="auto" w:fill="E8E8E8"/>
          </w:tcPr>
          <w:p>
            <w:pPr>
              <w:spacing w:after="0"/>
              <w:jc w:val="left"/>
            </w:pPr>
            <w:r>
              <w:rPr>
                <w:b/>
                <w:sz w:val="16"/>
              </w:rPr>
              <w:t>Plan status</w:t>
            </w:r>
          </w:p>
        </w:tc>
        <w:tc>
          <w:tcPr>
            <w:tcW w:type="dxa" w:w="22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137"/>
            <w:shd w:val="clear" w:color="auto" w:fill="E8E8E8"/>
          </w:tcPr>
          <w:p>
            <w:pPr>
              <w:spacing w:after="0"/>
              <w:jc w:val="left"/>
            </w:pPr>
            <w:r>
              <w:rPr>
                <w:b/>
                <w:sz w:val="16"/>
              </w:rPr>
              <w:t>Notes</w:t>
            </w:r>
          </w:p>
        </w:tc>
      </w:tr>
      <w:tr>
        <w:trPr>
          <w:cantSplit/>
        </w:trPr>
        <w:tc>
          <w:tcPr>
            <w:tcW w:type="dxa" w:w="1611"/>
          </w:tcPr>
          <w:p>
            <w:pPr>
              <w:spacing w:after="0"/>
              <w:jc w:val="left"/>
            </w:pPr>
            <w:r>
              <w:rPr>
                <w:sz w:val="16"/>
              </w:rPr>
              <w:t>Wyoming County</w:t>
            </w:r>
          </w:p>
        </w:tc>
        <w:tc>
          <w:tcPr>
            <w:tcW w:type="dxa" w:w="835"/>
          </w:tcPr>
          <w:p>
            <w:pPr>
              <w:spacing w:after="0"/>
              <w:jc w:val="left"/>
            </w:pPr>
            <w:r>
              <w:rPr>
                <w:sz w:val="16"/>
              </w:rPr>
              <w:t>County</w:t>
            </w:r>
          </w:p>
        </w:tc>
        <w:tc>
          <w:tcPr>
            <w:tcW w:type="dxa" w:w="2193"/>
          </w:tcPr>
          <w:p>
            <w:pPr>
              <w:spacing w:after="0"/>
              <w:jc w:val="left"/>
            </w:pPr>
            <w:r>
              <w:rPr>
                <w:sz w:val="16"/>
              </w:rPr>
              <w:t>Expired on 2026-07-27</w:t>
            </w:r>
          </w:p>
        </w:tc>
        <w:tc>
          <w:tcPr>
            <w:tcW w:type="dxa" w:w="2290"/>
          </w:tcPr>
          <w:p>
            <w:pPr>
              <w:spacing w:after="0"/>
              <w:jc w:val="right"/>
            </w:pPr>
          </w:p>
        </w:tc>
        <w:tc>
          <w:tcPr>
            <w:tcW w:type="dxa" w:w="2368"/>
          </w:tcPr>
          <w:p>
            <w:pPr>
              <w:spacing w:after="0"/>
              <w:jc w:val="right"/>
            </w:pPr>
            <w:r>
              <w:rPr>
                <w:sz w:val="16"/>
              </w:rPr>
              <w:t>$8,599,747.84</w:t>
            </w:r>
          </w:p>
        </w:tc>
        <w:tc>
          <w:tcPr>
            <w:tcW w:type="dxa" w:w="2678"/>
          </w:tcPr>
          <w:p>
            <w:pPr>
              <w:spacing w:after="0"/>
              <w:jc w:val="right"/>
            </w:pPr>
            <w:r>
              <w:rPr>
                <w:sz w:val="16"/>
              </w:rPr>
              <w:t>0 total; 0 since its plan</w:t>
            </w:r>
          </w:p>
        </w:tc>
        <w:tc>
          <w:tcPr>
            <w:tcW w:type="dxa" w:w="2137"/>
          </w:tcPr>
          <w:p>
            <w:pPr>
              <w:spacing w:after="0"/>
              <w:jc w:val="left"/>
            </w:pPr>
            <w:r>
              <w:rPr>
                <w:sz w:val="16"/>
              </w:rPr>
              <w:t>No NFIP community ID on this jurisdiction's plan row. Includes $8,423,391.24 for declarations not counted as hazard incidents (DR-1391-NY, DR-4480-NY, EM-3186-NY, EM-3262-NY).</w:t>
            </w:r>
          </w:p>
        </w:tc>
      </w:tr>
      <w:tr>
        <w:trPr>
          <w:cantSplit/>
        </w:trPr>
        <w:tc>
          <w:tcPr>
            <w:tcW w:type="dxa" w:w="1611"/>
          </w:tcPr>
          <w:p>
            <w:pPr>
              <w:spacing w:after="0"/>
              <w:jc w:val="left"/>
            </w:pPr>
            <w:r>
              <w:rPr>
                <w:sz w:val="16"/>
              </w:rPr>
              <w:t>Arcade village</w:t>
            </w:r>
          </w:p>
        </w:tc>
        <w:tc>
          <w:tcPr>
            <w:tcW w:type="dxa" w:w="835"/>
          </w:tcPr>
          <w:p>
            <w:pPr>
              <w:spacing w:after="0"/>
              <w:jc w:val="left"/>
            </w:pPr>
            <w:r>
              <w:rPr>
                <w:sz w:val="16"/>
              </w:rPr>
              <w:t>Village</w:t>
            </w:r>
          </w:p>
        </w:tc>
        <w:tc>
          <w:tcPr>
            <w:tcW w:type="dxa" w:w="2193"/>
          </w:tcPr>
          <w:p>
            <w:pPr>
              <w:spacing w:after="0"/>
              <w:jc w:val="left"/>
            </w:pPr>
            <w:r>
              <w:rPr>
                <w:sz w:val="16"/>
              </w:rPr>
              <w:t>Expired on 2026-07-27</w:t>
            </w:r>
          </w:p>
        </w:tc>
        <w:tc>
          <w:tcPr>
            <w:tcW w:type="dxa" w:w="2290"/>
          </w:tcPr>
          <w:p>
            <w:pPr>
              <w:spacing w:after="0"/>
              <w:jc w:val="right"/>
            </w:pPr>
            <w:r>
              <w:rPr>
                <w:sz w:val="16"/>
              </w:rPr>
              <w:t>FMA RL 0, SRL 0; any 5</w:t>
            </w:r>
          </w:p>
        </w:tc>
        <w:tc>
          <w:tcPr>
            <w:tcW w:type="dxa" w:w="2368"/>
          </w:tcPr>
          <w:p>
            <w:pPr>
              <w:spacing w:after="0"/>
              <w:jc w:val="right"/>
            </w:pPr>
            <w:r>
              <w:rPr>
                <w:sz w:val="16"/>
              </w:rPr>
              <w:t>$33,471.07</w:t>
            </w:r>
          </w:p>
        </w:tc>
        <w:tc>
          <w:tcPr>
            <w:tcW w:type="dxa" w:w="2678"/>
          </w:tcPr>
          <w:p>
            <w:pPr>
              <w:spacing w:after="0"/>
              <w:jc w:val="right"/>
            </w:pPr>
            <w:r>
              <w:rPr>
                <w:sz w:val="16"/>
              </w:rPr>
              <w:t>29 total; 6 since its plan</w:t>
            </w:r>
          </w:p>
        </w:tc>
        <w:tc>
          <w:tcPr>
            <w:tcW w:type="dxa" w:w="2137"/>
          </w:tcPr>
          <w:p>
            <w:pPr>
              <w:spacing w:after="0"/>
              <w:jc w:val="left"/>
            </w:pPr>
          </w:p>
        </w:tc>
      </w:tr>
      <w:tr>
        <w:trPr>
          <w:cantSplit/>
        </w:trPr>
        <w:tc>
          <w:tcPr>
            <w:tcW w:type="dxa" w:w="1611"/>
          </w:tcPr>
          <w:p>
            <w:pPr>
              <w:spacing w:after="0"/>
              <w:jc w:val="left"/>
            </w:pPr>
            <w:r>
              <w:rPr>
                <w:sz w:val="16"/>
              </w:rPr>
              <w:t>Attica village</w:t>
            </w:r>
          </w:p>
        </w:tc>
        <w:tc>
          <w:tcPr>
            <w:tcW w:type="dxa" w:w="835"/>
          </w:tcPr>
          <w:p>
            <w:pPr>
              <w:spacing w:after="0"/>
              <w:jc w:val="left"/>
            </w:pPr>
            <w:r>
              <w:rPr>
                <w:sz w:val="16"/>
              </w:rPr>
              <w:t>Village</w:t>
            </w:r>
          </w:p>
        </w:tc>
        <w:tc>
          <w:tcPr>
            <w:tcW w:type="dxa" w:w="2193"/>
          </w:tcPr>
          <w:p>
            <w:pPr>
              <w:spacing w:after="0"/>
              <w:jc w:val="left"/>
            </w:pPr>
            <w:r>
              <w:rPr>
                <w:sz w:val="16"/>
              </w:rPr>
              <w:t>Expired on 2026-07-27</w:t>
            </w:r>
          </w:p>
        </w:tc>
        <w:tc>
          <w:tcPr>
            <w:tcW w:type="dxa" w:w="2290"/>
          </w:tcPr>
          <w:p>
            <w:pPr>
              <w:spacing w:after="0"/>
              <w:jc w:val="right"/>
            </w:pPr>
            <w:r>
              <w:rPr>
                <w:sz w:val="16"/>
              </w:rPr>
              <w:t>FMA RL 0, SRL 1; any 7</w:t>
            </w:r>
          </w:p>
        </w:tc>
        <w:tc>
          <w:tcPr>
            <w:tcW w:type="dxa" w:w="2368"/>
          </w:tcPr>
          <w:p>
            <w:pPr>
              <w:spacing w:after="0"/>
              <w:jc w:val="right"/>
            </w:pPr>
            <w:r>
              <w:rPr>
                <w:sz w:val="16"/>
              </w:rPr>
              <w:t>$22,624.98</w:t>
            </w:r>
          </w:p>
        </w:tc>
        <w:tc>
          <w:tcPr>
            <w:tcW w:type="dxa" w:w="2678"/>
          </w:tcPr>
          <w:p>
            <w:pPr>
              <w:spacing w:after="0"/>
              <w:jc w:val="right"/>
            </w:pPr>
            <w:r>
              <w:rPr>
                <w:sz w:val="16"/>
              </w:rPr>
              <w:t>22 total; 5 since its plan</w:t>
            </w:r>
          </w:p>
        </w:tc>
        <w:tc>
          <w:tcPr>
            <w:tcW w:type="dxa" w:w="2137"/>
          </w:tcPr>
          <w:p>
            <w:pPr>
              <w:spacing w:after="0"/>
              <w:jc w:val="left"/>
            </w:pPr>
            <w:r>
              <w:rPr>
                <w:sz w:val="16"/>
              </w:rPr>
              <w:t>Whole community, including the part in Genesee County; in-county portion (county table): FMA RL 0, FMA SRL 0, NFIP RL 3, NFIP SRL 0, any category 3.</w:t>
            </w:r>
          </w:p>
        </w:tc>
      </w:tr>
      <w:tr>
        <w:trPr>
          <w:cantSplit/>
        </w:trPr>
        <w:tc>
          <w:tcPr>
            <w:tcW w:type="dxa" w:w="1611"/>
          </w:tcPr>
          <w:p>
            <w:pPr>
              <w:spacing w:after="0"/>
              <w:jc w:val="left"/>
            </w:pPr>
            <w:r>
              <w:rPr>
                <w:sz w:val="16"/>
              </w:rPr>
              <w:t>Castile village</w:t>
            </w:r>
          </w:p>
        </w:tc>
        <w:tc>
          <w:tcPr>
            <w:tcW w:type="dxa" w:w="835"/>
          </w:tcPr>
          <w:p>
            <w:pPr>
              <w:spacing w:after="0"/>
              <w:jc w:val="left"/>
            </w:pPr>
            <w:r>
              <w:rPr>
                <w:sz w:val="16"/>
              </w:rPr>
              <w:t>Village</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no Public Assistance recorded</w:t>
            </w:r>
          </w:p>
        </w:tc>
        <w:tc>
          <w:tcPr>
            <w:tcW w:type="dxa" w:w="2678"/>
          </w:tcPr>
          <w:p>
            <w:pPr>
              <w:spacing w:after="0"/>
              <w:jc w:val="right"/>
            </w:pPr>
            <w:r>
              <w:rPr>
                <w:sz w:val="16"/>
              </w:rPr>
              <w:t>12 total; 1 since its plan</w:t>
            </w:r>
          </w:p>
        </w:tc>
        <w:tc>
          <w:tcPr>
            <w:tcW w:type="dxa" w:w="2137"/>
          </w:tcPr>
          <w:p>
            <w:pPr>
              <w:spacing w:after="0"/>
              <w:jc w:val="left"/>
            </w:pPr>
          </w:p>
        </w:tc>
      </w:tr>
      <w:tr>
        <w:trPr>
          <w:cantSplit/>
        </w:trPr>
        <w:tc>
          <w:tcPr>
            <w:tcW w:type="dxa" w:w="1611"/>
          </w:tcPr>
          <w:p>
            <w:pPr>
              <w:spacing w:after="0"/>
              <w:jc w:val="left"/>
            </w:pPr>
            <w:r>
              <w:rPr>
                <w:sz w:val="16"/>
              </w:rPr>
              <w:t>Gainesville village</w:t>
            </w:r>
          </w:p>
        </w:tc>
        <w:tc>
          <w:tcPr>
            <w:tcW w:type="dxa" w:w="835"/>
          </w:tcPr>
          <w:p>
            <w:pPr>
              <w:spacing w:after="0"/>
              <w:jc w:val="left"/>
            </w:pPr>
            <w:r>
              <w:rPr>
                <w:sz w:val="16"/>
              </w:rPr>
              <w:t>Village</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no Public Assistance recorded</w:t>
            </w:r>
          </w:p>
        </w:tc>
        <w:tc>
          <w:tcPr>
            <w:tcW w:type="dxa" w:w="2678"/>
          </w:tcPr>
          <w:p>
            <w:pPr>
              <w:spacing w:after="0"/>
              <w:jc w:val="right"/>
            </w:pPr>
            <w:r>
              <w:rPr>
                <w:sz w:val="16"/>
              </w:rPr>
              <w:t>8 total; 3 since its plan</w:t>
            </w:r>
          </w:p>
        </w:tc>
        <w:tc>
          <w:tcPr>
            <w:tcW w:type="dxa" w:w="2137"/>
          </w:tcPr>
          <w:p>
            <w:pPr>
              <w:spacing w:after="0"/>
              <w:jc w:val="left"/>
            </w:pPr>
          </w:p>
        </w:tc>
      </w:tr>
      <w:tr>
        <w:trPr>
          <w:cantSplit/>
        </w:trPr>
        <w:tc>
          <w:tcPr>
            <w:tcW w:type="dxa" w:w="1611"/>
          </w:tcPr>
          <w:p>
            <w:pPr>
              <w:spacing w:after="0"/>
              <w:jc w:val="left"/>
            </w:pPr>
            <w:r>
              <w:rPr>
                <w:sz w:val="16"/>
              </w:rPr>
              <w:t>Silver Springs village</w:t>
            </w:r>
          </w:p>
        </w:tc>
        <w:tc>
          <w:tcPr>
            <w:tcW w:type="dxa" w:w="835"/>
          </w:tcPr>
          <w:p>
            <w:pPr>
              <w:spacing w:after="0"/>
              <w:jc w:val="left"/>
            </w:pPr>
            <w:r>
              <w:rPr>
                <w:sz w:val="16"/>
              </w:rPr>
              <w:t>Village</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no Public Assistance recorded</w:t>
            </w:r>
          </w:p>
        </w:tc>
        <w:tc>
          <w:tcPr>
            <w:tcW w:type="dxa" w:w="2678"/>
          </w:tcPr>
          <w:p>
            <w:pPr>
              <w:spacing w:after="0"/>
              <w:jc w:val="right"/>
            </w:pPr>
            <w:r>
              <w:rPr>
                <w:sz w:val="16"/>
              </w:rPr>
              <w:t>2 total; 0 since its plan</w:t>
            </w:r>
          </w:p>
        </w:tc>
        <w:tc>
          <w:tcPr>
            <w:tcW w:type="dxa" w:w="2137"/>
          </w:tcPr>
          <w:p>
            <w:pPr>
              <w:spacing w:after="0"/>
              <w:jc w:val="left"/>
            </w:pPr>
          </w:p>
        </w:tc>
      </w:tr>
      <w:tr>
        <w:trPr>
          <w:cantSplit/>
        </w:trPr>
        <w:tc>
          <w:tcPr>
            <w:tcW w:type="dxa" w:w="1611"/>
          </w:tcPr>
          <w:p>
            <w:pPr>
              <w:spacing w:after="0"/>
              <w:jc w:val="left"/>
            </w:pPr>
            <w:r>
              <w:rPr>
                <w:sz w:val="16"/>
              </w:rPr>
              <w:t>Warsaw village</w:t>
            </w:r>
          </w:p>
        </w:tc>
        <w:tc>
          <w:tcPr>
            <w:tcW w:type="dxa" w:w="835"/>
          </w:tcPr>
          <w:p>
            <w:pPr>
              <w:spacing w:after="0"/>
              <w:jc w:val="left"/>
            </w:pPr>
            <w:r>
              <w:rPr>
                <w:sz w:val="16"/>
              </w:rPr>
              <w:t>Village</w:t>
            </w:r>
          </w:p>
        </w:tc>
        <w:tc>
          <w:tcPr>
            <w:tcW w:type="dxa" w:w="2193"/>
          </w:tcPr>
          <w:p>
            <w:pPr>
              <w:spacing w:after="0"/>
              <w:jc w:val="left"/>
            </w:pPr>
            <w:r>
              <w:rPr>
                <w:sz w:val="16"/>
              </w:rPr>
              <w:t>Expired on 2026-07-27</w:t>
            </w:r>
          </w:p>
        </w:tc>
        <w:tc>
          <w:tcPr>
            <w:tcW w:type="dxa" w:w="2290"/>
          </w:tcPr>
          <w:p>
            <w:pPr>
              <w:spacing w:after="0"/>
              <w:jc w:val="right"/>
            </w:pPr>
            <w:r>
              <w:rPr>
                <w:sz w:val="16"/>
              </w:rPr>
              <w:t>FMA RL 0, SRL 0; any 1</w:t>
            </w:r>
          </w:p>
        </w:tc>
        <w:tc>
          <w:tcPr>
            <w:tcW w:type="dxa" w:w="2368"/>
          </w:tcPr>
          <w:p>
            <w:pPr>
              <w:spacing w:after="0"/>
              <w:jc w:val="right"/>
            </w:pPr>
            <w:r>
              <w:rPr>
                <w:sz w:val="16"/>
              </w:rPr>
              <w:t>no Public Assistance recorded</w:t>
            </w:r>
          </w:p>
        </w:tc>
        <w:tc>
          <w:tcPr>
            <w:tcW w:type="dxa" w:w="2678"/>
          </w:tcPr>
          <w:p>
            <w:pPr>
              <w:spacing w:after="0"/>
              <w:jc w:val="right"/>
            </w:pPr>
            <w:r>
              <w:rPr>
                <w:sz w:val="16"/>
              </w:rPr>
              <w:t>34 total; 8 since its plan</w:t>
            </w:r>
          </w:p>
        </w:tc>
        <w:tc>
          <w:tcPr>
            <w:tcW w:type="dxa" w:w="2137"/>
          </w:tcPr>
          <w:p>
            <w:pPr>
              <w:spacing w:after="0"/>
              <w:jc w:val="left"/>
            </w:pPr>
          </w:p>
        </w:tc>
      </w:tr>
      <w:tr>
        <w:trPr>
          <w:cantSplit/>
        </w:trPr>
        <w:tc>
          <w:tcPr>
            <w:tcW w:type="dxa" w:w="1611"/>
          </w:tcPr>
          <w:p>
            <w:pPr>
              <w:spacing w:after="0"/>
              <w:jc w:val="left"/>
            </w:pPr>
            <w:r>
              <w:rPr>
                <w:sz w:val="16"/>
              </w:rPr>
              <w:t>Wyoming village</w:t>
            </w:r>
          </w:p>
        </w:tc>
        <w:tc>
          <w:tcPr>
            <w:tcW w:type="dxa" w:w="835"/>
          </w:tcPr>
          <w:p>
            <w:pPr>
              <w:spacing w:after="0"/>
              <w:jc w:val="left"/>
            </w:pPr>
            <w:r>
              <w:rPr>
                <w:sz w:val="16"/>
              </w:rPr>
              <w:t>Village</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no Public Assistance recorded</w:t>
            </w:r>
          </w:p>
        </w:tc>
        <w:tc>
          <w:tcPr>
            <w:tcW w:type="dxa" w:w="2678"/>
          </w:tcPr>
          <w:p>
            <w:pPr>
              <w:spacing w:after="0"/>
              <w:jc w:val="right"/>
            </w:pPr>
            <w:r>
              <w:rPr>
                <w:sz w:val="16"/>
              </w:rPr>
              <w:t>6 total; 1 since its plan</w:t>
            </w:r>
          </w:p>
        </w:tc>
        <w:tc>
          <w:tcPr>
            <w:tcW w:type="dxa" w:w="2137"/>
          </w:tcPr>
          <w:p>
            <w:pPr>
              <w:spacing w:after="0"/>
              <w:jc w:val="left"/>
            </w:pPr>
          </w:p>
        </w:tc>
      </w:tr>
      <w:tr>
        <w:trPr>
          <w:cantSplit/>
        </w:trPr>
        <w:tc>
          <w:tcPr>
            <w:tcW w:type="dxa" w:w="1611"/>
          </w:tcPr>
          <w:p>
            <w:pPr>
              <w:spacing w:after="0"/>
              <w:jc w:val="left"/>
            </w:pPr>
            <w:r>
              <w:rPr>
                <w:sz w:val="16"/>
              </w:rPr>
              <w:t>Arcade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$47,105.35</w:t>
            </w:r>
          </w:p>
        </w:tc>
        <w:tc>
          <w:tcPr>
            <w:tcW w:type="dxa" w:w="2678"/>
          </w:tcPr>
          <w:p>
            <w:pPr>
              <w:spacing w:after="0"/>
              <w:jc w:val="right"/>
            </w:pPr>
            <w:r>
              <w:rPr>
                <w:sz w:val="16"/>
              </w:rPr>
              <w:t>29 total; 6 since its plan</w:t>
            </w:r>
          </w:p>
        </w:tc>
        <w:tc>
          <w:tcPr>
            <w:tcW w:type="dxa" w:w="2137"/>
          </w:tcPr>
          <w:p>
            <w:pPr>
              <w:spacing w:after="0"/>
              <w:jc w:val="left"/>
            </w:pPr>
          </w:p>
        </w:tc>
      </w:tr>
      <w:tr>
        <w:trPr>
          <w:cantSplit/>
        </w:trPr>
        <w:tc>
          <w:tcPr>
            <w:tcW w:type="dxa" w:w="1611"/>
          </w:tcPr>
          <w:p>
            <w:pPr>
              <w:spacing w:after="0"/>
              <w:jc w:val="left"/>
            </w:pPr>
            <w:r>
              <w:rPr>
                <w:sz w:val="16"/>
              </w:rPr>
              <w:t>Bennington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no Public Assistance recorded</w:t>
            </w:r>
          </w:p>
        </w:tc>
        <w:tc>
          <w:tcPr>
            <w:tcW w:type="dxa" w:w="2678"/>
          </w:tcPr>
          <w:p>
            <w:pPr>
              <w:spacing w:after="0"/>
              <w:jc w:val="right"/>
            </w:pPr>
            <w:r>
              <w:rPr>
                <w:sz w:val="16"/>
              </w:rPr>
              <w:t>9 total; 0 since its plan</w:t>
            </w:r>
          </w:p>
        </w:tc>
        <w:tc>
          <w:tcPr>
            <w:tcW w:type="dxa" w:w="2137"/>
          </w:tcPr>
          <w:p>
            <w:pPr>
              <w:spacing w:after="0"/>
              <w:jc w:val="left"/>
            </w:pPr>
          </w:p>
        </w:tc>
      </w:tr>
      <w:tr>
        <w:trPr>
          <w:cantSplit/>
        </w:trPr>
        <w:tc>
          <w:tcPr>
            <w:tcW w:type="dxa" w:w="1611"/>
          </w:tcPr>
          <w:p>
            <w:pPr>
              <w:spacing w:after="0"/>
              <w:jc w:val="left"/>
            </w:pPr>
            <w:r>
              <w:rPr>
                <w:sz w:val="16"/>
              </w:rPr>
              <w:t>Castile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$39,493.37</w:t>
            </w:r>
          </w:p>
        </w:tc>
        <w:tc>
          <w:tcPr>
            <w:tcW w:type="dxa" w:w="2678"/>
          </w:tcPr>
          <w:p>
            <w:pPr>
              <w:spacing w:after="0"/>
              <w:jc w:val="right"/>
            </w:pPr>
            <w:r>
              <w:rPr>
                <w:sz w:val="16"/>
              </w:rPr>
              <w:t>12 total; 1 since its plan</w:t>
            </w:r>
          </w:p>
        </w:tc>
        <w:tc>
          <w:tcPr>
            <w:tcW w:type="dxa" w:w="2137"/>
          </w:tcPr>
          <w:p>
            <w:pPr>
              <w:spacing w:after="0"/>
              <w:jc w:val="left"/>
            </w:pPr>
          </w:p>
        </w:tc>
      </w:tr>
      <w:tr>
        <w:trPr>
          <w:cantSplit/>
        </w:trPr>
        <w:tc>
          <w:tcPr>
            <w:tcW w:type="dxa" w:w="1611"/>
          </w:tcPr>
          <w:p>
            <w:pPr>
              <w:spacing w:after="0"/>
              <w:jc w:val="left"/>
            </w:pPr>
            <w:r>
              <w:rPr>
                <w:sz w:val="16"/>
              </w:rPr>
              <w:t>Covington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$26,234.10</w:t>
            </w:r>
          </w:p>
        </w:tc>
        <w:tc>
          <w:tcPr>
            <w:tcW w:type="dxa" w:w="2678"/>
          </w:tcPr>
          <w:p>
            <w:pPr>
              <w:spacing w:after="0"/>
              <w:jc w:val="right"/>
            </w:pPr>
            <w:r>
              <w:rPr>
                <w:sz w:val="16"/>
              </w:rPr>
              <w:t>7 total; 3 since its plan</w:t>
            </w:r>
          </w:p>
        </w:tc>
        <w:tc>
          <w:tcPr>
            <w:tcW w:type="dxa" w:w="2137"/>
          </w:tcPr>
          <w:p>
            <w:pPr>
              <w:spacing w:after="0"/>
              <w:jc w:val="left"/>
            </w:pPr>
          </w:p>
        </w:tc>
      </w:tr>
      <w:tr>
        <w:trPr>
          <w:cantSplit/>
        </w:trPr>
        <w:tc>
          <w:tcPr>
            <w:tcW w:type="dxa" w:w="1611"/>
          </w:tcPr>
          <w:p>
            <w:pPr>
              <w:spacing w:after="0"/>
              <w:jc w:val="left"/>
            </w:pPr>
            <w:r>
              <w:rPr>
                <w:sz w:val="16"/>
              </w:rPr>
              <w:t>Eagle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$59,602.83</w:t>
            </w:r>
          </w:p>
        </w:tc>
        <w:tc>
          <w:tcPr>
            <w:tcW w:type="dxa" w:w="2678"/>
          </w:tcPr>
          <w:p>
            <w:pPr>
              <w:spacing w:after="0"/>
              <w:jc w:val="right"/>
            </w:pPr>
            <w:r>
              <w:rPr>
                <w:sz w:val="16"/>
              </w:rPr>
              <w:t>11 total; 3 since its plan</w:t>
            </w:r>
          </w:p>
        </w:tc>
        <w:tc>
          <w:tcPr>
            <w:tcW w:type="dxa" w:w="2137"/>
          </w:tcPr>
          <w:p>
            <w:pPr>
              <w:spacing w:after="0"/>
              <w:jc w:val="left"/>
            </w:pPr>
          </w:p>
        </w:tc>
      </w:tr>
      <w:tr>
        <w:trPr>
          <w:cantSplit/>
        </w:trPr>
        <w:tc>
          <w:tcPr>
            <w:tcW w:type="dxa" w:w="1611"/>
          </w:tcPr>
          <w:p>
            <w:pPr>
              <w:spacing w:after="0"/>
              <w:jc w:val="left"/>
            </w:pPr>
            <w:r>
              <w:rPr>
                <w:sz w:val="16"/>
              </w:rPr>
              <w:t>Gainesville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$10,718.37</w:t>
            </w:r>
          </w:p>
        </w:tc>
        <w:tc>
          <w:tcPr>
            <w:tcW w:type="dxa" w:w="2678"/>
          </w:tcPr>
          <w:p>
            <w:pPr>
              <w:spacing w:after="0"/>
              <w:jc w:val="right"/>
            </w:pPr>
            <w:r>
              <w:rPr>
                <w:sz w:val="16"/>
              </w:rPr>
              <w:t>8 total; 3 since its plan</w:t>
            </w:r>
          </w:p>
        </w:tc>
        <w:tc>
          <w:tcPr>
            <w:tcW w:type="dxa" w:w="2137"/>
          </w:tcPr>
          <w:p>
            <w:pPr>
              <w:spacing w:after="0"/>
              <w:jc w:val="left"/>
            </w:pPr>
          </w:p>
        </w:tc>
      </w:tr>
      <w:tr>
        <w:trPr>
          <w:cantSplit/>
        </w:trPr>
        <w:tc>
          <w:tcPr>
            <w:tcW w:type="dxa" w:w="1611"/>
          </w:tcPr>
          <w:p>
            <w:pPr>
              <w:spacing w:after="0"/>
              <w:jc w:val="left"/>
            </w:pPr>
            <w:r>
              <w:rPr>
                <w:sz w:val="16"/>
              </w:rPr>
              <w:t>Genesee Falls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$11,373.80</w:t>
            </w:r>
          </w:p>
        </w:tc>
        <w:tc>
          <w:tcPr>
            <w:tcW w:type="dxa" w:w="2678"/>
          </w:tcPr>
          <w:p>
            <w:pPr>
              <w:spacing w:after="0"/>
              <w:jc w:val="right"/>
            </w:pPr>
            <w:r>
              <w:rPr>
                <w:sz w:val="16"/>
              </w:rPr>
              <w:t>0 total; 0 since its plan</w:t>
            </w:r>
          </w:p>
        </w:tc>
        <w:tc>
          <w:tcPr>
            <w:tcW w:type="dxa" w:w="2137"/>
          </w:tcPr>
          <w:p>
            <w:pPr>
              <w:spacing w:after="0"/>
              <w:jc w:val="left"/>
            </w:pPr>
          </w:p>
        </w:tc>
      </w:tr>
      <w:tr>
        <w:trPr>
          <w:cantSplit/>
        </w:trPr>
        <w:tc>
          <w:tcPr>
            <w:tcW w:type="dxa" w:w="1611"/>
          </w:tcPr>
          <w:p>
            <w:pPr>
              <w:spacing w:after="0"/>
              <w:jc w:val="left"/>
            </w:pPr>
            <w:r>
              <w:rPr>
                <w:sz w:val="16"/>
              </w:rPr>
              <w:t>Java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$11,684.73</w:t>
            </w:r>
          </w:p>
        </w:tc>
        <w:tc>
          <w:tcPr>
            <w:tcW w:type="dxa" w:w="2678"/>
          </w:tcPr>
          <w:p>
            <w:pPr>
              <w:spacing w:after="0"/>
              <w:jc w:val="right"/>
            </w:pPr>
            <w:r>
              <w:rPr>
                <w:sz w:val="16"/>
              </w:rPr>
              <w:t>0 total; 0 since its plan</w:t>
            </w:r>
          </w:p>
        </w:tc>
        <w:tc>
          <w:tcPr>
            <w:tcW w:type="dxa" w:w="2137"/>
          </w:tcPr>
          <w:p>
            <w:pPr>
              <w:spacing w:after="0"/>
              <w:jc w:val="left"/>
            </w:pPr>
          </w:p>
        </w:tc>
      </w:tr>
      <w:tr>
        <w:trPr>
          <w:cantSplit/>
        </w:trPr>
        <w:tc>
          <w:tcPr>
            <w:tcW w:type="dxa" w:w="1611"/>
          </w:tcPr>
          <w:p>
            <w:pPr>
              <w:spacing w:after="0"/>
              <w:jc w:val="left"/>
            </w:pPr>
            <w:r>
              <w:rPr>
                <w:sz w:val="16"/>
              </w:rPr>
              <w:t>Middlebury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$25,452.83</w:t>
            </w:r>
          </w:p>
        </w:tc>
        <w:tc>
          <w:tcPr>
            <w:tcW w:type="dxa" w:w="2678"/>
          </w:tcPr>
          <w:p>
            <w:pPr>
              <w:spacing w:after="0"/>
              <w:jc w:val="right"/>
            </w:pPr>
            <w:r>
              <w:rPr>
                <w:sz w:val="16"/>
              </w:rPr>
              <w:t>0 total; 0 since its plan</w:t>
            </w:r>
          </w:p>
        </w:tc>
        <w:tc>
          <w:tcPr>
            <w:tcW w:type="dxa" w:w="2137"/>
          </w:tcPr>
          <w:p>
            <w:pPr>
              <w:spacing w:after="0"/>
              <w:jc w:val="left"/>
            </w:pPr>
          </w:p>
        </w:tc>
      </w:tr>
      <w:tr>
        <w:trPr>
          <w:cantSplit/>
        </w:trPr>
        <w:tc>
          <w:tcPr>
            <w:tcW w:type="dxa" w:w="1611"/>
          </w:tcPr>
          <w:p>
            <w:pPr>
              <w:spacing w:after="0"/>
              <w:jc w:val="left"/>
            </w:pPr>
            <w:r>
              <w:rPr>
                <w:sz w:val="16"/>
              </w:rPr>
              <w:t>Orangeville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$22,403.67</w:t>
            </w:r>
          </w:p>
        </w:tc>
        <w:tc>
          <w:tcPr>
            <w:tcW w:type="dxa" w:w="2678"/>
          </w:tcPr>
          <w:p>
            <w:pPr>
              <w:spacing w:after="0"/>
              <w:jc w:val="right"/>
            </w:pPr>
            <w:r>
              <w:rPr>
                <w:sz w:val="16"/>
              </w:rPr>
              <w:t>0 total; 0 since its plan</w:t>
            </w:r>
          </w:p>
        </w:tc>
        <w:tc>
          <w:tcPr>
            <w:tcW w:type="dxa" w:w="2137"/>
          </w:tcPr>
          <w:p>
            <w:pPr>
              <w:spacing w:after="0"/>
              <w:jc w:val="left"/>
            </w:pPr>
          </w:p>
        </w:tc>
      </w:tr>
      <w:tr>
        <w:trPr>
          <w:cantSplit/>
        </w:trPr>
        <w:tc>
          <w:tcPr>
            <w:tcW w:type="dxa" w:w="1611"/>
          </w:tcPr>
          <w:p>
            <w:pPr>
              <w:spacing w:after="0"/>
              <w:jc w:val="left"/>
            </w:pPr>
            <w:r>
              <w:rPr>
                <w:sz w:val="16"/>
              </w:rPr>
              <w:t>Perry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$82,832.69</w:t>
            </w:r>
          </w:p>
        </w:tc>
        <w:tc>
          <w:tcPr>
            <w:tcW w:type="dxa" w:w="2678"/>
          </w:tcPr>
          <w:p>
            <w:pPr>
              <w:spacing w:after="0"/>
              <w:jc w:val="right"/>
            </w:pPr>
            <w:r>
              <w:rPr>
                <w:sz w:val="16"/>
              </w:rPr>
              <w:t>12 total; 2 since its plan</w:t>
            </w:r>
          </w:p>
        </w:tc>
        <w:tc>
          <w:tcPr>
            <w:tcW w:type="dxa" w:w="2137"/>
          </w:tcPr>
          <w:p>
            <w:pPr>
              <w:spacing w:after="0"/>
              <w:jc w:val="left"/>
            </w:pPr>
          </w:p>
        </w:tc>
      </w:tr>
      <w:tr>
        <w:trPr>
          <w:cantSplit/>
        </w:trPr>
        <w:tc>
          <w:tcPr>
            <w:tcW w:type="dxa" w:w="1611"/>
          </w:tcPr>
          <w:p>
            <w:pPr>
              <w:spacing w:after="0"/>
              <w:jc w:val="left"/>
            </w:pPr>
            <w:r>
              <w:rPr>
                <w:sz w:val="16"/>
              </w:rPr>
              <w:t>Pike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1; any 3</w:t>
            </w:r>
          </w:p>
        </w:tc>
        <w:tc>
          <w:tcPr>
            <w:tcW w:type="dxa" w:w="2368"/>
          </w:tcPr>
          <w:p>
            <w:pPr>
              <w:spacing w:after="0"/>
              <w:jc w:val="right"/>
            </w:pPr>
            <w:r>
              <w:rPr>
                <w:sz w:val="16"/>
              </w:rPr>
              <w:t>$85,915.33</w:t>
            </w:r>
          </w:p>
        </w:tc>
        <w:tc>
          <w:tcPr>
            <w:tcW w:type="dxa" w:w="2678"/>
          </w:tcPr>
          <w:p>
            <w:pPr>
              <w:spacing w:after="0"/>
              <w:jc w:val="right"/>
            </w:pPr>
            <w:r>
              <w:rPr>
                <w:sz w:val="16"/>
              </w:rPr>
              <w:t>13 total; 4 since its plan</w:t>
            </w:r>
          </w:p>
        </w:tc>
        <w:tc>
          <w:tcPr>
            <w:tcW w:type="dxa" w:w="2137"/>
          </w:tcPr>
          <w:p>
            <w:pPr>
              <w:spacing w:after="0"/>
              <w:jc w:val="left"/>
            </w:pPr>
          </w:p>
        </w:tc>
      </w:tr>
      <w:tr>
        <w:trPr>
          <w:cantSplit/>
        </w:trPr>
        <w:tc>
          <w:tcPr>
            <w:tcW w:type="dxa" w:w="1611"/>
          </w:tcPr>
          <w:p>
            <w:pPr>
              <w:spacing w:after="0"/>
              <w:jc w:val="left"/>
            </w:pPr>
            <w:r>
              <w:rPr>
                <w:sz w:val="16"/>
              </w:rPr>
              <w:t>Sheldon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$38,868.91</w:t>
            </w:r>
          </w:p>
        </w:tc>
        <w:tc>
          <w:tcPr>
            <w:tcW w:type="dxa" w:w="2678"/>
          </w:tcPr>
          <w:p>
            <w:pPr>
              <w:spacing w:after="0"/>
              <w:jc w:val="right"/>
            </w:pPr>
            <w:r>
              <w:rPr>
                <w:sz w:val="16"/>
              </w:rPr>
              <w:t>0 total; 0 since its plan</w:t>
            </w:r>
          </w:p>
        </w:tc>
        <w:tc>
          <w:tcPr>
            <w:tcW w:type="dxa" w:w="2137"/>
          </w:tcPr>
          <w:p>
            <w:pPr>
              <w:spacing w:after="0"/>
              <w:jc w:val="left"/>
            </w:pPr>
          </w:p>
        </w:tc>
      </w:tr>
      <w:tr>
        <w:trPr>
          <w:cantSplit/>
        </w:trPr>
        <w:tc>
          <w:tcPr>
            <w:tcW w:type="dxa" w:w="1611"/>
          </w:tcPr>
          <w:p>
            <w:pPr>
              <w:spacing w:after="0"/>
              <w:jc w:val="left"/>
            </w:pPr>
            <w:r>
              <w:rPr>
                <w:sz w:val="16"/>
              </w:rPr>
              <w:t>Warsaw town</w:t>
            </w:r>
          </w:p>
        </w:tc>
        <w:tc>
          <w:tcPr>
            <w:tcW w:type="dxa" w:w="835"/>
          </w:tcPr>
          <w:p>
            <w:pPr>
              <w:spacing w:after="0"/>
              <w:jc w:val="left"/>
            </w:pPr>
            <w:r>
              <w:rPr>
                <w:sz w:val="16"/>
              </w:rPr>
              <w:t>Town</w:t>
            </w:r>
          </w:p>
        </w:tc>
        <w:tc>
          <w:tcPr>
            <w:tcW w:type="dxa" w:w="2193"/>
          </w:tcPr>
          <w:p>
            <w:pPr>
              <w:spacing w:after="0"/>
              <w:jc w:val="left"/>
            </w:pPr>
            <w:r>
              <w:rPr>
                <w:sz w:val="16"/>
              </w:rPr>
              <w:t>Expired on 2026-07-27</w:t>
            </w:r>
          </w:p>
        </w:tc>
        <w:tc>
          <w:tcPr>
            <w:tcW w:type="dxa" w:w="2290"/>
          </w:tcPr>
          <w:p>
            <w:pPr>
              <w:spacing w:after="0"/>
              <w:jc w:val="right"/>
            </w:pPr>
            <w:r>
              <w:rPr>
                <w:sz w:val="16"/>
              </w:rPr>
              <w:t>FMA RL 0, SRL 0; any 0</w:t>
            </w:r>
          </w:p>
        </w:tc>
        <w:tc>
          <w:tcPr>
            <w:tcW w:type="dxa" w:w="2368"/>
          </w:tcPr>
          <w:p>
            <w:pPr>
              <w:spacing w:after="0"/>
              <w:jc w:val="right"/>
            </w:pPr>
            <w:r>
              <w:rPr>
                <w:sz w:val="16"/>
              </w:rPr>
              <w:t>$14,077.65</w:t>
            </w:r>
          </w:p>
        </w:tc>
        <w:tc>
          <w:tcPr>
            <w:tcW w:type="dxa" w:w="2678"/>
          </w:tcPr>
          <w:p>
            <w:pPr>
              <w:spacing w:after="0"/>
              <w:jc w:val="right"/>
            </w:pPr>
            <w:r>
              <w:rPr>
                <w:sz w:val="16"/>
              </w:rPr>
              <w:t>34 total; 8 since its plan</w:t>
            </w:r>
          </w:p>
        </w:tc>
        <w:tc>
          <w:tcPr>
            <w:tcW w:type="dxa" w:w="21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858"/>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2021-07-28</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$0</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$0</w:t>
            </w:r>
          </w:p>
        </w:tc>
        <w:tc>
          <w:tcPr>
            <w:tcW w:type="dxa" w:w="1125"/>
          </w:tcPr>
          <w:p>
            <w:pPr>
              <w:spacing w:after="0"/>
              <w:jc w:val="right"/>
            </w:pPr>
            <w:r>
              <w:rPr>
                <w:sz w:val="16"/>
              </w:rPr>
              <w:t>n/a</w:t>
            </w:r>
          </w:p>
        </w:tc>
        <w:tc>
          <w:tcPr>
            <w:tcW w:type="dxa" w:w="858"/>
          </w:tcPr>
          <w:p>
            <w:pPr>
              <w:spacing w:after="0"/>
              <w:jc w:val="right"/>
            </w:pPr>
            <w:r>
              <w:rPr>
                <w:sz w:val="16"/>
              </w:rPr>
              <w:t>$80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Cold Wave</w:t>
            </w:r>
          </w:p>
        </w:tc>
        <w:tc>
          <w:tcPr>
            <w:tcW w:type="dxa" w:w="1482"/>
          </w:tcPr>
          <w:p>
            <w:pPr>
              <w:spacing w:after="0"/>
              <w:jc w:val="right"/>
            </w:pPr>
            <w:r>
              <w:rPr>
                <w:sz w:val="16"/>
              </w:rPr>
              <w:t>$9,750,627,221</w:t>
            </w:r>
          </w:p>
        </w:tc>
        <w:tc>
          <w:tcPr>
            <w:tcW w:type="dxa" w:w="1215"/>
          </w:tcPr>
          <w:p>
            <w:pPr>
              <w:spacing w:after="0"/>
              <w:jc w:val="right"/>
            </w:pPr>
            <w:r>
              <w:rPr>
                <w:sz w:val="16"/>
              </w:rPr>
              <w:t>$395,982,098</w:t>
            </w:r>
          </w:p>
        </w:tc>
        <w:tc>
          <w:tcPr>
            <w:tcW w:type="dxa" w:w="1036"/>
          </w:tcPr>
          <w:p>
            <w:pPr>
              <w:spacing w:after="0"/>
              <w:jc w:val="right"/>
            </w:pPr>
            <w:r>
              <w:rPr>
                <w:sz w:val="16"/>
              </w:rPr>
              <w:t>40,510</w:t>
            </w:r>
          </w:p>
        </w:tc>
        <w:tc>
          <w:tcPr>
            <w:tcW w:type="dxa" w:w="1125"/>
          </w:tcPr>
          <w:p>
            <w:pPr>
              <w:spacing w:after="0"/>
              <w:jc w:val="right"/>
            </w:pPr>
            <w:r>
              <w:rPr>
                <w:sz w:val="16"/>
              </w:rPr>
              <w:t>$464</w:t>
            </w:r>
          </w:p>
        </w:tc>
        <w:tc>
          <w:tcPr>
            <w:tcW w:type="dxa" w:w="1125"/>
          </w:tcPr>
          <w:p>
            <w:pPr>
              <w:spacing w:after="0"/>
              <w:jc w:val="right"/>
            </w:pPr>
            <w:r>
              <w:rPr>
                <w:sz w:val="16"/>
              </w:rPr>
              <w:t>$4,043</w:t>
            </w:r>
          </w:p>
        </w:tc>
        <w:tc>
          <w:tcPr>
            <w:tcW w:type="dxa" w:w="858"/>
          </w:tcPr>
          <w:p>
            <w:pPr>
              <w:spacing w:after="0"/>
              <w:jc w:val="right"/>
            </w:pPr>
            <w:r>
              <w:rPr>
                <w:sz w:val="16"/>
              </w:rPr>
              <w:t>$509,210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$57,599,124</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$240,635</w:t>
            </w:r>
          </w:p>
        </w:tc>
        <w:tc>
          <w:tcPr>
            <w:tcW w:type="dxa" w:w="858"/>
          </w:tcPr>
          <w:p>
            <w:pPr>
              <w:spacing w:after="0"/>
              <w:jc w:val="right"/>
            </w:pPr>
            <w:r>
              <w:rPr>
                <w:sz w:val="16"/>
              </w:rPr>
              <w:t>n/a</w:t>
            </w:r>
          </w:p>
        </w:tc>
        <w:tc>
          <w:tcPr>
            <w:tcW w:type="dxa" w:w="1304"/>
          </w:tcPr>
          <w:p>
            <w:pPr>
              <w:spacing w:after="0"/>
              <w:jc w:val="right"/>
            </w:pPr>
            <w:r>
              <w:rPr>
                <w:sz w:val="16"/>
              </w:rPr>
              <w:t>0.418%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$17,249,026,511</w:t>
            </w:r>
          </w:p>
        </w:tc>
        <w:tc>
          <w:tcPr>
            <w:tcW w:type="dxa" w:w="1215"/>
          </w:tcPr>
          <w:p>
            <w:pPr>
              <w:spacing w:after="0"/>
              <w:jc w:val="right"/>
            </w:pPr>
            <w:r>
              <w:rPr>
                <w:sz w:val="16"/>
              </w:rPr>
              <w:t>n/a</w:t>
            </w:r>
          </w:p>
        </w:tc>
        <w:tc>
          <w:tcPr>
            <w:tcW w:type="dxa" w:w="1036"/>
          </w:tcPr>
          <w:p>
            <w:pPr>
              <w:spacing w:after="0"/>
              <w:jc w:val="right"/>
            </w:pPr>
            <w:r>
              <w:rPr>
                <w:sz w:val="16"/>
              </w:rPr>
              <w:t>40,531</w:t>
            </w:r>
          </w:p>
        </w:tc>
        <w:tc>
          <w:tcPr>
            <w:tcW w:type="dxa" w:w="1125"/>
          </w:tcPr>
          <w:p>
            <w:pPr>
              <w:spacing w:after="0"/>
              <w:jc w:val="right"/>
            </w:pPr>
            <w:r>
              <w:rPr>
                <w:sz w:val="16"/>
              </w:rPr>
              <w:t>$49,565</w:t>
            </w:r>
          </w:p>
        </w:tc>
        <w:tc>
          <w:tcPr>
            <w:tcW w:type="dxa" w:w="1125"/>
          </w:tcPr>
          <w:p>
            <w:pPr>
              <w:spacing w:after="0"/>
              <w:jc w:val="right"/>
            </w:pPr>
            <w:r>
              <w:rPr>
                <w:sz w:val="16"/>
              </w:rPr>
              <w:t>n/a</w:t>
            </w:r>
          </w:p>
        </w:tc>
        <w:tc>
          <w:tcPr>
            <w:tcW w:type="dxa" w:w="858"/>
          </w:tcPr>
          <w:p>
            <w:pPr>
              <w:spacing w:after="0"/>
              <w:jc w:val="right"/>
            </w:pPr>
            <w:r>
              <w:rPr>
                <w:sz w:val="16"/>
              </w:rPr>
              <w:t>$6,925</w:t>
            </w:r>
          </w:p>
        </w:tc>
        <w:tc>
          <w:tcPr>
            <w:tcW w:type="dxa" w:w="1304"/>
          </w:tcPr>
          <w:p>
            <w:pPr>
              <w:spacing w:after="0"/>
              <w:jc w:val="right"/>
            </w:pPr>
            <w:r>
              <w:rPr>
                <w:sz w:val="16"/>
              </w:rPr>
              <w:t>0.000287%</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$9,750,627,697</w:t>
            </w:r>
          </w:p>
        </w:tc>
        <w:tc>
          <w:tcPr>
            <w:tcW w:type="dxa" w:w="1215"/>
          </w:tcPr>
          <w:p>
            <w:pPr>
              <w:spacing w:after="0"/>
              <w:jc w:val="right"/>
            </w:pPr>
            <w:r>
              <w:rPr>
                <w:sz w:val="16"/>
              </w:rPr>
              <w:t>$395,982,098</w:t>
            </w:r>
          </w:p>
        </w:tc>
        <w:tc>
          <w:tcPr>
            <w:tcW w:type="dxa" w:w="1036"/>
          </w:tcPr>
          <w:p>
            <w:pPr>
              <w:spacing w:after="0"/>
              <w:jc w:val="right"/>
            </w:pPr>
            <w:r>
              <w:rPr>
                <w:sz w:val="16"/>
              </w:rPr>
              <w:t>40,510</w:t>
            </w:r>
          </w:p>
        </w:tc>
        <w:tc>
          <w:tcPr>
            <w:tcW w:type="dxa" w:w="1125"/>
          </w:tcPr>
          <w:p>
            <w:pPr>
              <w:spacing w:after="0"/>
              <w:jc w:val="right"/>
            </w:pPr>
            <w:r>
              <w:rPr>
                <w:sz w:val="16"/>
              </w:rPr>
              <w:t>$12,730</w:t>
            </w:r>
          </w:p>
        </w:tc>
        <w:tc>
          <w:tcPr>
            <w:tcW w:type="dxa" w:w="1125"/>
          </w:tcPr>
          <w:p>
            <w:pPr>
              <w:spacing w:after="0"/>
              <w:jc w:val="right"/>
            </w:pPr>
            <w:r>
              <w:rPr>
                <w:sz w:val="16"/>
              </w:rPr>
              <w:t>$350,917</w:t>
            </w:r>
          </w:p>
        </w:tc>
        <w:tc>
          <w:tcPr>
            <w:tcW w:type="dxa" w:w="858"/>
          </w:tcPr>
          <w:p>
            <w:pPr>
              <w:spacing w:after="0"/>
              <w:jc w:val="right"/>
            </w:pPr>
            <w:r>
              <w:rPr>
                <w:sz w:val="16"/>
              </w:rPr>
              <w:t>$13,368</w:t>
            </w:r>
          </w:p>
        </w:tc>
        <w:tc>
          <w:tcPr>
            <w:tcW w:type="dxa" w:w="1304"/>
          </w:tcPr>
          <w:p>
            <w:pPr>
              <w:spacing w:after="0"/>
              <w:jc w:val="right"/>
            </w:pPr>
            <w:r>
              <w:rPr>
                <w:sz w:val="16"/>
              </w:rPr>
              <w:t>0.000131%</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$9,750,627,221</w:t>
            </w:r>
          </w:p>
        </w:tc>
        <w:tc>
          <w:tcPr>
            <w:tcW w:type="dxa" w:w="1215"/>
          </w:tcPr>
          <w:p>
            <w:pPr>
              <w:spacing w:after="0"/>
              <w:jc w:val="right"/>
            </w:pPr>
            <w:r>
              <w:rPr>
                <w:sz w:val="16"/>
              </w:rPr>
              <w:t>$395,982,098</w:t>
            </w:r>
          </w:p>
        </w:tc>
        <w:tc>
          <w:tcPr>
            <w:tcW w:type="dxa" w:w="1036"/>
          </w:tcPr>
          <w:p>
            <w:pPr>
              <w:spacing w:after="0"/>
              <w:jc w:val="right"/>
            </w:pPr>
            <w:r>
              <w:rPr>
                <w:sz w:val="16"/>
              </w:rPr>
              <w:t>40,510</w:t>
            </w:r>
          </w:p>
        </w:tc>
        <w:tc>
          <w:tcPr>
            <w:tcW w:type="dxa" w:w="1125"/>
          </w:tcPr>
          <w:p>
            <w:pPr>
              <w:spacing w:after="0"/>
              <w:jc w:val="right"/>
            </w:pPr>
            <w:r>
              <w:rPr>
                <w:sz w:val="16"/>
              </w:rPr>
              <w:t>under $1</w:t>
            </w:r>
          </w:p>
        </w:tc>
        <w:tc>
          <w:tcPr>
            <w:tcW w:type="dxa" w:w="1125"/>
          </w:tcPr>
          <w:p>
            <w:pPr>
              <w:spacing w:after="0"/>
              <w:jc w:val="right"/>
            </w:pPr>
            <w:r>
              <w:rPr>
                <w:sz w:val="16"/>
              </w:rPr>
              <w:t>$9,093</w:t>
            </w:r>
          </w:p>
        </w:tc>
        <w:tc>
          <w:tcPr>
            <w:tcW w:type="dxa" w:w="858"/>
          </w:tcPr>
          <w:p>
            <w:pPr>
              <w:spacing w:after="0"/>
              <w:jc w:val="right"/>
            </w:pPr>
            <w:r>
              <w:rPr>
                <w:sz w:val="16"/>
              </w:rPr>
              <w:t>$37,710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$9,741,861,490</w:t>
            </w:r>
          </w:p>
        </w:tc>
        <w:tc>
          <w:tcPr>
            <w:tcW w:type="dxa" w:w="1215"/>
          </w:tcPr>
          <w:p>
            <w:pPr>
              <w:spacing w:after="0"/>
              <w:jc w:val="right"/>
            </w:pPr>
            <w:r>
              <w:rPr>
                <w:sz w:val="16"/>
              </w:rPr>
              <w:t>$395,096,539</w:t>
            </w:r>
          </w:p>
        </w:tc>
        <w:tc>
          <w:tcPr>
            <w:tcW w:type="dxa" w:w="1036"/>
          </w:tcPr>
          <w:p>
            <w:pPr>
              <w:spacing w:after="0"/>
              <w:jc w:val="right"/>
            </w:pPr>
            <w:r>
              <w:rPr>
                <w:sz w:val="16"/>
              </w:rPr>
              <w:t>40,454</w:t>
            </w:r>
          </w:p>
        </w:tc>
        <w:tc>
          <w:tcPr>
            <w:tcW w:type="dxa" w:w="1125"/>
          </w:tcPr>
          <w:p>
            <w:pPr>
              <w:spacing w:after="0"/>
              <w:jc w:val="right"/>
            </w:pPr>
            <w:r>
              <w:rPr>
                <w:sz w:val="16"/>
              </w:rPr>
              <w:t>$179,614</w:t>
            </w:r>
          </w:p>
        </w:tc>
        <w:tc>
          <w:tcPr>
            <w:tcW w:type="dxa" w:w="1125"/>
          </w:tcPr>
          <w:p>
            <w:pPr>
              <w:spacing w:after="0"/>
              <w:jc w:val="right"/>
            </w:pPr>
            <w:r>
              <w:rPr>
                <w:sz w:val="16"/>
              </w:rPr>
              <w:t>$126,984</w:t>
            </w:r>
          </w:p>
        </w:tc>
        <w:tc>
          <w:tcPr>
            <w:tcW w:type="dxa" w:w="858"/>
          </w:tcPr>
          <w:p>
            <w:pPr>
              <w:spacing w:after="0"/>
              <w:jc w:val="right"/>
            </w:pPr>
            <w:r>
              <w:rPr>
                <w:sz w:val="16"/>
              </w:rPr>
              <w:t>$4,764</w:t>
            </w:r>
          </w:p>
        </w:tc>
        <w:tc>
          <w:tcPr>
            <w:tcW w:type="dxa" w:w="1304"/>
          </w:tcPr>
          <w:p>
            <w:pPr>
              <w:spacing w:after="0"/>
              <w:jc w:val="right"/>
            </w:pPr>
            <w:r>
              <w:rPr>
                <w:sz w:val="16"/>
              </w:rPr>
              <w:t>0.00184%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$9,749,916,528</w:t>
            </w:r>
          </w:p>
        </w:tc>
        <w:tc>
          <w:tcPr>
            <w:tcW w:type="dxa" w:w="1215"/>
          </w:tcPr>
          <w:p>
            <w:pPr>
              <w:spacing w:after="0"/>
              <w:jc w:val="right"/>
            </w:pPr>
            <w:r>
              <w:rPr>
                <w:sz w:val="16"/>
              </w:rPr>
              <w:t>n/a</w:t>
            </w:r>
          </w:p>
        </w:tc>
        <w:tc>
          <w:tcPr>
            <w:tcW w:type="dxa" w:w="1036"/>
          </w:tcPr>
          <w:p>
            <w:pPr>
              <w:spacing w:after="0"/>
              <w:jc w:val="right"/>
            </w:pPr>
            <w:r>
              <w:rPr>
                <w:sz w:val="16"/>
              </w:rPr>
              <w:t>40,508</w:t>
            </w:r>
          </w:p>
        </w:tc>
        <w:tc>
          <w:tcPr>
            <w:tcW w:type="dxa" w:w="1125"/>
          </w:tcPr>
          <w:p>
            <w:pPr>
              <w:spacing w:after="0"/>
              <w:jc w:val="right"/>
            </w:pPr>
            <w:r>
              <w:rPr>
                <w:sz w:val="16"/>
              </w:rPr>
              <w:t>$101,629</w:t>
            </w:r>
          </w:p>
        </w:tc>
        <w:tc>
          <w:tcPr>
            <w:tcW w:type="dxa" w:w="1125"/>
          </w:tcPr>
          <w:p>
            <w:pPr>
              <w:spacing w:after="0"/>
              <w:jc w:val="right"/>
            </w:pPr>
            <w:r>
              <w:rPr>
                <w:sz w:val="16"/>
              </w:rPr>
              <w:t>n/a</w:t>
            </w:r>
          </w:p>
        </w:tc>
        <w:tc>
          <w:tcPr>
            <w:tcW w:type="dxa" w:w="858"/>
          </w:tcPr>
          <w:p>
            <w:pPr>
              <w:spacing w:after="0"/>
              <w:jc w:val="right"/>
            </w:pPr>
            <w:r>
              <w:rPr>
                <w:sz w:val="16"/>
              </w:rPr>
              <w:t>$35,894</w:t>
            </w:r>
          </w:p>
        </w:tc>
        <w:tc>
          <w:tcPr>
            <w:tcW w:type="dxa" w:w="1304"/>
          </w:tcPr>
          <w:p>
            <w:pPr>
              <w:spacing w:after="0"/>
              <w:jc w:val="right"/>
            </w:pPr>
            <w:r>
              <w:rPr>
                <w:sz w:val="16"/>
              </w:rPr>
              <w:t>0.00104%</w:t>
            </w:r>
          </w:p>
        </w:tc>
        <w:tc>
          <w:tcPr>
            <w:tcW w:type="dxa" w:w="1108"/>
          </w:tcPr>
          <w:p>
            <w:pPr>
              <w:spacing w:after="0"/>
              <w:jc w:val="right"/>
            </w:pPr>
          </w:p>
        </w:tc>
        <w:tc>
          <w:tcPr>
            <w:tcW w:type="dxa" w:w="1036"/>
          </w:tcPr>
          <w:p>
            <w:pPr>
              <w:spacing w:after="0"/>
              <w:jc w:val="right"/>
            </w:pPr>
            <w:r>
              <w:rPr>
                <w:sz w:val="16"/>
              </w:rPr>
              <w:t>$500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$9,730,277,594</w:t>
            </w:r>
          </w:p>
        </w:tc>
        <w:tc>
          <w:tcPr>
            <w:tcW w:type="dxa" w:w="1215"/>
          </w:tcPr>
          <w:p>
            <w:pPr>
              <w:spacing w:after="0"/>
              <w:jc w:val="right"/>
            </w:pPr>
            <w:r>
              <w:rPr>
                <w:sz w:val="16"/>
              </w:rPr>
              <w:t>$8,219,792</w:t>
            </w:r>
          </w:p>
        </w:tc>
        <w:tc>
          <w:tcPr>
            <w:tcW w:type="dxa" w:w="1036"/>
          </w:tcPr>
          <w:p>
            <w:pPr>
              <w:spacing w:after="0"/>
              <w:jc w:val="right"/>
            </w:pPr>
            <w:r>
              <w:rPr>
                <w:sz w:val="16"/>
              </w:rPr>
              <w:t>1,373</w:t>
            </w:r>
          </w:p>
        </w:tc>
        <w:tc>
          <w:tcPr>
            <w:tcW w:type="dxa" w:w="1125"/>
          </w:tcPr>
          <w:p>
            <w:pPr>
              <w:spacing w:after="0"/>
              <w:jc w:val="right"/>
            </w:pPr>
            <w:r>
              <w:rPr>
                <w:sz w:val="16"/>
              </w:rPr>
              <w:t>$11,884,809</w:t>
            </w:r>
          </w:p>
        </w:tc>
        <w:tc>
          <w:tcPr>
            <w:tcW w:type="dxa" w:w="1125"/>
          </w:tcPr>
          <w:p>
            <w:pPr>
              <w:spacing w:after="0"/>
              <w:jc w:val="right"/>
            </w:pPr>
            <w:r>
              <w:rPr>
                <w:sz w:val="16"/>
              </w:rPr>
              <w:t>$2,012</w:t>
            </w:r>
          </w:p>
        </w:tc>
        <w:tc>
          <w:tcPr>
            <w:tcW w:type="dxa" w:w="858"/>
          </w:tcPr>
          <w:p>
            <w:pPr>
              <w:spacing w:after="0"/>
              <w:jc w:val="right"/>
            </w:pPr>
            <w:r>
              <w:rPr>
                <w:sz w:val="16"/>
              </w:rPr>
              <w:t>$105,405</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$199,125,879</w:t>
            </w:r>
          </w:p>
        </w:tc>
        <w:tc>
          <w:tcPr>
            <w:tcW w:type="dxa" w:w="1215"/>
          </w:tcPr>
          <w:p>
            <w:pPr>
              <w:spacing w:after="0"/>
              <w:jc w:val="right"/>
            </w:pPr>
            <w:r>
              <w:rPr>
                <w:sz w:val="16"/>
              </w:rPr>
              <w:t>n/a</w:t>
            </w:r>
          </w:p>
        </w:tc>
        <w:tc>
          <w:tcPr>
            <w:tcW w:type="dxa" w:w="1036"/>
          </w:tcPr>
          <w:p>
            <w:pPr>
              <w:spacing w:after="0"/>
              <w:jc w:val="right"/>
            </w:pPr>
            <w:r>
              <w:rPr>
                <w:sz w:val="16"/>
              </w:rPr>
              <w:t>892</w:t>
            </w:r>
          </w:p>
        </w:tc>
        <w:tc>
          <w:tcPr>
            <w:tcW w:type="dxa" w:w="1125"/>
          </w:tcPr>
          <w:p>
            <w:pPr>
              <w:spacing w:after="0"/>
              <w:jc w:val="right"/>
            </w:pPr>
            <w:r>
              <w:rPr>
                <w:sz w:val="16"/>
              </w:rPr>
              <w:t>$141</w:t>
            </w:r>
          </w:p>
        </w:tc>
        <w:tc>
          <w:tcPr>
            <w:tcW w:type="dxa" w:w="1125"/>
          </w:tcPr>
          <w:p>
            <w:pPr>
              <w:spacing w:after="0"/>
              <w:jc w:val="right"/>
            </w:pPr>
            <w:r>
              <w:rPr>
                <w:sz w:val="16"/>
              </w:rPr>
              <w:t>n/a</w:t>
            </w:r>
          </w:p>
        </w:tc>
        <w:tc>
          <w:tcPr>
            <w:tcW w:type="dxa" w:w="858"/>
          </w:tcPr>
          <w:p>
            <w:pPr>
              <w:spacing w:after="0"/>
              <w:jc w:val="right"/>
            </w:pPr>
            <w:r>
              <w:rPr>
                <w:sz w:val="16"/>
              </w:rPr>
              <w:t>$726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$9,750,627,697</w:t>
            </w:r>
          </w:p>
        </w:tc>
        <w:tc>
          <w:tcPr>
            <w:tcW w:type="dxa" w:w="1215"/>
          </w:tcPr>
          <w:p>
            <w:pPr>
              <w:spacing w:after="0"/>
              <w:jc w:val="right"/>
            </w:pPr>
            <w:r>
              <w:rPr>
                <w:sz w:val="16"/>
              </w:rPr>
              <w:t>n/a</w:t>
            </w:r>
          </w:p>
        </w:tc>
        <w:tc>
          <w:tcPr>
            <w:tcW w:type="dxa" w:w="1036"/>
          </w:tcPr>
          <w:p>
            <w:pPr>
              <w:spacing w:after="0"/>
              <w:jc w:val="right"/>
            </w:pPr>
            <w:r>
              <w:rPr>
                <w:sz w:val="16"/>
              </w:rPr>
              <w:t>40,510</w:t>
            </w:r>
          </w:p>
        </w:tc>
        <w:tc>
          <w:tcPr>
            <w:tcW w:type="dxa" w:w="1125"/>
          </w:tcPr>
          <w:p>
            <w:pPr>
              <w:spacing w:after="0"/>
              <w:jc w:val="right"/>
            </w:pPr>
            <w:r>
              <w:rPr>
                <w:sz w:val="16"/>
              </w:rPr>
              <w:t>$6,031</w:t>
            </w:r>
          </w:p>
        </w:tc>
        <w:tc>
          <w:tcPr>
            <w:tcW w:type="dxa" w:w="1125"/>
          </w:tcPr>
          <w:p>
            <w:pPr>
              <w:spacing w:after="0"/>
              <w:jc w:val="right"/>
            </w:pPr>
            <w:r>
              <w:rPr>
                <w:sz w:val="16"/>
              </w:rPr>
              <w:t>n/a</w:t>
            </w:r>
          </w:p>
        </w:tc>
        <w:tc>
          <w:tcPr>
            <w:tcW w:type="dxa" w:w="858"/>
          </w:tcPr>
          <w:p>
            <w:pPr>
              <w:spacing w:after="0"/>
              <w:jc w:val="right"/>
            </w:pPr>
            <w:r>
              <w:rPr>
                <w:sz w:val="16"/>
              </w:rPr>
              <w:t>$295,266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$9,750,627,697</w:t>
            </w:r>
          </w:p>
        </w:tc>
        <w:tc>
          <w:tcPr>
            <w:tcW w:type="dxa" w:w="1215"/>
          </w:tcPr>
          <w:p>
            <w:pPr>
              <w:spacing w:after="0"/>
              <w:jc w:val="right"/>
            </w:pPr>
            <w:r>
              <w:rPr>
                <w:sz w:val="16"/>
              </w:rPr>
              <w:t>$395,982,098</w:t>
            </w:r>
          </w:p>
        </w:tc>
        <w:tc>
          <w:tcPr>
            <w:tcW w:type="dxa" w:w="1036"/>
          </w:tcPr>
          <w:p>
            <w:pPr>
              <w:spacing w:after="0"/>
              <w:jc w:val="right"/>
            </w:pPr>
            <w:r>
              <w:rPr>
                <w:sz w:val="16"/>
              </w:rPr>
              <w:t>40,510</w:t>
            </w:r>
          </w:p>
        </w:tc>
        <w:tc>
          <w:tcPr>
            <w:tcW w:type="dxa" w:w="1125"/>
          </w:tcPr>
          <w:p>
            <w:pPr>
              <w:spacing w:after="0"/>
              <w:jc w:val="right"/>
            </w:pPr>
            <w:r>
              <w:rPr>
                <w:sz w:val="16"/>
              </w:rPr>
              <w:t>$221,601</w:t>
            </w:r>
          </w:p>
        </w:tc>
        <w:tc>
          <w:tcPr>
            <w:tcW w:type="dxa" w:w="1125"/>
          </w:tcPr>
          <w:p>
            <w:pPr>
              <w:spacing w:after="0"/>
              <w:jc w:val="right"/>
            </w:pPr>
            <w:r>
              <w:rPr>
                <w:sz w:val="16"/>
              </w:rPr>
              <w:t>$36,268</w:t>
            </w:r>
          </w:p>
        </w:tc>
        <w:tc>
          <w:tcPr>
            <w:tcW w:type="dxa" w:w="858"/>
          </w:tcPr>
          <w:p>
            <w:pPr>
              <w:spacing w:after="0"/>
              <w:jc w:val="right"/>
            </w:pPr>
            <w:r>
              <w:rPr>
                <w:sz w:val="16"/>
              </w:rPr>
              <w:t>$178,595</w:t>
            </w:r>
          </w:p>
        </w:tc>
        <w:tc>
          <w:tcPr>
            <w:tcW w:type="dxa" w:w="1304"/>
          </w:tcPr>
          <w:p>
            <w:pPr>
              <w:spacing w:after="0"/>
              <w:jc w:val="right"/>
            </w:pPr>
            <w:r>
              <w:rPr>
                <w:sz w:val="16"/>
              </w:rPr>
              <w:t>0.00227%</w:t>
            </w:r>
          </w:p>
        </w:tc>
        <w:tc>
          <w:tcPr>
            <w:tcW w:type="dxa" w:w="1108"/>
          </w:tcPr>
          <w:p>
            <w:pPr>
              <w:spacing w:after="0"/>
              <w:jc w:val="right"/>
            </w:pPr>
            <w:r>
              <w:rPr>
                <w:sz w:val="16"/>
              </w:rPr>
              <w:t>$94,250</w:t>
            </w:r>
          </w:p>
        </w:tc>
        <w:tc>
          <w:tcPr>
            <w:tcW w:type="dxa" w:w="1036"/>
          </w:tcPr>
          <w:p>
            <w:pPr>
              <w:spacing w:after="0"/>
              <w:jc w:val="right"/>
            </w:pPr>
            <w:r>
              <w:rPr>
                <w:sz w:val="16"/>
              </w:rPr>
              <w:t>$105,000</w:t>
            </w:r>
          </w:p>
        </w:tc>
        <w:tc>
          <w:tcPr>
            <w:tcW w:type="dxa" w:w="1215"/>
          </w:tcPr>
          <w:p>
            <w:pPr>
              <w:spacing w:after="0"/>
              <w:jc w:val="right"/>
            </w:pPr>
          </w:p>
        </w:tc>
        <w:tc>
          <w:tcPr>
            <w:tcW w:type="dxa" w:w="1572"/>
          </w:tcPr>
          <w:p>
            <w:pPr>
              <w:spacing w:after="0"/>
              <w:jc w:val="left"/>
            </w:pPr>
            <w:r>
              <w:rPr>
                <w:sz w:val="16"/>
              </w:rPr>
              <w:t>Storm Events damage since the plan includes 4 zone-level High Wind records ($105,000):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$9,750,627,697</w:t>
            </w:r>
          </w:p>
        </w:tc>
        <w:tc>
          <w:tcPr>
            <w:tcW w:type="dxa" w:w="1215"/>
          </w:tcPr>
          <w:p>
            <w:pPr>
              <w:spacing w:after="0"/>
              <w:jc w:val="right"/>
            </w:pPr>
            <w:r>
              <w:rPr>
                <w:sz w:val="16"/>
              </w:rPr>
              <w:t>$395,982,098</w:t>
            </w:r>
          </w:p>
        </w:tc>
        <w:tc>
          <w:tcPr>
            <w:tcW w:type="dxa" w:w="1036"/>
          </w:tcPr>
          <w:p>
            <w:pPr>
              <w:spacing w:after="0"/>
              <w:jc w:val="right"/>
            </w:pPr>
            <w:r>
              <w:rPr>
                <w:sz w:val="16"/>
              </w:rPr>
              <w:t>40,510</w:t>
            </w:r>
          </w:p>
        </w:tc>
        <w:tc>
          <w:tcPr>
            <w:tcW w:type="dxa" w:w="1125"/>
          </w:tcPr>
          <w:p>
            <w:pPr>
              <w:spacing w:after="0"/>
              <w:jc w:val="right"/>
            </w:pPr>
            <w:r>
              <w:rPr>
                <w:sz w:val="16"/>
              </w:rPr>
              <w:t>$145,304</w:t>
            </w:r>
          </w:p>
        </w:tc>
        <w:tc>
          <w:tcPr>
            <w:tcW w:type="dxa" w:w="1125"/>
          </w:tcPr>
          <w:p>
            <w:pPr>
              <w:spacing w:after="0"/>
              <w:jc w:val="right"/>
            </w:pPr>
            <w:r>
              <w:rPr>
                <w:sz w:val="16"/>
              </w:rPr>
              <w:t>$2,247</w:t>
            </w:r>
          </w:p>
        </w:tc>
        <w:tc>
          <w:tcPr>
            <w:tcW w:type="dxa" w:w="858"/>
          </w:tcPr>
          <w:p>
            <w:pPr>
              <w:spacing w:after="0"/>
              <w:jc w:val="right"/>
            </w:pPr>
            <w:r>
              <w:rPr>
                <w:sz w:val="16"/>
              </w:rPr>
              <w:t>$421,662</w:t>
            </w:r>
          </w:p>
        </w:tc>
        <w:tc>
          <w:tcPr>
            <w:tcW w:type="dxa" w:w="1304"/>
          </w:tcPr>
          <w:p>
            <w:pPr>
              <w:spacing w:after="0"/>
              <w:jc w:val="right"/>
            </w:pPr>
            <w:r>
              <w:rPr>
                <w:sz w:val="16"/>
              </w:rPr>
              <w:t>0.00149%</w:t>
            </w:r>
          </w:p>
        </w:tc>
        <w:tc>
          <w:tcPr>
            <w:tcW w:type="dxa" w:w="1108"/>
          </w:tcPr>
          <w:p>
            <w:pPr>
              <w:spacing w:after="0"/>
              <w:jc w:val="right"/>
            </w:pPr>
            <w:r>
              <w:rPr>
                <w:sz w:val="16"/>
              </w:rPr>
              <w:t>$750,000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$4,516,904,674</w:t>
            </w:r>
          </w:p>
        </w:tc>
        <w:tc>
          <w:tcPr>
            <w:tcW w:type="dxa" w:w="1215"/>
          </w:tcPr>
          <w:p>
            <w:pPr>
              <w:spacing w:after="0"/>
              <w:jc w:val="right"/>
            </w:pPr>
            <w:r>
              <w:rPr>
                <w:sz w:val="16"/>
              </w:rPr>
              <w:t>$153,107,939</w:t>
            </w:r>
          </w:p>
        </w:tc>
        <w:tc>
          <w:tcPr>
            <w:tcW w:type="dxa" w:w="1036"/>
          </w:tcPr>
          <w:p>
            <w:pPr>
              <w:spacing w:after="0"/>
              <w:jc w:val="right"/>
            </w:pPr>
            <w:r>
              <w:rPr>
                <w:sz w:val="16"/>
              </w:rPr>
              <w:t>19,763</w:t>
            </w:r>
          </w:p>
        </w:tc>
        <w:tc>
          <w:tcPr>
            <w:tcW w:type="dxa" w:w="1125"/>
          </w:tcPr>
          <w:p>
            <w:pPr>
              <w:spacing w:after="0"/>
              <w:jc w:val="right"/>
            </w:pPr>
            <w:r>
              <w:rPr>
                <w:sz w:val="16"/>
              </w:rPr>
              <w:t>$4,619</w:t>
            </w:r>
          </w:p>
        </w:tc>
        <w:tc>
          <w:tcPr>
            <w:tcW w:type="dxa" w:w="1125"/>
          </w:tcPr>
          <w:p>
            <w:pPr>
              <w:spacing w:after="0"/>
              <w:jc w:val="right"/>
            </w:pPr>
            <w:r>
              <w:rPr>
                <w:sz w:val="16"/>
              </w:rPr>
              <w:t>$16</w:t>
            </w:r>
          </w:p>
        </w:tc>
        <w:tc>
          <w:tcPr>
            <w:tcW w:type="dxa" w:w="858"/>
          </w:tcPr>
          <w:p>
            <w:pPr>
              <w:spacing w:after="0"/>
              <w:jc w:val="right"/>
            </w:pPr>
            <w:r>
              <w:rPr>
                <w:sz w:val="16"/>
              </w:rPr>
              <w:t>$471</w:t>
            </w:r>
          </w:p>
        </w:tc>
        <w:tc>
          <w:tcPr>
            <w:tcW w:type="dxa" w:w="1304"/>
          </w:tcPr>
          <w:p>
            <w:pPr>
              <w:spacing w:after="0"/>
              <w:jc w:val="right"/>
            </w:pPr>
            <w:r>
              <w:rPr>
                <w:sz w:val="16"/>
              </w:rPr>
              <w:t>0.000102%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$9,750,627,221</w:t>
            </w:r>
          </w:p>
        </w:tc>
        <w:tc>
          <w:tcPr>
            <w:tcW w:type="dxa" w:w="1215"/>
          </w:tcPr>
          <w:p>
            <w:pPr>
              <w:spacing w:after="0"/>
              <w:jc w:val="right"/>
            </w:pPr>
            <w:r>
              <w:rPr>
                <w:sz w:val="16"/>
              </w:rPr>
              <w:t>$395,982,098</w:t>
            </w:r>
          </w:p>
        </w:tc>
        <w:tc>
          <w:tcPr>
            <w:tcW w:type="dxa" w:w="1036"/>
          </w:tcPr>
          <w:p>
            <w:pPr>
              <w:spacing w:after="0"/>
              <w:jc w:val="right"/>
            </w:pPr>
            <w:r>
              <w:rPr>
                <w:sz w:val="16"/>
              </w:rPr>
              <w:t>40,510</w:t>
            </w:r>
          </w:p>
        </w:tc>
        <w:tc>
          <w:tcPr>
            <w:tcW w:type="dxa" w:w="1125"/>
          </w:tcPr>
          <w:p>
            <w:pPr>
              <w:spacing w:after="0"/>
              <w:jc w:val="right"/>
            </w:pPr>
            <w:r>
              <w:rPr>
                <w:sz w:val="16"/>
              </w:rPr>
              <w:t>$28,075</w:t>
            </w:r>
          </w:p>
        </w:tc>
        <w:tc>
          <w:tcPr>
            <w:tcW w:type="dxa" w:w="1125"/>
          </w:tcPr>
          <w:p>
            <w:pPr>
              <w:spacing w:after="0"/>
              <w:jc w:val="right"/>
            </w:pPr>
            <w:r>
              <w:rPr>
                <w:sz w:val="16"/>
              </w:rPr>
              <w:t>$389</w:t>
            </w:r>
          </w:p>
        </w:tc>
        <w:tc>
          <w:tcPr>
            <w:tcW w:type="dxa" w:w="858"/>
          </w:tcPr>
          <w:p>
            <w:pPr>
              <w:spacing w:after="0"/>
              <w:jc w:val="right"/>
            </w:pPr>
            <w:r>
              <w:rPr>
                <w:sz w:val="16"/>
              </w:rPr>
              <w:t>$24,457</w:t>
            </w:r>
          </w:p>
        </w:tc>
        <w:tc>
          <w:tcPr>
            <w:tcW w:type="dxa" w:w="1304"/>
          </w:tcPr>
          <w:p>
            <w:pPr>
              <w:spacing w:after="0"/>
              <w:jc w:val="right"/>
            </w:pPr>
            <w:r>
              <w:rPr>
                <w:sz w:val="16"/>
              </w:rPr>
              <w:t>0.000288%</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2021-07-28 (Storm Events through 2026-06-30): 46 county-coded records, 38 with a damage value recorded (including $0), $844,250; 38 zone-level records, 33 with a damage value recorded (including $0), $105,500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40,510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$9,750,627,697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$395,982,098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$13,407,186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$1,634,534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13</w:t>
            </w:r>
          </w:p>
        </w:tc>
        <w:tc>
          <w:tcPr>
            <w:tcW w:type="dxa" w:w="1481"/>
          </w:tcPr>
          <w:p>
            <w:pPr>
              <w:spacing w:after="0"/>
              <w:jc w:val="right"/>
            </w:pPr>
            <w:r>
              <w:rPr>
                <w:sz w:val="16"/>
              </w:rPr>
              <w:t>2</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Attica town (community ID not in plan data)</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Pike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Warsaw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Attica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Arcade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19</w:t>
            </w:r>
          </w:p>
        </w:tc>
        <w:tc>
          <w:tcPr>
            <w:tcW w:type="dxa" w:w="1481"/>
          </w:tcPr>
          <w:p>
            <w:pPr>
              <w:spacing w:after="0"/>
              <w:jc w:val="right"/>
            </w:pPr>
            <w:r>
              <w:rPr>
                <w:sz w:val="16"/>
              </w:rPr>
              <w:t>0</w:t>
            </w:r>
          </w:p>
        </w:tc>
        <w:tc>
          <w:tcPr>
            <w:tcW w:type="dxa" w:w="1481"/>
          </w:tcPr>
          <w:p>
            <w:pPr>
              <w:spacing w:after="0"/>
              <w:jc w:val="right"/>
            </w:pPr>
            <w:r>
              <w:rPr>
                <w:sz w:val="16"/>
              </w:rPr>
              <w:t>19</w:t>
            </w:r>
          </w:p>
        </w:tc>
        <w:tc>
          <w:tcPr>
            <w:tcW w:type="dxa" w:w="1481"/>
          </w:tcPr>
          <w:p>
            <w:pPr>
              <w:spacing w:after="0"/>
              <w:jc w:val="right"/>
            </w:pPr>
            <w:r>
              <w:rPr>
                <w:sz w:val="16"/>
              </w:rPr>
              <w:t>0</w:t>
            </w:r>
          </w:p>
        </w:tc>
        <w:tc>
          <w:tcPr>
            <w:tcW w:type="dxa" w:w="164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90"/>
        <w:gridCol w:w="1060"/>
        <w:gridCol w:w="952"/>
        <w:gridCol w:w="952"/>
        <w:gridCol w:w="952"/>
        <w:gridCol w:w="952"/>
        <w:gridCol w:w="952"/>
        <w:gridCol w:w="952"/>
        <w:gridCol w:w="1060"/>
        <w:gridCol w:w="4791"/>
      </w:tblGrid>
      <w:tr>
        <w:trPr>
          <w:cantSplit/>
          <w:tblHeader/>
        </w:trPr>
        <w:tc>
          <w:tcPr>
            <w:tcW w:type="dxa" w:w="1490"/>
            <w:shd w:val="clear" w:color="auto" w:fill="E8E8E8"/>
          </w:tcPr>
          <w:p>
            <w:pPr>
              <w:spacing w:after="0"/>
              <w:jc w:val="left"/>
            </w:pPr>
            <w:r>
              <w:rPr>
                <w:b/>
                <w:sz w:val="16"/>
              </w:rPr>
              <w:t>Jurisdiction</w:t>
            </w:r>
          </w:p>
        </w:tc>
        <w:tc>
          <w:tcPr>
            <w:tcW w:type="dxa" w:w="1060"/>
            <w:shd w:val="clear" w:color="auto" w:fill="E8E8E8"/>
          </w:tcPr>
          <w:p>
            <w:pPr>
              <w:spacing w:after="0"/>
              <w:jc w:val="left"/>
            </w:pPr>
            <w:r>
              <w:rPr>
                <w:b/>
                <w:sz w:val="16"/>
              </w:rPr>
              <w:t>NFIP community ID</w:t>
            </w:r>
          </w:p>
        </w:tc>
        <w:tc>
          <w:tcPr>
            <w:tcW w:type="dxa" w:w="952"/>
            <w:shd w:val="clear" w:color="auto" w:fill="E8E8E8"/>
          </w:tcPr>
          <w:p>
            <w:pPr>
              <w:spacing w:after="0"/>
              <w:jc w:val="right"/>
            </w:pPr>
            <w:r>
              <w:rPr>
                <w:b/>
                <w:sz w:val="16"/>
              </w:rPr>
              <w:t>RL, FMA</w:t>
            </w:r>
          </w:p>
          <w:p>
            <w:pPr>
              <w:spacing w:after="0"/>
              <w:jc w:val="right"/>
            </w:pPr>
            <w:r>
              <w:rPr>
                <w:i/>
                <w:color w:val="555555"/>
                <w:sz w:val="14"/>
              </w:rPr>
              <w:t>properties</w:t>
            </w:r>
          </w:p>
        </w:tc>
        <w:tc>
          <w:tcPr>
            <w:tcW w:type="dxa" w:w="952"/>
            <w:shd w:val="clear" w:color="auto" w:fill="E8E8E8"/>
          </w:tcPr>
          <w:p>
            <w:pPr>
              <w:spacing w:after="0"/>
              <w:jc w:val="right"/>
            </w:pPr>
            <w:r>
              <w:rPr>
                <w:b/>
                <w:sz w:val="16"/>
              </w:rPr>
              <w:t>SRL, FMA</w:t>
            </w:r>
          </w:p>
          <w:p>
            <w:pPr>
              <w:spacing w:after="0"/>
              <w:jc w:val="right"/>
            </w:pPr>
            <w:r>
              <w:rPr>
                <w:i/>
                <w:color w:val="555555"/>
                <w:sz w:val="14"/>
              </w:rPr>
              <w:t>properties</w:t>
            </w:r>
          </w:p>
        </w:tc>
        <w:tc>
          <w:tcPr>
            <w:tcW w:type="dxa" w:w="952"/>
            <w:shd w:val="clear" w:color="auto" w:fill="E8E8E8"/>
          </w:tcPr>
          <w:p>
            <w:pPr>
              <w:spacing w:after="0"/>
              <w:jc w:val="right"/>
            </w:pPr>
            <w:r>
              <w:rPr>
                <w:b/>
                <w:sz w:val="16"/>
              </w:rPr>
              <w:t>RL, NFIP</w:t>
            </w:r>
          </w:p>
          <w:p>
            <w:pPr>
              <w:spacing w:after="0"/>
              <w:jc w:val="right"/>
            </w:pPr>
            <w:r>
              <w:rPr>
                <w:i/>
                <w:color w:val="555555"/>
                <w:sz w:val="14"/>
              </w:rPr>
              <w:t>properties</w:t>
            </w:r>
          </w:p>
        </w:tc>
        <w:tc>
          <w:tcPr>
            <w:tcW w:type="dxa" w:w="952"/>
            <w:shd w:val="clear" w:color="auto" w:fill="E8E8E8"/>
          </w:tcPr>
          <w:p>
            <w:pPr>
              <w:spacing w:after="0"/>
              <w:jc w:val="right"/>
            </w:pPr>
            <w:r>
              <w:rPr>
                <w:b/>
                <w:sz w:val="16"/>
              </w:rPr>
              <w:t>SRL, NFIP</w:t>
            </w:r>
          </w:p>
          <w:p>
            <w:pPr>
              <w:spacing w:after="0"/>
              <w:jc w:val="right"/>
            </w:pPr>
            <w:r>
              <w:rPr>
                <w:i/>
                <w:color w:val="555555"/>
                <w:sz w:val="14"/>
              </w:rPr>
              <w:t>properties</w:t>
            </w:r>
          </w:p>
        </w:tc>
        <w:tc>
          <w:tcPr>
            <w:tcW w:type="dxa" w:w="95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2"/>
            <w:shd w:val="clear" w:color="auto" w:fill="E8E8E8"/>
          </w:tcPr>
          <w:p>
            <w:pPr>
              <w:spacing w:after="0"/>
              <w:jc w:val="right"/>
            </w:pPr>
            <w:r>
              <w:rPr>
                <w:b/>
                <w:sz w:val="16"/>
              </w:rPr>
              <w:t>Mitigated</w:t>
            </w:r>
          </w:p>
          <w:p>
            <w:pPr>
              <w:spacing w:after="0"/>
              <w:jc w:val="right"/>
            </w:pPr>
            <w:r>
              <w:rPr>
                <w:i/>
                <w:color w:val="555555"/>
                <w:sz w:val="14"/>
              </w:rPr>
              <w:t>properties</w:t>
            </w:r>
          </w:p>
        </w:tc>
        <w:tc>
          <w:tcPr>
            <w:tcW w:type="dxa" w:w="10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91"/>
            <w:shd w:val="clear" w:color="auto" w:fill="E8E8E8"/>
          </w:tcPr>
          <w:p>
            <w:pPr>
              <w:spacing w:after="0"/>
              <w:jc w:val="left"/>
            </w:pPr>
            <w:r>
              <w:rPr>
                <w:b/>
                <w:sz w:val="16"/>
              </w:rPr>
              <w:t>Note</w:t>
            </w:r>
          </w:p>
        </w:tc>
      </w:tr>
      <w:tr>
        <w:trPr>
          <w:cantSplit/>
        </w:trPr>
        <w:tc>
          <w:tcPr>
            <w:tcW w:type="dxa" w:w="1490"/>
          </w:tcPr>
          <w:p>
            <w:pPr>
              <w:spacing w:after="0"/>
              <w:jc w:val="left"/>
            </w:pPr>
            <w:r>
              <w:rPr>
                <w:sz w:val="16"/>
              </w:rPr>
              <w:t>Arcade village</w:t>
            </w:r>
          </w:p>
        </w:tc>
        <w:tc>
          <w:tcPr>
            <w:tcW w:type="dxa" w:w="1060"/>
          </w:tcPr>
          <w:p>
            <w:pPr>
              <w:spacing w:after="0"/>
              <w:jc w:val="left"/>
            </w:pPr>
            <w:r>
              <w:rPr>
                <w:sz w:val="16"/>
              </w:rPr>
              <w:t>361555</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0</w:t>
            </w:r>
          </w:p>
        </w:tc>
        <w:tc>
          <w:tcPr>
            <w:tcW w:type="dxa" w:w="1060"/>
          </w:tcPr>
          <w:p>
            <w:pPr>
              <w:spacing w:after="0"/>
              <w:jc w:val="right"/>
            </w:pPr>
            <w:r>
              <w:rPr>
                <w:sz w:val="16"/>
              </w:rPr>
              <w:t>2</w:t>
            </w:r>
          </w:p>
        </w:tc>
        <w:tc>
          <w:tcPr>
            <w:tcW w:type="dxa" w:w="4791"/>
          </w:tcPr>
          <w:p>
            <w:pPr>
              <w:spacing w:after="0"/>
              <w:jc w:val="left"/>
            </w:pPr>
          </w:p>
        </w:tc>
      </w:tr>
      <w:tr>
        <w:trPr>
          <w:cantSplit/>
        </w:trPr>
        <w:tc>
          <w:tcPr>
            <w:tcW w:type="dxa" w:w="1490"/>
          </w:tcPr>
          <w:p>
            <w:pPr>
              <w:spacing w:after="0"/>
              <w:jc w:val="left"/>
            </w:pPr>
            <w:r>
              <w:rPr>
                <w:sz w:val="16"/>
              </w:rPr>
              <w:t>Attica village</w:t>
            </w:r>
          </w:p>
        </w:tc>
        <w:tc>
          <w:tcPr>
            <w:tcW w:type="dxa" w:w="1060"/>
          </w:tcPr>
          <w:p>
            <w:pPr>
              <w:spacing w:after="0"/>
              <w:jc w:val="left"/>
            </w:pPr>
            <w:r>
              <w:rPr>
                <w:sz w:val="16"/>
              </w:rPr>
              <w:t>360985</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7</w:t>
            </w:r>
          </w:p>
        </w:tc>
        <w:tc>
          <w:tcPr>
            <w:tcW w:type="dxa" w:w="952"/>
          </w:tcPr>
          <w:p>
            <w:pPr>
              <w:spacing w:after="0"/>
              <w:jc w:val="right"/>
            </w:pPr>
            <w:r>
              <w:rPr>
                <w:sz w:val="16"/>
              </w:rPr>
              <w:t>1</w:t>
            </w:r>
          </w:p>
        </w:tc>
        <w:tc>
          <w:tcPr>
            <w:tcW w:type="dxa" w:w="952"/>
          </w:tcPr>
          <w:p>
            <w:pPr>
              <w:spacing w:after="0"/>
              <w:jc w:val="right"/>
            </w:pPr>
            <w:r>
              <w:rPr>
                <w:sz w:val="16"/>
              </w:rPr>
              <w:t>7</w:t>
            </w:r>
          </w:p>
        </w:tc>
        <w:tc>
          <w:tcPr>
            <w:tcW w:type="dxa" w:w="952"/>
          </w:tcPr>
          <w:p>
            <w:pPr>
              <w:spacing w:after="0"/>
              <w:jc w:val="right"/>
            </w:pPr>
            <w:r>
              <w:rPr>
                <w:sz w:val="16"/>
              </w:rPr>
              <w:t>0</w:t>
            </w:r>
          </w:p>
        </w:tc>
        <w:tc>
          <w:tcPr>
            <w:tcW w:type="dxa" w:w="1060"/>
          </w:tcPr>
          <w:p>
            <w:pPr>
              <w:spacing w:after="0"/>
              <w:jc w:val="right"/>
            </w:pPr>
            <w:r>
              <w:rPr>
                <w:sz w:val="16"/>
              </w:rPr>
              <w:t>2</w:t>
            </w:r>
          </w:p>
        </w:tc>
        <w:tc>
          <w:tcPr>
            <w:tcW w:type="dxa" w:w="4791"/>
          </w:tcPr>
          <w:p>
            <w:pPr>
              <w:spacing w:after="0"/>
              <w:jc w:val="left"/>
            </w:pPr>
            <w:r>
              <w:rPr>
                <w:sz w:val="16"/>
              </w:rPr>
              <w:t>Whole community, including the part in Genesee County; in-county portion (county table): FMA RL 0, FMA SRL 0, NFIP RL 3, NFIP SRL 0, any category 3.</w:t>
            </w:r>
          </w:p>
        </w:tc>
      </w:tr>
      <w:tr>
        <w:trPr>
          <w:cantSplit/>
        </w:trPr>
        <w:tc>
          <w:tcPr>
            <w:tcW w:type="dxa" w:w="1490"/>
          </w:tcPr>
          <w:p>
            <w:pPr>
              <w:spacing w:after="0"/>
              <w:jc w:val="left"/>
            </w:pPr>
            <w:r>
              <w:rPr>
                <w:sz w:val="16"/>
              </w:rPr>
              <w:t>Castile village</w:t>
            </w:r>
          </w:p>
        </w:tc>
        <w:tc>
          <w:tcPr>
            <w:tcW w:type="dxa" w:w="1060"/>
          </w:tcPr>
          <w:p>
            <w:pPr>
              <w:spacing w:after="0"/>
              <w:jc w:val="left"/>
            </w:pPr>
            <w:r>
              <w:rPr>
                <w:sz w:val="16"/>
              </w:rPr>
              <w:t>361563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Gainesville village</w:t>
            </w:r>
          </w:p>
        </w:tc>
        <w:tc>
          <w:tcPr>
            <w:tcW w:type="dxa" w:w="1060"/>
          </w:tcPr>
          <w:p>
            <w:pPr>
              <w:spacing w:after="0"/>
              <w:jc w:val="left"/>
            </w:pPr>
            <w:r>
              <w:rPr>
                <w:sz w:val="16"/>
              </w:rPr>
              <w:t>361511</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Silver Springs village</w:t>
            </w:r>
          </w:p>
        </w:tc>
        <w:tc>
          <w:tcPr>
            <w:tcW w:type="dxa" w:w="1060"/>
          </w:tcPr>
          <w:p>
            <w:pPr>
              <w:spacing w:after="0"/>
              <w:jc w:val="left"/>
            </w:pPr>
            <w:r>
              <w:rPr>
                <w:sz w:val="16"/>
              </w:rPr>
              <w:t>361550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Warsaw village</w:t>
            </w:r>
          </w:p>
        </w:tc>
        <w:tc>
          <w:tcPr>
            <w:tcW w:type="dxa" w:w="1060"/>
          </w:tcPr>
          <w:p>
            <w:pPr>
              <w:spacing w:after="0"/>
              <w:jc w:val="left"/>
            </w:pPr>
            <w:r>
              <w:rPr>
                <w:sz w:val="16"/>
              </w:rPr>
              <w:t>360951</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Wyoming village</w:t>
            </w:r>
          </w:p>
        </w:tc>
        <w:tc>
          <w:tcPr>
            <w:tcW w:type="dxa" w:w="1060"/>
          </w:tcPr>
          <w:p>
            <w:pPr>
              <w:spacing w:after="0"/>
              <w:jc w:val="left"/>
            </w:pPr>
            <w:r>
              <w:rPr>
                <w:sz w:val="16"/>
              </w:rPr>
              <w:t>360952</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Arcade town</w:t>
            </w:r>
          </w:p>
        </w:tc>
        <w:tc>
          <w:tcPr>
            <w:tcW w:type="dxa" w:w="1060"/>
          </w:tcPr>
          <w:p>
            <w:pPr>
              <w:spacing w:after="0"/>
              <w:jc w:val="left"/>
            </w:pPr>
            <w:r>
              <w:rPr>
                <w:sz w:val="16"/>
              </w:rPr>
              <w:t>360939</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Bennington town</w:t>
            </w:r>
          </w:p>
        </w:tc>
        <w:tc>
          <w:tcPr>
            <w:tcW w:type="dxa" w:w="1060"/>
          </w:tcPr>
          <w:p>
            <w:pPr>
              <w:spacing w:after="0"/>
              <w:jc w:val="left"/>
            </w:pPr>
            <w:r>
              <w:rPr>
                <w:sz w:val="16"/>
              </w:rPr>
              <w:t>360941</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Castile town</w:t>
            </w:r>
          </w:p>
        </w:tc>
        <w:tc>
          <w:tcPr>
            <w:tcW w:type="dxa" w:w="1060"/>
          </w:tcPr>
          <w:p>
            <w:pPr>
              <w:spacing w:after="0"/>
              <w:jc w:val="left"/>
            </w:pPr>
            <w:r>
              <w:rPr>
                <w:sz w:val="16"/>
              </w:rPr>
              <w:t>361243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Covington town</w:t>
            </w:r>
          </w:p>
        </w:tc>
        <w:tc>
          <w:tcPr>
            <w:tcW w:type="dxa" w:w="1060"/>
          </w:tcPr>
          <w:p>
            <w:pPr>
              <w:spacing w:after="0"/>
              <w:jc w:val="left"/>
            </w:pPr>
            <w:r>
              <w:rPr>
                <w:sz w:val="16"/>
              </w:rPr>
              <w:t>360942</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Eagle town</w:t>
            </w:r>
          </w:p>
        </w:tc>
        <w:tc>
          <w:tcPr>
            <w:tcW w:type="dxa" w:w="1060"/>
          </w:tcPr>
          <w:p>
            <w:pPr>
              <w:spacing w:after="0"/>
              <w:jc w:val="left"/>
            </w:pPr>
            <w:r>
              <w:rPr>
                <w:sz w:val="16"/>
              </w:rPr>
              <w:t>360943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Gainesville town</w:t>
            </w:r>
          </w:p>
        </w:tc>
        <w:tc>
          <w:tcPr>
            <w:tcW w:type="dxa" w:w="1060"/>
          </w:tcPr>
          <w:p>
            <w:pPr>
              <w:spacing w:after="0"/>
              <w:jc w:val="left"/>
            </w:pPr>
            <w:r>
              <w:rPr>
                <w:sz w:val="16"/>
              </w:rPr>
              <w:t>360944</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Genesee Falls town</w:t>
            </w:r>
          </w:p>
        </w:tc>
        <w:tc>
          <w:tcPr>
            <w:tcW w:type="dxa" w:w="1060"/>
          </w:tcPr>
          <w:p>
            <w:pPr>
              <w:spacing w:after="0"/>
              <w:jc w:val="left"/>
            </w:pPr>
            <w:r>
              <w:rPr>
                <w:sz w:val="16"/>
              </w:rPr>
              <w:t>361003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Java town</w:t>
            </w:r>
          </w:p>
        </w:tc>
        <w:tc>
          <w:tcPr>
            <w:tcW w:type="dxa" w:w="1060"/>
          </w:tcPr>
          <w:p>
            <w:pPr>
              <w:spacing w:after="0"/>
              <w:jc w:val="left"/>
            </w:pPr>
            <w:r>
              <w:rPr>
                <w:sz w:val="16"/>
              </w:rPr>
              <w:t>361244</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Middlebury town</w:t>
            </w:r>
          </w:p>
        </w:tc>
        <w:tc>
          <w:tcPr>
            <w:tcW w:type="dxa" w:w="1060"/>
          </w:tcPr>
          <w:p>
            <w:pPr>
              <w:spacing w:after="0"/>
              <w:jc w:val="left"/>
            </w:pPr>
            <w:r>
              <w:rPr>
                <w:sz w:val="16"/>
              </w:rPr>
              <w:t>365347</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Orangeville town</w:t>
            </w:r>
          </w:p>
        </w:tc>
        <w:tc>
          <w:tcPr>
            <w:tcW w:type="dxa" w:w="1060"/>
          </w:tcPr>
          <w:p>
            <w:pPr>
              <w:spacing w:after="0"/>
              <w:jc w:val="left"/>
            </w:pPr>
            <w:r>
              <w:rPr>
                <w:sz w:val="16"/>
              </w:rPr>
              <w:t>360945</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Perry town</w:t>
            </w:r>
          </w:p>
        </w:tc>
        <w:tc>
          <w:tcPr>
            <w:tcW w:type="dxa" w:w="1060"/>
          </w:tcPr>
          <w:p>
            <w:pPr>
              <w:spacing w:after="0"/>
              <w:jc w:val="left"/>
            </w:pPr>
            <w:r>
              <w:rPr>
                <w:sz w:val="16"/>
              </w:rPr>
              <w:t>360946</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Pike town</w:t>
            </w:r>
          </w:p>
        </w:tc>
        <w:tc>
          <w:tcPr>
            <w:tcW w:type="dxa" w:w="1060"/>
          </w:tcPr>
          <w:p>
            <w:pPr>
              <w:spacing w:after="0"/>
              <w:jc w:val="left"/>
            </w:pPr>
            <w:r>
              <w:rPr>
                <w:sz w:val="16"/>
              </w:rPr>
              <w:t>360947</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3</w:t>
            </w:r>
          </w:p>
        </w:tc>
        <w:tc>
          <w:tcPr>
            <w:tcW w:type="dxa" w:w="952"/>
          </w:tcPr>
          <w:p>
            <w:pPr>
              <w:spacing w:after="0"/>
              <w:jc w:val="right"/>
            </w:pPr>
            <w:r>
              <w:rPr>
                <w:sz w:val="16"/>
              </w:rPr>
              <w:t>1</w:t>
            </w:r>
          </w:p>
        </w:tc>
        <w:tc>
          <w:tcPr>
            <w:tcW w:type="dxa" w:w="952"/>
          </w:tcPr>
          <w:p>
            <w:pPr>
              <w:spacing w:after="0"/>
              <w:jc w:val="right"/>
            </w:pPr>
            <w:r>
              <w:rPr>
                <w:sz w:val="16"/>
              </w:rPr>
              <w:t>3</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Sheldon town</w:t>
            </w:r>
          </w:p>
        </w:tc>
        <w:tc>
          <w:tcPr>
            <w:tcW w:type="dxa" w:w="1060"/>
          </w:tcPr>
          <w:p>
            <w:pPr>
              <w:spacing w:after="0"/>
              <w:jc w:val="left"/>
            </w:pPr>
            <w:r>
              <w:rPr>
                <w:sz w:val="16"/>
              </w:rPr>
              <w:t>360949</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Warsaw town</w:t>
            </w:r>
          </w:p>
        </w:tc>
        <w:tc>
          <w:tcPr>
            <w:tcW w:type="dxa" w:w="1060"/>
          </w:tcPr>
          <w:p>
            <w:pPr>
              <w:spacing w:after="0"/>
              <w:jc w:val="left"/>
            </w:pPr>
            <w:r>
              <w:rPr>
                <w:sz w:val="16"/>
              </w:rPr>
              <w:t>360950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Wyoming County, NY: risk-assessment baseline packet, release 2026-10 (data as of 2026-09-30; County FIPS 36121). Automated baseline. </w:t>
      </w:r>
      <w:hyperlink r:id="rId15">
        <w:r>
          <w:rPr>
            <w:color w:val="1F4E99"/>
            <w:sz w:val="17"/>
            <w:u w:val="single"/>
          </w:rPr>
          <w:t>https://hazardplain.org/ny/36121/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Wyoming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County, NY: Risk-assessment baseline packet</dc:title>
  <dc:subject>Hazard Plain release 2026-10, as of 2026-09-30. Automated baseline</dc:subject>
  <dc:creator>Hazard Plain</dc:creator>
  <cp:keywords>Hazard Plain; hazard mitigation; risk assessment; 36121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