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Tompkins County, NY</w:t>
      </w:r>
    </w:p>
    <w:p>
      <w:pPr>
        <w:spacing w:after="120" w:before="0"/>
      </w:pPr>
      <w:r>
        <w:rPr>
          <w:color w:val="555555"/>
          <w:sz w:val="24"/>
        </w:rPr>
        <w:t>Risk-assessment baseline packet</w:t>
      </w:r>
    </w:p>
    <w:p>
      <w:pPr>
        <w:spacing w:after="120" w:before="0"/>
      </w:pPr>
      <w:r>
        <w:rPr>
          <w:b/>
          <w:sz w:val="18"/>
        </w:rPr>
        <w:t xml:space="preserve">County FIPS: </w:t>
      </w:r>
      <w:r>
        <w:rPr>
          <w:sz w:val="18"/>
        </w:rPr>
        <w:t>36109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2026-10-17. Plan: Tompkins County 2021 (FEMA plan 107688), approved 2021-10-18.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2021-10-18: no new hazard declaration and 83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($29,909,259 a year), Tornado ($1,816,422) and Cold Wave ($524,224).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2026-10-17</w:t>
      </w:r>
    </w:p>
    <w:p>
      <w:pPr>
        <w:keepNext/>
        <w:spacing w:after="40" w:before="0"/>
      </w:pPr>
      <w:r>
        <w:rPr>
          <w:b/>
        </w:rPr>
        <w:t xml:space="preserve">Plan: </w:t>
      </w:r>
      <w:r>
        <w:rPr/>
        <w:t>Tompkins County 2021 (FEMA plan 107688)</w:t>
      </w:r>
    </w:p>
    <w:p>
      <w:pPr>
        <w:keepNext/>
        <w:spacing w:after="40" w:before="0"/>
      </w:pPr>
      <w:r>
        <w:rPr>
          <w:b/>
        </w:rPr>
        <w:t xml:space="preserve">Approved: </w:t>
      </w:r>
      <w:r>
        <w:rPr/>
        <w:t>2021-10-18</w:t>
      </w:r>
    </w:p>
    <w:p>
      <w:pPr>
        <w:keepNext/>
        <w:spacing w:after="40" w:before="0"/>
      </w:pPr>
      <w:r>
        <w:rPr>
          <w:b/>
        </w:rPr>
        <w:t xml:space="preserve">Days to expiry: </w:t>
      </w:r>
      <w:r>
        <w:rPr/>
        <w:t>17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769"/>
        <w:gridCol w:w="2454"/>
        <w:gridCol w:w="3299"/>
        <w:gridCol w:w="1037"/>
        <w:gridCol w:w="1037"/>
        <w:gridCol w:w="881"/>
        <w:gridCol w:w="3184"/>
      </w:tblGrid>
      <w:tr>
        <w:trPr>
          <w:cantSplit/>
          <w:tblHeader/>
        </w:trPr>
        <w:tc>
          <w:tcPr>
            <w:tcW w:type="dxa" w:w="145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Status</w:t>
            </w:r>
          </w:p>
        </w:tc>
        <w:tc>
          <w:tcPr>
            <w:tcW w:type="dxa" w:w="32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4"/>
            <w:shd w:val="clear" w:color="auto" w:fill="E8E8E8"/>
          </w:tcPr>
          <w:p>
            <w:pPr>
              <w:spacing w:after="0"/>
              <w:jc w:val="left"/>
            </w:pPr>
            <w:r>
              <w:rPr>
                <w:b/>
                <w:sz w:val="16"/>
              </w:rPr>
              <w:t>Notes</w:t>
            </w:r>
          </w:p>
        </w:tc>
      </w:tr>
      <w:tr>
        <w:trPr>
          <w:cantSplit/>
        </w:trPr>
        <w:tc>
          <w:tcPr>
            <w:tcW w:type="dxa" w:w="1452"/>
          </w:tcPr>
          <w:p>
            <w:pPr>
              <w:spacing w:after="0"/>
              <w:jc w:val="left"/>
            </w:pPr>
            <w:r>
              <w:rPr>
                <w:sz w:val="16"/>
              </w:rPr>
              <w:t>Tompkins County</w:t>
            </w:r>
          </w:p>
        </w:tc>
        <w:tc>
          <w:tcPr>
            <w:tcW w:type="dxa" w:w="769"/>
          </w:tcPr>
          <w:p>
            <w:pPr>
              <w:spacing w:after="0"/>
              <w:jc w:val="left"/>
            </w:pPr>
            <w:r>
              <w:rPr>
                <w:sz w:val="16"/>
              </w:rPr>
              <w:t>County</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p>
        </w:tc>
      </w:tr>
      <w:tr>
        <w:trPr>
          <w:cantSplit/>
        </w:trPr>
        <w:tc>
          <w:tcPr>
            <w:tcW w:type="dxa" w:w="1452"/>
          </w:tcPr>
          <w:p>
            <w:pPr>
              <w:spacing w:after="0"/>
              <w:jc w:val="left"/>
            </w:pPr>
            <w:r>
              <w:rPr>
                <w:sz w:val="16"/>
              </w:rPr>
              <w:t>Cayuga Heights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Dryden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Freeville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Groton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Ithaca city</w:t>
            </w:r>
          </w:p>
        </w:tc>
        <w:tc>
          <w:tcPr>
            <w:tcW w:type="dxa" w:w="769"/>
          </w:tcPr>
          <w:p>
            <w:pPr>
              <w:spacing w:after="0"/>
              <w:jc w:val="left"/>
            </w:pPr>
            <w:r>
              <w:rPr>
                <w:sz w:val="16"/>
              </w:rPr>
              <w:t>City</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2021-11-15</w:t>
            </w:r>
          </w:p>
        </w:tc>
      </w:tr>
      <w:tr>
        <w:trPr>
          <w:cantSplit/>
        </w:trPr>
        <w:tc>
          <w:tcPr>
            <w:tcW w:type="dxa" w:w="1452"/>
          </w:tcPr>
          <w:p>
            <w:pPr>
              <w:spacing w:after="0"/>
              <w:jc w:val="left"/>
            </w:pPr>
            <w:r>
              <w:rPr>
                <w:sz w:val="16"/>
              </w:rPr>
              <w:t>Lansing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2022-02-01</w:t>
            </w:r>
          </w:p>
        </w:tc>
      </w:tr>
      <w:tr>
        <w:trPr>
          <w:cantSplit/>
        </w:trPr>
        <w:tc>
          <w:tcPr>
            <w:tcW w:type="dxa" w:w="1452"/>
          </w:tcPr>
          <w:p>
            <w:pPr>
              <w:spacing w:after="0"/>
              <w:jc w:val="left"/>
            </w:pPr>
            <w:r>
              <w:rPr>
                <w:sz w:val="16"/>
              </w:rPr>
              <w:t>Trumansburg village</w:t>
            </w:r>
          </w:p>
        </w:tc>
        <w:tc>
          <w:tcPr>
            <w:tcW w:type="dxa" w:w="769"/>
          </w:tcPr>
          <w:p>
            <w:pPr>
              <w:spacing w:after="0"/>
              <w:jc w:val="left"/>
            </w:pPr>
            <w:r>
              <w:rPr>
                <w:sz w:val="16"/>
              </w:rPr>
              <w:t>Village</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Caroline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2022-02-10</w:t>
            </w:r>
          </w:p>
        </w:tc>
      </w:tr>
      <w:tr>
        <w:trPr>
          <w:cantSplit/>
        </w:trPr>
        <w:tc>
          <w:tcPr>
            <w:tcW w:type="dxa" w:w="1452"/>
          </w:tcPr>
          <w:p>
            <w:pPr>
              <w:spacing w:after="0"/>
              <w:jc w:val="left"/>
            </w:pPr>
            <w:r>
              <w:rPr>
                <w:sz w:val="16"/>
              </w:rPr>
              <w:t>Danby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2022-04-18</w:t>
            </w:r>
          </w:p>
        </w:tc>
      </w:tr>
      <w:tr>
        <w:trPr>
          <w:cantSplit/>
        </w:trPr>
        <w:tc>
          <w:tcPr>
            <w:tcW w:type="dxa" w:w="1452"/>
          </w:tcPr>
          <w:p>
            <w:pPr>
              <w:spacing w:after="0"/>
              <w:jc w:val="left"/>
            </w:pPr>
            <w:r>
              <w:rPr>
                <w:sz w:val="16"/>
              </w:rPr>
              <w:t>Dryden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2022-02-02</w:t>
            </w:r>
          </w:p>
        </w:tc>
      </w:tr>
      <w:tr>
        <w:trPr>
          <w:cantSplit/>
        </w:trPr>
        <w:tc>
          <w:tcPr>
            <w:tcW w:type="dxa" w:w="1452"/>
          </w:tcPr>
          <w:p>
            <w:pPr>
              <w:spacing w:after="0"/>
              <w:jc w:val="left"/>
            </w:pPr>
            <w:r>
              <w:rPr>
                <w:sz w:val="16"/>
              </w:rPr>
              <w:t>Enfield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2021-11-15</w:t>
            </w:r>
          </w:p>
        </w:tc>
      </w:tr>
      <w:tr>
        <w:trPr>
          <w:cantSplit/>
        </w:trPr>
        <w:tc>
          <w:tcPr>
            <w:tcW w:type="dxa" w:w="1452"/>
          </w:tcPr>
          <w:p>
            <w:pPr>
              <w:spacing w:after="0"/>
              <w:jc w:val="left"/>
            </w:pPr>
            <w:r>
              <w:rPr>
                <w:sz w:val="16"/>
              </w:rPr>
              <w:t>Groton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2021-10-27</w:t>
            </w:r>
          </w:p>
        </w:tc>
      </w:tr>
      <w:tr>
        <w:trPr>
          <w:cantSplit/>
        </w:trPr>
        <w:tc>
          <w:tcPr>
            <w:tcW w:type="dxa" w:w="1452"/>
          </w:tcPr>
          <w:p>
            <w:pPr>
              <w:spacing w:after="0"/>
              <w:jc w:val="left"/>
            </w:pPr>
            <w:r>
              <w:rPr>
                <w:sz w:val="16"/>
              </w:rPr>
              <w:t>Ithaca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2022-02-03</w:t>
            </w:r>
          </w:p>
        </w:tc>
      </w:tr>
      <w:tr>
        <w:trPr>
          <w:cantSplit/>
        </w:trPr>
        <w:tc>
          <w:tcPr>
            <w:tcW w:type="dxa" w:w="1452"/>
          </w:tcPr>
          <w:p>
            <w:pPr>
              <w:spacing w:after="0"/>
              <w:jc w:val="left"/>
            </w:pPr>
            <w:r>
              <w:rPr>
                <w:sz w:val="16"/>
              </w:rPr>
              <w:t>Lansing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2022-02-03</w:t>
            </w:r>
          </w:p>
        </w:tc>
      </w:tr>
      <w:tr>
        <w:trPr>
          <w:cantSplit/>
        </w:trPr>
        <w:tc>
          <w:tcPr>
            <w:tcW w:type="dxa" w:w="1452"/>
          </w:tcPr>
          <w:p>
            <w:pPr>
              <w:spacing w:after="0"/>
              <w:jc w:val="left"/>
            </w:pPr>
            <w:r>
              <w:rPr>
                <w:sz w:val="16"/>
              </w:rPr>
              <w:t>Newfield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2021-12-14</w:t>
            </w:r>
          </w:p>
        </w:tc>
      </w:tr>
      <w:tr>
        <w:trPr>
          <w:cantSplit/>
        </w:trPr>
        <w:tc>
          <w:tcPr>
            <w:tcW w:type="dxa" w:w="1452"/>
          </w:tcPr>
          <w:p>
            <w:pPr>
              <w:spacing w:after="0"/>
              <w:jc w:val="left"/>
            </w:pPr>
            <w:r>
              <w:rPr>
                <w:sz w:val="16"/>
              </w:rPr>
              <w:t>Ulysses town</w:t>
            </w:r>
          </w:p>
        </w:tc>
        <w:tc>
          <w:tcPr>
            <w:tcW w:type="dxa" w:w="769"/>
          </w:tcPr>
          <w:p>
            <w:pPr>
              <w:spacing w:after="0"/>
              <w:jc w:val="left"/>
            </w:pPr>
            <w:r>
              <w:rPr>
                <w:sz w:val="16"/>
              </w:rPr>
              <w:t>Town</w:t>
            </w:r>
          </w:p>
        </w:tc>
        <w:tc>
          <w:tcPr>
            <w:tcW w:type="dxa" w:w="2454"/>
          </w:tcPr>
          <w:p>
            <w:pPr>
              <w:spacing w:after="0"/>
              <w:jc w:val="left"/>
            </w:pPr>
            <w:r>
              <w:rPr>
                <w:sz w:val="16"/>
              </w:rPr>
              <w:t>Approved, expires 2026-10-17</w:t>
            </w:r>
          </w:p>
        </w:tc>
        <w:tc>
          <w:tcPr>
            <w:tcW w:type="dxa" w:w="3299"/>
          </w:tcPr>
          <w:p>
            <w:pPr>
              <w:spacing w:after="0"/>
              <w:jc w:val="left"/>
            </w:pPr>
            <w:r>
              <w:rPr>
                <w:sz w:val="16"/>
              </w:rPr>
              <w:t>Tompkins County 2021 (FEMA plan 107688)</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1"/>
          </w:tcPr>
          <w:p>
            <w:pPr>
              <w:spacing w:after="0"/>
              <w:jc w:val="right"/>
            </w:pPr>
            <w:r>
              <w:rPr>
                <w:sz w:val="16"/>
              </w:rPr>
              <w:t>17</w:t>
            </w:r>
          </w:p>
        </w:tc>
        <w:tc>
          <w:tcPr>
            <w:tcW w:type="dxa" w:w="3184"/>
          </w:tcPr>
          <w:p>
            <w:pPr>
              <w:spacing w:after="0"/>
              <w:jc w:val="left"/>
            </w:pPr>
            <w:r>
              <w:rPr>
                <w:sz w:val="16"/>
              </w:rPr>
              <w:t>this jurisdiction approved 2021-11-15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$29,892,963</w:t>
            </w:r>
          </w:p>
        </w:tc>
        <w:tc>
          <w:tcPr>
            <w:tcW w:type="dxa" w:w="1126"/>
          </w:tcPr>
          <w:p>
            <w:pPr>
              <w:spacing w:after="0"/>
              <w:jc w:val="right"/>
            </w:pPr>
            <w:r>
              <w:rPr>
                <w:sz w:val="16"/>
              </w:rPr>
              <w:t>$118</w:t>
            </w:r>
          </w:p>
        </w:tc>
        <w:tc>
          <w:tcPr>
            <w:tcW w:type="dxa" w:w="1569"/>
          </w:tcPr>
          <w:p>
            <w:pPr>
              <w:spacing w:after="0"/>
              <w:jc w:val="right"/>
            </w:pPr>
            <w:r>
              <w:rPr>
                <w:sz w:val="16"/>
              </w:rPr>
              <w:t>$16,179</w:t>
            </w:r>
          </w:p>
        </w:tc>
        <w:tc>
          <w:tcPr>
            <w:tcW w:type="dxa" w:w="1172"/>
          </w:tcPr>
          <w:p>
            <w:pPr>
              <w:spacing w:after="0"/>
              <w:jc w:val="right"/>
            </w:pPr>
            <w:r>
              <w:rPr>
                <w:sz w:val="16"/>
              </w:rPr>
              <w:t>$29,909,259</w:t>
            </w:r>
          </w:p>
        </w:tc>
        <w:tc>
          <w:tcPr>
            <w:tcW w:type="dxa" w:w="1679"/>
          </w:tcPr>
          <w:p>
            <w:pPr>
              <w:spacing w:after="0"/>
              <w:jc w:val="right"/>
            </w:pPr>
            <w:r>
              <w:rPr>
                <w:sz w:val="16"/>
              </w:rPr>
              <w:t>40</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$488,784</w:t>
            </w:r>
          </w:p>
        </w:tc>
        <w:tc>
          <w:tcPr>
            <w:tcW w:type="dxa" w:w="1126"/>
          </w:tcPr>
          <w:p>
            <w:pPr>
              <w:spacing w:after="0"/>
              <w:jc w:val="right"/>
            </w:pPr>
            <w:r>
              <w:rPr>
                <w:sz w:val="16"/>
              </w:rPr>
              <w:t>$506</w:t>
            </w:r>
          </w:p>
        </w:tc>
        <w:tc>
          <w:tcPr>
            <w:tcW w:type="dxa" w:w="1569"/>
          </w:tcPr>
          <w:p>
            <w:pPr>
              <w:spacing w:after="0"/>
              <w:jc w:val="right"/>
            </w:pPr>
            <w:r>
              <w:rPr>
                <w:sz w:val="16"/>
              </w:rPr>
              <w:t>$1,327,131</w:t>
            </w:r>
          </w:p>
        </w:tc>
        <w:tc>
          <w:tcPr>
            <w:tcW w:type="dxa" w:w="1172"/>
          </w:tcPr>
          <w:p>
            <w:pPr>
              <w:spacing w:after="0"/>
              <w:jc w:val="right"/>
            </w:pPr>
            <w:r>
              <w:rPr>
                <w:sz w:val="16"/>
              </w:rPr>
              <w:t>$1,816,422</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$1,413</w:t>
            </w:r>
          </w:p>
        </w:tc>
        <w:tc>
          <w:tcPr>
            <w:tcW w:type="dxa" w:w="1126"/>
          </w:tcPr>
          <w:p>
            <w:pPr>
              <w:spacing w:after="0"/>
              <w:jc w:val="right"/>
            </w:pPr>
            <w:r>
              <w:rPr>
                <w:sz w:val="16"/>
              </w:rPr>
              <w:t>$74</w:t>
            </w:r>
          </w:p>
        </w:tc>
        <w:tc>
          <w:tcPr>
            <w:tcW w:type="dxa" w:w="1569"/>
          </w:tcPr>
          <w:p>
            <w:pPr>
              <w:spacing w:after="0"/>
              <w:jc w:val="right"/>
            </w:pPr>
            <w:r>
              <w:rPr>
                <w:sz w:val="16"/>
              </w:rPr>
              <w:t>$522,737</w:t>
            </w:r>
          </w:p>
        </w:tc>
        <w:tc>
          <w:tcPr>
            <w:tcW w:type="dxa" w:w="1172"/>
          </w:tcPr>
          <w:p>
            <w:pPr>
              <w:spacing w:after="0"/>
              <w:jc w:val="right"/>
            </w:pPr>
            <w:r>
              <w:rPr>
                <w:sz w:val="16"/>
              </w:rPr>
              <w:t>$524,224</w:t>
            </w:r>
          </w:p>
        </w:tc>
        <w:tc>
          <w:tcPr>
            <w:tcW w:type="dxa" w:w="1679"/>
          </w:tcPr>
          <w:p>
            <w:pPr>
              <w:spacing w:after="0"/>
              <w:jc w:val="right"/>
            </w:pPr>
            <w:r>
              <w:rPr>
                <w:sz w:val="16"/>
              </w:rPr>
              <w:t>15</w:t>
            </w:r>
          </w:p>
        </w:tc>
        <w:tc>
          <w:tcPr>
            <w:tcW w:type="dxa" w:w="327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$167,406</w:t>
            </w:r>
          </w:p>
        </w:tc>
        <w:tc>
          <w:tcPr>
            <w:tcW w:type="dxa" w:w="1126"/>
          </w:tcPr>
          <w:p>
            <w:pPr>
              <w:spacing w:after="0"/>
              <w:jc w:val="right"/>
            </w:pPr>
            <w:r>
              <w:rPr>
                <w:sz w:val="16"/>
              </w:rPr>
              <w:t>$2,625</w:t>
            </w:r>
          </w:p>
        </w:tc>
        <w:tc>
          <w:tcPr>
            <w:tcW w:type="dxa" w:w="1569"/>
          </w:tcPr>
          <w:p>
            <w:pPr>
              <w:spacing w:after="0"/>
              <w:jc w:val="right"/>
            </w:pPr>
            <w:r>
              <w:rPr>
                <w:sz w:val="16"/>
              </w:rPr>
              <w:t>$330,252</w:t>
            </w:r>
          </w:p>
        </w:tc>
        <w:tc>
          <w:tcPr>
            <w:tcW w:type="dxa" w:w="1172"/>
          </w:tcPr>
          <w:p>
            <w:pPr>
              <w:spacing w:after="0"/>
              <w:jc w:val="right"/>
            </w:pPr>
            <w:r>
              <w:rPr>
                <w:sz w:val="16"/>
              </w:rPr>
              <w:t>$500,284</w:t>
            </w:r>
          </w:p>
        </w:tc>
        <w:tc>
          <w:tcPr>
            <w:tcW w:type="dxa" w:w="1679"/>
          </w:tcPr>
          <w:p>
            <w:pPr>
              <w:spacing w:after="0"/>
              <w:jc w:val="right"/>
            </w:pPr>
            <w:r>
              <w:rPr>
                <w:sz w:val="16"/>
              </w:rPr>
              <w:t>206</w:t>
            </w:r>
          </w:p>
        </w:tc>
        <w:tc>
          <w:tcPr>
            <w:tcW w:type="dxa" w:w="3270"/>
          </w:tcPr>
          <w:p>
            <w:pPr>
              <w:spacing w:after="0"/>
              <w:jc w:val="left"/>
            </w:pPr>
            <w:r>
              <w:rPr>
                <w:sz w:val="16"/>
              </w:rPr>
              <w:t>Includes 8 High Wind and 2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$7,382</w:t>
            </w:r>
          </w:p>
        </w:tc>
        <w:tc>
          <w:tcPr>
            <w:tcW w:type="dxa" w:w="1126"/>
          </w:tcPr>
          <w:p>
            <w:pPr>
              <w:spacing w:after="0"/>
              <w:jc w:val="right"/>
            </w:pPr>
            <w:r>
              <w:rPr>
                <w:sz w:val="16"/>
              </w:rPr>
              <w:t>n/a</w:t>
            </w:r>
          </w:p>
        </w:tc>
        <w:tc>
          <w:tcPr>
            <w:tcW w:type="dxa" w:w="1569"/>
          </w:tcPr>
          <w:p>
            <w:pPr>
              <w:spacing w:after="0"/>
              <w:jc w:val="right"/>
            </w:pPr>
            <w:r>
              <w:rPr>
                <w:sz w:val="16"/>
              </w:rPr>
              <w:t>$383,094</w:t>
            </w:r>
          </w:p>
        </w:tc>
        <w:tc>
          <w:tcPr>
            <w:tcW w:type="dxa" w:w="1172"/>
          </w:tcPr>
          <w:p>
            <w:pPr>
              <w:spacing w:after="0"/>
              <w:jc w:val="right"/>
            </w:pPr>
            <w:r>
              <w:rPr>
                <w:sz w:val="16"/>
              </w:rPr>
              <w:t>$390,476</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$5,936</w:t>
            </w:r>
          </w:p>
        </w:tc>
        <w:tc>
          <w:tcPr>
            <w:tcW w:type="dxa" w:w="1569"/>
          </w:tcPr>
          <w:p>
            <w:pPr>
              <w:spacing w:after="0"/>
              <w:jc w:val="right"/>
            </w:pPr>
            <w:r>
              <w:rPr>
                <w:sz w:val="16"/>
              </w:rPr>
              <w:t>$358,043</w:t>
            </w:r>
          </w:p>
        </w:tc>
        <w:tc>
          <w:tcPr>
            <w:tcW w:type="dxa" w:w="1172"/>
          </w:tcPr>
          <w:p>
            <w:pPr>
              <w:spacing w:after="0"/>
              <w:jc w:val="right"/>
            </w:pPr>
            <w:r>
              <w:rPr>
                <w:sz w:val="16"/>
              </w:rPr>
              <w:t>$363,979</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Hurricane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$307,393</w:t>
            </w:r>
          </w:p>
        </w:tc>
        <w:tc>
          <w:tcPr>
            <w:tcW w:type="dxa" w:w="1126"/>
          </w:tcPr>
          <w:p>
            <w:pPr>
              <w:spacing w:after="0"/>
              <w:jc w:val="right"/>
            </w:pPr>
            <w:r>
              <w:rPr>
                <w:sz w:val="16"/>
              </w:rPr>
              <w:t>$35,088</w:t>
            </w:r>
          </w:p>
        </w:tc>
        <w:tc>
          <w:tcPr>
            <w:tcW w:type="dxa" w:w="1569"/>
          </w:tcPr>
          <w:p>
            <w:pPr>
              <w:spacing w:after="0"/>
              <w:jc w:val="right"/>
            </w:pPr>
            <w:r>
              <w:rPr>
                <w:sz w:val="16"/>
              </w:rPr>
              <w:t>$15,926</w:t>
            </w:r>
          </w:p>
        </w:tc>
        <w:tc>
          <w:tcPr>
            <w:tcW w:type="dxa" w:w="1172"/>
          </w:tcPr>
          <w:p>
            <w:pPr>
              <w:spacing w:after="0"/>
              <w:jc w:val="right"/>
            </w:pPr>
            <w:r>
              <w:rPr>
                <w:sz w:val="16"/>
              </w:rPr>
              <w:t>$358,408</w:t>
            </w:r>
          </w:p>
        </w:tc>
        <w:tc>
          <w:tcPr>
            <w:tcW w:type="dxa" w:w="1679"/>
          </w:tcPr>
          <w:p>
            <w:pPr>
              <w:spacing w:after="0"/>
              <w:jc w:val="right"/>
            </w:pPr>
            <w:r>
              <w:rPr>
                <w:sz w:val="16"/>
              </w:rPr>
              <w:t>0</w:t>
            </w:r>
          </w:p>
        </w:tc>
        <w:tc>
          <w:tcPr>
            <w:tcW w:type="dxa" w:w="3270"/>
          </w:tcPr>
          <w:p>
            <w:pPr>
              <w:spacing w:after="0"/>
              <w:jc w:val="left"/>
            </w:pPr>
            <w:r>
              <w:rPr>
                <w:sz w:val="16"/>
              </w:rPr>
              <w:t>Declared 3 times;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$355,034</w:t>
            </w:r>
          </w:p>
        </w:tc>
        <w:tc>
          <w:tcPr>
            <w:tcW w:type="dxa" w:w="1569"/>
          </w:tcPr>
          <w:p>
            <w:pPr>
              <w:spacing w:after="0"/>
              <w:jc w:val="right"/>
            </w:pPr>
            <w:r>
              <w:rPr>
                <w:sz w:val="16"/>
              </w:rPr>
              <w:t>n/a</w:t>
            </w:r>
          </w:p>
        </w:tc>
        <w:tc>
          <w:tcPr>
            <w:tcW w:type="dxa" w:w="1172"/>
          </w:tcPr>
          <w:p>
            <w:pPr>
              <w:spacing w:after="0"/>
              <w:jc w:val="right"/>
            </w:pPr>
            <w:r>
              <w:rPr>
                <w:sz w:val="16"/>
              </w:rPr>
              <w:t>$355,034</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$47,629</w:t>
            </w:r>
          </w:p>
        </w:tc>
        <w:tc>
          <w:tcPr>
            <w:tcW w:type="dxa" w:w="1126"/>
          </w:tcPr>
          <w:p>
            <w:pPr>
              <w:spacing w:after="0"/>
              <w:jc w:val="right"/>
            </w:pPr>
            <w:r>
              <w:rPr>
                <w:sz w:val="16"/>
              </w:rPr>
              <w:t>$93,357</w:t>
            </w:r>
          </w:p>
        </w:tc>
        <w:tc>
          <w:tcPr>
            <w:tcW w:type="dxa" w:w="1569"/>
          </w:tcPr>
          <w:p>
            <w:pPr>
              <w:spacing w:after="0"/>
              <w:jc w:val="right"/>
            </w:pPr>
            <w:r>
              <w:rPr>
                <w:sz w:val="16"/>
              </w:rPr>
              <w:t>$92,839</w:t>
            </w:r>
          </w:p>
        </w:tc>
        <w:tc>
          <w:tcPr>
            <w:tcW w:type="dxa" w:w="1172"/>
          </w:tcPr>
          <w:p>
            <w:pPr>
              <w:spacing w:after="0"/>
              <w:jc w:val="right"/>
            </w:pPr>
            <w:r>
              <w:rPr>
                <w:sz w:val="16"/>
              </w:rPr>
              <w:t>$233,825</w:t>
            </w:r>
          </w:p>
        </w:tc>
        <w:tc>
          <w:tcPr>
            <w:tcW w:type="dxa" w:w="1679"/>
          </w:tcPr>
          <w:p>
            <w:pPr>
              <w:spacing w:after="0"/>
              <w:jc w:val="right"/>
            </w:pPr>
            <w:r>
              <w:rPr>
                <w:sz w:val="16"/>
              </w:rPr>
              <w:t>97</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$163,855</w:t>
            </w:r>
          </w:p>
        </w:tc>
        <w:tc>
          <w:tcPr>
            <w:tcW w:type="dxa" w:w="1126"/>
          </w:tcPr>
          <w:p>
            <w:pPr>
              <w:spacing w:after="0"/>
              <w:jc w:val="right"/>
            </w:pPr>
            <w:r>
              <w:rPr>
                <w:sz w:val="16"/>
              </w:rPr>
              <w:t>n/a</w:t>
            </w:r>
          </w:p>
        </w:tc>
        <w:tc>
          <w:tcPr>
            <w:tcW w:type="dxa" w:w="1569"/>
          </w:tcPr>
          <w:p>
            <w:pPr>
              <w:spacing w:after="0"/>
              <w:jc w:val="right"/>
            </w:pPr>
            <w:r>
              <w:rPr>
                <w:sz w:val="16"/>
              </w:rPr>
              <w:t>$26,725</w:t>
            </w:r>
          </w:p>
        </w:tc>
        <w:tc>
          <w:tcPr>
            <w:tcW w:type="dxa" w:w="1172"/>
          </w:tcPr>
          <w:p>
            <w:pPr>
              <w:spacing w:after="0"/>
              <w:jc w:val="right"/>
            </w:pPr>
            <w:r>
              <w:rPr>
                <w:sz w:val="16"/>
              </w:rPr>
              <w:t>$190,579</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$142,611</w:t>
            </w:r>
          </w:p>
        </w:tc>
        <w:tc>
          <w:tcPr>
            <w:tcW w:type="dxa" w:w="1126"/>
          </w:tcPr>
          <w:p>
            <w:pPr>
              <w:spacing w:after="0"/>
              <w:jc w:val="right"/>
            </w:pPr>
            <w:r>
              <w:rPr>
                <w:sz w:val="16"/>
              </w:rPr>
              <w:t>n/a</w:t>
            </w:r>
          </w:p>
        </w:tc>
        <w:tc>
          <w:tcPr>
            <w:tcW w:type="dxa" w:w="1569"/>
          </w:tcPr>
          <w:p>
            <w:pPr>
              <w:spacing w:after="0"/>
              <w:jc w:val="right"/>
            </w:pPr>
            <w:r>
              <w:rPr>
                <w:sz w:val="16"/>
              </w:rPr>
              <w:t>$17,433</w:t>
            </w:r>
          </w:p>
        </w:tc>
        <w:tc>
          <w:tcPr>
            <w:tcW w:type="dxa" w:w="1172"/>
          </w:tcPr>
          <w:p>
            <w:pPr>
              <w:spacing w:after="0"/>
              <w:jc w:val="right"/>
            </w:pPr>
            <w:r>
              <w:rPr>
                <w:sz w:val="16"/>
              </w:rPr>
              <w:t>$160,043</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$13,898</w:t>
            </w:r>
          </w:p>
        </w:tc>
        <w:tc>
          <w:tcPr>
            <w:tcW w:type="dxa" w:w="1126"/>
          </w:tcPr>
          <w:p>
            <w:pPr>
              <w:spacing w:after="0"/>
              <w:jc w:val="right"/>
            </w:pPr>
            <w:r>
              <w:rPr>
                <w:sz w:val="16"/>
              </w:rPr>
              <w:t>$42</w:t>
            </w:r>
          </w:p>
        </w:tc>
        <w:tc>
          <w:tcPr>
            <w:tcW w:type="dxa" w:w="1569"/>
          </w:tcPr>
          <w:p>
            <w:pPr>
              <w:spacing w:after="0"/>
              <w:jc w:val="right"/>
            </w:pPr>
            <w:r>
              <w:rPr>
                <w:sz w:val="16"/>
              </w:rPr>
              <w:t>$13,205</w:t>
            </w:r>
          </w:p>
        </w:tc>
        <w:tc>
          <w:tcPr>
            <w:tcW w:type="dxa" w:w="1172"/>
          </w:tcPr>
          <w:p>
            <w:pPr>
              <w:spacing w:after="0"/>
              <w:jc w:val="right"/>
            </w:pPr>
            <w:r>
              <w:rPr>
                <w:sz w:val="16"/>
              </w:rPr>
              <w:t>$27,144</w:t>
            </w:r>
          </w:p>
        </w:tc>
        <w:tc>
          <w:tcPr>
            <w:tcW w:type="dxa" w:w="1679"/>
          </w:tcPr>
          <w:p>
            <w:pPr>
              <w:spacing w:after="0"/>
              <w:jc w:val="right"/>
            </w:pPr>
            <w:r>
              <w:rPr>
                <w:sz w:val="16"/>
              </w:rPr>
              <w:t>77</w:t>
            </w:r>
          </w:p>
        </w:tc>
        <w:tc>
          <w:tcPr>
            <w:tcW w:type="dxa" w:w="327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$8,405</w:t>
            </w:r>
          </w:p>
        </w:tc>
        <w:tc>
          <w:tcPr>
            <w:tcW w:type="dxa" w:w="1126"/>
          </w:tcPr>
          <w:p>
            <w:pPr>
              <w:spacing w:after="0"/>
              <w:jc w:val="right"/>
            </w:pPr>
            <w:r>
              <w:rPr>
                <w:sz w:val="16"/>
              </w:rPr>
              <w:t>$4</w:t>
            </w:r>
          </w:p>
        </w:tc>
        <w:tc>
          <w:tcPr>
            <w:tcW w:type="dxa" w:w="1569"/>
          </w:tcPr>
          <w:p>
            <w:pPr>
              <w:spacing w:after="0"/>
              <w:jc w:val="right"/>
            </w:pPr>
            <w:r>
              <w:rPr>
                <w:sz w:val="16"/>
              </w:rPr>
              <w:t>$1,140</w:t>
            </w:r>
          </w:p>
        </w:tc>
        <w:tc>
          <w:tcPr>
            <w:tcW w:type="dxa" w:w="1172"/>
          </w:tcPr>
          <w:p>
            <w:pPr>
              <w:spacing w:after="0"/>
              <w:jc w:val="right"/>
            </w:pPr>
            <w:r>
              <w:rPr>
                <w:sz w:val="16"/>
              </w:rPr>
              <w:t>$9,549</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$741</w:t>
            </w:r>
          </w:p>
        </w:tc>
        <w:tc>
          <w:tcPr>
            <w:tcW w:type="dxa" w:w="1126"/>
          </w:tcPr>
          <w:p>
            <w:pPr>
              <w:spacing w:after="0"/>
              <w:jc w:val="right"/>
            </w:pPr>
            <w:r>
              <w:rPr>
                <w:sz w:val="16"/>
              </w:rPr>
              <w:t>n/a</w:t>
            </w:r>
          </w:p>
        </w:tc>
        <w:tc>
          <w:tcPr>
            <w:tcW w:type="dxa" w:w="1569"/>
          </w:tcPr>
          <w:p>
            <w:pPr>
              <w:spacing w:after="0"/>
              <w:jc w:val="right"/>
            </w:pPr>
            <w:r>
              <w:rPr>
                <w:sz w:val="16"/>
              </w:rPr>
              <w:t>$1,830</w:t>
            </w:r>
          </w:p>
        </w:tc>
        <w:tc>
          <w:tcPr>
            <w:tcW w:type="dxa" w:w="1172"/>
          </w:tcPr>
          <w:p>
            <w:pPr>
              <w:spacing w:after="0"/>
              <w:jc w:val="right"/>
            </w:pPr>
            <w:r>
              <w:rPr>
                <w:sz w:val="16"/>
              </w:rPr>
              <w:t>$2,570</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9"/>
          </w:tcPr>
          <w:p>
            <w:pPr>
              <w:spacing w:after="0"/>
              <w:jc w:val="right"/>
            </w:pPr>
            <w:r>
              <w:rPr>
                <w:sz w:val="16"/>
              </w:rPr>
              <w:t>$187</w:t>
            </w:r>
          </w:p>
        </w:tc>
        <w:tc>
          <w:tcPr>
            <w:tcW w:type="dxa" w:w="1172"/>
          </w:tcPr>
          <w:p>
            <w:pPr>
              <w:spacing w:after="0"/>
              <w:jc w:val="right"/>
            </w:pPr>
            <w:r>
              <w:rPr>
                <w:sz w:val="16"/>
              </w:rPr>
              <w:t>$187</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Avalanche</w:t>
            </w:r>
          </w:p>
        </w:tc>
        <w:tc>
          <w:tcPr>
            <w:tcW w:type="dxa" w:w="10461"/>
          </w:tcPr>
          <w:p>
            <w:pPr>
              <w:spacing w:after="0"/>
              <w:jc w:val="left"/>
            </w:pPr>
            <w:r>
              <w:rPr>
                <w:sz w:val="16"/>
              </w:rPr>
              <w:t>tract 19.01 (Very Low, 24.1); tract 18 (Very Low, 23.3); tract 14 (Very Low, 21.4)</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3 (Relatively Low, 58.7); tract 6 (Very Low, 33.2); tract 23 (Very Low, 30.6)</w:t>
            </w:r>
          </w:p>
        </w:tc>
      </w:tr>
      <w:tr>
        <w:trPr>
          <w:cantSplit/>
        </w:trPr>
        <w:tc>
          <w:tcPr>
            <w:tcW w:type="dxa" w:w="3651"/>
          </w:tcPr>
          <w:p>
            <w:pPr>
              <w:spacing w:after="0"/>
              <w:jc w:val="left"/>
            </w:pPr>
            <w:r>
              <w:rPr>
                <w:sz w:val="16"/>
              </w:rPr>
              <w:t>Hurricane</w:t>
            </w:r>
          </w:p>
        </w:tc>
        <w:tc>
          <w:tcPr>
            <w:tcW w:type="dxa" w:w="10461"/>
          </w:tcPr>
          <w:p>
            <w:pPr>
              <w:spacing w:after="0"/>
              <w:jc w:val="left"/>
            </w:pPr>
            <w:r>
              <w:rPr>
                <w:sz w:val="16"/>
              </w:rPr>
              <w:t>tract 3 (Relatively Low, 65.6); tract 23 (Relatively Low, 60.1); tract 6 (Relatively Low, 59.1)</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18 (Relatively Low, 92.5); tract 19.01 (Relatively Low, 89.8); tract 10 (Relatively Low, 84.5)</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6 (Relatively Moderate, 61.7); tract 3 (Relatively Moderate, 59.4); tract 23 (Relatively Moderate, 59.2)</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3 (Relatively Low, 69.0); tract 23 (Very Low, 66.2); tract 6 (Very Low, 65.7)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19.01 is Census Tract 19.01).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691"/>
        <w:gridCol w:w="1884"/>
        <w:gridCol w:w="1606"/>
        <w:gridCol w:w="1397"/>
        <w:gridCol w:w="2000"/>
        <w:gridCol w:w="1898"/>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4"/>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397"/>
            <w:shd w:val="clear" w:color="auto" w:fill="E8E8E8"/>
          </w:tcPr>
          <w:p>
            <w:pPr>
              <w:spacing w:after="0"/>
              <w:jc w:val="left"/>
            </w:pPr>
            <w:r>
              <w:rPr>
                <w:b/>
                <w:sz w:val="16"/>
              </w:rPr>
              <w:t>Most damaging (when different)</w:t>
            </w:r>
          </w:p>
        </w:tc>
        <w:tc>
          <w:tcPr>
            <w:tcW w:type="dxa" w:w="2000"/>
            <w:shd w:val="clear" w:color="auto" w:fill="E8E8E8"/>
          </w:tcPr>
          <w:p>
            <w:pPr>
              <w:spacing w:after="0"/>
              <w:jc w:val="left"/>
            </w:pPr>
            <w:r>
              <w:rPr>
                <w:b/>
                <w:sz w:val="16"/>
              </w:rPr>
              <w:t>How it applies to jurisdictions</w:t>
            </w:r>
          </w:p>
        </w:tc>
        <w:tc>
          <w:tcPr>
            <w:tcW w:type="dxa" w:w="1898"/>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834"/>
          </w:tcPr>
          <w:p>
            <w:pPr>
              <w:spacing w:after="0"/>
              <w:jc w:val="left"/>
            </w:pPr>
            <w:r>
              <w:rPr>
                <w:sz w:val="16"/>
              </w:rPr>
              <w:t>none (count and damage only)</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691"/>
          </w:tcPr>
          <w:p>
            <w:pPr>
              <w:spacing w:after="0"/>
              <w:jc w:val="right"/>
            </w:pPr>
            <w:r>
              <w:rPr>
                <w:sz w:val="16"/>
              </w:rPr>
              <w:t>15 records, 1996 to 2022 (15 zone-level)</w:t>
            </w:r>
          </w:p>
        </w:tc>
        <w:tc>
          <w:tcPr>
            <w:tcW w:type="dxa" w:w="1884"/>
          </w:tcPr>
          <w:p>
            <w:pPr>
              <w:spacing w:after="0"/>
              <w:jc w:val="left"/>
            </w:pPr>
            <w:r>
              <w:rPr>
                <w:sz w:val="16"/>
              </w:rPr>
              <w:t>1 day to 4 days (median 2 days); 11 with a recorded value</w:t>
            </w:r>
          </w:p>
        </w:tc>
        <w:tc>
          <w:tcPr>
            <w:tcW w:type="dxa" w:w="1606"/>
          </w:tcPr>
          <w:p>
            <w:pPr>
              <w:spacing w:after="0"/>
              <w:jc w:val="left"/>
            </w:pPr>
            <w:r>
              <w:rPr>
                <w:sz w:val="16"/>
              </w:rPr>
              <w:t>4 consecutive days, 2005-01-21 to 2005-01-24, zone-level</w:t>
            </w:r>
          </w:p>
        </w:tc>
        <w:tc>
          <w:tcPr>
            <w:tcW w:type="dxa" w:w="1397"/>
          </w:tcPr>
          <w:p>
            <w:pPr>
              <w:spacing w:after="0"/>
              <w:jc w:val="left"/>
            </w:pPr>
            <w:r>
              <w:rPr>
                <w:sz w:val="16"/>
              </w:rPr>
              <w:t>Cold/Wind Chill, 2004-01-15, $10,000 property; crops not reported (zone total, 2004 dollars)</w:t>
            </w:r>
          </w:p>
        </w:tc>
        <w:tc>
          <w:tcPr>
            <w:tcW w:type="dxa" w:w="2000"/>
          </w:tcPr>
          <w:p>
            <w:pPr>
              <w:spacing w:after="0"/>
              <w:jc w:val="left"/>
            </w:pPr>
            <w:r>
              <w:rPr>
                <w:sz w:val="16"/>
              </w:rPr>
              <w:t>Countywide (zone-level records).</w:t>
            </w:r>
          </w:p>
        </w:tc>
        <w:tc>
          <w:tcPr>
            <w:tcW w:type="dxa" w:w="1898"/>
          </w:tcPr>
          <w:p>
            <w:pPr>
              <w:spacing w:after="0"/>
              <w:jc w:val="left"/>
            </w:pPr>
            <w:r>
              <w:rPr>
                <w:sz w:val="16"/>
              </w:rPr>
              <w:t>Cold/Wind Chill records from May to September (a frost night, not a cold wave) are counted but not used for the longest run.</w:t>
            </w: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691"/>
          </w:tcPr>
          <w:p>
            <w:pPr>
              <w:spacing w:after="0"/>
              <w:jc w:val="right"/>
            </w:pPr>
            <w:r>
              <w:rPr>
                <w:sz w:val="16"/>
              </w:rPr>
              <w:t>7 records, 1998 to 2016 (7 zone-level)</w:t>
            </w:r>
          </w:p>
        </w:tc>
        <w:tc>
          <w:tcPr>
            <w:tcW w:type="dxa" w:w="1884"/>
          </w:tcPr>
          <w:p>
            <w:pPr>
              <w:spacing w:after="0"/>
              <w:jc w:val="left"/>
            </w:pPr>
            <w:r>
              <w:rPr>
                <w:sz w:val="16"/>
              </w:rPr>
              <w:t>1 day to 120 days (median 30.5 days); 4 with a recorded value</w:t>
            </w:r>
          </w:p>
        </w:tc>
        <w:tc>
          <w:tcPr>
            <w:tcW w:type="dxa" w:w="1606"/>
          </w:tcPr>
          <w:p>
            <w:pPr>
              <w:spacing w:after="0"/>
              <w:jc w:val="left"/>
            </w:pPr>
            <w:r>
              <w:rPr>
                <w:sz w:val="16"/>
              </w:rPr>
              <w:t>120 days (about 3.9 months), 2016-07-01 to 2016-10-28, a run of 4 consecutive Storm Events drought records, zone-level</w:t>
            </w:r>
          </w:p>
        </w:tc>
        <w:tc>
          <w:tcPr>
            <w:tcW w:type="dxa" w:w="1397"/>
          </w:tcPr>
          <w:p>
            <w:pPr>
              <w:spacing w:after="0"/>
              <w:jc w:val="left"/>
            </w:pPr>
          </w:p>
        </w:tc>
        <w:tc>
          <w:tcPr>
            <w:tcW w:type="dxa" w:w="2000"/>
          </w:tcPr>
          <w:p>
            <w:pPr>
              <w:spacing w:after="0"/>
              <w:jc w:val="left"/>
            </w:pPr>
            <w:r>
              <w:rPr>
                <w:sz w:val="16"/>
              </w:rPr>
              <w:t>Countywide (zone-level records).</w:t>
            </w: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691"/>
          </w:tcPr>
          <w:p>
            <w:pPr>
              <w:spacing w:after="0"/>
              <w:jc w:val="right"/>
            </w:pPr>
            <w:r>
              <w:rPr>
                <w:sz w:val="16"/>
              </w:rPr>
              <w:t>105 records, 1971 to 2026</w:t>
            </w:r>
          </w:p>
        </w:tc>
        <w:tc>
          <w:tcPr>
            <w:tcW w:type="dxa" w:w="1884"/>
          </w:tcPr>
          <w:p>
            <w:pPr>
              <w:spacing w:after="0"/>
              <w:jc w:val="left"/>
            </w:pPr>
            <w:r>
              <w:rPr>
                <w:sz w:val="16"/>
              </w:rPr>
              <w:t>0.75 in to 2 in (median 1 in); 105 with a recorded value</w:t>
            </w:r>
          </w:p>
        </w:tc>
        <w:tc>
          <w:tcPr>
            <w:tcW w:type="dxa" w:w="1606"/>
          </w:tcPr>
          <w:p>
            <w:pPr>
              <w:spacing w:after="0"/>
              <w:jc w:val="left"/>
            </w:pPr>
            <w:r>
              <w:rPr>
                <w:sz w:val="16"/>
              </w:rPr>
              <w:t>2 in hail, 2012-05-03; same size also recorded on 2012-05-03</w:t>
            </w:r>
          </w:p>
        </w:tc>
        <w:tc>
          <w:tcPr>
            <w:tcW w:type="dxa" w:w="1397"/>
          </w:tcPr>
          <w:p>
            <w:pPr>
              <w:spacing w:after="0"/>
              <w:jc w:val="left"/>
            </w:pPr>
            <w:r>
              <w:rPr>
                <w:sz w:val="16"/>
              </w:rPr>
              <w:t>Hail, 2012-05-03, $1,000,000 property; $0 crops (2012 dollars)</w:t>
            </w:r>
          </w:p>
        </w:tc>
        <w:tc>
          <w:tcPr>
            <w:tcW w:type="dxa" w:w="2000"/>
          </w:tcPr>
          <w:p>
            <w:pPr>
              <w:spacing w:after="0"/>
              <w:jc w:val="left"/>
            </w:pPr>
            <w:r>
              <w:rPr>
                <w:sz w:val="16"/>
              </w:rPr>
              <w:t>Event records naming jurisdictions in the plan: Ithaca city (23 records), Ithaca town (23 records), Newfield town (18 records), Trumansburg village (8 records), Dryden town (7 records), Dryden village (7 records), Danby town (4 records), Caroline town (3 records), Cayuga Heights village (1 record), Enfield town (1 record); and 3 more jurisdictions (see the Excel file).</w:t>
            </w:r>
          </w:p>
        </w:tc>
        <w:tc>
          <w:tcPr>
            <w:tcW w:type="dxa" w:w="1898"/>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691"/>
          </w:tcPr>
          <w:p>
            <w:pPr>
              <w:spacing w:after="0"/>
              <w:jc w:val="right"/>
            </w:pPr>
            <w:r>
              <w:rPr>
                <w:sz w:val="16"/>
              </w:rPr>
              <w:t>4 records, 2001 to 2012 (4 zone-level)</w:t>
            </w:r>
          </w:p>
        </w:tc>
        <w:tc>
          <w:tcPr>
            <w:tcW w:type="dxa" w:w="1884"/>
          </w:tcPr>
          <w:p>
            <w:pPr>
              <w:spacing w:after="0"/>
              <w:jc w:val="left"/>
            </w:pPr>
            <w:r>
              <w:rPr>
                <w:sz w:val="16"/>
              </w:rPr>
              <w:t>3 days to 10 days (median 6.5 days); 2 with a recorded value</w:t>
            </w:r>
          </w:p>
        </w:tc>
        <w:tc>
          <w:tcPr>
            <w:tcW w:type="dxa" w:w="1606"/>
          </w:tcPr>
          <w:p>
            <w:pPr>
              <w:spacing w:after="0"/>
              <w:jc w:val="left"/>
            </w:pPr>
            <w:r>
              <w:rPr>
                <w:sz w:val="16"/>
              </w:rPr>
              <w:t>10 consecutive days, 2001-08-01 to 2001-08-10, zone-level</w:t>
            </w:r>
          </w:p>
        </w:tc>
        <w:tc>
          <w:tcPr>
            <w:tcW w:type="dxa" w:w="1397"/>
          </w:tcPr>
          <w:p>
            <w:pPr>
              <w:spacing w:after="0"/>
              <w:jc w:val="left"/>
            </w:pPr>
          </w:p>
        </w:tc>
        <w:tc>
          <w:tcPr>
            <w:tcW w:type="dxa" w:w="2000"/>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691"/>
          </w:tcPr>
          <w:p>
            <w:pPr>
              <w:spacing w:after="0"/>
              <w:jc w:val="right"/>
            </w:pPr>
            <w:r>
              <w:rPr>
                <w:sz w:val="16"/>
              </w:rPr>
              <w:t>7 records, 1999 to 2008 (7 zone-level)</w:t>
            </w:r>
          </w:p>
        </w:tc>
        <w:tc>
          <w:tcPr>
            <w:tcW w:type="dxa" w:w="1884"/>
          </w:tcPr>
          <w:p>
            <w:pPr>
              <w:spacing w:after="0"/>
              <w:jc w:val="left"/>
            </w:pPr>
          </w:p>
        </w:tc>
        <w:tc>
          <w:tcPr>
            <w:tcW w:type="dxa" w:w="1606"/>
          </w:tcPr>
          <w:p>
            <w:pPr>
              <w:spacing w:after="0"/>
              <w:jc w:val="left"/>
            </w:pPr>
            <w:r>
              <w:rPr>
                <w:sz w:val="16"/>
              </w:rPr>
              <w:t>Ice Storm, 2003-01-01, $100,000 property; crops not reported (2003 dollars); NWS zone NYZ025</w:t>
            </w:r>
          </w:p>
        </w:tc>
        <w:tc>
          <w:tcPr>
            <w:tcW w:type="dxa" w:w="1397"/>
          </w:tcPr>
          <w:p>
            <w:pPr>
              <w:spacing w:after="0"/>
              <w:jc w:val="left"/>
            </w:pPr>
          </w:p>
        </w:tc>
        <w:tc>
          <w:tcPr>
            <w:tcW w:type="dxa" w:w="2000"/>
          </w:tcPr>
          <w:p>
            <w:pPr>
              <w:spacing w:after="0"/>
              <w:jc w:val="left"/>
            </w:pPr>
            <w:r>
              <w:rPr>
                <w:sz w:val="16"/>
              </w:rPr>
              <w:t>Countywide (zone-level records).</w:t>
            </w:r>
          </w:p>
        </w:tc>
        <w:tc>
          <w:tcPr>
            <w:tcW w:type="dxa" w:w="1898"/>
          </w:tcPr>
          <w:p>
            <w:pPr>
              <w:spacing w:after="0"/>
              <w:jc w:val="left"/>
            </w:pP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691"/>
          </w:tcPr>
          <w:p>
            <w:pPr>
              <w:spacing w:after="0"/>
              <w:jc w:val="right"/>
            </w:pPr>
            <w:r>
              <w:rPr>
                <w:sz w:val="16"/>
              </w:rPr>
              <w:t>40 records, 1996 to 2026 (1 zone-level)</w:t>
            </w:r>
          </w:p>
        </w:tc>
        <w:tc>
          <w:tcPr>
            <w:tcW w:type="dxa" w:w="1884"/>
          </w:tcPr>
          <w:p>
            <w:pPr>
              <w:spacing w:after="0"/>
              <w:jc w:val="left"/>
            </w:pPr>
          </w:p>
        </w:tc>
        <w:tc>
          <w:tcPr>
            <w:tcW w:type="dxa" w:w="1606"/>
          </w:tcPr>
          <w:p>
            <w:pPr>
              <w:spacing w:after="0"/>
              <w:jc w:val="left"/>
            </w:pPr>
            <w:r>
              <w:rPr>
                <w:sz w:val="16"/>
              </w:rPr>
              <w:t>Flash Flood, 1996-01-19, $19,000,000 property; crops not reported (1996 dollars)</w:t>
            </w:r>
          </w:p>
        </w:tc>
        <w:tc>
          <w:tcPr>
            <w:tcW w:type="dxa" w:w="1397"/>
          </w:tcPr>
          <w:p>
            <w:pPr>
              <w:spacing w:after="0"/>
              <w:jc w:val="left"/>
            </w:pPr>
          </w:p>
        </w:tc>
        <w:tc>
          <w:tcPr>
            <w:tcW w:type="dxa" w:w="2000"/>
          </w:tcPr>
          <w:p>
            <w:pPr>
              <w:spacing w:after="0"/>
              <w:jc w:val="left"/>
            </w:pPr>
            <w:r>
              <w:rPr>
                <w:sz w:val="16"/>
              </w:rPr>
              <w:t>Event records naming jurisdictions in the plan: Ithaca city (5 records), Ithaca town (5 records), Groton town (3 records), Groton village (3 records), Caroline town (2 records), Danby town (2 records), Freeville village (2 records), Dryden town (1 record), Dryden village (1 record), Enfield town (1 record); and 3 more jurisdictions (see the Excel file). Zone-level records (1)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691"/>
          </w:tcPr>
          <w:p>
            <w:pPr>
              <w:spacing w:after="0"/>
              <w:jc w:val="right"/>
            </w:pPr>
            <w:r>
              <w:rPr>
                <w:sz w:val="16"/>
              </w:rPr>
              <w:t>7 records, 2000 to 2020</w:t>
            </w:r>
          </w:p>
        </w:tc>
        <w:tc>
          <w:tcPr>
            <w:tcW w:type="dxa" w:w="1884"/>
          </w:tcPr>
          <w:p>
            <w:pPr>
              <w:spacing w:after="0"/>
              <w:jc w:val="left"/>
            </w:pPr>
          </w:p>
        </w:tc>
        <w:tc>
          <w:tcPr>
            <w:tcW w:type="dxa" w:w="1606"/>
          </w:tcPr>
          <w:p>
            <w:pPr>
              <w:spacing w:after="0"/>
              <w:jc w:val="left"/>
            </w:pPr>
            <w:r>
              <w:rPr>
                <w:sz w:val="16"/>
              </w:rPr>
              <w:t>Lightning, 2005-06-29, $100,000 property; crops not reported (2005 dollars)</w:t>
            </w:r>
          </w:p>
        </w:tc>
        <w:tc>
          <w:tcPr>
            <w:tcW w:type="dxa" w:w="1397"/>
          </w:tcPr>
          <w:p>
            <w:pPr>
              <w:spacing w:after="0"/>
              <w:jc w:val="left"/>
            </w:pPr>
          </w:p>
        </w:tc>
        <w:tc>
          <w:tcPr>
            <w:tcW w:type="dxa" w:w="2000"/>
          </w:tcPr>
          <w:p>
            <w:pPr>
              <w:spacing w:after="0"/>
              <w:jc w:val="left"/>
            </w:pPr>
            <w:r>
              <w:rPr>
                <w:sz w:val="16"/>
              </w:rPr>
              <w:t>Event records naming jurisdictions in the plan: Dryden town (3 records), Dryden village (3 records), Ithaca city (3 records), Ithaca town (3 records).</w:t>
            </w:r>
          </w:p>
        </w:tc>
        <w:tc>
          <w:tcPr>
            <w:tcW w:type="dxa" w:w="1898"/>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691"/>
          </w:tcPr>
          <w:p>
            <w:pPr>
              <w:spacing w:after="0"/>
              <w:jc w:val="right"/>
            </w:pPr>
            <w:r>
              <w:rPr>
                <w:sz w:val="16"/>
              </w:rPr>
              <w:t>10 records, 1998 to 2011 (10 zone-level)</w:t>
            </w:r>
          </w:p>
        </w:tc>
        <w:tc>
          <w:tcPr>
            <w:tcW w:type="dxa" w:w="1884"/>
          </w:tcPr>
          <w:p>
            <w:pPr>
              <w:spacing w:after="0"/>
              <w:jc w:val="left"/>
            </w:pPr>
            <w:r>
              <w:rPr>
                <w:sz w:val="16"/>
              </w:rPr>
              <w:t>45 kt (52 mph) to 60 kt (69 mph) (median 50 kt (58 mph)); 8 with a recorded value</w:t>
            </w:r>
          </w:p>
        </w:tc>
        <w:tc>
          <w:tcPr>
            <w:tcW w:type="dxa" w:w="1606"/>
          </w:tcPr>
          <w:p>
            <w:pPr>
              <w:spacing w:after="0"/>
              <w:jc w:val="left"/>
            </w:pPr>
            <w:r>
              <w:rPr>
                <w:sz w:val="16"/>
              </w:rPr>
              <w:t>60 kt (69 mph) estimated gust, High Wind, 2003-10-15; NWS zone NYZ025</w:t>
            </w:r>
          </w:p>
        </w:tc>
        <w:tc>
          <w:tcPr>
            <w:tcW w:type="dxa" w:w="1397"/>
          </w:tcPr>
          <w:p>
            <w:pPr>
              <w:spacing w:after="0"/>
              <w:jc w:val="left"/>
            </w:pPr>
            <w:r>
              <w:rPr>
                <w:sz w:val="16"/>
              </w:rPr>
              <w:t>High Wind, 2003-11-13, $120,000 property; crops not reported (zone total, 2003 dollars)</w:t>
            </w:r>
          </w:p>
        </w:tc>
        <w:tc>
          <w:tcPr>
            <w:tcW w:type="dxa" w:w="2000"/>
          </w:tcPr>
          <w:p>
            <w:pPr>
              <w:spacing w:after="0"/>
              <w:jc w:val="left"/>
            </w:pPr>
            <w:r>
              <w:rPr>
                <w:sz w:val="16"/>
              </w:rPr>
              <w:t>Countywide (zone-level records).</w:t>
            </w:r>
          </w:p>
        </w:tc>
        <w:tc>
          <w:tcPr>
            <w:tcW w:type="dxa" w:w="1898"/>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691"/>
          </w:tcPr>
          <w:p>
            <w:pPr>
              <w:spacing w:after="0"/>
              <w:jc w:val="right"/>
            </w:pPr>
            <w:r>
              <w:rPr>
                <w:sz w:val="16"/>
              </w:rPr>
              <w:t>263 records, 1960 to 2026</w:t>
            </w:r>
          </w:p>
        </w:tc>
        <w:tc>
          <w:tcPr>
            <w:tcW w:type="dxa" w:w="1884"/>
          </w:tcPr>
          <w:p>
            <w:pPr>
              <w:spacing w:after="0"/>
              <w:jc w:val="left"/>
            </w:pPr>
            <w:r>
              <w:rPr>
                <w:sz w:val="16"/>
              </w:rPr>
              <w:t>50 kt (58 mph) to 87 kt (100 mph) (median 50 kt (58 mph)); 188 with a recorded value</w:t>
            </w:r>
          </w:p>
        </w:tc>
        <w:tc>
          <w:tcPr>
            <w:tcW w:type="dxa" w:w="1606"/>
          </w:tcPr>
          <w:p>
            <w:pPr>
              <w:spacing w:after="0"/>
              <w:jc w:val="left"/>
            </w:pPr>
            <w:r>
              <w:rPr>
                <w:sz w:val="16"/>
              </w:rPr>
              <w:t>87 kt (100 mph) estimated gust, Thunderstorm Wind, 2023-07-24; same speed and measurement basis also recorded on 2011-04-28</w:t>
            </w:r>
          </w:p>
        </w:tc>
        <w:tc>
          <w:tcPr>
            <w:tcW w:type="dxa" w:w="1397"/>
          </w:tcPr>
          <w:p>
            <w:pPr>
              <w:spacing w:after="0"/>
              <w:jc w:val="left"/>
            </w:pPr>
            <w:r>
              <w:rPr>
                <w:sz w:val="16"/>
              </w:rPr>
              <w:t>Thunderstorm Wind, 2003-08-29, $400,000 property; crops not reported (2003 dollars)</w:t>
            </w:r>
          </w:p>
        </w:tc>
        <w:tc>
          <w:tcPr>
            <w:tcW w:type="dxa" w:w="2000"/>
          </w:tcPr>
          <w:p>
            <w:pPr>
              <w:spacing w:after="0"/>
              <w:jc w:val="left"/>
            </w:pPr>
            <w:r>
              <w:rPr>
                <w:sz w:val="16"/>
              </w:rPr>
              <w:t>Event records naming jurisdictions in the plan: Ithaca city (47 records), Ithaca town (47 records), Dryden town (21 records), Dryden village (21 records), Freeville village (13 records), Trumansburg village (13 records), Groton town (11 records), Groton village (11 records), Danby town (7 records), Newfield town (7 records); and 5 more jurisdictions (see the Excel file).</w:t>
            </w:r>
          </w:p>
        </w:tc>
        <w:tc>
          <w:tcPr>
            <w:tcW w:type="dxa" w:w="1898"/>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691"/>
          </w:tcPr>
          <w:p>
            <w:pPr>
              <w:spacing w:after="0"/>
              <w:jc w:val="right"/>
            </w:pPr>
            <w:r>
              <w:rPr>
                <w:sz w:val="16"/>
              </w:rPr>
              <w:t>8 records, 1961 to 2023</w:t>
            </w:r>
          </w:p>
        </w:tc>
        <w:tc>
          <w:tcPr>
            <w:tcW w:type="dxa" w:w="1884"/>
          </w:tcPr>
          <w:p>
            <w:pPr>
              <w:spacing w:after="0"/>
              <w:jc w:val="left"/>
            </w:pPr>
            <w:r>
              <w:rPr>
                <w:sz w:val="16"/>
              </w:rPr>
              <w:t>F/EF0 to F/EF1 (median F/EF1); 7 with a recorded value</w:t>
            </w:r>
          </w:p>
        </w:tc>
        <w:tc>
          <w:tcPr>
            <w:tcW w:type="dxa" w:w="1606"/>
          </w:tcPr>
          <w:p>
            <w:pPr>
              <w:spacing w:after="0"/>
              <w:jc w:val="left"/>
            </w:pPr>
            <w:r>
              <w:rPr>
                <w:sz w:val="16"/>
              </w:rPr>
              <w:t>F1 tornado, 1988-08-28, 4 mi path length (whole path, pre-1996), 880 yd wide, $250,000 property; crops not recorded (1988 dollars)</w:t>
            </w:r>
          </w:p>
        </w:tc>
        <w:tc>
          <w:tcPr>
            <w:tcW w:type="dxa" w:w="1397"/>
          </w:tcPr>
          <w:p>
            <w:pPr>
              <w:spacing w:after="0"/>
              <w:jc w:val="left"/>
            </w:pPr>
            <w:r>
              <w:rPr>
                <w:sz w:val="16"/>
              </w:rPr>
              <w:t>Tornado, 1994-08-21, $500,000 property; crops not recorded (1994 dollars)</w:t>
            </w:r>
          </w:p>
        </w:tc>
        <w:tc>
          <w:tcPr>
            <w:tcW w:type="dxa" w:w="2000"/>
          </w:tcPr>
          <w:p>
            <w:pPr>
              <w:spacing w:after="0"/>
              <w:jc w:val="left"/>
            </w:pPr>
            <w:r>
              <w:rPr>
                <w:sz w:val="16"/>
              </w:rPr>
              <w:t>Event records naming jurisdictions in the plan: Dryden town (3 records), Dryden village (3 records).</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691"/>
          </w:tcPr>
          <w:p>
            <w:pPr>
              <w:spacing w:after="0"/>
              <w:jc w:val="right"/>
            </w:pPr>
            <w:r>
              <w:rPr>
                <w:sz w:val="16"/>
              </w:rPr>
              <w:t>0</w:t>
            </w:r>
          </w:p>
        </w:tc>
        <w:tc>
          <w:tcPr>
            <w:tcW w:type="dxa" w:w="1884"/>
          </w:tcPr>
          <w:p>
            <w:pPr>
              <w:spacing w:after="0"/>
              <w:jc w:val="left"/>
            </w:pPr>
          </w:p>
        </w:tc>
        <w:tc>
          <w:tcPr>
            <w:tcW w:type="dxa" w:w="1606"/>
          </w:tcPr>
          <w:p>
            <w:pPr>
              <w:spacing w:after="0"/>
              <w:jc w:val="left"/>
            </w:pPr>
          </w:p>
        </w:tc>
        <w:tc>
          <w:tcPr>
            <w:tcW w:type="dxa" w:w="1397"/>
          </w:tcPr>
          <w:p>
            <w:pPr>
              <w:spacing w:after="0"/>
              <w:jc w:val="left"/>
            </w:pPr>
          </w:p>
        </w:tc>
        <w:tc>
          <w:tcPr>
            <w:tcW w:type="dxa" w:w="2000"/>
          </w:tcPr>
          <w:p>
            <w:pPr>
              <w:spacing w:after="0"/>
              <w:jc w:val="left"/>
            </w:pPr>
          </w:p>
        </w:tc>
        <w:tc>
          <w:tcPr>
            <w:tcW w:type="dxa" w:w="1898"/>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691"/>
          </w:tcPr>
          <w:p>
            <w:pPr>
              <w:spacing w:after="0"/>
              <w:jc w:val="right"/>
            </w:pPr>
            <w:r>
              <w:rPr>
                <w:sz w:val="16"/>
              </w:rPr>
              <w:t>77 records, 1996 to 2026 (77 zone-level)</w:t>
            </w:r>
          </w:p>
        </w:tc>
        <w:tc>
          <w:tcPr>
            <w:tcW w:type="dxa" w:w="1884"/>
          </w:tcPr>
          <w:p>
            <w:pPr>
              <w:spacing w:after="0"/>
              <w:jc w:val="left"/>
            </w:pPr>
          </w:p>
        </w:tc>
        <w:tc>
          <w:tcPr>
            <w:tcW w:type="dxa" w:w="1606"/>
          </w:tcPr>
          <w:p>
            <w:pPr>
              <w:spacing w:after="0"/>
              <w:jc w:val="left"/>
            </w:pPr>
            <w:r>
              <w:rPr>
                <w:sz w:val="16"/>
              </w:rPr>
              <w:t>Heavy Snow, 2003-01-03, $500,000 property; crops not reported (2003 dollars); NWS zone NYZ025</w:t>
            </w:r>
          </w:p>
        </w:tc>
        <w:tc>
          <w:tcPr>
            <w:tcW w:type="dxa" w:w="1397"/>
          </w:tcPr>
          <w:p>
            <w:pPr>
              <w:spacing w:after="0"/>
              <w:jc w:val="left"/>
            </w:pPr>
          </w:p>
        </w:tc>
        <w:tc>
          <w:tcPr>
            <w:tcW w:type="dxa" w:w="2000"/>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4"/>
        <w:gridCol w:w="3723"/>
        <w:gridCol w:w="26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Title</w:t>
            </w:r>
          </w:p>
        </w:tc>
        <w:tc>
          <w:tcPr>
            <w:tcW w:type="dxa" w:w="3723"/>
            <w:shd w:val="clear" w:color="auto" w:fill="E8E8E8"/>
          </w:tcPr>
          <w:p>
            <w:pPr>
              <w:spacing w:after="0"/>
              <w:jc w:val="left"/>
            </w:pPr>
            <w:r>
              <w:rPr>
                <w:b/>
                <w:sz w:val="16"/>
              </w:rPr>
              <w:t>Mapped hazard</w:t>
            </w:r>
          </w:p>
        </w:tc>
        <w:tc>
          <w:tcPr>
            <w:tcW w:type="dxa" w:w="2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5"/>
          </w:tcPr>
          <w:p>
            <w:pPr>
              <w:spacing w:after="0"/>
              <w:jc w:val="left"/>
            </w:pPr>
            <w:r>
              <w:rPr>
                <w:sz w:val="16"/>
              </w:rPr>
              <w:t>Major disaster</w:t>
            </w:r>
          </w:p>
        </w:tc>
        <w:tc>
          <w:tcPr>
            <w:tcW w:type="dxa" w:w="2374"/>
          </w:tcPr>
          <w:p>
            <w:pPr>
              <w:spacing w:after="0"/>
              <w:jc w:val="left"/>
            </w:pPr>
            <w:r>
              <w:rPr>
                <w:sz w:val="16"/>
              </w:rPr>
              <w:t>COVID-19 Pandemic</w:t>
            </w:r>
          </w:p>
        </w:tc>
        <w:tc>
          <w:tcPr>
            <w:tcW w:type="dxa" w:w="3723"/>
          </w:tcPr>
          <w:p>
            <w:pPr>
              <w:spacing w:after="0"/>
              <w:jc w:val="left"/>
            </w:pPr>
            <w:r>
              <w:rPr>
                <w:sz w:val="16"/>
              </w:rPr>
              <w:t>Non-natural, not counted</w:t>
            </w:r>
          </w:p>
        </w:tc>
        <w:tc>
          <w:tcPr>
            <w:tcW w:type="dxa" w:w="2648"/>
          </w:tcPr>
          <w:p>
            <w:pPr>
              <w:spacing w:after="0"/>
              <w:jc w:val="right"/>
            </w:pPr>
            <w:r>
              <w:rPr>
                <w:sz w:val="16"/>
              </w:rPr>
              <w:t>$34,649,849.72</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5"/>
          </w:tcPr>
          <w:p>
            <w:pPr>
              <w:spacing w:after="0"/>
              <w:jc w:val="left"/>
            </w:pPr>
            <w:r>
              <w:rPr>
                <w:sz w:val="16"/>
              </w:rPr>
              <w:t>Emergency</w:t>
            </w:r>
          </w:p>
        </w:tc>
        <w:tc>
          <w:tcPr>
            <w:tcW w:type="dxa" w:w="2374"/>
          </w:tcPr>
          <w:p>
            <w:pPr>
              <w:spacing w:after="0"/>
              <w:jc w:val="left"/>
            </w:pPr>
            <w:r>
              <w:rPr>
                <w:sz w:val="16"/>
              </w:rPr>
              <w:t>COVID-19</w:t>
            </w:r>
          </w:p>
        </w:tc>
        <w:tc>
          <w:tcPr>
            <w:tcW w:type="dxa" w:w="3723"/>
          </w:tcPr>
          <w:p>
            <w:pPr>
              <w:spacing w:after="0"/>
              <w:jc w:val="left"/>
            </w:pPr>
            <w:r>
              <w:rPr>
                <w:sz w:val="16"/>
              </w:rPr>
              <w:t>Non-natural, not counted</w:t>
            </w:r>
          </w:p>
        </w:tc>
        <w:tc>
          <w:tcPr>
            <w:tcW w:type="dxa" w:w="2648"/>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65"/>
          </w:tcPr>
          <w:p>
            <w:pPr>
              <w:spacing w:after="0"/>
              <w:jc w:val="left"/>
            </w:pPr>
            <w:r>
              <w:rPr>
                <w:sz w:val="16"/>
              </w:rPr>
              <w:t>Major disaster</w:t>
            </w:r>
          </w:p>
        </w:tc>
        <w:tc>
          <w:tcPr>
            <w:tcW w:type="dxa" w:w="2374"/>
          </w:tcPr>
          <w:p>
            <w:pPr>
              <w:spacing w:after="0"/>
              <w:jc w:val="left"/>
            </w:pPr>
            <w:r>
              <w:rPr>
                <w:sz w:val="16"/>
              </w:rPr>
              <w:t>Severe Winter Storm and Snowstorm</w:t>
            </w:r>
          </w:p>
        </w:tc>
        <w:tc>
          <w:tcPr>
            <w:tcW w:type="dxa" w:w="3723"/>
          </w:tcPr>
          <w:p>
            <w:pPr>
              <w:spacing w:after="0"/>
              <w:jc w:val="left"/>
            </w:pPr>
            <w:r>
              <w:rPr>
                <w:sz w:val="16"/>
              </w:rPr>
              <w:t>Winter Weather</w:t>
            </w:r>
          </w:p>
        </w:tc>
        <w:tc>
          <w:tcPr>
            <w:tcW w:type="dxa" w:w="2648"/>
          </w:tcPr>
          <w:p>
            <w:pPr>
              <w:spacing w:after="0"/>
              <w:jc w:val="right"/>
            </w:pPr>
            <w:r>
              <w:rPr>
                <w:sz w:val="16"/>
              </w:rPr>
              <w:t>$435,447.46</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5"/>
          </w:tcPr>
          <w:p>
            <w:pPr>
              <w:spacing w:after="0"/>
              <w:jc w:val="left"/>
            </w:pPr>
            <w:r>
              <w:rPr>
                <w:sz w:val="16"/>
              </w:rPr>
              <w:t>Emergency</w:t>
            </w:r>
          </w:p>
        </w:tc>
        <w:tc>
          <w:tcPr>
            <w:tcW w:type="dxa" w:w="2374"/>
          </w:tcPr>
          <w:p>
            <w:pPr>
              <w:spacing w:after="0"/>
              <w:jc w:val="left"/>
            </w:pPr>
            <w:r>
              <w:rPr>
                <w:sz w:val="16"/>
              </w:rPr>
              <w:t>Hurricane Sandy</w:t>
            </w:r>
          </w:p>
        </w:tc>
        <w:tc>
          <w:tcPr>
            <w:tcW w:type="dxa" w:w="3723"/>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365"/>
          </w:tcPr>
          <w:p>
            <w:pPr>
              <w:spacing w:after="0"/>
              <w:jc w:val="left"/>
            </w:pPr>
            <w:r>
              <w:rPr>
                <w:sz w:val="16"/>
              </w:rPr>
              <w:t>Major disaster</w:t>
            </w:r>
          </w:p>
        </w:tc>
        <w:tc>
          <w:tcPr>
            <w:tcW w:type="dxa" w:w="2374"/>
          </w:tcPr>
          <w:p>
            <w:pPr>
              <w:spacing w:after="0"/>
              <w:jc w:val="left"/>
            </w:pPr>
            <w:r>
              <w:rPr>
                <w:sz w:val="16"/>
              </w:rPr>
              <w:t>Remnants of Tropical Storm Lee</w:t>
            </w:r>
          </w:p>
        </w:tc>
        <w:tc>
          <w:tcPr>
            <w:tcW w:type="dxa" w:w="3723"/>
          </w:tcPr>
          <w:p>
            <w:pPr>
              <w:spacing w:after="0"/>
              <w:jc w:val="left"/>
            </w:pPr>
            <w:r>
              <w:rPr>
                <w:sz w:val="16"/>
              </w:rPr>
              <w:t>Hurricane</w:t>
            </w:r>
          </w:p>
        </w:tc>
        <w:tc>
          <w:tcPr>
            <w:tcW w:type="dxa" w:w="2648"/>
          </w:tcPr>
          <w:p>
            <w:pPr>
              <w:spacing w:after="0"/>
              <w:jc w:val="right"/>
            </w:pPr>
            <w:r>
              <w:rPr>
                <w:sz w:val="16"/>
              </w:rPr>
              <w:t>$1,417,512.69</w:t>
            </w:r>
          </w:p>
        </w:tc>
        <w:tc>
          <w:tcPr>
            <w:tcW w:type="dxa" w:w="892"/>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65"/>
          </w:tcPr>
          <w:p>
            <w:pPr>
              <w:spacing w:after="0"/>
              <w:jc w:val="left"/>
            </w:pPr>
            <w:r>
              <w:rPr>
                <w:sz w:val="16"/>
              </w:rPr>
              <w:t>Major disaster</w:t>
            </w:r>
          </w:p>
        </w:tc>
        <w:tc>
          <w:tcPr>
            <w:tcW w:type="dxa" w:w="2374"/>
          </w:tcPr>
          <w:p>
            <w:pPr>
              <w:spacing w:after="0"/>
              <w:jc w:val="left"/>
            </w:pPr>
            <w:r>
              <w:rPr>
                <w:sz w:val="16"/>
              </w:rPr>
              <w:t>Severe Storms and Flooding</w:t>
            </w:r>
          </w:p>
        </w:tc>
        <w:tc>
          <w:tcPr>
            <w:tcW w:type="dxa" w:w="3723"/>
          </w:tcPr>
          <w:p>
            <w:pPr>
              <w:spacing w:after="0"/>
              <w:jc w:val="left"/>
            </w:pPr>
            <w:r>
              <w:rPr>
                <w:sz w:val="16"/>
              </w:rPr>
              <w:t>Inland Flooding</w:t>
            </w:r>
          </w:p>
        </w:tc>
        <w:tc>
          <w:tcPr>
            <w:tcW w:type="dxa" w:w="2648"/>
          </w:tcPr>
          <w:p>
            <w:pPr>
              <w:spacing w:after="0"/>
              <w:jc w:val="right"/>
            </w:pPr>
            <w:r>
              <w:rPr>
                <w:sz w:val="16"/>
              </w:rPr>
              <w:t>$1,262,868.78</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5"/>
          </w:tcPr>
          <w:p>
            <w:pPr>
              <w:spacing w:after="0"/>
              <w:jc w:val="left"/>
            </w:pPr>
            <w:r>
              <w:rPr>
                <w:sz w:val="16"/>
              </w:rPr>
              <w:t>Emergency</w:t>
            </w:r>
          </w:p>
        </w:tc>
        <w:tc>
          <w:tcPr>
            <w:tcW w:type="dxa" w:w="2374"/>
          </w:tcPr>
          <w:p>
            <w:pPr>
              <w:spacing w:after="0"/>
              <w:jc w:val="left"/>
            </w:pPr>
            <w:r>
              <w:rPr>
                <w:sz w:val="16"/>
              </w:rPr>
              <w:t>Hurricane Katrina Evacuation</w:t>
            </w:r>
          </w:p>
        </w:tc>
        <w:tc>
          <w:tcPr>
            <w:tcW w:type="dxa" w:w="3723"/>
          </w:tcPr>
          <w:p>
            <w:pPr>
              <w:spacing w:after="0"/>
              <w:jc w:val="left"/>
            </w:pPr>
            <w:r>
              <w:rPr>
                <w:sz w:val="16"/>
              </w:rPr>
              <w:t>Hurricane: evacuation support, not a local hazard event; not counted</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5"/>
          </w:tcPr>
          <w:p>
            <w:pPr>
              <w:spacing w:after="0"/>
              <w:jc w:val="left"/>
            </w:pPr>
            <w:r>
              <w:rPr>
                <w:sz w:val="16"/>
              </w:rPr>
              <w:t>Major disaster</w:t>
            </w:r>
          </w:p>
        </w:tc>
        <w:tc>
          <w:tcPr>
            <w:tcW w:type="dxa" w:w="2374"/>
          </w:tcPr>
          <w:p>
            <w:pPr>
              <w:spacing w:after="0"/>
              <w:jc w:val="left"/>
            </w:pPr>
            <w:r>
              <w:rPr>
                <w:sz w:val="16"/>
              </w:rPr>
              <w:t>Severe Storms and Flooding</w:t>
            </w:r>
          </w:p>
        </w:tc>
        <w:tc>
          <w:tcPr>
            <w:tcW w:type="dxa" w:w="3723"/>
          </w:tcPr>
          <w:p>
            <w:pPr>
              <w:spacing w:after="0"/>
              <w:jc w:val="left"/>
            </w:pPr>
            <w:r>
              <w:rPr>
                <w:sz w:val="16"/>
              </w:rPr>
              <w:t>Inland Flooding: designated for Hazard Mitigation only (no Public or Individual Assistance for this county); not counted</w:t>
            </w:r>
          </w:p>
        </w:tc>
        <w:tc>
          <w:tcPr>
            <w:tcW w:type="dxa" w:w="2648"/>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5"/>
          </w:tcPr>
          <w:p>
            <w:pPr>
              <w:spacing w:after="0"/>
              <w:jc w:val="left"/>
            </w:pPr>
            <w:r>
              <w:rPr>
                <w:sz w:val="16"/>
              </w:rPr>
              <w:t>Emergency</w:t>
            </w:r>
          </w:p>
        </w:tc>
        <w:tc>
          <w:tcPr>
            <w:tcW w:type="dxa" w:w="2374"/>
          </w:tcPr>
          <w:p>
            <w:pPr>
              <w:spacing w:after="0"/>
              <w:jc w:val="left"/>
            </w:pPr>
            <w:r>
              <w:rPr>
                <w:sz w:val="16"/>
              </w:rPr>
              <w:t>Power Outage</w:t>
            </w:r>
          </w:p>
        </w:tc>
        <w:tc>
          <w:tcPr>
            <w:tcW w:type="dxa" w:w="3723"/>
          </w:tcPr>
          <w:p>
            <w:pPr>
              <w:spacing w:after="0"/>
              <w:jc w:val="left"/>
            </w:pPr>
            <w:r>
              <w:rPr>
                <w:sz w:val="16"/>
              </w:rPr>
              <w:t>Non-natural, not counted</w:t>
            </w:r>
          </w:p>
        </w:tc>
        <w:tc>
          <w:tcPr>
            <w:tcW w:type="dxa" w:w="2648"/>
          </w:tcPr>
          <w:p>
            <w:pPr>
              <w:spacing w:after="0"/>
              <w:jc w:val="right"/>
            </w:pPr>
            <w:r>
              <w:rPr>
                <w:sz w:val="16"/>
              </w:rPr>
              <w:t>$6,698.99</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5"/>
          </w:tcPr>
          <w:p>
            <w:pPr>
              <w:spacing w:after="0"/>
              <w:jc w:val="left"/>
            </w:pPr>
            <w:r>
              <w:rPr>
                <w:sz w:val="16"/>
              </w:rPr>
              <w:t>Major disaster</w:t>
            </w:r>
          </w:p>
        </w:tc>
        <w:tc>
          <w:tcPr>
            <w:tcW w:type="dxa" w:w="2374"/>
          </w:tcPr>
          <w:p>
            <w:pPr>
              <w:spacing w:after="0"/>
              <w:jc w:val="left"/>
            </w:pPr>
            <w:r>
              <w:rPr>
                <w:sz w:val="16"/>
              </w:rPr>
              <w:t>Fires and Explosions</w:t>
            </w:r>
          </w:p>
        </w:tc>
        <w:tc>
          <w:tcPr>
            <w:tcW w:type="dxa" w:w="3723"/>
          </w:tcPr>
          <w:p>
            <w:pPr>
              <w:spacing w:after="0"/>
              <w:jc w:val="left"/>
            </w:pPr>
            <w:r>
              <w:rPr>
                <w:sz w:val="16"/>
              </w:rPr>
              <w:t>Non-natural, not counted</w:t>
            </w:r>
          </w:p>
        </w:tc>
        <w:tc>
          <w:tcPr>
            <w:tcW w:type="dxa" w:w="2648"/>
          </w:tcPr>
          <w:p>
            <w:pPr>
              <w:spacing w:after="0"/>
              <w:jc w:val="right"/>
            </w:pPr>
            <w:r>
              <w:rPr>
                <w:sz w:val="16"/>
              </w:rPr>
              <w:t>$5,496</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5"/>
          </w:tcPr>
          <w:p>
            <w:pPr>
              <w:spacing w:after="0"/>
              <w:jc w:val="left"/>
            </w:pPr>
            <w:r>
              <w:rPr>
                <w:sz w:val="16"/>
              </w:rPr>
              <w:t>Emergency</w:t>
            </w:r>
          </w:p>
        </w:tc>
        <w:tc>
          <w:tcPr>
            <w:tcW w:type="dxa" w:w="2374"/>
          </w:tcPr>
          <w:p>
            <w:pPr>
              <w:spacing w:after="0"/>
              <w:jc w:val="left"/>
            </w:pPr>
            <w:r>
              <w:rPr>
                <w:sz w:val="16"/>
              </w:rPr>
              <w:t>West Nile Virus</w:t>
            </w:r>
          </w:p>
        </w:tc>
        <w:tc>
          <w:tcPr>
            <w:tcW w:type="dxa" w:w="3723"/>
          </w:tcPr>
          <w:p>
            <w:pPr>
              <w:spacing w:after="0"/>
              <w:jc w:val="left"/>
            </w:pPr>
            <w:r>
              <w:rPr>
                <w:sz w:val="16"/>
              </w:rPr>
              <w:t>Non-natural, not counted</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65"/>
          </w:tcPr>
          <w:p>
            <w:pPr>
              <w:spacing w:after="0"/>
              <w:jc w:val="left"/>
            </w:pPr>
            <w:r>
              <w:rPr>
                <w:sz w:val="16"/>
              </w:rPr>
              <w:t>Major disaster</w:t>
            </w:r>
          </w:p>
        </w:tc>
        <w:tc>
          <w:tcPr>
            <w:tcW w:type="dxa" w:w="2374"/>
          </w:tcPr>
          <w:p>
            <w:pPr>
              <w:spacing w:after="0"/>
              <w:jc w:val="left"/>
            </w:pPr>
            <w:r>
              <w:rPr>
                <w:sz w:val="16"/>
              </w:rPr>
              <w:t>Severe Storms and Flooding</w:t>
            </w:r>
          </w:p>
        </w:tc>
        <w:tc>
          <w:tcPr>
            <w:tcW w:type="dxa" w:w="3723"/>
          </w:tcPr>
          <w:p>
            <w:pPr>
              <w:spacing w:after="0"/>
              <w:jc w:val="left"/>
            </w:pPr>
            <w:r>
              <w:rPr>
                <w:sz w:val="16"/>
              </w:rPr>
              <w:t>Inland Flooding</w:t>
            </w:r>
          </w:p>
        </w:tc>
        <w:tc>
          <w:tcPr>
            <w:tcW w:type="dxa" w:w="2648"/>
          </w:tcPr>
          <w:p>
            <w:pPr>
              <w:spacing w:after="0"/>
              <w:jc w:val="right"/>
            </w:pPr>
            <w:r>
              <w:rPr>
                <w:sz w:val="16"/>
              </w:rPr>
              <w:t>$94,684.27</w:t>
            </w:r>
          </w:p>
        </w:tc>
        <w:tc>
          <w:tcPr>
            <w:tcW w:type="dxa" w:w="892"/>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65"/>
          </w:tcPr>
          <w:p>
            <w:pPr>
              <w:spacing w:after="0"/>
              <w:jc w:val="left"/>
            </w:pPr>
            <w:r>
              <w:rPr>
                <w:sz w:val="16"/>
              </w:rPr>
              <w:t>Major disaster</w:t>
            </w:r>
          </w:p>
        </w:tc>
        <w:tc>
          <w:tcPr>
            <w:tcW w:type="dxa" w:w="2374"/>
          </w:tcPr>
          <w:p>
            <w:pPr>
              <w:spacing w:after="0"/>
              <w:jc w:val="left"/>
            </w:pPr>
            <w:r>
              <w:rPr>
                <w:sz w:val="16"/>
              </w:rPr>
              <w:t>Severe Storms and Flooding</w:t>
            </w:r>
          </w:p>
        </w:tc>
        <w:tc>
          <w:tcPr>
            <w:tcW w:type="dxa" w:w="3723"/>
          </w:tcPr>
          <w:p>
            <w:pPr>
              <w:spacing w:after="0"/>
              <w:jc w:val="left"/>
            </w:pPr>
            <w:r>
              <w:rPr>
                <w:sz w:val="16"/>
              </w:rPr>
              <w:t>Inland Flooding</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65"/>
          </w:tcPr>
          <w:p>
            <w:pPr>
              <w:spacing w:after="0"/>
              <w:jc w:val="left"/>
            </w:pPr>
            <w:r>
              <w:rPr>
                <w:sz w:val="16"/>
              </w:rPr>
              <w:t>Major disaster</w:t>
            </w:r>
          </w:p>
        </w:tc>
        <w:tc>
          <w:tcPr>
            <w:tcW w:type="dxa" w:w="2374"/>
          </w:tcPr>
          <w:p>
            <w:pPr>
              <w:spacing w:after="0"/>
              <w:jc w:val="left"/>
            </w:pPr>
            <w:r>
              <w:rPr>
                <w:sz w:val="16"/>
              </w:rPr>
              <w:t>Severe Storms High Winds, Rain and Flooding</w:t>
            </w:r>
          </w:p>
        </w:tc>
        <w:tc>
          <w:tcPr>
            <w:tcW w:type="dxa" w:w="3723"/>
          </w:tcPr>
          <w:p>
            <w:pPr>
              <w:spacing w:after="0"/>
              <w:jc w:val="left"/>
            </w:pPr>
            <w:r>
              <w:rPr>
                <w:sz w:val="16"/>
              </w:rPr>
              <w:t>Inland Flooding; Strong Wind</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5"/>
          </w:tcPr>
          <w:p>
            <w:pPr>
              <w:spacing w:after="0"/>
              <w:jc w:val="left"/>
            </w:pPr>
            <w:r>
              <w:rPr>
                <w:sz w:val="16"/>
              </w:rPr>
              <w:t>Major disaster</w:t>
            </w:r>
          </w:p>
        </w:tc>
        <w:tc>
          <w:tcPr>
            <w:tcW w:type="dxa" w:w="2374"/>
          </w:tcPr>
          <w:p>
            <w:pPr>
              <w:spacing w:after="0"/>
              <w:jc w:val="left"/>
            </w:pPr>
            <w:r>
              <w:rPr>
                <w:sz w:val="16"/>
              </w:rPr>
              <w:t>Severe Storms and Flooding</w:t>
            </w:r>
          </w:p>
        </w:tc>
        <w:tc>
          <w:tcPr>
            <w:tcW w:type="dxa" w:w="3723"/>
          </w:tcPr>
          <w:p>
            <w:pPr>
              <w:spacing w:after="0"/>
              <w:jc w:val="left"/>
            </w:pPr>
            <w:r>
              <w:rPr>
                <w:sz w:val="16"/>
              </w:rPr>
              <w:t>Inland Flooding</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5"/>
          </w:tcPr>
          <w:p>
            <w:pPr>
              <w:spacing w:after="0"/>
              <w:jc w:val="left"/>
            </w:pPr>
            <w:r>
              <w:rPr>
                <w:sz w:val="16"/>
              </w:rPr>
              <w:t>Emergency</w:t>
            </w:r>
          </w:p>
        </w:tc>
        <w:tc>
          <w:tcPr>
            <w:tcW w:type="dxa" w:w="2374"/>
          </w:tcPr>
          <w:p>
            <w:pPr>
              <w:spacing w:after="0"/>
              <w:jc w:val="left"/>
            </w:pPr>
            <w:r>
              <w:rPr>
                <w:sz w:val="16"/>
              </w:rPr>
              <w:t>Severe Blizzard</w:t>
            </w:r>
          </w:p>
        </w:tc>
        <w:tc>
          <w:tcPr>
            <w:tcW w:type="dxa" w:w="3723"/>
          </w:tcPr>
          <w:p>
            <w:pPr>
              <w:spacing w:after="0"/>
              <w:jc w:val="left"/>
            </w:pPr>
            <w:r>
              <w:rPr>
                <w:sz w:val="16"/>
              </w:rPr>
              <w:t>Winter Weather</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DR-515-NY</w:t>
            </w:r>
          </w:p>
        </w:tc>
        <w:tc>
          <w:tcPr>
            <w:tcW w:type="dxa" w:w="1365"/>
          </w:tcPr>
          <w:p>
            <w:pPr>
              <w:spacing w:after="0"/>
              <w:jc w:val="left"/>
            </w:pPr>
            <w:r>
              <w:rPr>
                <w:sz w:val="16"/>
              </w:rPr>
              <w:t>Major disaster</w:t>
            </w:r>
          </w:p>
        </w:tc>
        <w:tc>
          <w:tcPr>
            <w:tcW w:type="dxa" w:w="2374"/>
          </w:tcPr>
          <w:p>
            <w:pPr>
              <w:spacing w:after="0"/>
              <w:jc w:val="left"/>
            </w:pPr>
            <w:r>
              <w:rPr>
                <w:sz w:val="16"/>
              </w:rPr>
              <w:t>Severe Storms &amp; Flooding</w:t>
            </w:r>
          </w:p>
        </w:tc>
        <w:tc>
          <w:tcPr>
            <w:tcW w:type="dxa" w:w="3723"/>
          </w:tcPr>
          <w:p>
            <w:pPr>
              <w:spacing w:after="0"/>
              <w:jc w:val="left"/>
            </w:pPr>
            <w:r>
              <w:rPr>
                <w:sz w:val="16"/>
              </w:rPr>
              <w:t>Inland Flooding</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65"/>
          </w:tcPr>
          <w:p>
            <w:pPr>
              <w:spacing w:after="0"/>
              <w:jc w:val="left"/>
            </w:pPr>
            <w:r>
              <w:rPr>
                <w:sz w:val="16"/>
              </w:rPr>
              <w:t>Major disaster</w:t>
            </w:r>
          </w:p>
        </w:tc>
        <w:tc>
          <w:tcPr>
            <w:tcW w:type="dxa" w:w="2374"/>
          </w:tcPr>
          <w:p>
            <w:pPr>
              <w:spacing w:after="0"/>
              <w:jc w:val="left"/>
            </w:pPr>
            <w:r>
              <w:rPr>
                <w:sz w:val="16"/>
              </w:rPr>
              <w:t>Storms, Rains, Landslides &amp; Flooding</w:t>
            </w:r>
          </w:p>
        </w:tc>
        <w:tc>
          <w:tcPr>
            <w:tcW w:type="dxa" w:w="3723"/>
          </w:tcPr>
          <w:p>
            <w:pPr>
              <w:spacing w:after="0"/>
              <w:jc w:val="left"/>
            </w:pPr>
            <w:r>
              <w:rPr>
                <w:sz w:val="16"/>
              </w:rPr>
              <w:t>Inland Flooding (primary); also designated: Landslide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65"/>
          </w:tcPr>
          <w:p>
            <w:pPr>
              <w:spacing w:after="0"/>
              <w:jc w:val="left"/>
            </w:pPr>
            <w:r>
              <w:rPr>
                <w:sz w:val="16"/>
              </w:rPr>
              <w:t>Major disaster</w:t>
            </w:r>
          </w:p>
        </w:tc>
        <w:tc>
          <w:tcPr>
            <w:tcW w:type="dxa" w:w="2374"/>
          </w:tcPr>
          <w:p>
            <w:pPr>
              <w:spacing w:after="0"/>
              <w:jc w:val="left"/>
            </w:pPr>
            <w:r>
              <w:rPr>
                <w:sz w:val="16"/>
              </w:rPr>
              <w:t>Tropical Storm Agnes</w:t>
            </w:r>
          </w:p>
        </w:tc>
        <w:tc>
          <w:tcPr>
            <w:tcW w:type="dxa" w:w="3723"/>
          </w:tcPr>
          <w:p>
            <w:pPr>
              <w:spacing w:after="0"/>
              <w:jc w:val="left"/>
            </w:pPr>
            <w:r>
              <w:rPr>
                <w:sz w:val="16"/>
              </w:rPr>
              <w:t>Inland Flooding (primary); also designated: Hurricane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DR-290-NY</w:t>
            </w:r>
          </w:p>
        </w:tc>
        <w:tc>
          <w:tcPr>
            <w:tcW w:type="dxa" w:w="1365"/>
          </w:tcPr>
          <w:p>
            <w:pPr>
              <w:spacing w:after="0"/>
              <w:jc w:val="left"/>
            </w:pPr>
            <w:r>
              <w:rPr>
                <w:sz w:val="16"/>
              </w:rPr>
              <w:t>Major disaster</w:t>
            </w:r>
          </w:p>
        </w:tc>
        <w:tc>
          <w:tcPr>
            <w:tcW w:type="dxa" w:w="2374"/>
          </w:tcPr>
          <w:p>
            <w:pPr>
              <w:spacing w:after="0"/>
              <w:jc w:val="left"/>
            </w:pPr>
            <w:r>
              <w:rPr>
                <w:sz w:val="16"/>
              </w:rPr>
              <w:t>Heavy Rains &amp; Flooding</w:t>
            </w:r>
          </w:p>
        </w:tc>
        <w:tc>
          <w:tcPr>
            <w:tcW w:type="dxa" w:w="3723"/>
          </w:tcPr>
          <w:p>
            <w:pPr>
              <w:spacing w:after="0"/>
              <w:jc w:val="left"/>
            </w:pPr>
            <w:r>
              <w:rPr>
                <w:sz w:val="16"/>
              </w:rPr>
              <w:t>Inland Flooding</w:t>
            </w:r>
          </w:p>
        </w:tc>
        <w:tc>
          <w:tcPr>
            <w:tcW w:type="dxa" w:w="2648"/>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273</w:t>
            </w:r>
          </w:p>
        </w:tc>
        <w:tc>
          <w:tcPr>
            <w:tcW w:type="dxa" w:w="1159"/>
          </w:tcPr>
          <w:p>
            <w:pPr>
              <w:spacing w:after="0"/>
              <w:jc w:val="right"/>
            </w:pPr>
            <w:r>
              <w:rPr>
                <w:sz w:val="16"/>
              </w:rPr>
              <w:t>54</w:t>
            </w:r>
          </w:p>
        </w:tc>
        <w:tc>
          <w:tcPr>
            <w:tcW w:type="dxa" w:w="2116"/>
          </w:tcPr>
          <w:p>
            <w:pPr>
              <w:spacing w:after="0"/>
              <w:jc w:val="right"/>
            </w:pPr>
            <w:r>
              <w:rPr>
                <w:sz w:val="16"/>
              </w:rPr>
              <w:t>16</w:t>
            </w:r>
          </w:p>
        </w:tc>
        <w:tc>
          <w:tcPr>
            <w:tcW w:type="dxa" w:w="786"/>
          </w:tcPr>
          <w:p>
            <w:pPr>
              <w:spacing w:after="0"/>
              <w:jc w:val="right"/>
            </w:pPr>
            <w:r>
              <w:rPr>
                <w:sz w:val="16"/>
              </w:rPr>
              <w:t>54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77</w:t>
            </w:r>
          </w:p>
        </w:tc>
        <w:tc>
          <w:tcPr>
            <w:tcW w:type="dxa" w:w="1159"/>
          </w:tcPr>
          <w:p>
            <w:pPr>
              <w:spacing w:after="0"/>
              <w:jc w:val="right"/>
            </w:pPr>
            <w:r>
              <w:rPr>
                <w:sz w:val="16"/>
              </w:rPr>
              <w:t>10</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17"/>
        <w:gridCol w:w="3179"/>
        <w:gridCol w:w="938"/>
        <w:gridCol w:w="2478"/>
        <w:gridCol w:w="1080"/>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8"/>
            <w:shd w:val="clear" w:color="auto" w:fill="E8E8E8"/>
          </w:tcPr>
          <w:p>
            <w:pPr>
              <w:spacing w:after="0"/>
              <w:jc w:val="left"/>
            </w:pPr>
            <w:r>
              <w:rPr>
                <w:b/>
                <w:sz w:val="16"/>
              </w:rPr>
              <w:t>Location</w:t>
            </w:r>
          </w:p>
        </w:tc>
        <w:tc>
          <w:tcPr>
            <w:tcW w:type="dxa" w:w="1080"/>
            <w:shd w:val="clear" w:color="auto" w:fill="E8E8E8"/>
          </w:tcPr>
          <w:p>
            <w:pPr>
              <w:spacing w:after="0"/>
              <w:jc w:val="left"/>
            </w:pPr>
            <w:r>
              <w:rPr>
                <w:b/>
                <w:sz w:val="16"/>
              </w:rPr>
              <w:t>Flags</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2023-07-24</w:t>
            </w:r>
          </w:p>
        </w:tc>
        <w:tc>
          <w:tcPr>
            <w:tcW w:type="dxa" w:w="1215"/>
          </w:tcPr>
          <w:p>
            <w:pPr>
              <w:spacing w:after="0"/>
              <w:jc w:val="left"/>
            </w:pPr>
            <w:r>
              <w:rPr>
                <w:sz w:val="16"/>
              </w:rPr>
              <w:t>Thunderstorm Wind</w:t>
            </w:r>
          </w:p>
        </w:tc>
        <w:tc>
          <w:tcPr>
            <w:tcW w:type="dxa" w:w="1517"/>
          </w:tcPr>
          <w:p>
            <w:pPr>
              <w:spacing w:after="0"/>
              <w:jc w:val="left"/>
            </w:pPr>
            <w:r>
              <w:rPr>
                <w:sz w:val="16"/>
              </w:rPr>
              <w:t>87 kt (100 mph) estimated gust</w:t>
            </w:r>
          </w:p>
        </w:tc>
        <w:tc>
          <w:tcPr>
            <w:tcW w:type="dxa" w:w="3179"/>
          </w:tcPr>
          <w:p>
            <w:pPr>
              <w:spacing w:after="0"/>
              <w:jc w:val="left"/>
            </w:pPr>
            <w:r>
              <w:rPr>
                <w:sz w:val="16"/>
              </w:rPr>
              <w:t>$80,000 property; $0 crops (2023 dollars)</w:t>
            </w:r>
          </w:p>
        </w:tc>
        <w:tc>
          <w:tcPr>
            <w:tcW w:type="dxa" w:w="938"/>
          </w:tcPr>
          <w:p>
            <w:pPr>
              <w:spacing w:after="0"/>
              <w:jc w:val="right"/>
            </w:pPr>
            <w:r>
              <w:rPr>
                <w:sz w:val="16"/>
              </w:rPr>
              <w:t>0, 0</w:t>
            </w:r>
          </w:p>
        </w:tc>
        <w:tc>
          <w:tcPr>
            <w:tcW w:type="dxa" w:w="2478"/>
          </w:tcPr>
          <w:p>
            <w:pPr>
              <w:spacing w:after="0"/>
              <w:jc w:val="left"/>
            </w:pPr>
            <w:r>
              <w:rPr>
                <w:sz w:val="16"/>
              </w:rPr>
              <w:t>KRUM CORNER to ITHACA</w:t>
            </w:r>
          </w:p>
        </w:tc>
        <w:tc>
          <w:tcPr>
            <w:tcW w:type="dxa" w:w="1080"/>
          </w:tcPr>
          <w:p>
            <w:pPr>
              <w:spacing w:after="0"/>
              <w:jc w:val="left"/>
            </w:pPr>
            <w:r>
              <w:rPr>
                <w:sz w:val="16"/>
              </w:rPr>
              <w:t>new since last plan; within last 5 years</w:t>
            </w: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517"/>
          </w:tcPr>
          <w:p>
            <w:pPr>
              <w:spacing w:after="0"/>
              <w:jc w:val="left"/>
            </w:pPr>
          </w:p>
        </w:tc>
        <w:tc>
          <w:tcPr>
            <w:tcW w:type="dxa" w:w="3179"/>
          </w:tcPr>
          <w:p>
            <w:pPr>
              <w:spacing w:after="0"/>
              <w:jc w:val="left"/>
            </w:pPr>
            <w:r>
              <w:rPr>
                <w:sz w:val="16"/>
              </w:rPr>
              <w:t>$0 property; $0 crops (zone total, 2016 dollars)</w:t>
            </w:r>
          </w:p>
        </w:tc>
        <w:tc>
          <w:tcPr>
            <w:tcW w:type="dxa" w:w="938"/>
          </w:tcPr>
          <w:p>
            <w:pPr>
              <w:spacing w:after="0"/>
              <w:jc w:val="right"/>
            </w:pPr>
            <w:r>
              <w:rPr>
                <w:sz w:val="16"/>
              </w:rPr>
              <w:t>0, 0</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2012-05-03</w:t>
            </w:r>
          </w:p>
        </w:tc>
        <w:tc>
          <w:tcPr>
            <w:tcW w:type="dxa" w:w="1215"/>
          </w:tcPr>
          <w:p>
            <w:pPr>
              <w:spacing w:after="0"/>
              <w:jc w:val="left"/>
            </w:pPr>
            <w:r>
              <w:rPr>
                <w:sz w:val="16"/>
              </w:rPr>
              <w:t>Hail</w:t>
            </w:r>
          </w:p>
        </w:tc>
        <w:tc>
          <w:tcPr>
            <w:tcW w:type="dxa" w:w="1517"/>
          </w:tcPr>
          <w:p>
            <w:pPr>
              <w:spacing w:after="0"/>
              <w:jc w:val="left"/>
            </w:pPr>
            <w:r>
              <w:rPr>
                <w:sz w:val="16"/>
              </w:rPr>
              <w:t>2 in</w:t>
            </w:r>
          </w:p>
        </w:tc>
        <w:tc>
          <w:tcPr>
            <w:tcW w:type="dxa" w:w="3179"/>
          </w:tcPr>
          <w:p>
            <w:pPr>
              <w:spacing w:after="0"/>
              <w:jc w:val="left"/>
            </w:pPr>
            <w:r>
              <w:rPr>
                <w:sz w:val="16"/>
              </w:rPr>
              <w:t>$50,000 property; $0 crops (2012 dollars)</w:t>
            </w:r>
          </w:p>
        </w:tc>
        <w:tc>
          <w:tcPr>
            <w:tcW w:type="dxa" w:w="938"/>
          </w:tcPr>
          <w:p>
            <w:pPr>
              <w:spacing w:after="0"/>
              <w:jc w:val="right"/>
            </w:pPr>
            <w:r>
              <w:rPr>
                <w:sz w:val="16"/>
              </w:rPr>
              <w:t>0, 0</w:t>
            </w:r>
          </w:p>
        </w:tc>
        <w:tc>
          <w:tcPr>
            <w:tcW w:type="dxa" w:w="2478"/>
          </w:tcPr>
          <w:p>
            <w:pPr>
              <w:spacing w:after="0"/>
              <w:jc w:val="left"/>
            </w:pPr>
            <w:r>
              <w:rPr>
                <w:sz w:val="16"/>
              </w:rPr>
              <w:t>NEWFIELD</w:t>
            </w:r>
          </w:p>
        </w:tc>
        <w:tc>
          <w:tcPr>
            <w:tcW w:type="dxa" w:w="1080"/>
          </w:tcPr>
          <w:p>
            <w:pPr>
              <w:spacing w:after="0"/>
              <w:jc w:val="left"/>
            </w:pPr>
          </w:p>
        </w:tc>
        <w:tc>
          <w:tcPr>
            <w:tcW w:type="dxa" w:w="2667"/>
          </w:tcPr>
          <w:p>
            <w:pPr>
              <w:spacing w:after="0"/>
              <w:jc w:val="left"/>
            </w:pPr>
            <w:r>
              <w:rPr>
                <w:sz w:val="16"/>
              </w:rPr>
              <w:t>B1-c worst recorded: Hail</w:t>
            </w:r>
          </w:p>
        </w:tc>
      </w:tr>
      <w:tr>
        <w:trPr>
          <w:cantSplit/>
        </w:trPr>
        <w:tc>
          <w:tcPr>
            <w:tcW w:type="dxa" w:w="1037"/>
          </w:tcPr>
          <w:p>
            <w:pPr>
              <w:spacing w:after="0"/>
              <w:jc w:val="left"/>
            </w:pPr>
            <w:r>
              <w:rPr>
                <w:sz w:val="16"/>
              </w:rPr>
              <w:t>2005-06-29</w:t>
            </w:r>
          </w:p>
        </w:tc>
        <w:tc>
          <w:tcPr>
            <w:tcW w:type="dxa" w:w="1215"/>
          </w:tcPr>
          <w:p>
            <w:pPr>
              <w:spacing w:after="0"/>
              <w:jc w:val="left"/>
            </w:pPr>
            <w:r>
              <w:rPr>
                <w:sz w:val="16"/>
              </w:rPr>
              <w:t>Lightning</w:t>
            </w:r>
          </w:p>
        </w:tc>
        <w:tc>
          <w:tcPr>
            <w:tcW w:type="dxa" w:w="1517"/>
          </w:tcPr>
          <w:p>
            <w:pPr>
              <w:spacing w:after="0"/>
              <w:jc w:val="left"/>
            </w:pPr>
          </w:p>
        </w:tc>
        <w:tc>
          <w:tcPr>
            <w:tcW w:type="dxa" w:w="3179"/>
          </w:tcPr>
          <w:p>
            <w:pPr>
              <w:spacing w:after="0"/>
              <w:jc w:val="left"/>
            </w:pPr>
            <w:r>
              <w:rPr>
                <w:sz w:val="16"/>
              </w:rPr>
              <w:t>$100,000 property; crops not reported (2005 dollars)</w:t>
            </w:r>
          </w:p>
        </w:tc>
        <w:tc>
          <w:tcPr>
            <w:tcW w:type="dxa" w:w="938"/>
          </w:tcPr>
          <w:p>
            <w:pPr>
              <w:spacing w:after="0"/>
              <w:jc w:val="right"/>
            </w:pPr>
            <w:r>
              <w:rPr>
                <w:sz w:val="16"/>
              </w:rPr>
              <w:t>0, 0</w:t>
            </w:r>
          </w:p>
        </w:tc>
        <w:tc>
          <w:tcPr>
            <w:tcW w:type="dxa" w:w="2478"/>
          </w:tcPr>
          <w:p>
            <w:pPr>
              <w:spacing w:after="0"/>
              <w:jc w:val="left"/>
            </w:pPr>
            <w:r>
              <w:rPr>
                <w:sz w:val="16"/>
              </w:rPr>
              <w:t>ITHACA</w:t>
            </w:r>
          </w:p>
        </w:tc>
        <w:tc>
          <w:tcPr>
            <w:tcW w:type="dxa" w:w="1080"/>
          </w:tcPr>
          <w:p>
            <w:pPr>
              <w:spacing w:after="0"/>
              <w:jc w:val="left"/>
            </w:pPr>
          </w:p>
        </w:tc>
        <w:tc>
          <w:tcPr>
            <w:tcW w:type="dxa" w:w="2667"/>
          </w:tcPr>
          <w:p>
            <w:pPr>
              <w:spacing w:after="0"/>
              <w:jc w:val="left"/>
            </w:pPr>
            <w:r>
              <w:rPr>
                <w:sz w:val="16"/>
              </w:rPr>
              <w:t>B1-c worst recorded: Lightning</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517"/>
          </w:tcPr>
          <w:p>
            <w:pPr>
              <w:spacing w:after="0"/>
              <w:jc w:val="left"/>
            </w:pPr>
          </w:p>
        </w:tc>
        <w:tc>
          <w:tcPr>
            <w:tcW w:type="dxa" w:w="3179"/>
          </w:tcPr>
          <w:p>
            <w:pPr>
              <w:spacing w:after="0"/>
              <w:jc w:val="left"/>
            </w:pPr>
            <w:r>
              <w:rPr>
                <w:sz w:val="16"/>
              </w:rPr>
              <w:t>$0 property; crops not reported (zone total, 2005 dollars)</w:t>
            </w:r>
          </w:p>
        </w:tc>
        <w:tc>
          <w:tcPr>
            <w:tcW w:type="dxa" w:w="938"/>
          </w:tcPr>
          <w:p>
            <w:pPr>
              <w:spacing w:after="0"/>
              <w:jc w:val="right"/>
            </w:pPr>
            <w:r>
              <w:rPr>
                <w:sz w:val="16"/>
              </w:rPr>
              <w:t>0, 0</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517"/>
          </w:tcPr>
          <w:p>
            <w:pPr>
              <w:spacing w:after="0"/>
              <w:jc w:val="left"/>
            </w:pPr>
            <w:r>
              <w:rPr>
                <w:sz w:val="16"/>
              </w:rPr>
              <w:t>60 kt (69 mph) estimated gust</w:t>
            </w:r>
          </w:p>
        </w:tc>
        <w:tc>
          <w:tcPr>
            <w:tcW w:type="dxa" w:w="3179"/>
          </w:tcPr>
          <w:p>
            <w:pPr>
              <w:spacing w:after="0"/>
              <w:jc w:val="left"/>
            </w:pPr>
            <w:r>
              <w:rPr>
                <w:sz w:val="16"/>
              </w:rPr>
              <w:t>$50,000 property; crops not reported (zone total, 2003 dollars)</w:t>
            </w:r>
          </w:p>
        </w:tc>
        <w:tc>
          <w:tcPr>
            <w:tcW w:type="dxa" w:w="938"/>
          </w:tcPr>
          <w:p>
            <w:pPr>
              <w:spacing w:after="0"/>
              <w:jc w:val="right"/>
            </w:pPr>
            <w:r>
              <w:rPr>
                <w:sz w:val="16"/>
              </w:rPr>
              <w:t>0, 0</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B1-c worst recorded: High Wind and Strong Wind</w:t>
            </w:r>
          </w:p>
        </w:tc>
      </w:tr>
      <w:tr>
        <w:trPr>
          <w:cantSplit/>
        </w:trPr>
        <w:tc>
          <w:tcPr>
            <w:tcW w:type="dxa" w:w="1037"/>
          </w:tcPr>
          <w:p>
            <w:pPr>
              <w:spacing w:after="0"/>
              <w:jc w:val="left"/>
            </w:pPr>
            <w:r>
              <w:rPr>
                <w:sz w:val="16"/>
              </w:rPr>
              <w:t>2003-08-16</w:t>
            </w:r>
          </w:p>
        </w:tc>
        <w:tc>
          <w:tcPr>
            <w:tcW w:type="dxa" w:w="1215"/>
          </w:tcPr>
          <w:p>
            <w:pPr>
              <w:spacing w:after="0"/>
              <w:jc w:val="left"/>
            </w:pPr>
            <w:r>
              <w:rPr>
                <w:sz w:val="16"/>
              </w:rPr>
              <w:t>Lightning</w:t>
            </w:r>
          </w:p>
        </w:tc>
        <w:tc>
          <w:tcPr>
            <w:tcW w:type="dxa" w:w="1517"/>
          </w:tcPr>
          <w:p>
            <w:pPr>
              <w:spacing w:after="0"/>
              <w:jc w:val="left"/>
            </w:pPr>
          </w:p>
        </w:tc>
        <w:tc>
          <w:tcPr>
            <w:tcW w:type="dxa" w:w="3179"/>
          </w:tcPr>
          <w:p>
            <w:pPr>
              <w:spacing w:after="0"/>
              <w:jc w:val="left"/>
            </w:pPr>
            <w:r>
              <w:rPr>
                <w:sz w:val="16"/>
              </w:rPr>
              <w:t>$2,000 property; crops not reported (2003 dollars)</w:t>
            </w:r>
          </w:p>
        </w:tc>
        <w:tc>
          <w:tcPr>
            <w:tcW w:type="dxa" w:w="938"/>
          </w:tcPr>
          <w:p>
            <w:pPr>
              <w:spacing w:after="0"/>
              <w:jc w:val="right"/>
            </w:pPr>
            <w:r>
              <w:rPr>
                <w:sz w:val="16"/>
              </w:rPr>
              <w:t>0, 1</w:t>
            </w:r>
          </w:p>
        </w:tc>
        <w:tc>
          <w:tcPr>
            <w:tcW w:type="dxa" w:w="2478"/>
          </w:tcPr>
          <w:p>
            <w:pPr>
              <w:spacing w:after="0"/>
              <w:jc w:val="left"/>
            </w:pPr>
            <w:r>
              <w:rPr>
                <w:sz w:val="16"/>
              </w:rPr>
              <w:t>DRYDEN</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517"/>
          </w:tcPr>
          <w:p>
            <w:pPr>
              <w:spacing w:after="0"/>
              <w:jc w:val="left"/>
            </w:pPr>
          </w:p>
        </w:tc>
        <w:tc>
          <w:tcPr>
            <w:tcW w:type="dxa" w:w="3179"/>
          </w:tcPr>
          <w:p>
            <w:pPr>
              <w:spacing w:after="0"/>
              <w:jc w:val="left"/>
            </w:pPr>
            <w:r>
              <w:rPr>
                <w:sz w:val="16"/>
              </w:rPr>
              <w:t>damage not reported</w:t>
            </w:r>
          </w:p>
        </w:tc>
        <w:tc>
          <w:tcPr>
            <w:tcW w:type="dxa" w:w="938"/>
          </w:tcPr>
          <w:p>
            <w:pPr>
              <w:spacing w:after="0"/>
              <w:jc w:val="right"/>
            </w:pPr>
            <w:r>
              <w:rPr>
                <w:sz w:val="16"/>
              </w:rPr>
              <w:t>0, 0</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1996-03-06</w:t>
            </w:r>
          </w:p>
        </w:tc>
        <w:tc>
          <w:tcPr>
            <w:tcW w:type="dxa" w:w="1215"/>
          </w:tcPr>
          <w:p>
            <w:pPr>
              <w:spacing w:after="0"/>
              <w:jc w:val="left"/>
            </w:pPr>
            <w:r>
              <w:rPr>
                <w:sz w:val="16"/>
              </w:rPr>
              <w:t>Heavy Snow</w:t>
            </w:r>
          </w:p>
        </w:tc>
        <w:tc>
          <w:tcPr>
            <w:tcW w:type="dxa" w:w="1517"/>
          </w:tcPr>
          <w:p>
            <w:pPr>
              <w:spacing w:after="0"/>
              <w:jc w:val="left"/>
            </w:pPr>
          </w:p>
        </w:tc>
        <w:tc>
          <w:tcPr>
            <w:tcW w:type="dxa" w:w="3179"/>
          </w:tcPr>
          <w:p>
            <w:pPr>
              <w:spacing w:after="0"/>
              <w:jc w:val="left"/>
            </w:pPr>
            <w:r>
              <w:rPr>
                <w:sz w:val="16"/>
              </w:rPr>
              <w:t>$0 property; $0 crops (zone total, 1996 dollars)</w:t>
            </w:r>
          </w:p>
        </w:tc>
        <w:tc>
          <w:tcPr>
            <w:tcW w:type="dxa" w:w="938"/>
          </w:tcPr>
          <w:p>
            <w:pPr>
              <w:spacing w:after="0"/>
              <w:jc w:val="right"/>
            </w:pPr>
            <w:r>
              <w:rPr>
                <w:sz w:val="16"/>
              </w:rPr>
              <w:t>2, 1</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1996-03-03</w:t>
            </w:r>
          </w:p>
        </w:tc>
        <w:tc>
          <w:tcPr>
            <w:tcW w:type="dxa" w:w="1215"/>
          </w:tcPr>
          <w:p>
            <w:pPr>
              <w:spacing w:after="0"/>
              <w:jc w:val="left"/>
            </w:pPr>
            <w:r>
              <w:rPr>
                <w:sz w:val="16"/>
              </w:rPr>
              <w:t>Heavy Snow</w:t>
            </w:r>
          </w:p>
        </w:tc>
        <w:tc>
          <w:tcPr>
            <w:tcW w:type="dxa" w:w="1517"/>
          </w:tcPr>
          <w:p>
            <w:pPr>
              <w:spacing w:after="0"/>
              <w:jc w:val="left"/>
            </w:pPr>
          </w:p>
        </w:tc>
        <w:tc>
          <w:tcPr>
            <w:tcW w:type="dxa" w:w="3179"/>
          </w:tcPr>
          <w:p>
            <w:pPr>
              <w:spacing w:after="0"/>
              <w:jc w:val="left"/>
            </w:pPr>
            <w:r>
              <w:rPr>
                <w:sz w:val="16"/>
              </w:rPr>
              <w:t>$0 property; $0 crops (zone total, 1996 dollars)</w:t>
            </w:r>
          </w:p>
        </w:tc>
        <w:tc>
          <w:tcPr>
            <w:tcW w:type="dxa" w:w="938"/>
          </w:tcPr>
          <w:p>
            <w:pPr>
              <w:spacing w:after="0"/>
              <w:jc w:val="right"/>
            </w:pPr>
            <w:r>
              <w:rPr>
                <w:sz w:val="16"/>
              </w:rPr>
              <w:t>1, 1</w:t>
            </w:r>
          </w:p>
        </w:tc>
        <w:tc>
          <w:tcPr>
            <w:tcW w:type="dxa" w:w="2478"/>
          </w:tcPr>
          <w:p>
            <w:pPr>
              <w:spacing w:after="0"/>
              <w:jc w:val="left"/>
            </w:pPr>
            <w:r>
              <w:rPr>
                <w:sz w:val="16"/>
              </w:rPr>
              <w:t>NWS zone NYZ025 (TOMPKINS), zone-level</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517"/>
          </w:tcPr>
          <w:p>
            <w:pPr>
              <w:spacing w:after="0"/>
              <w:jc w:val="left"/>
            </w:pPr>
          </w:p>
        </w:tc>
        <w:tc>
          <w:tcPr>
            <w:tcW w:type="dxa" w:w="3179"/>
          </w:tcPr>
          <w:p>
            <w:pPr>
              <w:spacing w:after="0"/>
              <w:jc w:val="left"/>
            </w:pPr>
            <w:r>
              <w:rPr>
                <w:sz w:val="16"/>
              </w:rPr>
              <w:t>$19,000,000 property; crops not reported (1996 dollars)</w:t>
            </w:r>
          </w:p>
        </w:tc>
        <w:tc>
          <w:tcPr>
            <w:tcW w:type="dxa" w:w="938"/>
          </w:tcPr>
          <w:p>
            <w:pPr>
              <w:spacing w:after="0"/>
              <w:jc w:val="right"/>
            </w:pPr>
            <w:r>
              <w:rPr>
                <w:sz w:val="16"/>
              </w:rPr>
              <w:t>0, 0</w:t>
            </w:r>
          </w:p>
        </w:tc>
        <w:tc>
          <w:tcPr>
            <w:tcW w:type="dxa" w:w="2478"/>
          </w:tcPr>
          <w:p>
            <w:pPr>
              <w:spacing w:after="0"/>
              <w:jc w:val="left"/>
            </w:pPr>
            <w:r>
              <w:rPr>
                <w:sz w:val="16"/>
              </w:rPr>
              <w:t>COUNTYWIDE</w:t>
            </w:r>
          </w:p>
        </w:tc>
        <w:tc>
          <w:tcPr>
            <w:tcW w:type="dxa" w:w="1080"/>
          </w:tcPr>
          <w:p>
            <w:pPr>
              <w:spacing w:after="0"/>
              <w:jc w:val="left"/>
            </w:pP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1988-08-28</w:t>
            </w:r>
          </w:p>
        </w:tc>
        <w:tc>
          <w:tcPr>
            <w:tcW w:type="dxa" w:w="1215"/>
          </w:tcPr>
          <w:p>
            <w:pPr>
              <w:spacing w:after="0"/>
              <w:jc w:val="left"/>
            </w:pPr>
            <w:r>
              <w:rPr>
                <w:sz w:val="16"/>
              </w:rPr>
              <w:t>Tornado</w:t>
            </w:r>
          </w:p>
        </w:tc>
        <w:tc>
          <w:tcPr>
            <w:tcW w:type="dxa" w:w="1517"/>
          </w:tcPr>
          <w:p>
            <w:pPr>
              <w:spacing w:after="0"/>
              <w:jc w:val="left"/>
            </w:pPr>
            <w:r>
              <w:rPr>
                <w:sz w:val="16"/>
              </w:rPr>
              <w:t>F1, 4 mi path length (whole path, pre-1996), 880 yd wide</w:t>
            </w:r>
          </w:p>
        </w:tc>
        <w:tc>
          <w:tcPr>
            <w:tcW w:type="dxa" w:w="3179"/>
          </w:tcPr>
          <w:p>
            <w:pPr>
              <w:spacing w:after="0"/>
              <w:jc w:val="left"/>
            </w:pPr>
            <w:r>
              <w:rPr>
                <w:sz w:val="16"/>
              </w:rPr>
              <w:t>$250,000 property; crops not recorded (1988 dollars)</w:t>
            </w:r>
          </w:p>
        </w:tc>
        <w:tc>
          <w:tcPr>
            <w:tcW w:type="dxa" w:w="938"/>
          </w:tcPr>
          <w:p>
            <w:pPr>
              <w:spacing w:after="0"/>
              <w:jc w:val="right"/>
            </w:pPr>
            <w:r>
              <w:rPr>
                <w:sz w:val="16"/>
              </w:rPr>
              <w:t>0, 0</w:t>
            </w:r>
          </w:p>
        </w:tc>
        <w:tc>
          <w:tcPr>
            <w:tcW w:type="dxa" w:w="2478"/>
          </w:tcPr>
          <w:p>
            <w:pPr>
              <w:spacing w:after="0"/>
              <w:jc w:val="left"/>
            </w:pPr>
            <w:r>
              <w:rPr>
                <w:sz w:val="16"/>
              </w:rPr>
              <w:t>location not recorded</w:t>
            </w:r>
          </w:p>
        </w:tc>
        <w:tc>
          <w:tcPr>
            <w:tcW w:type="dxa" w:w="1080"/>
          </w:tcPr>
          <w:p>
            <w:pPr>
              <w:spacing w:after="0"/>
              <w:jc w:val="left"/>
            </w:pPr>
          </w:p>
        </w:tc>
        <w:tc>
          <w:tcPr>
            <w:tcW w:type="dxa" w:w="266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3.42</w:t>
            </w:r>
          </w:p>
        </w:tc>
        <w:tc>
          <w:tcPr>
            <w:tcW w:type="dxa" w:w="1378"/>
          </w:tcPr>
          <w:p>
            <w:pPr>
              <w:spacing w:after="0"/>
              <w:jc w:val="left"/>
            </w:pPr>
            <w:r>
              <w:rPr>
                <w:sz w:val="16"/>
              </w:rPr>
              <w:t>event-days per year</w:t>
            </w:r>
          </w:p>
        </w:tc>
        <w:tc>
          <w:tcPr>
            <w:tcW w:type="dxa" w:w="1829"/>
          </w:tcPr>
          <w:p>
            <w:pPr>
              <w:spacing w:after="0"/>
              <w:jc w:val="left"/>
            </w:pPr>
            <w:r>
              <w:rPr>
                <w:sz w:val="16"/>
              </w:rPr>
              <w:t>about 3.42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65</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2.19</w:t>
            </w:r>
          </w:p>
        </w:tc>
        <w:tc>
          <w:tcPr>
            <w:tcW w:type="dxa" w:w="1378"/>
          </w:tcPr>
          <w:p>
            <w:pPr>
              <w:spacing w:after="0"/>
              <w:jc w:val="left"/>
            </w:pPr>
            <w:r>
              <w:rPr>
                <w:sz w:val="16"/>
              </w:rPr>
              <w:t>event-days per year</w:t>
            </w:r>
          </w:p>
        </w:tc>
        <w:tc>
          <w:tcPr>
            <w:tcW w:type="dxa" w:w="1829"/>
          </w:tcPr>
          <w:p>
            <w:pPr>
              <w:spacing w:after="0"/>
              <w:jc w:val="left"/>
            </w:pPr>
            <w:r>
              <w:rPr>
                <w:sz w:val="16"/>
              </w:rPr>
              <w:t>about 2.19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70</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0.000503</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0.0503%</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2.54</w:t>
            </w:r>
          </w:p>
        </w:tc>
        <w:tc>
          <w:tcPr>
            <w:tcW w:type="dxa" w:w="1378"/>
          </w:tcPr>
          <w:p>
            <w:pPr>
              <w:spacing w:after="0"/>
              <w:jc w:val="left"/>
            </w:pPr>
            <w:r>
              <w:rPr>
                <w:sz w:val="16"/>
              </w:rPr>
              <w:t>events per year</w:t>
            </w:r>
          </w:p>
        </w:tc>
        <w:tc>
          <w:tcPr>
            <w:tcW w:type="dxa" w:w="1829"/>
          </w:tcPr>
          <w:p>
            <w:pPr>
              <w:spacing w:after="0"/>
              <w:jc w:val="left"/>
            </w:pPr>
            <w:r>
              <w:rPr>
                <w:sz w:val="16"/>
              </w:rPr>
              <w:t>about 2.54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96.4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3.11</w:t>
            </w:r>
          </w:p>
        </w:tc>
        <w:tc>
          <w:tcPr>
            <w:tcW w:type="dxa" w:w="1378"/>
          </w:tcPr>
          <w:p>
            <w:pPr>
              <w:spacing w:after="0"/>
              <w:jc w:val="left"/>
            </w:pPr>
            <w:r>
              <w:rPr>
                <w:sz w:val="16"/>
              </w:rPr>
              <w:t>event-days per year</w:t>
            </w:r>
          </w:p>
        </w:tc>
        <w:tc>
          <w:tcPr>
            <w:tcW w:type="dxa" w:w="1829"/>
          </w:tcPr>
          <w:p>
            <w:pPr>
              <w:spacing w:after="0"/>
              <w:jc w:val="left"/>
            </w:pPr>
            <w:r>
              <w:rPr>
                <w:sz w:val="16"/>
              </w:rPr>
              <w:t>about 3.11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52</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0.023</w:t>
            </w:r>
          </w:p>
        </w:tc>
        <w:tc>
          <w:tcPr>
            <w:tcW w:type="dxa" w:w="1378"/>
          </w:tcPr>
          <w:p>
            <w:pPr>
              <w:spacing w:after="0"/>
              <w:jc w:val="left"/>
            </w:pPr>
            <w:r>
              <w:rPr>
                <w:sz w:val="16"/>
              </w:rPr>
              <w:t>events per year</w:t>
            </w:r>
          </w:p>
        </w:tc>
        <w:tc>
          <w:tcPr>
            <w:tcW w:type="dxa" w:w="1829"/>
          </w:tcPr>
          <w:p>
            <w:pPr>
              <w:spacing w:after="0"/>
              <w:jc w:val="left"/>
            </w:pPr>
            <w:r>
              <w:rPr>
                <w:sz w:val="16"/>
              </w:rPr>
              <w:t>about 1 in 43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8</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0.516</w:t>
            </w:r>
          </w:p>
        </w:tc>
        <w:tc>
          <w:tcPr>
            <w:tcW w:type="dxa" w:w="1378"/>
          </w:tcPr>
          <w:p>
            <w:pPr>
              <w:spacing w:after="0"/>
              <w:jc w:val="left"/>
            </w:pPr>
            <w:r>
              <w:rPr>
                <w:sz w:val="16"/>
              </w:rPr>
              <w:t>event-days per year</w:t>
            </w:r>
          </w:p>
        </w:tc>
        <w:tc>
          <w:tcPr>
            <w:tcW w:type="dxa" w:w="1829"/>
          </w:tcPr>
          <w:p>
            <w:pPr>
              <w:spacing w:after="0"/>
              <w:jc w:val="left"/>
            </w:pPr>
            <w:r>
              <w:rPr>
                <w:sz w:val="16"/>
              </w:rPr>
              <w:t>about 0.516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08"/>
          </w:tcPr>
          <w:p>
            <w:pPr>
              <w:spacing w:after="0"/>
              <w:jc w:val="right"/>
            </w:pPr>
            <w:r>
              <w:rPr>
                <w:sz w:val="16"/>
              </w:rPr>
              <w:t>35</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0.893</w:t>
            </w:r>
          </w:p>
        </w:tc>
        <w:tc>
          <w:tcPr>
            <w:tcW w:type="dxa" w:w="1378"/>
          </w:tcPr>
          <w:p>
            <w:pPr>
              <w:spacing w:after="0"/>
              <w:jc w:val="left"/>
            </w:pPr>
            <w:r>
              <w:rPr>
                <w:sz w:val="16"/>
              </w:rPr>
              <w:t>event-days per year</w:t>
            </w:r>
          </w:p>
        </w:tc>
        <w:tc>
          <w:tcPr>
            <w:tcW w:type="dxa" w:w="1829"/>
          </w:tcPr>
          <w:p>
            <w:pPr>
              <w:spacing w:after="0"/>
              <w:jc w:val="left"/>
            </w:pPr>
            <w:r>
              <w:rPr>
                <w:sz w:val="16"/>
              </w:rPr>
              <w:t>about 0.893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17 of 30 years, 1996 to 2025 (56.7%)</w:t>
            </w:r>
          </w:p>
        </w:tc>
        <w:tc>
          <w:tcPr>
            <w:tcW w:type="dxa" w:w="1608"/>
          </w:tcPr>
          <w:p>
            <w:pPr>
              <w:spacing w:after="0"/>
              <w:jc w:val="right"/>
            </w:pPr>
            <w:r>
              <w:rPr>
                <w:sz w:val="16"/>
              </w:rPr>
              <w:t>25</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0.239</w:t>
            </w:r>
          </w:p>
        </w:tc>
        <w:tc>
          <w:tcPr>
            <w:tcW w:type="dxa" w:w="1378"/>
          </w:tcPr>
          <w:p>
            <w:pPr>
              <w:spacing w:after="0"/>
              <w:jc w:val="left"/>
            </w:pPr>
            <w:r>
              <w:rPr>
                <w:sz w:val="16"/>
              </w:rPr>
              <w:t>events per year (modeled)</w:t>
            </w:r>
          </w:p>
        </w:tc>
        <w:tc>
          <w:tcPr>
            <w:tcW w:type="dxa" w:w="1829"/>
          </w:tcPr>
          <w:p>
            <w:pPr>
              <w:spacing w:after="0"/>
              <w:jc w:val="left"/>
            </w:pPr>
            <w:r>
              <w:rPr>
                <w:sz w:val="16"/>
              </w:rPr>
              <w:t>about 1 in 4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30.4</w:t>
            </w:r>
          </w:p>
        </w:tc>
        <w:tc>
          <w:tcPr>
            <w:tcW w:type="dxa" w:w="1378"/>
          </w:tcPr>
          <w:p>
            <w:pPr>
              <w:spacing w:after="0"/>
              <w:jc w:val="left"/>
            </w:pPr>
            <w:r>
              <w:rPr>
                <w:sz w:val="16"/>
              </w:rPr>
              <w:t>days per year with a strike</w:t>
            </w:r>
          </w:p>
        </w:tc>
        <w:tc>
          <w:tcPr>
            <w:tcW w:type="dxa" w:w="1829"/>
          </w:tcPr>
          <w:p>
            <w:pPr>
              <w:spacing w:after="0"/>
              <w:jc w:val="left"/>
            </w:pPr>
            <w:r>
              <w:rPr>
                <w:sz w:val="16"/>
              </w:rPr>
              <w:t>about 30.4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1.55</w:t>
            </w:r>
          </w:p>
        </w:tc>
        <w:tc>
          <w:tcPr>
            <w:tcW w:type="dxa" w:w="1378"/>
          </w:tcPr>
          <w:p>
            <w:pPr>
              <w:spacing w:after="0"/>
              <w:jc w:val="left"/>
            </w:pPr>
            <w:r>
              <w:rPr>
                <w:sz w:val="16"/>
              </w:rPr>
              <w:t>events per year</w:t>
            </w:r>
          </w:p>
        </w:tc>
        <w:tc>
          <w:tcPr>
            <w:tcW w:type="dxa" w:w="1829"/>
          </w:tcPr>
          <w:p>
            <w:pPr>
              <w:spacing w:after="0"/>
              <w:jc w:val="left"/>
            </w:pPr>
            <w:r>
              <w:rPr>
                <w:sz w:val="16"/>
              </w:rPr>
              <w:t>about 1.55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59</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0.118</w:t>
            </w:r>
          </w:p>
        </w:tc>
        <w:tc>
          <w:tcPr>
            <w:tcW w:type="dxa" w:w="1378"/>
          </w:tcPr>
          <w:p>
            <w:pPr>
              <w:spacing w:after="0"/>
              <w:jc w:val="left"/>
            </w:pPr>
            <w:r>
              <w:rPr>
                <w:sz w:val="16"/>
              </w:rPr>
              <w:t>events per year</w:t>
            </w:r>
          </w:p>
        </w:tc>
        <w:tc>
          <w:tcPr>
            <w:tcW w:type="dxa" w:w="1829"/>
          </w:tcPr>
          <w:p>
            <w:pPr>
              <w:spacing w:after="0"/>
              <w:jc w:val="left"/>
            </w:pPr>
            <w:r>
              <w:rPr>
                <w:sz w:val="16"/>
              </w:rPr>
              <w:t>about 1 in 8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0.0000206</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0.00206%</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16.8</w:t>
            </w:r>
          </w:p>
        </w:tc>
        <w:tc>
          <w:tcPr>
            <w:tcW w:type="dxa" w:w="1378"/>
          </w:tcPr>
          <w:p>
            <w:pPr>
              <w:spacing w:after="0"/>
              <w:jc w:val="left"/>
            </w:pPr>
            <w:r>
              <w:rPr>
                <w:sz w:val="16"/>
              </w:rPr>
              <w:t>event-days per year</w:t>
            </w:r>
          </w:p>
        </w:tc>
        <w:tc>
          <w:tcPr>
            <w:tcW w:type="dxa" w:w="1829"/>
          </w:tcPr>
          <w:p>
            <w:pPr>
              <w:spacing w:after="0"/>
              <w:jc w:val="left"/>
            </w:pPr>
            <w:r>
              <w:rPr>
                <w:sz w:val="16"/>
              </w:rPr>
              <w:t>about 16.8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08"/>
          </w:tcPr>
          <w:p>
            <w:pPr>
              <w:spacing w:after="0"/>
              <w:jc w:val="right"/>
            </w:pPr>
            <w:r>
              <w:rPr>
                <w:sz w:val="16"/>
              </w:rPr>
              <w:t>319</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172</w:t>
            </w:r>
          </w:p>
        </w:tc>
        <w:tc>
          <w:tcPr>
            <w:tcW w:type="dxa" w:w="1381"/>
          </w:tcPr>
          <w:p>
            <w:pPr>
              <w:spacing w:after="0"/>
              <w:jc w:val="right"/>
            </w:pPr>
            <w:r>
              <w:rPr>
                <w:sz w:val="16"/>
              </w:rPr>
              <w:t>30</w:t>
            </w:r>
          </w:p>
        </w:tc>
        <w:tc>
          <w:tcPr>
            <w:tcW w:type="dxa" w:w="1381"/>
          </w:tcPr>
          <w:p>
            <w:pPr>
              <w:spacing w:after="0"/>
              <w:jc w:val="right"/>
            </w:pPr>
            <w:r>
              <w:rPr>
                <w:sz w:val="16"/>
              </w:rPr>
              <w:t>5.73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4 of 26</w:t>
            </w:r>
          </w:p>
        </w:tc>
        <w:tc>
          <w:tcPr>
            <w:tcW w:type="dxa" w:w="1178"/>
          </w:tcPr>
          <w:p>
            <w:pPr>
              <w:spacing w:after="0"/>
              <w:jc w:val="right"/>
            </w:pPr>
            <w:r>
              <w:rPr>
                <w:sz w:val="16"/>
              </w:rPr>
              <w:t>17.9</w:t>
            </w:r>
          </w:p>
        </w:tc>
        <w:tc>
          <w:tcPr>
            <w:tcW w:type="dxa" w:w="1235"/>
          </w:tcPr>
          <w:p>
            <w:pPr>
              <w:spacing w:after="0"/>
              <w:jc w:val="right"/>
            </w:pPr>
            <w:r>
              <w:rPr>
                <w:sz w:val="16"/>
              </w:rPr>
              <w:t>22.4</w:t>
            </w:r>
          </w:p>
        </w:tc>
        <w:tc>
          <w:tcPr>
            <w:tcW w:type="dxa" w:w="1178"/>
          </w:tcPr>
          <w:p>
            <w:pPr>
              <w:spacing w:after="0"/>
              <w:jc w:val="right"/>
            </w:pPr>
            <w:r>
              <w:rPr>
                <w:sz w:val="16"/>
              </w:rPr>
              <w:t>24.1</w:t>
            </w:r>
          </w:p>
        </w:tc>
        <w:tc>
          <w:tcPr>
            <w:tcW w:type="dxa" w:w="7077"/>
          </w:tcPr>
          <w:p>
            <w:pPr>
              <w:spacing w:after="0"/>
              <w:jc w:val="left"/>
            </w:pPr>
            <w:r>
              <w:rPr>
                <w:sz w:val="16"/>
              </w:rPr>
              <w:t>Very Low 4, Not Applicable 22</w:t>
            </w:r>
          </w:p>
        </w:tc>
      </w:tr>
      <w:tr>
        <w:trPr>
          <w:cantSplit/>
        </w:trPr>
        <w:tc>
          <w:tcPr>
            <w:tcW w:type="dxa" w:w="1884"/>
          </w:tcPr>
          <w:p>
            <w:pPr>
              <w:spacing w:after="0"/>
              <w:jc w:val="left"/>
            </w:pPr>
            <w:r>
              <w:rPr>
                <w:sz w:val="16"/>
              </w:rPr>
              <w:t>Cold Wave</w:t>
            </w:r>
          </w:p>
        </w:tc>
        <w:tc>
          <w:tcPr>
            <w:tcW w:type="dxa" w:w="1560"/>
          </w:tcPr>
          <w:p>
            <w:pPr>
              <w:spacing w:after="0"/>
              <w:jc w:val="right"/>
            </w:pPr>
            <w:r>
              <w:rPr>
                <w:sz w:val="16"/>
              </w:rPr>
              <w:t>26 of 26</w:t>
            </w:r>
          </w:p>
        </w:tc>
        <w:tc>
          <w:tcPr>
            <w:tcW w:type="dxa" w:w="1178"/>
          </w:tcPr>
          <w:p>
            <w:pPr>
              <w:spacing w:after="0"/>
              <w:jc w:val="right"/>
            </w:pPr>
            <w:r>
              <w:rPr>
                <w:sz w:val="16"/>
              </w:rPr>
              <w:t>24.2</w:t>
            </w:r>
          </w:p>
        </w:tc>
        <w:tc>
          <w:tcPr>
            <w:tcW w:type="dxa" w:w="1235"/>
          </w:tcPr>
          <w:p>
            <w:pPr>
              <w:spacing w:after="0"/>
              <w:jc w:val="right"/>
            </w:pPr>
            <w:r>
              <w:rPr>
                <w:sz w:val="16"/>
              </w:rPr>
              <w:t>31.5</w:t>
            </w:r>
          </w:p>
        </w:tc>
        <w:tc>
          <w:tcPr>
            <w:tcW w:type="dxa" w:w="1178"/>
          </w:tcPr>
          <w:p>
            <w:pPr>
              <w:spacing w:after="0"/>
              <w:jc w:val="right"/>
            </w:pPr>
            <w:r>
              <w:rPr>
                <w:sz w:val="16"/>
              </w:rPr>
              <w:t>38.2</w:t>
            </w:r>
          </w:p>
        </w:tc>
        <w:tc>
          <w:tcPr>
            <w:tcW w:type="dxa" w:w="7077"/>
          </w:tcPr>
          <w:p>
            <w:pPr>
              <w:spacing w:after="0"/>
              <w:jc w:val="left"/>
            </w:pPr>
            <w:r>
              <w:rPr>
                <w:sz w:val="16"/>
              </w:rPr>
              <w:t>Relatively Low 26</w:t>
            </w:r>
          </w:p>
        </w:tc>
      </w:tr>
      <w:tr>
        <w:trPr>
          <w:cantSplit/>
        </w:trPr>
        <w:tc>
          <w:tcPr>
            <w:tcW w:type="dxa" w:w="1884"/>
          </w:tcPr>
          <w:p>
            <w:pPr>
              <w:spacing w:after="0"/>
              <w:jc w:val="left"/>
            </w:pPr>
            <w:r>
              <w:rPr>
                <w:sz w:val="16"/>
              </w:rPr>
              <w:t>Drought</w:t>
            </w:r>
          </w:p>
        </w:tc>
        <w:tc>
          <w:tcPr>
            <w:tcW w:type="dxa" w:w="1560"/>
          </w:tcPr>
          <w:p>
            <w:pPr>
              <w:spacing w:after="0"/>
              <w:jc w:val="right"/>
            </w:pPr>
            <w:r>
              <w:rPr>
                <w:sz w:val="16"/>
              </w:rPr>
              <w:t>18 of 26</w:t>
            </w:r>
          </w:p>
        </w:tc>
        <w:tc>
          <w:tcPr>
            <w:tcW w:type="dxa" w:w="1178"/>
          </w:tcPr>
          <w:p>
            <w:pPr>
              <w:spacing w:after="0"/>
              <w:jc w:val="right"/>
            </w:pPr>
            <w:r>
              <w:rPr>
                <w:sz w:val="16"/>
              </w:rPr>
              <w:t>70.6</w:t>
            </w:r>
          </w:p>
        </w:tc>
        <w:tc>
          <w:tcPr>
            <w:tcW w:type="dxa" w:w="1235"/>
          </w:tcPr>
          <w:p>
            <w:pPr>
              <w:spacing w:after="0"/>
              <w:jc w:val="right"/>
            </w:pPr>
            <w:r>
              <w:rPr>
                <w:sz w:val="16"/>
              </w:rPr>
              <w:t>86.1</w:t>
            </w:r>
          </w:p>
        </w:tc>
        <w:tc>
          <w:tcPr>
            <w:tcW w:type="dxa" w:w="1178"/>
          </w:tcPr>
          <w:p>
            <w:pPr>
              <w:spacing w:after="0"/>
              <w:jc w:val="right"/>
            </w:pPr>
            <w:r>
              <w:rPr>
                <w:sz w:val="16"/>
              </w:rPr>
              <w:t>96.7</w:t>
            </w:r>
          </w:p>
        </w:tc>
        <w:tc>
          <w:tcPr>
            <w:tcW w:type="dxa" w:w="7077"/>
          </w:tcPr>
          <w:p>
            <w:pPr>
              <w:spacing w:after="0"/>
              <w:jc w:val="left"/>
            </w:pPr>
            <w:r>
              <w:rPr>
                <w:sz w:val="16"/>
              </w:rPr>
              <w:t>Relatively Moderate 3, Relatively Low 12, Very Low 3, No Rating 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26 of 26</w:t>
            </w:r>
          </w:p>
        </w:tc>
        <w:tc>
          <w:tcPr>
            <w:tcW w:type="dxa" w:w="1178"/>
          </w:tcPr>
          <w:p>
            <w:pPr>
              <w:spacing w:after="0"/>
              <w:jc w:val="right"/>
            </w:pPr>
            <w:r>
              <w:rPr>
                <w:sz w:val="16"/>
              </w:rPr>
              <w:t>8.4</w:t>
            </w:r>
          </w:p>
        </w:tc>
        <w:tc>
          <w:tcPr>
            <w:tcW w:type="dxa" w:w="1235"/>
          </w:tcPr>
          <w:p>
            <w:pPr>
              <w:spacing w:after="0"/>
              <w:jc w:val="right"/>
            </w:pPr>
            <w:r>
              <w:rPr>
                <w:sz w:val="16"/>
              </w:rPr>
              <w:t>18.5</w:t>
            </w:r>
          </w:p>
        </w:tc>
        <w:tc>
          <w:tcPr>
            <w:tcW w:type="dxa" w:w="1178"/>
          </w:tcPr>
          <w:p>
            <w:pPr>
              <w:spacing w:after="0"/>
              <w:jc w:val="right"/>
            </w:pPr>
            <w:r>
              <w:rPr>
                <w:sz w:val="16"/>
              </w:rPr>
              <w:t>58.7</w:t>
            </w:r>
          </w:p>
        </w:tc>
        <w:tc>
          <w:tcPr>
            <w:tcW w:type="dxa" w:w="7077"/>
          </w:tcPr>
          <w:p>
            <w:pPr>
              <w:spacing w:after="0"/>
              <w:jc w:val="left"/>
            </w:pPr>
            <w:r>
              <w:rPr>
                <w:sz w:val="16"/>
              </w:rPr>
              <w:t>Relatively Low 1, Very Low 25</w:t>
            </w:r>
          </w:p>
        </w:tc>
      </w:tr>
      <w:tr>
        <w:trPr>
          <w:cantSplit/>
        </w:trPr>
        <w:tc>
          <w:tcPr>
            <w:tcW w:type="dxa" w:w="1884"/>
          </w:tcPr>
          <w:p>
            <w:pPr>
              <w:spacing w:after="0"/>
              <w:jc w:val="left"/>
            </w:pPr>
            <w:r>
              <w:rPr>
                <w:sz w:val="16"/>
              </w:rPr>
              <w:t>Hail</w:t>
            </w:r>
          </w:p>
        </w:tc>
        <w:tc>
          <w:tcPr>
            <w:tcW w:type="dxa" w:w="1560"/>
          </w:tcPr>
          <w:p>
            <w:pPr>
              <w:spacing w:after="0"/>
              <w:jc w:val="right"/>
            </w:pPr>
            <w:r>
              <w:rPr>
                <w:sz w:val="16"/>
              </w:rPr>
              <w:t>26 of 26</w:t>
            </w:r>
          </w:p>
        </w:tc>
        <w:tc>
          <w:tcPr>
            <w:tcW w:type="dxa" w:w="1178"/>
          </w:tcPr>
          <w:p>
            <w:pPr>
              <w:spacing w:after="0"/>
              <w:jc w:val="right"/>
            </w:pPr>
            <w:r>
              <w:rPr>
                <w:sz w:val="16"/>
              </w:rPr>
              <w:t>35.0</w:t>
            </w:r>
          </w:p>
        </w:tc>
        <w:tc>
          <w:tcPr>
            <w:tcW w:type="dxa" w:w="1235"/>
          </w:tcPr>
          <w:p>
            <w:pPr>
              <w:spacing w:after="0"/>
              <w:jc w:val="right"/>
            </w:pPr>
            <w:r>
              <w:rPr>
                <w:sz w:val="16"/>
              </w:rPr>
              <w:t>50.7</w:t>
            </w:r>
          </w:p>
        </w:tc>
        <w:tc>
          <w:tcPr>
            <w:tcW w:type="dxa" w:w="1178"/>
          </w:tcPr>
          <w:p>
            <w:pPr>
              <w:spacing w:after="0"/>
              <w:jc w:val="right"/>
            </w:pPr>
            <w:r>
              <w:rPr>
                <w:sz w:val="16"/>
              </w:rPr>
              <w:t>74.1</w:t>
            </w:r>
          </w:p>
        </w:tc>
        <w:tc>
          <w:tcPr>
            <w:tcW w:type="dxa" w:w="7077"/>
          </w:tcPr>
          <w:p>
            <w:pPr>
              <w:spacing w:after="0"/>
              <w:jc w:val="left"/>
            </w:pPr>
            <w:r>
              <w:rPr>
                <w:sz w:val="16"/>
              </w:rPr>
              <w:t>Relatively Moderate 1, Relatively Low 24, Very Low 1</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26 of 26</w:t>
            </w:r>
          </w:p>
        </w:tc>
        <w:tc>
          <w:tcPr>
            <w:tcW w:type="dxa" w:w="1178"/>
          </w:tcPr>
          <w:p>
            <w:pPr>
              <w:spacing w:after="0"/>
              <w:jc w:val="right"/>
            </w:pPr>
            <w:r>
              <w:rPr>
                <w:sz w:val="16"/>
              </w:rPr>
              <w:t>8.9</w:t>
            </w:r>
          </w:p>
        </w:tc>
        <w:tc>
          <w:tcPr>
            <w:tcW w:type="dxa" w:w="1235"/>
          </w:tcPr>
          <w:p>
            <w:pPr>
              <w:spacing w:after="0"/>
              <w:jc w:val="right"/>
            </w:pPr>
            <w:r>
              <w:rPr>
                <w:sz w:val="16"/>
              </w:rPr>
              <w:t>20.1</w:t>
            </w:r>
          </w:p>
        </w:tc>
        <w:tc>
          <w:tcPr>
            <w:tcW w:type="dxa" w:w="1178"/>
          </w:tcPr>
          <w:p>
            <w:pPr>
              <w:spacing w:after="0"/>
              <w:jc w:val="right"/>
            </w:pPr>
            <w:r>
              <w:rPr>
                <w:sz w:val="16"/>
              </w:rPr>
              <w:t>29.9</w:t>
            </w:r>
          </w:p>
        </w:tc>
        <w:tc>
          <w:tcPr>
            <w:tcW w:type="dxa" w:w="7077"/>
          </w:tcPr>
          <w:p>
            <w:pPr>
              <w:spacing w:after="0"/>
              <w:jc w:val="left"/>
            </w:pPr>
            <w:r>
              <w:rPr>
                <w:sz w:val="16"/>
              </w:rPr>
              <w:t>Relatively Low 16, Very Low 10</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26 of 26</w:t>
            </w:r>
          </w:p>
        </w:tc>
        <w:tc>
          <w:tcPr>
            <w:tcW w:type="dxa" w:w="1178"/>
          </w:tcPr>
          <w:p>
            <w:pPr>
              <w:spacing w:after="0"/>
              <w:jc w:val="right"/>
            </w:pPr>
            <w:r>
              <w:rPr>
                <w:sz w:val="16"/>
              </w:rPr>
              <w:t>46.2</w:t>
            </w:r>
          </w:p>
        </w:tc>
        <w:tc>
          <w:tcPr>
            <w:tcW w:type="dxa" w:w="1235"/>
          </w:tcPr>
          <w:p>
            <w:pPr>
              <w:spacing w:after="0"/>
              <w:jc w:val="right"/>
            </w:pPr>
            <w:r>
              <w:rPr>
                <w:sz w:val="16"/>
              </w:rPr>
              <w:t>54.1</w:t>
            </w:r>
          </w:p>
        </w:tc>
        <w:tc>
          <w:tcPr>
            <w:tcW w:type="dxa" w:w="1178"/>
          </w:tcPr>
          <w:p>
            <w:pPr>
              <w:spacing w:after="0"/>
              <w:jc w:val="right"/>
            </w:pPr>
            <w:r>
              <w:rPr>
                <w:sz w:val="16"/>
              </w:rPr>
              <w:t>65.6</w:t>
            </w:r>
          </w:p>
        </w:tc>
        <w:tc>
          <w:tcPr>
            <w:tcW w:type="dxa" w:w="7077"/>
          </w:tcPr>
          <w:p>
            <w:pPr>
              <w:spacing w:after="0"/>
              <w:jc w:val="left"/>
            </w:pPr>
            <w:r>
              <w:rPr>
                <w:sz w:val="16"/>
              </w:rPr>
              <w:t>Relatively Low 20, Very Low 6</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26 of 26</w:t>
            </w:r>
          </w:p>
        </w:tc>
        <w:tc>
          <w:tcPr>
            <w:tcW w:type="dxa" w:w="1178"/>
          </w:tcPr>
          <w:p>
            <w:pPr>
              <w:spacing w:after="0"/>
              <w:jc w:val="right"/>
            </w:pPr>
            <w:r>
              <w:rPr>
                <w:sz w:val="16"/>
              </w:rPr>
              <w:t>32.2</w:t>
            </w:r>
          </w:p>
        </w:tc>
        <w:tc>
          <w:tcPr>
            <w:tcW w:type="dxa" w:w="1235"/>
          </w:tcPr>
          <w:p>
            <w:pPr>
              <w:spacing w:after="0"/>
              <w:jc w:val="right"/>
            </w:pPr>
            <w:r>
              <w:rPr>
                <w:sz w:val="16"/>
              </w:rPr>
              <w:t>54.4</w:t>
            </w:r>
          </w:p>
        </w:tc>
        <w:tc>
          <w:tcPr>
            <w:tcW w:type="dxa" w:w="1178"/>
          </w:tcPr>
          <w:p>
            <w:pPr>
              <w:spacing w:after="0"/>
              <w:jc w:val="right"/>
            </w:pPr>
            <w:r>
              <w:rPr>
                <w:sz w:val="16"/>
              </w:rPr>
              <w:t>83.4</w:t>
            </w:r>
          </w:p>
        </w:tc>
        <w:tc>
          <w:tcPr>
            <w:tcW w:type="dxa" w:w="7077"/>
          </w:tcPr>
          <w:p>
            <w:pPr>
              <w:spacing w:after="0"/>
              <w:jc w:val="left"/>
            </w:pPr>
            <w:r>
              <w:rPr>
                <w:sz w:val="16"/>
              </w:rPr>
              <w:t>Relatively Moderate 3, Relatively Low 22, Very Low 1</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26 of 26</w:t>
            </w:r>
          </w:p>
        </w:tc>
        <w:tc>
          <w:tcPr>
            <w:tcW w:type="dxa" w:w="1178"/>
          </w:tcPr>
          <w:p>
            <w:pPr>
              <w:spacing w:after="0"/>
              <w:jc w:val="right"/>
            </w:pPr>
            <w:r>
              <w:rPr>
                <w:sz w:val="16"/>
              </w:rPr>
              <w:t>5.3</w:t>
            </w:r>
          </w:p>
        </w:tc>
        <w:tc>
          <w:tcPr>
            <w:tcW w:type="dxa" w:w="1235"/>
          </w:tcPr>
          <w:p>
            <w:pPr>
              <w:spacing w:after="0"/>
              <w:jc w:val="right"/>
            </w:pPr>
            <w:r>
              <w:rPr>
                <w:sz w:val="16"/>
              </w:rPr>
              <w:t>73.4</w:t>
            </w:r>
          </w:p>
        </w:tc>
        <w:tc>
          <w:tcPr>
            <w:tcW w:type="dxa" w:w="1178"/>
          </w:tcPr>
          <w:p>
            <w:pPr>
              <w:spacing w:after="0"/>
              <w:jc w:val="right"/>
            </w:pPr>
            <w:r>
              <w:rPr>
                <w:sz w:val="16"/>
              </w:rPr>
              <w:t>99.1</w:t>
            </w:r>
          </w:p>
        </w:tc>
        <w:tc>
          <w:tcPr>
            <w:tcW w:type="dxa" w:w="7077"/>
          </w:tcPr>
          <w:p>
            <w:pPr>
              <w:spacing w:after="0"/>
              <w:jc w:val="left"/>
            </w:pPr>
            <w:r>
              <w:rPr>
                <w:sz w:val="16"/>
              </w:rPr>
              <w:t>Very High 3, Relatively High 7, Relatively Moderate 10, Relatively Low 5, Very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26 of 26</w:t>
            </w:r>
          </w:p>
        </w:tc>
        <w:tc>
          <w:tcPr>
            <w:tcW w:type="dxa" w:w="1178"/>
          </w:tcPr>
          <w:p>
            <w:pPr>
              <w:spacing w:after="0"/>
              <w:jc w:val="right"/>
            </w:pPr>
            <w:r>
              <w:rPr>
                <w:sz w:val="16"/>
              </w:rPr>
              <w:t>11.0</w:t>
            </w:r>
          </w:p>
        </w:tc>
        <w:tc>
          <w:tcPr>
            <w:tcW w:type="dxa" w:w="1235"/>
          </w:tcPr>
          <w:p>
            <w:pPr>
              <w:spacing w:after="0"/>
              <w:jc w:val="right"/>
            </w:pPr>
            <w:r>
              <w:rPr>
                <w:sz w:val="16"/>
              </w:rPr>
              <w:t>71.1</w:t>
            </w:r>
          </w:p>
        </w:tc>
        <w:tc>
          <w:tcPr>
            <w:tcW w:type="dxa" w:w="1178"/>
          </w:tcPr>
          <w:p>
            <w:pPr>
              <w:spacing w:after="0"/>
              <w:jc w:val="right"/>
            </w:pPr>
            <w:r>
              <w:rPr>
                <w:sz w:val="16"/>
              </w:rPr>
              <w:t>92.5</w:t>
            </w:r>
          </w:p>
        </w:tc>
        <w:tc>
          <w:tcPr>
            <w:tcW w:type="dxa" w:w="7077"/>
          </w:tcPr>
          <w:p>
            <w:pPr>
              <w:spacing w:after="0"/>
              <w:jc w:val="left"/>
            </w:pPr>
            <w:r>
              <w:rPr>
                <w:sz w:val="16"/>
              </w:rPr>
              <w:t>Relatively Low 4, Very Low 22</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26 of 26</w:t>
            </w:r>
          </w:p>
        </w:tc>
        <w:tc>
          <w:tcPr>
            <w:tcW w:type="dxa" w:w="1178"/>
          </w:tcPr>
          <w:p>
            <w:pPr>
              <w:spacing w:after="0"/>
              <w:jc w:val="right"/>
            </w:pPr>
            <w:r>
              <w:rPr>
                <w:sz w:val="16"/>
              </w:rPr>
              <w:t>38.6</w:t>
            </w:r>
          </w:p>
        </w:tc>
        <w:tc>
          <w:tcPr>
            <w:tcW w:type="dxa" w:w="1235"/>
          </w:tcPr>
          <w:p>
            <w:pPr>
              <w:spacing w:after="0"/>
              <w:jc w:val="right"/>
            </w:pPr>
            <w:r>
              <w:rPr>
                <w:sz w:val="16"/>
              </w:rPr>
              <w:t>58.6</w:t>
            </w:r>
          </w:p>
        </w:tc>
        <w:tc>
          <w:tcPr>
            <w:tcW w:type="dxa" w:w="1178"/>
          </w:tcPr>
          <w:p>
            <w:pPr>
              <w:spacing w:after="0"/>
              <w:jc w:val="right"/>
            </w:pPr>
            <w:r>
              <w:rPr>
                <w:sz w:val="16"/>
              </w:rPr>
              <w:t>71.9</w:t>
            </w:r>
          </w:p>
        </w:tc>
        <w:tc>
          <w:tcPr>
            <w:tcW w:type="dxa" w:w="7077"/>
          </w:tcPr>
          <w:p>
            <w:pPr>
              <w:spacing w:after="0"/>
              <w:jc w:val="left"/>
            </w:pPr>
            <w:r>
              <w:rPr>
                <w:sz w:val="16"/>
              </w:rPr>
              <w:t>Relatively Moderate 22, Relatively Low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26 of 26</w:t>
            </w:r>
          </w:p>
        </w:tc>
        <w:tc>
          <w:tcPr>
            <w:tcW w:type="dxa" w:w="1178"/>
          </w:tcPr>
          <w:p>
            <w:pPr>
              <w:spacing w:after="0"/>
              <w:jc w:val="right"/>
            </w:pPr>
            <w:r>
              <w:rPr>
                <w:sz w:val="16"/>
              </w:rPr>
              <w:t>34.4</w:t>
            </w:r>
          </w:p>
        </w:tc>
        <w:tc>
          <w:tcPr>
            <w:tcW w:type="dxa" w:w="1235"/>
          </w:tcPr>
          <w:p>
            <w:pPr>
              <w:spacing w:after="0"/>
              <w:jc w:val="right"/>
            </w:pPr>
            <w:r>
              <w:rPr>
                <w:sz w:val="16"/>
              </w:rPr>
              <w:t>52.6</w:t>
            </w:r>
          </w:p>
        </w:tc>
        <w:tc>
          <w:tcPr>
            <w:tcW w:type="dxa" w:w="1178"/>
          </w:tcPr>
          <w:p>
            <w:pPr>
              <w:spacing w:after="0"/>
              <w:jc w:val="right"/>
            </w:pPr>
            <w:r>
              <w:rPr>
                <w:sz w:val="16"/>
              </w:rPr>
              <w:t>68.2</w:t>
            </w:r>
          </w:p>
        </w:tc>
        <w:tc>
          <w:tcPr>
            <w:tcW w:type="dxa" w:w="7077"/>
          </w:tcPr>
          <w:p>
            <w:pPr>
              <w:spacing w:after="0"/>
              <w:jc w:val="left"/>
            </w:pPr>
            <w:r>
              <w:rPr>
                <w:sz w:val="16"/>
              </w:rPr>
              <w:t>Relatively Moderate 11, Relatively Low 15</w:t>
            </w:r>
          </w:p>
        </w:tc>
      </w:tr>
      <w:tr>
        <w:trPr>
          <w:cantSplit/>
        </w:trPr>
        <w:tc>
          <w:tcPr>
            <w:tcW w:type="dxa" w:w="1884"/>
          </w:tcPr>
          <w:p>
            <w:pPr>
              <w:spacing w:after="0"/>
              <w:jc w:val="left"/>
            </w:pPr>
            <w:r>
              <w:rPr>
                <w:sz w:val="16"/>
              </w:rPr>
              <w:t>Tornado</w:t>
            </w:r>
          </w:p>
        </w:tc>
        <w:tc>
          <w:tcPr>
            <w:tcW w:type="dxa" w:w="1560"/>
          </w:tcPr>
          <w:p>
            <w:pPr>
              <w:spacing w:after="0"/>
              <w:jc w:val="right"/>
            </w:pPr>
            <w:r>
              <w:rPr>
                <w:sz w:val="16"/>
              </w:rPr>
              <w:t>26 of 26</w:t>
            </w:r>
          </w:p>
        </w:tc>
        <w:tc>
          <w:tcPr>
            <w:tcW w:type="dxa" w:w="1178"/>
          </w:tcPr>
          <w:p>
            <w:pPr>
              <w:spacing w:after="0"/>
              <w:jc w:val="right"/>
            </w:pPr>
            <w:r>
              <w:rPr>
                <w:sz w:val="16"/>
              </w:rPr>
              <w:t>38.9</w:t>
            </w:r>
          </w:p>
        </w:tc>
        <w:tc>
          <w:tcPr>
            <w:tcW w:type="dxa" w:w="1235"/>
          </w:tcPr>
          <w:p>
            <w:pPr>
              <w:spacing w:after="0"/>
              <w:jc w:val="right"/>
            </w:pPr>
            <w:r>
              <w:rPr>
                <w:sz w:val="16"/>
              </w:rPr>
              <w:t>51.7</w:t>
            </w:r>
          </w:p>
        </w:tc>
        <w:tc>
          <w:tcPr>
            <w:tcW w:type="dxa" w:w="1178"/>
          </w:tcPr>
          <w:p>
            <w:pPr>
              <w:spacing w:after="0"/>
              <w:jc w:val="right"/>
            </w:pPr>
            <w:r>
              <w:rPr>
                <w:sz w:val="16"/>
              </w:rPr>
              <w:t>61.7</w:t>
            </w:r>
          </w:p>
        </w:tc>
        <w:tc>
          <w:tcPr>
            <w:tcW w:type="dxa" w:w="7077"/>
          </w:tcPr>
          <w:p>
            <w:pPr>
              <w:spacing w:after="0"/>
              <w:jc w:val="left"/>
            </w:pPr>
            <w:r>
              <w:rPr>
                <w:sz w:val="16"/>
              </w:rPr>
              <w:t>Relatively Moderate 9, Relatively Low 17</w:t>
            </w:r>
          </w:p>
        </w:tc>
      </w:tr>
      <w:tr>
        <w:trPr>
          <w:cantSplit/>
        </w:trPr>
        <w:tc>
          <w:tcPr>
            <w:tcW w:type="dxa" w:w="1884"/>
          </w:tcPr>
          <w:p>
            <w:pPr>
              <w:spacing w:after="0"/>
              <w:jc w:val="left"/>
            </w:pPr>
            <w:r>
              <w:rPr>
                <w:sz w:val="16"/>
              </w:rPr>
              <w:t>Wildfire</w:t>
            </w:r>
          </w:p>
        </w:tc>
        <w:tc>
          <w:tcPr>
            <w:tcW w:type="dxa" w:w="1560"/>
          </w:tcPr>
          <w:p>
            <w:pPr>
              <w:spacing w:after="0"/>
              <w:jc w:val="right"/>
            </w:pPr>
            <w:r>
              <w:rPr>
                <w:sz w:val="16"/>
              </w:rPr>
              <w:t>25 of 26</w:t>
            </w:r>
          </w:p>
        </w:tc>
        <w:tc>
          <w:tcPr>
            <w:tcW w:type="dxa" w:w="1178"/>
          </w:tcPr>
          <w:p>
            <w:pPr>
              <w:spacing w:after="0"/>
              <w:jc w:val="right"/>
            </w:pPr>
            <w:r>
              <w:rPr>
                <w:sz w:val="16"/>
              </w:rPr>
              <w:t>19.6</w:t>
            </w:r>
          </w:p>
        </w:tc>
        <w:tc>
          <w:tcPr>
            <w:tcW w:type="dxa" w:w="1235"/>
          </w:tcPr>
          <w:p>
            <w:pPr>
              <w:spacing w:after="0"/>
              <w:jc w:val="right"/>
            </w:pPr>
            <w:r>
              <w:rPr>
                <w:sz w:val="16"/>
              </w:rPr>
              <w:t>54.5</w:t>
            </w:r>
          </w:p>
        </w:tc>
        <w:tc>
          <w:tcPr>
            <w:tcW w:type="dxa" w:w="1178"/>
          </w:tcPr>
          <w:p>
            <w:pPr>
              <w:spacing w:after="0"/>
              <w:jc w:val="right"/>
            </w:pPr>
            <w:r>
              <w:rPr>
                <w:sz w:val="16"/>
              </w:rPr>
              <w:t>69.0</w:t>
            </w:r>
          </w:p>
        </w:tc>
        <w:tc>
          <w:tcPr>
            <w:tcW w:type="dxa" w:w="7077"/>
          </w:tcPr>
          <w:p>
            <w:pPr>
              <w:spacing w:after="0"/>
              <w:jc w:val="left"/>
            </w:pPr>
            <w:r>
              <w:rPr>
                <w:sz w:val="16"/>
              </w:rPr>
              <w:t>Relatively Low 1, Very Low 24, No Rating 1</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26 of 26</w:t>
            </w:r>
          </w:p>
        </w:tc>
        <w:tc>
          <w:tcPr>
            <w:tcW w:type="dxa" w:w="1178"/>
          </w:tcPr>
          <w:p>
            <w:pPr>
              <w:spacing w:after="0"/>
              <w:jc w:val="right"/>
            </w:pPr>
            <w:r>
              <w:rPr>
                <w:sz w:val="16"/>
              </w:rPr>
              <w:t>24.1</w:t>
            </w:r>
          </w:p>
        </w:tc>
        <w:tc>
          <w:tcPr>
            <w:tcW w:type="dxa" w:w="1235"/>
          </w:tcPr>
          <w:p>
            <w:pPr>
              <w:spacing w:after="0"/>
              <w:jc w:val="right"/>
            </w:pPr>
            <w:r>
              <w:rPr>
                <w:sz w:val="16"/>
              </w:rPr>
              <w:t>32.1</w:t>
            </w:r>
          </w:p>
        </w:tc>
        <w:tc>
          <w:tcPr>
            <w:tcW w:type="dxa" w:w="1178"/>
          </w:tcPr>
          <w:p>
            <w:pPr>
              <w:spacing w:after="0"/>
              <w:jc w:val="right"/>
            </w:pPr>
            <w:r>
              <w:rPr>
                <w:sz w:val="16"/>
              </w:rPr>
              <w:t>46.6</w:t>
            </w:r>
          </w:p>
        </w:tc>
        <w:tc>
          <w:tcPr>
            <w:tcW w:type="dxa" w:w="7077"/>
          </w:tcPr>
          <w:p>
            <w:pPr>
              <w:spacing w:after="0"/>
              <w:jc w:val="left"/>
            </w:pPr>
            <w:r>
              <w:rPr>
                <w:sz w:val="16"/>
              </w:rPr>
              <w:t>Relatively Low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9"/>
        <w:gridCol w:w="769"/>
        <w:gridCol w:w="2621"/>
        <w:gridCol w:w="2095"/>
        <w:gridCol w:w="2167"/>
        <w:gridCol w:w="2441"/>
        <w:gridCol w:w="2538"/>
      </w:tblGrid>
      <w:tr>
        <w:trPr>
          <w:cantSplit/>
          <w:tblHeader/>
        </w:trPr>
        <w:tc>
          <w:tcPr>
            <w:tcW w:type="dxa" w:w="14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8"/>
            <w:shd w:val="clear" w:color="auto" w:fill="E8E8E8"/>
          </w:tcPr>
          <w:p>
            <w:pPr>
              <w:spacing w:after="0"/>
              <w:jc w:val="left"/>
            </w:pPr>
            <w:r>
              <w:rPr>
                <w:b/>
                <w:sz w:val="16"/>
              </w:rPr>
              <w:t>Notes</w:t>
            </w:r>
          </w:p>
        </w:tc>
      </w:tr>
      <w:tr>
        <w:trPr>
          <w:cantSplit/>
        </w:trPr>
        <w:tc>
          <w:tcPr>
            <w:tcW w:type="dxa" w:w="1479"/>
          </w:tcPr>
          <w:p>
            <w:pPr>
              <w:spacing w:after="0"/>
              <w:jc w:val="left"/>
            </w:pPr>
            <w:r>
              <w:rPr>
                <w:sz w:val="16"/>
              </w:rPr>
              <w:t>Tompkins County</w:t>
            </w:r>
          </w:p>
        </w:tc>
        <w:tc>
          <w:tcPr>
            <w:tcW w:type="dxa" w:w="769"/>
          </w:tcPr>
          <w:p>
            <w:pPr>
              <w:spacing w:after="0"/>
              <w:jc w:val="left"/>
            </w:pPr>
            <w:r>
              <w:rPr>
                <w:sz w:val="16"/>
              </w:rPr>
              <w:t>County</w:t>
            </w:r>
          </w:p>
        </w:tc>
        <w:tc>
          <w:tcPr>
            <w:tcW w:type="dxa" w:w="2621"/>
          </w:tcPr>
          <w:p>
            <w:pPr>
              <w:spacing w:after="0"/>
              <w:jc w:val="left"/>
            </w:pPr>
            <w:r>
              <w:rPr>
                <w:sz w:val="16"/>
              </w:rPr>
              <w:t>Approved, expires 2026-10-17</w:t>
            </w:r>
          </w:p>
        </w:tc>
        <w:tc>
          <w:tcPr>
            <w:tcW w:type="dxa" w:w="2095"/>
          </w:tcPr>
          <w:p>
            <w:pPr>
              <w:spacing w:after="0"/>
              <w:jc w:val="right"/>
            </w:pPr>
          </w:p>
        </w:tc>
        <w:tc>
          <w:tcPr>
            <w:tcW w:type="dxa" w:w="2167"/>
          </w:tcPr>
          <w:p>
            <w:pPr>
              <w:spacing w:after="0"/>
              <w:jc w:val="right"/>
            </w:pPr>
            <w:r>
              <w:rPr>
                <w:sz w:val="16"/>
              </w:rPr>
              <w:t>$8,208,326.89</w:t>
            </w:r>
          </w:p>
        </w:tc>
        <w:tc>
          <w:tcPr>
            <w:tcW w:type="dxa" w:w="2441"/>
          </w:tcPr>
          <w:p>
            <w:pPr>
              <w:spacing w:after="0"/>
              <w:jc w:val="right"/>
            </w:pPr>
            <w:r>
              <w:rPr>
                <w:sz w:val="16"/>
              </w:rPr>
              <w:t>0 total; 0 since its plan</w:t>
            </w:r>
          </w:p>
        </w:tc>
        <w:tc>
          <w:tcPr>
            <w:tcW w:type="dxa" w:w="2538"/>
          </w:tcPr>
          <w:p>
            <w:pPr>
              <w:spacing w:after="0"/>
              <w:jc w:val="left"/>
            </w:pPr>
            <w:r>
              <w:rPr>
                <w:sz w:val="16"/>
              </w:rPr>
              <w:t>No NFIP community ID on this jurisdiction's plan row. Includes $7,115,953.93 for declarations not counted as hazard incidents (DR-1391-NY, DR-4480-NY, EM-3186-NY).</w:t>
            </w:r>
          </w:p>
        </w:tc>
      </w:tr>
      <w:tr>
        <w:trPr>
          <w:cantSplit/>
        </w:trPr>
        <w:tc>
          <w:tcPr>
            <w:tcW w:type="dxa" w:w="1479"/>
          </w:tcPr>
          <w:p>
            <w:pPr>
              <w:spacing w:after="0"/>
              <w:jc w:val="left"/>
            </w:pPr>
            <w:r>
              <w:rPr>
                <w:sz w:val="16"/>
              </w:rPr>
              <w:t>Cayuga Heights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4 total; 0 since its plan</w:t>
            </w:r>
          </w:p>
        </w:tc>
        <w:tc>
          <w:tcPr>
            <w:tcW w:type="dxa" w:w="2538"/>
          </w:tcPr>
          <w:p>
            <w:pPr>
              <w:spacing w:after="0"/>
              <w:jc w:val="left"/>
            </w:pPr>
          </w:p>
        </w:tc>
      </w:tr>
      <w:tr>
        <w:trPr>
          <w:cantSplit/>
        </w:trPr>
        <w:tc>
          <w:tcPr>
            <w:tcW w:type="dxa" w:w="1479"/>
          </w:tcPr>
          <w:p>
            <w:pPr>
              <w:spacing w:after="0"/>
              <w:jc w:val="left"/>
            </w:pPr>
            <w:r>
              <w:rPr>
                <w:sz w:val="16"/>
              </w:rPr>
              <w:t>Dryden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$1,983.95</w:t>
            </w:r>
          </w:p>
        </w:tc>
        <w:tc>
          <w:tcPr>
            <w:tcW w:type="dxa" w:w="2441"/>
          </w:tcPr>
          <w:p>
            <w:pPr>
              <w:spacing w:after="0"/>
              <w:jc w:val="right"/>
            </w:pPr>
            <w:r>
              <w:rPr>
                <w:sz w:val="16"/>
              </w:rPr>
              <w:t>35 total; 5 since its plan</w:t>
            </w:r>
          </w:p>
        </w:tc>
        <w:tc>
          <w:tcPr>
            <w:tcW w:type="dxa" w:w="2538"/>
          </w:tcPr>
          <w:p>
            <w:pPr>
              <w:spacing w:after="0"/>
              <w:jc w:val="left"/>
            </w:pPr>
          </w:p>
        </w:tc>
      </w:tr>
      <w:tr>
        <w:trPr>
          <w:cantSplit/>
        </w:trPr>
        <w:tc>
          <w:tcPr>
            <w:tcW w:type="dxa" w:w="1479"/>
          </w:tcPr>
          <w:p>
            <w:pPr>
              <w:spacing w:after="0"/>
              <w:jc w:val="left"/>
            </w:pPr>
            <w:r>
              <w:rPr>
                <w:sz w:val="16"/>
              </w:rPr>
              <w:t>Freeville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$10,909.22</w:t>
            </w:r>
          </w:p>
        </w:tc>
        <w:tc>
          <w:tcPr>
            <w:tcW w:type="dxa" w:w="2441"/>
          </w:tcPr>
          <w:p>
            <w:pPr>
              <w:spacing w:after="0"/>
              <w:jc w:val="right"/>
            </w:pPr>
            <w:r>
              <w:rPr>
                <w:sz w:val="16"/>
              </w:rPr>
              <w:t>16 total; 2 since its plan</w:t>
            </w:r>
          </w:p>
        </w:tc>
        <w:tc>
          <w:tcPr>
            <w:tcW w:type="dxa" w:w="2538"/>
          </w:tcPr>
          <w:p>
            <w:pPr>
              <w:spacing w:after="0"/>
              <w:jc w:val="left"/>
            </w:pPr>
          </w:p>
        </w:tc>
      </w:tr>
      <w:tr>
        <w:trPr>
          <w:cantSplit/>
        </w:trPr>
        <w:tc>
          <w:tcPr>
            <w:tcW w:type="dxa" w:w="1479"/>
          </w:tcPr>
          <w:p>
            <w:pPr>
              <w:spacing w:after="0"/>
              <w:jc w:val="left"/>
            </w:pPr>
            <w:r>
              <w:rPr>
                <w:sz w:val="16"/>
              </w:rPr>
              <w:t>Groton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$6,754.33</w:t>
            </w:r>
          </w:p>
        </w:tc>
        <w:tc>
          <w:tcPr>
            <w:tcW w:type="dxa" w:w="2441"/>
          </w:tcPr>
          <w:p>
            <w:pPr>
              <w:spacing w:after="0"/>
              <w:jc w:val="right"/>
            </w:pPr>
            <w:r>
              <w:rPr>
                <w:sz w:val="16"/>
              </w:rPr>
              <w:t>15 total; 0 since its plan</w:t>
            </w:r>
          </w:p>
        </w:tc>
        <w:tc>
          <w:tcPr>
            <w:tcW w:type="dxa" w:w="2538"/>
          </w:tcPr>
          <w:p>
            <w:pPr>
              <w:spacing w:after="0"/>
              <w:jc w:val="left"/>
            </w:pPr>
          </w:p>
        </w:tc>
      </w:tr>
      <w:tr>
        <w:trPr>
          <w:cantSplit/>
        </w:trPr>
        <w:tc>
          <w:tcPr>
            <w:tcW w:type="dxa" w:w="1479"/>
          </w:tcPr>
          <w:p>
            <w:pPr>
              <w:spacing w:after="0"/>
              <w:jc w:val="left"/>
            </w:pPr>
            <w:r>
              <w:rPr>
                <w:sz w:val="16"/>
              </w:rPr>
              <w:t>Ithaca city</w:t>
            </w:r>
          </w:p>
        </w:tc>
        <w:tc>
          <w:tcPr>
            <w:tcW w:type="dxa" w:w="769"/>
          </w:tcPr>
          <w:p>
            <w:pPr>
              <w:spacing w:after="0"/>
              <w:jc w:val="left"/>
            </w:pPr>
            <w:r>
              <w:rPr>
                <w:sz w:val="16"/>
              </w:rPr>
              <w:t>City</w:t>
            </w:r>
          </w:p>
        </w:tc>
        <w:tc>
          <w:tcPr>
            <w:tcW w:type="dxa" w:w="2621"/>
          </w:tcPr>
          <w:p>
            <w:pPr>
              <w:spacing w:after="0"/>
              <w:jc w:val="left"/>
            </w:pPr>
            <w:r>
              <w:rPr>
                <w:sz w:val="16"/>
              </w:rPr>
              <w:t>Approved, expires 2026-10-17</w:t>
            </w:r>
          </w:p>
        </w:tc>
        <w:tc>
          <w:tcPr>
            <w:tcW w:type="dxa" w:w="2095"/>
          </w:tcPr>
          <w:p>
            <w:pPr>
              <w:spacing w:after="0"/>
              <w:jc w:val="right"/>
            </w:pPr>
            <w:r>
              <w:rPr>
                <w:sz w:val="16"/>
              </w:rPr>
              <w:t>FMA RL 0, SRL 2; any 4</w:t>
            </w:r>
          </w:p>
        </w:tc>
        <w:tc>
          <w:tcPr>
            <w:tcW w:type="dxa" w:w="2167"/>
          </w:tcPr>
          <w:p>
            <w:pPr>
              <w:spacing w:after="0"/>
              <w:jc w:val="right"/>
            </w:pPr>
            <w:r>
              <w:rPr>
                <w:sz w:val="16"/>
              </w:rPr>
              <w:t>$193,014.40</w:t>
            </w:r>
          </w:p>
        </w:tc>
        <w:tc>
          <w:tcPr>
            <w:tcW w:type="dxa" w:w="2441"/>
          </w:tcPr>
          <w:p>
            <w:pPr>
              <w:spacing w:after="0"/>
              <w:jc w:val="right"/>
            </w:pPr>
            <w:r>
              <w:rPr>
                <w:sz w:val="16"/>
              </w:rPr>
              <w:t>78 total; 8 since its plan</w:t>
            </w:r>
          </w:p>
        </w:tc>
        <w:tc>
          <w:tcPr>
            <w:tcW w:type="dxa" w:w="2538"/>
          </w:tcPr>
          <w:p>
            <w:pPr>
              <w:spacing w:after="0"/>
              <w:jc w:val="left"/>
            </w:pPr>
            <w:r>
              <w:rPr>
                <w:sz w:val="16"/>
              </w:rPr>
              <w:t>Includes $156,770.22 for declarations not counted as hazard incidents (DR-4480-NY).</w:t>
            </w:r>
          </w:p>
        </w:tc>
      </w:tr>
      <w:tr>
        <w:trPr>
          <w:cantSplit/>
        </w:trPr>
        <w:tc>
          <w:tcPr>
            <w:tcW w:type="dxa" w:w="1479"/>
          </w:tcPr>
          <w:p>
            <w:pPr>
              <w:spacing w:after="0"/>
              <w:jc w:val="left"/>
            </w:pPr>
            <w:r>
              <w:rPr>
                <w:sz w:val="16"/>
              </w:rPr>
              <w:t>Lansing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4 total; 0 since its plan</w:t>
            </w:r>
          </w:p>
        </w:tc>
        <w:tc>
          <w:tcPr>
            <w:tcW w:type="dxa" w:w="2538"/>
          </w:tcPr>
          <w:p>
            <w:pPr>
              <w:spacing w:after="0"/>
              <w:jc w:val="left"/>
            </w:pPr>
          </w:p>
        </w:tc>
      </w:tr>
      <w:tr>
        <w:trPr>
          <w:cantSplit/>
        </w:trPr>
        <w:tc>
          <w:tcPr>
            <w:tcW w:type="dxa" w:w="1479"/>
          </w:tcPr>
          <w:p>
            <w:pPr>
              <w:spacing w:after="0"/>
              <w:jc w:val="left"/>
            </w:pPr>
            <w:r>
              <w:rPr>
                <w:sz w:val="16"/>
              </w:rPr>
              <w:t>Trumansburg village</w:t>
            </w:r>
          </w:p>
        </w:tc>
        <w:tc>
          <w:tcPr>
            <w:tcW w:type="dxa" w:w="769"/>
          </w:tcPr>
          <w:p>
            <w:pPr>
              <w:spacing w:after="0"/>
              <w:jc w:val="left"/>
            </w:pPr>
            <w:r>
              <w:rPr>
                <w:sz w:val="16"/>
              </w:rPr>
              <w:t>Village</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$5,484.96</w:t>
            </w:r>
          </w:p>
        </w:tc>
        <w:tc>
          <w:tcPr>
            <w:tcW w:type="dxa" w:w="2441"/>
          </w:tcPr>
          <w:p>
            <w:pPr>
              <w:spacing w:after="0"/>
              <w:jc w:val="right"/>
            </w:pPr>
            <w:r>
              <w:rPr>
                <w:sz w:val="16"/>
              </w:rPr>
              <w:t>21 total; 4 since its plan</w:t>
            </w:r>
          </w:p>
        </w:tc>
        <w:tc>
          <w:tcPr>
            <w:tcW w:type="dxa" w:w="2538"/>
          </w:tcPr>
          <w:p>
            <w:pPr>
              <w:spacing w:after="0"/>
              <w:jc w:val="left"/>
            </w:pPr>
          </w:p>
        </w:tc>
      </w:tr>
      <w:tr>
        <w:trPr>
          <w:cantSplit/>
        </w:trPr>
        <w:tc>
          <w:tcPr>
            <w:tcW w:type="dxa" w:w="1479"/>
          </w:tcPr>
          <w:p>
            <w:pPr>
              <w:spacing w:after="0"/>
              <w:jc w:val="left"/>
            </w:pPr>
            <w:r>
              <w:rPr>
                <w:sz w:val="16"/>
              </w:rPr>
              <w:t>Caroline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$498,631.29</w:t>
            </w:r>
          </w:p>
        </w:tc>
        <w:tc>
          <w:tcPr>
            <w:tcW w:type="dxa" w:w="2441"/>
          </w:tcPr>
          <w:p>
            <w:pPr>
              <w:spacing w:after="0"/>
              <w:jc w:val="right"/>
            </w:pPr>
            <w:r>
              <w:rPr>
                <w:sz w:val="16"/>
              </w:rPr>
              <w:t>8 total; 2 since its plan</w:t>
            </w:r>
          </w:p>
        </w:tc>
        <w:tc>
          <w:tcPr>
            <w:tcW w:type="dxa" w:w="2538"/>
          </w:tcPr>
          <w:p>
            <w:pPr>
              <w:spacing w:after="0"/>
              <w:jc w:val="left"/>
            </w:pPr>
          </w:p>
        </w:tc>
      </w:tr>
      <w:tr>
        <w:trPr>
          <w:cantSplit/>
        </w:trPr>
        <w:tc>
          <w:tcPr>
            <w:tcW w:type="dxa" w:w="1479"/>
          </w:tcPr>
          <w:p>
            <w:pPr>
              <w:spacing w:after="0"/>
              <w:jc w:val="left"/>
            </w:pPr>
            <w:r>
              <w:rPr>
                <w:sz w:val="16"/>
              </w:rPr>
              <w:t>Danby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$131,525.45</w:t>
            </w:r>
          </w:p>
        </w:tc>
        <w:tc>
          <w:tcPr>
            <w:tcW w:type="dxa" w:w="2441"/>
          </w:tcPr>
          <w:p>
            <w:pPr>
              <w:spacing w:after="0"/>
              <w:jc w:val="right"/>
            </w:pPr>
            <w:r>
              <w:rPr>
                <w:sz w:val="16"/>
              </w:rPr>
              <w:t>13 total; 3 since its plan</w:t>
            </w:r>
          </w:p>
        </w:tc>
        <w:tc>
          <w:tcPr>
            <w:tcW w:type="dxa" w:w="2538"/>
          </w:tcPr>
          <w:p>
            <w:pPr>
              <w:spacing w:after="0"/>
              <w:jc w:val="left"/>
            </w:pPr>
          </w:p>
        </w:tc>
      </w:tr>
      <w:tr>
        <w:trPr>
          <w:cantSplit/>
        </w:trPr>
        <w:tc>
          <w:tcPr>
            <w:tcW w:type="dxa" w:w="1479"/>
          </w:tcPr>
          <w:p>
            <w:pPr>
              <w:spacing w:after="0"/>
              <w:jc w:val="left"/>
            </w:pPr>
            <w:r>
              <w:rPr>
                <w:sz w:val="16"/>
              </w:rPr>
              <w:t>Dryden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1</w:t>
            </w:r>
          </w:p>
        </w:tc>
        <w:tc>
          <w:tcPr>
            <w:tcW w:type="dxa" w:w="2167"/>
          </w:tcPr>
          <w:p>
            <w:pPr>
              <w:spacing w:after="0"/>
              <w:jc w:val="right"/>
            </w:pPr>
            <w:r>
              <w:rPr>
                <w:sz w:val="16"/>
              </w:rPr>
              <w:t>$78,387.37</w:t>
            </w:r>
          </w:p>
        </w:tc>
        <w:tc>
          <w:tcPr>
            <w:tcW w:type="dxa" w:w="2441"/>
          </w:tcPr>
          <w:p>
            <w:pPr>
              <w:spacing w:after="0"/>
              <w:jc w:val="right"/>
            </w:pPr>
            <w:r>
              <w:rPr>
                <w:sz w:val="16"/>
              </w:rPr>
              <w:t>35 total; 5 since its plan</w:t>
            </w:r>
          </w:p>
        </w:tc>
        <w:tc>
          <w:tcPr>
            <w:tcW w:type="dxa" w:w="2538"/>
          </w:tcPr>
          <w:p>
            <w:pPr>
              <w:spacing w:after="0"/>
              <w:jc w:val="left"/>
            </w:pPr>
            <w:r>
              <w:rPr>
                <w:sz w:val="16"/>
              </w:rPr>
              <w:t>Includes $29,059.96 for declarations not counted as hazard incidents (DR-4480-NY).</w:t>
            </w:r>
          </w:p>
        </w:tc>
      </w:tr>
      <w:tr>
        <w:trPr>
          <w:cantSplit/>
        </w:trPr>
        <w:tc>
          <w:tcPr>
            <w:tcW w:type="dxa" w:w="1479"/>
          </w:tcPr>
          <w:p>
            <w:pPr>
              <w:spacing w:after="0"/>
              <w:jc w:val="left"/>
            </w:pPr>
            <w:r>
              <w:rPr>
                <w:sz w:val="16"/>
              </w:rPr>
              <w:t>Enfield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5 total; 1 since its plan</w:t>
            </w:r>
          </w:p>
        </w:tc>
        <w:tc>
          <w:tcPr>
            <w:tcW w:type="dxa" w:w="2538"/>
          </w:tcPr>
          <w:p>
            <w:pPr>
              <w:spacing w:after="0"/>
              <w:jc w:val="left"/>
            </w:pPr>
          </w:p>
        </w:tc>
      </w:tr>
      <w:tr>
        <w:trPr>
          <w:cantSplit/>
        </w:trPr>
        <w:tc>
          <w:tcPr>
            <w:tcW w:type="dxa" w:w="1479"/>
          </w:tcPr>
          <w:p>
            <w:pPr>
              <w:spacing w:after="0"/>
              <w:jc w:val="left"/>
            </w:pPr>
            <w:r>
              <w:rPr>
                <w:sz w:val="16"/>
              </w:rPr>
              <w:t>Groton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15 total; 0 since its plan</w:t>
            </w:r>
          </w:p>
        </w:tc>
        <w:tc>
          <w:tcPr>
            <w:tcW w:type="dxa" w:w="2538"/>
          </w:tcPr>
          <w:p>
            <w:pPr>
              <w:spacing w:after="0"/>
              <w:jc w:val="left"/>
            </w:pPr>
          </w:p>
        </w:tc>
      </w:tr>
      <w:tr>
        <w:trPr>
          <w:cantSplit/>
        </w:trPr>
        <w:tc>
          <w:tcPr>
            <w:tcW w:type="dxa" w:w="1479"/>
          </w:tcPr>
          <w:p>
            <w:pPr>
              <w:spacing w:after="0"/>
              <w:jc w:val="left"/>
            </w:pPr>
            <w:r>
              <w:rPr>
                <w:sz w:val="16"/>
              </w:rPr>
              <w:t>Ithaca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$9,188.33</w:t>
            </w:r>
          </w:p>
        </w:tc>
        <w:tc>
          <w:tcPr>
            <w:tcW w:type="dxa" w:w="2441"/>
          </w:tcPr>
          <w:p>
            <w:pPr>
              <w:spacing w:after="0"/>
              <w:jc w:val="right"/>
            </w:pPr>
            <w:r>
              <w:rPr>
                <w:sz w:val="16"/>
              </w:rPr>
              <w:t>78 total; 8 since its plan</w:t>
            </w:r>
          </w:p>
        </w:tc>
        <w:tc>
          <w:tcPr>
            <w:tcW w:type="dxa" w:w="2538"/>
          </w:tcPr>
          <w:p>
            <w:pPr>
              <w:spacing w:after="0"/>
              <w:jc w:val="left"/>
            </w:pPr>
            <w:r>
              <w:rPr>
                <w:sz w:val="16"/>
              </w:rPr>
              <w:t>Includes $5,331.97 for declarations not counted as hazard incidents (DR-4480-NY).</w:t>
            </w:r>
          </w:p>
        </w:tc>
      </w:tr>
      <w:tr>
        <w:trPr>
          <w:cantSplit/>
        </w:trPr>
        <w:tc>
          <w:tcPr>
            <w:tcW w:type="dxa" w:w="1479"/>
          </w:tcPr>
          <w:p>
            <w:pPr>
              <w:spacing w:after="0"/>
              <w:jc w:val="left"/>
            </w:pPr>
            <w:r>
              <w:rPr>
                <w:sz w:val="16"/>
              </w:rPr>
              <w:t>Lansing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9</w:t>
            </w:r>
          </w:p>
        </w:tc>
        <w:tc>
          <w:tcPr>
            <w:tcW w:type="dxa" w:w="2167"/>
          </w:tcPr>
          <w:p>
            <w:pPr>
              <w:spacing w:after="0"/>
              <w:jc w:val="right"/>
            </w:pPr>
            <w:r>
              <w:rPr>
                <w:sz w:val="16"/>
              </w:rPr>
              <w:t>$24,103.89</w:t>
            </w:r>
          </w:p>
        </w:tc>
        <w:tc>
          <w:tcPr>
            <w:tcW w:type="dxa" w:w="2441"/>
          </w:tcPr>
          <w:p>
            <w:pPr>
              <w:spacing w:after="0"/>
              <w:jc w:val="right"/>
            </w:pPr>
            <w:r>
              <w:rPr>
                <w:sz w:val="16"/>
              </w:rPr>
              <w:t>4 total; 0 since its plan</w:t>
            </w:r>
          </w:p>
        </w:tc>
        <w:tc>
          <w:tcPr>
            <w:tcW w:type="dxa" w:w="2538"/>
          </w:tcPr>
          <w:p>
            <w:pPr>
              <w:spacing w:after="0"/>
              <w:jc w:val="left"/>
            </w:pPr>
            <w:r>
              <w:rPr>
                <w:sz w:val="16"/>
              </w:rPr>
              <w:t>Includes $24,103.89 for declarations not counted as hazard incidents (DR-4480-NY).</w:t>
            </w:r>
          </w:p>
        </w:tc>
      </w:tr>
      <w:tr>
        <w:trPr>
          <w:cantSplit/>
        </w:trPr>
        <w:tc>
          <w:tcPr>
            <w:tcW w:type="dxa" w:w="1479"/>
          </w:tcPr>
          <w:p>
            <w:pPr>
              <w:spacing w:after="0"/>
              <w:jc w:val="left"/>
            </w:pPr>
            <w:r>
              <w:rPr>
                <w:sz w:val="16"/>
              </w:rPr>
              <w:t>Newfield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1</w:t>
            </w:r>
          </w:p>
        </w:tc>
        <w:tc>
          <w:tcPr>
            <w:tcW w:type="dxa" w:w="2167"/>
          </w:tcPr>
          <w:p>
            <w:pPr>
              <w:spacing w:after="0"/>
              <w:jc w:val="right"/>
            </w:pPr>
            <w:r>
              <w:rPr>
                <w:sz w:val="16"/>
              </w:rPr>
              <w:t>$35,243.11</w:t>
            </w:r>
          </w:p>
        </w:tc>
        <w:tc>
          <w:tcPr>
            <w:tcW w:type="dxa" w:w="2441"/>
          </w:tcPr>
          <w:p>
            <w:pPr>
              <w:spacing w:after="0"/>
              <w:jc w:val="right"/>
            </w:pPr>
            <w:r>
              <w:rPr>
                <w:sz w:val="16"/>
              </w:rPr>
              <w:t>26 total; 5 since its plan</w:t>
            </w:r>
          </w:p>
        </w:tc>
        <w:tc>
          <w:tcPr>
            <w:tcW w:type="dxa" w:w="2538"/>
          </w:tcPr>
          <w:p>
            <w:pPr>
              <w:spacing w:after="0"/>
              <w:jc w:val="left"/>
            </w:pPr>
          </w:p>
        </w:tc>
      </w:tr>
      <w:tr>
        <w:trPr>
          <w:cantSplit/>
        </w:trPr>
        <w:tc>
          <w:tcPr>
            <w:tcW w:type="dxa" w:w="1479"/>
          </w:tcPr>
          <w:p>
            <w:pPr>
              <w:spacing w:after="0"/>
              <w:jc w:val="left"/>
            </w:pPr>
            <w:r>
              <w:rPr>
                <w:sz w:val="16"/>
              </w:rPr>
              <w:t>Ulysses town</w:t>
            </w:r>
          </w:p>
        </w:tc>
        <w:tc>
          <w:tcPr>
            <w:tcW w:type="dxa" w:w="769"/>
          </w:tcPr>
          <w:p>
            <w:pPr>
              <w:spacing w:after="0"/>
              <w:jc w:val="left"/>
            </w:pPr>
            <w:r>
              <w:rPr>
                <w:sz w:val="16"/>
              </w:rPr>
              <w:t>Town</w:t>
            </w:r>
          </w:p>
        </w:tc>
        <w:tc>
          <w:tcPr>
            <w:tcW w:type="dxa" w:w="2621"/>
          </w:tcPr>
          <w:p>
            <w:pPr>
              <w:spacing w:after="0"/>
              <w:jc w:val="left"/>
            </w:pPr>
            <w:r>
              <w:rPr>
                <w:sz w:val="16"/>
              </w:rPr>
              <w:t>Approved, expires 2026-10-17</w:t>
            </w:r>
          </w:p>
        </w:tc>
        <w:tc>
          <w:tcPr>
            <w:tcW w:type="dxa" w:w="2095"/>
          </w:tcPr>
          <w:p>
            <w:pPr>
              <w:spacing w:after="0"/>
              <w:jc w:val="right"/>
            </w:pPr>
            <w:r>
              <w:rPr>
                <w:sz w:val="16"/>
              </w:rPr>
              <w:t>FMA RL 0, SRL 0; any 0</w:t>
            </w:r>
          </w:p>
        </w:tc>
        <w:tc>
          <w:tcPr>
            <w:tcW w:type="dxa" w:w="2167"/>
          </w:tcPr>
          <w:p>
            <w:pPr>
              <w:spacing w:after="0"/>
              <w:jc w:val="right"/>
            </w:pPr>
            <w:r>
              <w:rPr>
                <w:sz w:val="16"/>
              </w:rPr>
              <w:t>$8,406.40</w:t>
            </w:r>
          </w:p>
        </w:tc>
        <w:tc>
          <w:tcPr>
            <w:tcW w:type="dxa" w:w="2441"/>
          </w:tcPr>
          <w:p>
            <w:pPr>
              <w:spacing w:after="0"/>
              <w:jc w:val="right"/>
            </w:pPr>
            <w:r>
              <w:rPr>
                <w:sz w:val="16"/>
              </w:rPr>
              <w:t>0 total; 0 since its plan</w:t>
            </w:r>
          </w:p>
        </w:tc>
        <w:tc>
          <w:tcPr>
            <w:tcW w:type="dxa" w:w="25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2021-10-18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$240,808</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08"/>
          </w:tcPr>
          <w:p>
            <w:pPr>
              <w:spacing w:after="0"/>
              <w:jc w:val="right"/>
            </w:pPr>
            <w:r>
              <w:rPr>
                <w:sz w:val="16"/>
              </w:rPr>
              <w:t>$187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$1,413</w:t>
            </w:r>
          </w:p>
        </w:tc>
        <w:tc>
          <w:tcPr>
            <w:tcW w:type="dxa" w:w="1126"/>
          </w:tcPr>
          <w:p>
            <w:pPr>
              <w:spacing w:after="0"/>
              <w:jc w:val="right"/>
            </w:pPr>
            <w:r>
              <w:rPr>
                <w:sz w:val="16"/>
              </w:rPr>
              <w:t>$74</w:t>
            </w:r>
          </w:p>
        </w:tc>
        <w:tc>
          <w:tcPr>
            <w:tcW w:type="dxa" w:w="1108"/>
          </w:tcPr>
          <w:p>
            <w:pPr>
              <w:spacing w:after="0"/>
              <w:jc w:val="right"/>
            </w:pPr>
            <w:r>
              <w:rPr>
                <w:sz w:val="16"/>
              </w:rPr>
              <w:t>$522,737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$15,143,792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$355,034</w:t>
            </w:r>
          </w:p>
        </w:tc>
        <w:tc>
          <w:tcPr>
            <w:tcW w:type="dxa" w:w="1108"/>
          </w:tcPr>
          <w:p>
            <w:pPr>
              <w:spacing w:after="0"/>
              <w:jc w:val="right"/>
            </w:pPr>
            <w:r>
              <w:rPr>
                <w:sz w:val="16"/>
              </w:rPr>
              <w:t>n/a</w:t>
            </w:r>
          </w:p>
        </w:tc>
        <w:tc>
          <w:tcPr>
            <w:tcW w:type="dxa" w:w="1305"/>
          </w:tcPr>
          <w:p>
            <w:pPr>
              <w:spacing w:after="0"/>
              <w:jc w:val="right"/>
            </w:pPr>
            <w:r>
              <w:rPr>
                <w:sz w:val="16"/>
              </w:rPr>
              <w:t>2.34%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$40,650,985,491</w:t>
            </w:r>
          </w:p>
        </w:tc>
        <w:tc>
          <w:tcPr>
            <w:tcW w:type="dxa" w:w="1132"/>
          </w:tcPr>
          <w:p>
            <w:pPr>
              <w:spacing w:after="0"/>
              <w:jc w:val="right"/>
            </w:pPr>
            <w:r>
              <w:rPr>
                <w:sz w:val="16"/>
              </w:rPr>
              <w:t>n/a</w:t>
            </w:r>
          </w:p>
        </w:tc>
        <w:tc>
          <w:tcPr>
            <w:tcW w:type="dxa" w:w="1042"/>
          </w:tcPr>
          <w:p>
            <w:pPr>
              <w:spacing w:after="0"/>
              <w:jc w:val="right"/>
            </w:pPr>
            <w:r>
              <w:rPr>
                <w:sz w:val="16"/>
              </w:rPr>
              <w:t>105,740</w:t>
            </w:r>
          </w:p>
        </w:tc>
        <w:tc>
          <w:tcPr>
            <w:tcW w:type="dxa" w:w="1126"/>
          </w:tcPr>
          <w:p>
            <w:pPr>
              <w:spacing w:after="0"/>
              <w:jc w:val="right"/>
            </w:pPr>
            <w:r>
              <w:rPr>
                <w:sz w:val="16"/>
              </w:rPr>
              <w:t>$163,855</w:t>
            </w:r>
          </w:p>
        </w:tc>
        <w:tc>
          <w:tcPr>
            <w:tcW w:type="dxa" w:w="1126"/>
          </w:tcPr>
          <w:p>
            <w:pPr>
              <w:spacing w:after="0"/>
              <w:jc w:val="right"/>
            </w:pPr>
            <w:r>
              <w:rPr>
                <w:sz w:val="16"/>
              </w:rPr>
              <w:t>n/a</w:t>
            </w:r>
          </w:p>
        </w:tc>
        <w:tc>
          <w:tcPr>
            <w:tcW w:type="dxa" w:w="1108"/>
          </w:tcPr>
          <w:p>
            <w:pPr>
              <w:spacing w:after="0"/>
              <w:jc w:val="right"/>
            </w:pPr>
            <w:r>
              <w:rPr>
                <w:sz w:val="16"/>
              </w:rPr>
              <w:t>$26,725</w:t>
            </w:r>
          </w:p>
        </w:tc>
        <w:tc>
          <w:tcPr>
            <w:tcW w:type="dxa" w:w="1305"/>
          </w:tcPr>
          <w:p>
            <w:pPr>
              <w:spacing w:after="0"/>
              <w:jc w:val="right"/>
            </w:pPr>
            <w:r>
              <w:rPr>
                <w:sz w:val="16"/>
              </w:rPr>
              <w:t>0.000403%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$47,629</w:t>
            </w:r>
          </w:p>
        </w:tc>
        <w:tc>
          <w:tcPr>
            <w:tcW w:type="dxa" w:w="1126"/>
          </w:tcPr>
          <w:p>
            <w:pPr>
              <w:spacing w:after="0"/>
              <w:jc w:val="right"/>
            </w:pPr>
            <w:r>
              <w:rPr>
                <w:sz w:val="16"/>
              </w:rPr>
              <w:t>$93,357</w:t>
            </w:r>
          </w:p>
        </w:tc>
        <w:tc>
          <w:tcPr>
            <w:tcW w:type="dxa" w:w="1108"/>
          </w:tcPr>
          <w:p>
            <w:pPr>
              <w:spacing w:after="0"/>
              <w:jc w:val="right"/>
            </w:pPr>
            <w:r>
              <w:rPr>
                <w:sz w:val="16"/>
              </w:rPr>
              <w:t>$92,839</w:t>
            </w:r>
          </w:p>
        </w:tc>
        <w:tc>
          <w:tcPr>
            <w:tcW w:type="dxa" w:w="1305"/>
          </w:tcPr>
          <w:p>
            <w:pPr>
              <w:spacing w:after="0"/>
              <w:jc w:val="right"/>
            </w:pPr>
            <w:r>
              <w:rPr>
                <w:sz w:val="16"/>
              </w:rPr>
              <w:t>0.00021%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under $1</w:t>
            </w:r>
          </w:p>
        </w:tc>
        <w:tc>
          <w:tcPr>
            <w:tcW w:type="dxa" w:w="1126"/>
          </w:tcPr>
          <w:p>
            <w:pPr>
              <w:spacing w:after="0"/>
              <w:jc w:val="right"/>
            </w:pPr>
            <w:r>
              <w:rPr>
                <w:sz w:val="16"/>
              </w:rPr>
              <w:t>$5,936</w:t>
            </w:r>
          </w:p>
        </w:tc>
        <w:tc>
          <w:tcPr>
            <w:tcW w:type="dxa" w:w="1108"/>
          </w:tcPr>
          <w:p>
            <w:pPr>
              <w:spacing w:after="0"/>
              <w:jc w:val="right"/>
            </w:pPr>
            <w:r>
              <w:rPr>
                <w:sz w:val="16"/>
              </w:rPr>
              <w:t>$358,043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$22,688,080,814</w:t>
            </w:r>
          </w:p>
        </w:tc>
        <w:tc>
          <w:tcPr>
            <w:tcW w:type="dxa" w:w="1132"/>
          </w:tcPr>
          <w:p>
            <w:pPr>
              <w:spacing w:after="0"/>
              <w:jc w:val="right"/>
            </w:pPr>
            <w:r>
              <w:rPr>
                <w:sz w:val="16"/>
              </w:rPr>
              <w:t>$82,509,642</w:t>
            </w:r>
          </w:p>
        </w:tc>
        <w:tc>
          <w:tcPr>
            <w:tcW w:type="dxa" w:w="1042"/>
          </w:tcPr>
          <w:p>
            <w:pPr>
              <w:spacing w:after="0"/>
              <w:jc w:val="right"/>
            </w:pPr>
            <w:r>
              <w:rPr>
                <w:sz w:val="16"/>
              </w:rPr>
              <w:t>105,483</w:t>
            </w:r>
          </w:p>
        </w:tc>
        <w:tc>
          <w:tcPr>
            <w:tcW w:type="dxa" w:w="1126"/>
          </w:tcPr>
          <w:p>
            <w:pPr>
              <w:spacing w:after="0"/>
              <w:jc w:val="right"/>
            </w:pPr>
            <w:r>
              <w:rPr>
                <w:sz w:val="16"/>
              </w:rPr>
              <w:t>$307,393</w:t>
            </w:r>
          </w:p>
        </w:tc>
        <w:tc>
          <w:tcPr>
            <w:tcW w:type="dxa" w:w="1126"/>
          </w:tcPr>
          <w:p>
            <w:pPr>
              <w:spacing w:after="0"/>
              <w:jc w:val="right"/>
            </w:pPr>
            <w:r>
              <w:rPr>
                <w:sz w:val="16"/>
              </w:rPr>
              <w:t>$35,088</w:t>
            </w:r>
          </w:p>
        </w:tc>
        <w:tc>
          <w:tcPr>
            <w:tcW w:type="dxa" w:w="1108"/>
          </w:tcPr>
          <w:p>
            <w:pPr>
              <w:spacing w:after="0"/>
              <w:jc w:val="right"/>
            </w:pPr>
            <w:r>
              <w:rPr>
                <w:sz w:val="16"/>
              </w:rPr>
              <w:t>$15,926</w:t>
            </w:r>
          </w:p>
        </w:tc>
        <w:tc>
          <w:tcPr>
            <w:tcW w:type="dxa" w:w="1305"/>
          </w:tcPr>
          <w:p>
            <w:pPr>
              <w:spacing w:after="0"/>
              <w:jc w:val="right"/>
            </w:pPr>
            <w:r>
              <w:rPr>
                <w:sz w:val="16"/>
              </w:rPr>
              <w:t>0.00135%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$22,637,787,975</w:t>
            </w:r>
          </w:p>
        </w:tc>
        <w:tc>
          <w:tcPr>
            <w:tcW w:type="dxa" w:w="1132"/>
          </w:tcPr>
          <w:p>
            <w:pPr>
              <w:spacing w:after="0"/>
              <w:jc w:val="right"/>
            </w:pPr>
            <w:r>
              <w:rPr>
                <w:sz w:val="16"/>
              </w:rPr>
              <w:t>n/a</w:t>
            </w:r>
          </w:p>
        </w:tc>
        <w:tc>
          <w:tcPr>
            <w:tcW w:type="dxa" w:w="1042"/>
          </w:tcPr>
          <w:p>
            <w:pPr>
              <w:spacing w:after="0"/>
              <w:jc w:val="right"/>
            </w:pPr>
            <w:r>
              <w:rPr>
                <w:sz w:val="16"/>
              </w:rPr>
              <w:t>105,272</w:t>
            </w:r>
          </w:p>
        </w:tc>
        <w:tc>
          <w:tcPr>
            <w:tcW w:type="dxa" w:w="1126"/>
          </w:tcPr>
          <w:p>
            <w:pPr>
              <w:spacing w:after="0"/>
              <w:jc w:val="right"/>
            </w:pPr>
            <w:r>
              <w:rPr>
                <w:sz w:val="16"/>
              </w:rPr>
              <w:t>$142,611</w:t>
            </w:r>
          </w:p>
        </w:tc>
        <w:tc>
          <w:tcPr>
            <w:tcW w:type="dxa" w:w="1126"/>
          </w:tcPr>
          <w:p>
            <w:pPr>
              <w:spacing w:after="0"/>
              <w:jc w:val="right"/>
            </w:pPr>
            <w:r>
              <w:rPr>
                <w:sz w:val="16"/>
              </w:rPr>
              <w:t>n/a</w:t>
            </w:r>
          </w:p>
        </w:tc>
        <w:tc>
          <w:tcPr>
            <w:tcW w:type="dxa" w:w="1108"/>
          </w:tcPr>
          <w:p>
            <w:pPr>
              <w:spacing w:after="0"/>
              <w:jc w:val="right"/>
            </w:pPr>
            <w:r>
              <w:rPr>
                <w:sz w:val="16"/>
              </w:rPr>
              <w:t>$17,433</w:t>
            </w:r>
          </w:p>
        </w:tc>
        <w:tc>
          <w:tcPr>
            <w:tcW w:type="dxa" w:w="1305"/>
          </w:tcPr>
          <w:p>
            <w:pPr>
              <w:spacing w:after="0"/>
              <w:jc w:val="right"/>
            </w:pPr>
            <w:r>
              <w:rPr>
                <w:sz w:val="16"/>
              </w:rPr>
              <w:t>0.00063%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$22,646,594,261</w:t>
            </w:r>
          </w:p>
        </w:tc>
        <w:tc>
          <w:tcPr>
            <w:tcW w:type="dxa" w:w="1132"/>
          </w:tcPr>
          <w:p>
            <w:pPr>
              <w:spacing w:after="0"/>
              <w:jc w:val="right"/>
            </w:pPr>
            <w:r>
              <w:rPr>
                <w:sz w:val="16"/>
              </w:rPr>
              <w:t>$544,025</w:t>
            </w:r>
          </w:p>
        </w:tc>
        <w:tc>
          <w:tcPr>
            <w:tcW w:type="dxa" w:w="1042"/>
          </w:tcPr>
          <w:p>
            <w:pPr>
              <w:spacing w:after="0"/>
              <w:jc w:val="right"/>
            </w:pPr>
            <w:r>
              <w:rPr>
                <w:sz w:val="16"/>
              </w:rPr>
              <w:t>1,780</w:t>
            </w:r>
          </w:p>
        </w:tc>
        <w:tc>
          <w:tcPr>
            <w:tcW w:type="dxa" w:w="1126"/>
          </w:tcPr>
          <w:p>
            <w:pPr>
              <w:spacing w:after="0"/>
              <w:jc w:val="right"/>
            </w:pPr>
            <w:r>
              <w:rPr>
                <w:sz w:val="16"/>
              </w:rPr>
              <w:t>$29,892,963</w:t>
            </w:r>
          </w:p>
        </w:tc>
        <w:tc>
          <w:tcPr>
            <w:tcW w:type="dxa" w:w="1126"/>
          </w:tcPr>
          <w:p>
            <w:pPr>
              <w:spacing w:after="0"/>
              <w:jc w:val="right"/>
            </w:pPr>
            <w:r>
              <w:rPr>
                <w:sz w:val="16"/>
              </w:rPr>
              <w:t>$118</w:t>
            </w:r>
          </w:p>
        </w:tc>
        <w:tc>
          <w:tcPr>
            <w:tcW w:type="dxa" w:w="1108"/>
          </w:tcPr>
          <w:p>
            <w:pPr>
              <w:spacing w:after="0"/>
              <w:jc w:val="right"/>
            </w:pPr>
            <w:r>
              <w:rPr>
                <w:sz w:val="16"/>
              </w:rPr>
              <w:t>$16,179</w:t>
            </w:r>
          </w:p>
        </w:tc>
        <w:tc>
          <w:tcPr>
            <w:tcW w:type="dxa" w:w="1305"/>
          </w:tcPr>
          <w:p>
            <w:pPr>
              <w:spacing w:after="0"/>
              <w:jc w:val="right"/>
            </w:pPr>
            <w:r>
              <w:rPr>
                <w:sz w:val="16"/>
              </w:rPr>
              <w:t>n/a (see note)</w:t>
            </w:r>
          </w:p>
        </w:tc>
        <w:tc>
          <w:tcPr>
            <w:tcW w:type="dxa" w:w="1175"/>
          </w:tcPr>
          <w:p>
            <w:pPr>
              <w:spacing w:after="0"/>
              <w:jc w:val="right"/>
            </w:pPr>
            <w:r>
              <w:rPr>
                <w:sz w:val="16"/>
              </w:rPr>
              <w:t>$115,000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$1,023,798,981</w:t>
            </w:r>
          </w:p>
        </w:tc>
        <w:tc>
          <w:tcPr>
            <w:tcW w:type="dxa" w:w="1132"/>
          </w:tcPr>
          <w:p>
            <w:pPr>
              <w:spacing w:after="0"/>
              <w:jc w:val="right"/>
            </w:pPr>
            <w:r>
              <w:rPr>
                <w:sz w:val="16"/>
              </w:rPr>
              <w:t>n/a</w:t>
            </w:r>
          </w:p>
        </w:tc>
        <w:tc>
          <w:tcPr>
            <w:tcW w:type="dxa" w:w="1042"/>
          </w:tcPr>
          <w:p>
            <w:pPr>
              <w:spacing w:after="0"/>
              <w:jc w:val="right"/>
            </w:pPr>
            <w:r>
              <w:rPr>
                <w:sz w:val="16"/>
              </w:rPr>
              <w:t>4,565</w:t>
            </w:r>
          </w:p>
        </w:tc>
        <w:tc>
          <w:tcPr>
            <w:tcW w:type="dxa" w:w="1126"/>
          </w:tcPr>
          <w:p>
            <w:pPr>
              <w:spacing w:after="0"/>
              <w:jc w:val="right"/>
            </w:pPr>
            <w:r>
              <w:rPr>
                <w:sz w:val="16"/>
              </w:rPr>
              <w:t>$741</w:t>
            </w:r>
          </w:p>
        </w:tc>
        <w:tc>
          <w:tcPr>
            <w:tcW w:type="dxa" w:w="1126"/>
          </w:tcPr>
          <w:p>
            <w:pPr>
              <w:spacing w:after="0"/>
              <w:jc w:val="right"/>
            </w:pPr>
            <w:r>
              <w:rPr>
                <w:sz w:val="16"/>
              </w:rPr>
              <w:t>n/a</w:t>
            </w:r>
          </w:p>
        </w:tc>
        <w:tc>
          <w:tcPr>
            <w:tcW w:type="dxa" w:w="1108"/>
          </w:tcPr>
          <w:p>
            <w:pPr>
              <w:spacing w:after="0"/>
              <w:jc w:val="right"/>
            </w:pPr>
            <w:r>
              <w:rPr>
                <w:sz w:val="16"/>
              </w:rPr>
              <w:t>$1,830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$22,688,080,814</w:t>
            </w:r>
          </w:p>
        </w:tc>
        <w:tc>
          <w:tcPr>
            <w:tcW w:type="dxa" w:w="1132"/>
          </w:tcPr>
          <w:p>
            <w:pPr>
              <w:spacing w:after="0"/>
              <w:jc w:val="right"/>
            </w:pPr>
            <w:r>
              <w:rPr>
                <w:sz w:val="16"/>
              </w:rPr>
              <w:t>n/a</w:t>
            </w:r>
          </w:p>
        </w:tc>
        <w:tc>
          <w:tcPr>
            <w:tcW w:type="dxa" w:w="1042"/>
          </w:tcPr>
          <w:p>
            <w:pPr>
              <w:spacing w:after="0"/>
              <w:jc w:val="right"/>
            </w:pPr>
            <w:r>
              <w:rPr>
                <w:sz w:val="16"/>
              </w:rPr>
              <w:t>105,483</w:t>
            </w:r>
          </w:p>
        </w:tc>
        <w:tc>
          <w:tcPr>
            <w:tcW w:type="dxa" w:w="1126"/>
          </w:tcPr>
          <w:p>
            <w:pPr>
              <w:spacing w:after="0"/>
              <w:jc w:val="right"/>
            </w:pPr>
            <w:r>
              <w:rPr>
                <w:sz w:val="16"/>
              </w:rPr>
              <w:t>$7,382</w:t>
            </w:r>
          </w:p>
        </w:tc>
        <w:tc>
          <w:tcPr>
            <w:tcW w:type="dxa" w:w="1126"/>
          </w:tcPr>
          <w:p>
            <w:pPr>
              <w:spacing w:after="0"/>
              <w:jc w:val="right"/>
            </w:pPr>
            <w:r>
              <w:rPr>
                <w:sz w:val="16"/>
              </w:rPr>
              <w:t>n/a</w:t>
            </w:r>
          </w:p>
        </w:tc>
        <w:tc>
          <w:tcPr>
            <w:tcW w:type="dxa" w:w="1108"/>
          </w:tcPr>
          <w:p>
            <w:pPr>
              <w:spacing w:after="0"/>
              <w:jc w:val="right"/>
            </w:pPr>
            <w:r>
              <w:rPr>
                <w:sz w:val="16"/>
              </w:rPr>
              <w:t>$383,094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$167,406</w:t>
            </w:r>
          </w:p>
        </w:tc>
        <w:tc>
          <w:tcPr>
            <w:tcW w:type="dxa" w:w="1126"/>
          </w:tcPr>
          <w:p>
            <w:pPr>
              <w:spacing w:after="0"/>
              <w:jc w:val="right"/>
            </w:pPr>
            <w:r>
              <w:rPr>
                <w:sz w:val="16"/>
              </w:rPr>
              <w:t>$2,625</w:t>
            </w:r>
          </w:p>
        </w:tc>
        <w:tc>
          <w:tcPr>
            <w:tcW w:type="dxa" w:w="1108"/>
          </w:tcPr>
          <w:p>
            <w:pPr>
              <w:spacing w:after="0"/>
              <w:jc w:val="right"/>
            </w:pPr>
            <w:r>
              <w:rPr>
                <w:sz w:val="16"/>
              </w:rPr>
              <w:t>$330,252</w:t>
            </w:r>
          </w:p>
        </w:tc>
        <w:tc>
          <w:tcPr>
            <w:tcW w:type="dxa" w:w="1305"/>
          </w:tcPr>
          <w:p>
            <w:pPr>
              <w:spacing w:after="0"/>
              <w:jc w:val="right"/>
            </w:pPr>
            <w:r>
              <w:rPr>
                <w:sz w:val="16"/>
              </w:rPr>
              <w:t>0.000738%</w:t>
            </w:r>
          </w:p>
        </w:tc>
        <w:tc>
          <w:tcPr>
            <w:tcW w:type="dxa" w:w="1175"/>
          </w:tcPr>
          <w:p>
            <w:pPr>
              <w:spacing w:after="0"/>
              <w:jc w:val="right"/>
            </w:pPr>
            <w:r>
              <w:rPr>
                <w:sz w:val="16"/>
              </w:rPr>
              <w:t>$262,500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$488,784</w:t>
            </w:r>
          </w:p>
        </w:tc>
        <w:tc>
          <w:tcPr>
            <w:tcW w:type="dxa" w:w="1126"/>
          </w:tcPr>
          <w:p>
            <w:pPr>
              <w:spacing w:after="0"/>
              <w:jc w:val="right"/>
            </w:pPr>
            <w:r>
              <w:rPr>
                <w:sz w:val="16"/>
              </w:rPr>
              <w:t>$506</w:t>
            </w:r>
          </w:p>
        </w:tc>
        <w:tc>
          <w:tcPr>
            <w:tcW w:type="dxa" w:w="1108"/>
          </w:tcPr>
          <w:p>
            <w:pPr>
              <w:spacing w:after="0"/>
              <w:jc w:val="right"/>
            </w:pPr>
            <w:r>
              <w:rPr>
                <w:sz w:val="16"/>
              </w:rPr>
              <w:t>$1,327,131</w:t>
            </w:r>
          </w:p>
        </w:tc>
        <w:tc>
          <w:tcPr>
            <w:tcW w:type="dxa" w:w="1305"/>
          </w:tcPr>
          <w:p>
            <w:pPr>
              <w:spacing w:after="0"/>
              <w:jc w:val="right"/>
            </w:pPr>
            <w:r>
              <w:rPr>
                <w:sz w:val="16"/>
              </w:rPr>
              <w:t>0.00215%</w:t>
            </w:r>
          </w:p>
        </w:tc>
        <w:tc>
          <w:tcPr>
            <w:tcW w:type="dxa" w:w="1175"/>
          </w:tcPr>
          <w:p>
            <w:pPr>
              <w:spacing w:after="0"/>
              <w:jc w:val="right"/>
            </w:pPr>
            <w:r>
              <w:rPr>
                <w:sz w:val="16"/>
              </w:rPr>
              <w:t>$5,000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$7,505,058,768</w:t>
            </w:r>
          </w:p>
        </w:tc>
        <w:tc>
          <w:tcPr>
            <w:tcW w:type="dxa" w:w="1132"/>
          </w:tcPr>
          <w:p>
            <w:pPr>
              <w:spacing w:after="0"/>
              <w:jc w:val="right"/>
            </w:pPr>
            <w:r>
              <w:rPr>
                <w:sz w:val="16"/>
              </w:rPr>
              <w:t>$25,124,143</w:t>
            </w:r>
          </w:p>
        </w:tc>
        <w:tc>
          <w:tcPr>
            <w:tcW w:type="dxa" w:w="1042"/>
          </w:tcPr>
          <w:p>
            <w:pPr>
              <w:spacing w:after="0"/>
              <w:jc w:val="right"/>
            </w:pPr>
            <w:r>
              <w:rPr>
                <w:sz w:val="16"/>
              </w:rPr>
              <w:t>35,214</w:t>
            </w:r>
          </w:p>
        </w:tc>
        <w:tc>
          <w:tcPr>
            <w:tcW w:type="dxa" w:w="1126"/>
          </w:tcPr>
          <w:p>
            <w:pPr>
              <w:spacing w:after="0"/>
              <w:jc w:val="right"/>
            </w:pPr>
            <w:r>
              <w:rPr>
                <w:sz w:val="16"/>
              </w:rPr>
              <w:t>$8,405</w:t>
            </w:r>
          </w:p>
        </w:tc>
        <w:tc>
          <w:tcPr>
            <w:tcW w:type="dxa" w:w="1126"/>
          </w:tcPr>
          <w:p>
            <w:pPr>
              <w:spacing w:after="0"/>
              <w:jc w:val="right"/>
            </w:pPr>
            <w:r>
              <w:rPr>
                <w:sz w:val="16"/>
              </w:rPr>
              <w:t>$4</w:t>
            </w:r>
          </w:p>
        </w:tc>
        <w:tc>
          <w:tcPr>
            <w:tcW w:type="dxa" w:w="1108"/>
          </w:tcPr>
          <w:p>
            <w:pPr>
              <w:spacing w:after="0"/>
              <w:jc w:val="right"/>
            </w:pPr>
            <w:r>
              <w:rPr>
                <w:sz w:val="16"/>
              </w:rPr>
              <w:t>$1,140</w:t>
            </w:r>
          </w:p>
        </w:tc>
        <w:tc>
          <w:tcPr>
            <w:tcW w:type="dxa" w:w="1305"/>
          </w:tcPr>
          <w:p>
            <w:pPr>
              <w:spacing w:after="0"/>
              <w:jc w:val="right"/>
            </w:pPr>
            <w:r>
              <w:rPr>
                <w:sz w:val="16"/>
              </w:rPr>
              <w:t>0.000112%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$22,688,080,814</w:t>
            </w:r>
          </w:p>
        </w:tc>
        <w:tc>
          <w:tcPr>
            <w:tcW w:type="dxa" w:w="1132"/>
          </w:tcPr>
          <w:p>
            <w:pPr>
              <w:spacing w:after="0"/>
              <w:jc w:val="right"/>
            </w:pPr>
            <w:r>
              <w:rPr>
                <w:sz w:val="16"/>
              </w:rPr>
              <w:t>$83,300,137</w:t>
            </w:r>
          </w:p>
        </w:tc>
        <w:tc>
          <w:tcPr>
            <w:tcW w:type="dxa" w:w="1042"/>
          </w:tcPr>
          <w:p>
            <w:pPr>
              <w:spacing w:after="0"/>
              <w:jc w:val="right"/>
            </w:pPr>
            <w:r>
              <w:rPr>
                <w:sz w:val="16"/>
              </w:rPr>
              <w:t>105,483</w:t>
            </w:r>
          </w:p>
        </w:tc>
        <w:tc>
          <w:tcPr>
            <w:tcW w:type="dxa" w:w="1126"/>
          </w:tcPr>
          <w:p>
            <w:pPr>
              <w:spacing w:after="0"/>
              <w:jc w:val="right"/>
            </w:pPr>
            <w:r>
              <w:rPr>
                <w:sz w:val="16"/>
              </w:rPr>
              <w:t>$13,898</w:t>
            </w:r>
          </w:p>
        </w:tc>
        <w:tc>
          <w:tcPr>
            <w:tcW w:type="dxa" w:w="1126"/>
          </w:tcPr>
          <w:p>
            <w:pPr>
              <w:spacing w:after="0"/>
              <w:jc w:val="right"/>
            </w:pPr>
            <w:r>
              <w:rPr>
                <w:sz w:val="16"/>
              </w:rPr>
              <w:t>$42</w:t>
            </w:r>
          </w:p>
        </w:tc>
        <w:tc>
          <w:tcPr>
            <w:tcW w:type="dxa" w:w="1108"/>
          </w:tcPr>
          <w:p>
            <w:pPr>
              <w:spacing w:after="0"/>
              <w:jc w:val="right"/>
            </w:pPr>
            <w:r>
              <w:rPr>
                <w:sz w:val="16"/>
              </w:rPr>
              <w:t>$13,205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$47,500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2021-10-18 (Storm Events through 2026-06-30): 72 county-coded records, 71 with a damage value recorded (including $0), $382,500; 11 zone-level records, 11 with a damage value recorded (including $0), $47,500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105,483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$22,688,080,814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$83,300,137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$31,735,265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$3,106,719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14</w:t>
            </w:r>
          </w:p>
        </w:tc>
        <w:tc>
          <w:tcPr>
            <w:tcW w:type="dxa" w:w="1511"/>
          </w:tcPr>
          <w:p>
            <w:pPr>
              <w:spacing w:after="0"/>
              <w:jc w:val="right"/>
            </w:pPr>
            <w:r>
              <w:rPr>
                <w:sz w:val="16"/>
              </w:rPr>
              <w:t>2</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Dryden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Ithaca city</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Lansing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Newfield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Cayuga Heights village</w:t>
            </w:r>
          </w:p>
        </w:tc>
        <w:tc>
          <w:tcPr>
            <w:tcW w:type="dxa" w:w="1620"/>
          </w:tcPr>
          <w:p>
            <w:pPr>
              <w:spacing w:after="0"/>
              <w:jc w:val="left"/>
            </w:pPr>
            <w:r>
              <w:rPr>
                <w:sz w:val="16"/>
              </w:rPr>
              <w:t>361594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Dryden village</w:t>
            </w:r>
          </w:p>
        </w:tc>
        <w:tc>
          <w:tcPr>
            <w:tcW w:type="dxa" w:w="1620"/>
          </w:tcPr>
          <w:p>
            <w:pPr>
              <w:spacing w:after="0"/>
              <w:jc w:val="left"/>
            </w:pPr>
            <w:r>
              <w:rPr>
                <w:sz w:val="16"/>
              </w:rPr>
              <w:t>360847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Freeville village</w:t>
            </w:r>
          </w:p>
        </w:tc>
        <w:tc>
          <w:tcPr>
            <w:tcW w:type="dxa" w:w="1620"/>
          </w:tcPr>
          <w:p>
            <w:pPr>
              <w:spacing w:after="0"/>
              <w:jc w:val="left"/>
            </w:pPr>
            <w:r>
              <w:rPr>
                <w:sz w:val="16"/>
              </w:rPr>
              <w:t>361052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Groton village</w:t>
            </w:r>
          </w:p>
        </w:tc>
        <w:tc>
          <w:tcPr>
            <w:tcW w:type="dxa" w:w="1620"/>
          </w:tcPr>
          <w:p>
            <w:pPr>
              <w:spacing w:after="0"/>
              <w:jc w:val="left"/>
            </w:pPr>
            <w:r>
              <w:rPr>
                <w:sz w:val="16"/>
              </w:rPr>
              <w:t>360849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Ithaca city</w:t>
            </w:r>
          </w:p>
        </w:tc>
        <w:tc>
          <w:tcPr>
            <w:tcW w:type="dxa" w:w="1620"/>
          </w:tcPr>
          <w:p>
            <w:pPr>
              <w:spacing w:after="0"/>
              <w:jc w:val="left"/>
            </w:pPr>
            <w:r>
              <w:rPr>
                <w:sz w:val="16"/>
              </w:rPr>
              <w:t>360850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3</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Lansing village</w:t>
            </w:r>
          </w:p>
        </w:tc>
        <w:tc>
          <w:tcPr>
            <w:tcW w:type="dxa" w:w="1620"/>
          </w:tcPr>
          <w:p>
            <w:pPr>
              <w:spacing w:after="0"/>
              <w:jc w:val="left"/>
            </w:pPr>
            <w:r>
              <w:rPr>
                <w:sz w:val="16"/>
              </w:rPr>
              <w:t>361612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Trumansburg village</w:t>
            </w:r>
          </w:p>
        </w:tc>
        <w:tc>
          <w:tcPr>
            <w:tcW w:type="dxa" w:w="1620"/>
          </w:tcPr>
          <w:p>
            <w:pPr>
              <w:spacing w:after="0"/>
              <w:jc w:val="left"/>
            </w:pPr>
            <w:r>
              <w:rPr>
                <w:sz w:val="16"/>
              </w:rPr>
              <w:t>361470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Caroline town</w:t>
            </w:r>
          </w:p>
        </w:tc>
        <w:tc>
          <w:tcPr>
            <w:tcW w:type="dxa" w:w="1620"/>
          </w:tcPr>
          <w:p>
            <w:pPr>
              <w:spacing w:after="0"/>
              <w:jc w:val="left"/>
            </w:pPr>
            <w:r>
              <w:rPr>
                <w:sz w:val="16"/>
              </w:rPr>
              <w:t>360843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Danby town</w:t>
            </w:r>
          </w:p>
        </w:tc>
        <w:tc>
          <w:tcPr>
            <w:tcW w:type="dxa" w:w="1620"/>
          </w:tcPr>
          <w:p>
            <w:pPr>
              <w:spacing w:after="0"/>
              <w:jc w:val="left"/>
            </w:pPr>
            <w:r>
              <w:rPr>
                <w:sz w:val="16"/>
              </w:rPr>
              <w:t>360845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Dryden town</w:t>
            </w:r>
          </w:p>
        </w:tc>
        <w:tc>
          <w:tcPr>
            <w:tcW w:type="dxa" w:w="1620"/>
          </w:tcPr>
          <w:p>
            <w:pPr>
              <w:spacing w:after="0"/>
              <w:jc w:val="left"/>
            </w:pPr>
            <w:r>
              <w:rPr>
                <w:sz w:val="16"/>
              </w:rPr>
              <w:t>360846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Enfield town</w:t>
            </w:r>
          </w:p>
        </w:tc>
        <w:tc>
          <w:tcPr>
            <w:tcW w:type="dxa" w:w="1620"/>
          </w:tcPr>
          <w:p>
            <w:pPr>
              <w:spacing w:after="0"/>
              <w:jc w:val="left"/>
            </w:pPr>
            <w:r>
              <w:rPr>
                <w:sz w:val="16"/>
              </w:rPr>
              <w:t>360004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Groton town</w:t>
            </w:r>
          </w:p>
        </w:tc>
        <w:tc>
          <w:tcPr>
            <w:tcW w:type="dxa" w:w="1620"/>
          </w:tcPr>
          <w:p>
            <w:pPr>
              <w:spacing w:after="0"/>
              <w:jc w:val="left"/>
            </w:pPr>
            <w:r>
              <w:rPr>
                <w:sz w:val="16"/>
              </w:rPr>
              <w:t>361217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Ithaca town</w:t>
            </w:r>
          </w:p>
        </w:tc>
        <w:tc>
          <w:tcPr>
            <w:tcW w:type="dxa" w:w="1620"/>
          </w:tcPr>
          <w:p>
            <w:pPr>
              <w:spacing w:after="0"/>
              <w:jc w:val="left"/>
            </w:pPr>
            <w:r>
              <w:rPr>
                <w:sz w:val="16"/>
              </w:rPr>
              <w:t>360851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Lansing town</w:t>
            </w:r>
          </w:p>
        </w:tc>
        <w:tc>
          <w:tcPr>
            <w:tcW w:type="dxa" w:w="1620"/>
          </w:tcPr>
          <w:p>
            <w:pPr>
              <w:spacing w:after="0"/>
              <w:jc w:val="left"/>
            </w:pPr>
            <w:r>
              <w:rPr>
                <w:sz w:val="16"/>
              </w:rPr>
              <w:t>360852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Newfield town</w:t>
            </w:r>
          </w:p>
        </w:tc>
        <w:tc>
          <w:tcPr>
            <w:tcW w:type="dxa" w:w="1620"/>
          </w:tcPr>
          <w:p>
            <w:pPr>
              <w:spacing w:after="0"/>
              <w:jc w:val="left"/>
            </w:pPr>
            <w:r>
              <w:rPr>
                <w:sz w:val="16"/>
              </w:rPr>
              <w:t>360853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Ulysses town</w:t>
            </w:r>
          </w:p>
        </w:tc>
        <w:tc>
          <w:tcPr>
            <w:tcW w:type="dxa" w:w="1620"/>
          </w:tcPr>
          <w:p>
            <w:pPr>
              <w:spacing w:after="0"/>
              <w:jc w:val="left"/>
            </w:pPr>
            <w:r>
              <w:rPr>
                <w:sz w:val="16"/>
              </w:rPr>
              <w:t>360854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Tompkins County, NY: risk-assessment baseline packet, release 2026-10 (data as of 2026-09-30; County FIPS 36109). Automated baseline. </w:t>
      </w:r>
      <w:hyperlink r:id="rId15">
        <w:r>
          <w:rPr>
            <w:color w:val="1F4E99"/>
            <w:sz w:val="17"/>
            <w:u w:val="single"/>
          </w:rPr>
          <w:t>https://hazardplain.org/ny/36109/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Tompkins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Tompkins County, NY: Risk-assessment baseline packet</dc:title>
  <dc:subject>Hazard Plain release 2026-10, as of 2026-09-30. Automated baseline</dc:subject>
  <dc:creator>Hazard Plain</dc:creator>
  <cp:keywords>Hazard Plain; hazard mitigation; risk assessment; 36109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