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Seneca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2030-07-23</w:t>
      </w:r>
    </w:p>
    <w:p>
      <w:pPr>
        <w:keepNext/>
        <w:spacing w:after="40" w:before="0"/>
      </w:pPr>
      <w:r>
        <w:rPr>
          <w:b/>
        </w:rPr>
        <w:t xml:space="preserve">Plan: </w:t>
      </w:r>
      <w:r>
        <w:rPr/>
        <w:t>Seneca County 2025 (FEMA plan 109882)</w:t>
      </w:r>
    </w:p>
    <w:p>
      <w:pPr>
        <w:keepNext/>
        <w:spacing w:after="40" w:before="0"/>
      </w:pPr>
      <w:r>
        <w:rPr>
          <w:b/>
        </w:rPr>
        <w:t xml:space="preserve">Approved: </w:t>
      </w:r>
      <w:r>
        <w:rPr/>
        <w:t>2025-07-24</w:t>
      </w:r>
    </w:p>
    <w:p>
      <w:pPr>
        <w:keepNext/>
        <w:spacing w:after="40" w:before="0"/>
      </w:pPr>
      <w:r>
        <w:rPr>
          <w:b/>
        </w:rPr>
        <w:t xml:space="preserve">Expires: </w:t>
      </w:r>
      <w:r>
        <w:rPr/>
        <w:t>2030-07-23</w:t>
      </w:r>
    </w:p>
    <w:p>
      <w:pPr>
        <w:keepNext/>
        <w:spacing w:after="40" w:before="0"/>
      </w:pPr>
      <w:r>
        <w:rPr>
          <w:b/>
        </w:rPr>
        <w:t xml:space="preserve">As of: </w:t>
      </w:r>
      <w:r>
        <w:rPr/>
        <w:t>2026-09-28</w:t>
      </w:r>
    </w:p>
    <w:p>
      <w:pPr>
        <w:keepNext/>
        <w:spacing w:after="40" w:before="0"/>
      </w:pPr>
      <w:r>
        <w:rPr>
          <w:b/>
        </w:rPr>
        <w:t xml:space="preserve">Days: </w:t>
      </w:r>
      <w:r>
        <w:rPr/>
        <w:t>1,394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69"/>
        <w:gridCol w:w="2528"/>
        <w:gridCol w:w="3254"/>
        <w:gridCol w:w="1037"/>
        <w:gridCol w:w="1037"/>
        <w:gridCol w:w="886"/>
        <w:gridCol w:w="941"/>
        <w:gridCol w:w="2362"/>
      </w:tblGrid>
      <w:tr>
        <w:trPr>
          <w:cantSplit/>
          <w:tblHeader/>
        </w:trPr>
        <w:tc>
          <w:tcPr>
            <w:tcW w:type="dxa" w:w="12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Status</w:t>
            </w:r>
          </w:p>
        </w:tc>
        <w:tc>
          <w:tcPr>
            <w:tcW w:type="dxa" w:w="32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1"/>
            <w:shd w:val="clear" w:color="auto" w:fill="E8E8E8"/>
          </w:tcPr>
          <w:p>
            <w:pPr>
              <w:spacing w:after="0"/>
              <w:jc w:val="left"/>
            </w:pPr>
            <w:r>
              <w:rPr>
                <w:b/>
                <w:sz w:val="16"/>
              </w:rPr>
              <w:t>Update underway</w:t>
            </w:r>
          </w:p>
        </w:tc>
        <w:tc>
          <w:tcPr>
            <w:tcW w:type="dxa" w:w="2362"/>
            <w:shd w:val="clear" w:color="auto" w:fill="E8E8E8"/>
          </w:tcPr>
          <w:p>
            <w:pPr>
              <w:spacing w:after="0"/>
              <w:jc w:val="left"/>
            </w:pPr>
            <w:r>
              <w:rPr>
                <w:b/>
                <w:sz w:val="16"/>
              </w:rPr>
              <w:t>Notes</w:t>
            </w:r>
          </w:p>
        </w:tc>
      </w:tr>
      <w:tr>
        <w:trPr>
          <w:cantSplit/>
        </w:trPr>
        <w:tc>
          <w:tcPr>
            <w:tcW w:type="dxa" w:w="1298"/>
          </w:tcPr>
          <w:p>
            <w:pPr>
              <w:spacing w:after="0"/>
              <w:jc w:val="left"/>
            </w:pPr>
            <w:r>
              <w:rPr>
                <w:sz w:val="16"/>
              </w:rPr>
              <w:t>Seneca County</w:t>
            </w:r>
          </w:p>
        </w:tc>
        <w:tc>
          <w:tcPr>
            <w:tcW w:type="dxa" w:w="769"/>
          </w:tcPr>
          <w:p>
            <w:pPr>
              <w:spacing w:after="0"/>
              <w:jc w:val="left"/>
            </w:pPr>
            <w:r>
              <w:rPr>
                <w:sz w:val="16"/>
              </w:rPr>
              <w:t>County</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2025-09-19</w:t>
            </w:r>
          </w:p>
        </w:tc>
      </w:tr>
      <w:tr>
        <w:trPr>
          <w:cantSplit/>
        </w:trPr>
        <w:tc>
          <w:tcPr>
            <w:tcW w:type="dxa" w:w="1298"/>
          </w:tcPr>
          <w:p>
            <w:pPr>
              <w:spacing w:after="0"/>
              <w:jc w:val="left"/>
            </w:pPr>
            <w:r>
              <w:rPr>
                <w:sz w:val="16"/>
              </w:rPr>
              <w:t>Interlaken village</w:t>
            </w:r>
          </w:p>
        </w:tc>
        <w:tc>
          <w:tcPr>
            <w:tcW w:type="dxa" w:w="769"/>
          </w:tcPr>
          <w:p>
            <w:pPr>
              <w:spacing w:after="0"/>
              <w:jc w:val="left"/>
            </w:pPr>
            <w:r>
              <w:rPr>
                <w:sz w:val="16"/>
              </w:rPr>
              <w:t>Village</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2025-08-25</w:t>
            </w:r>
          </w:p>
        </w:tc>
      </w:tr>
      <w:tr>
        <w:trPr>
          <w:cantSplit/>
        </w:trPr>
        <w:tc>
          <w:tcPr>
            <w:tcW w:type="dxa" w:w="1298"/>
          </w:tcPr>
          <w:p>
            <w:pPr>
              <w:spacing w:after="0"/>
              <w:jc w:val="left"/>
            </w:pPr>
            <w:r>
              <w:rPr>
                <w:sz w:val="16"/>
              </w:rPr>
              <w:t>Lodi village</w:t>
            </w:r>
          </w:p>
        </w:tc>
        <w:tc>
          <w:tcPr>
            <w:tcW w:type="dxa" w:w="769"/>
          </w:tcPr>
          <w:p>
            <w:pPr>
              <w:spacing w:after="0"/>
              <w:jc w:val="left"/>
            </w:pPr>
            <w:r>
              <w:rPr>
                <w:sz w:val="16"/>
              </w:rPr>
              <w:t>Village</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2026-07-20</w:t>
            </w:r>
          </w:p>
        </w:tc>
      </w:tr>
      <w:tr>
        <w:trPr>
          <w:cantSplit/>
        </w:trPr>
        <w:tc>
          <w:tcPr>
            <w:tcW w:type="dxa" w:w="1298"/>
          </w:tcPr>
          <w:p>
            <w:pPr>
              <w:spacing w:after="0"/>
              <w:jc w:val="left"/>
            </w:pPr>
            <w:r>
              <w:rPr>
                <w:sz w:val="16"/>
              </w:rPr>
              <w:t>Ovid village</w:t>
            </w:r>
          </w:p>
        </w:tc>
        <w:tc>
          <w:tcPr>
            <w:tcW w:type="dxa" w:w="769"/>
          </w:tcPr>
          <w:p>
            <w:pPr>
              <w:spacing w:after="0"/>
              <w:jc w:val="left"/>
            </w:pPr>
            <w:r>
              <w:rPr>
                <w:sz w:val="16"/>
              </w:rPr>
              <w:t>Village</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2025-11-25</w:t>
            </w:r>
          </w:p>
        </w:tc>
      </w:tr>
      <w:tr>
        <w:trPr>
          <w:cantSplit/>
        </w:trPr>
        <w:tc>
          <w:tcPr>
            <w:tcW w:type="dxa" w:w="1298"/>
          </w:tcPr>
          <w:p>
            <w:pPr>
              <w:spacing w:after="0"/>
              <w:jc w:val="left"/>
            </w:pPr>
            <w:r>
              <w:rPr>
                <w:sz w:val="16"/>
              </w:rPr>
              <w:t>Waterloo village</w:t>
            </w:r>
          </w:p>
        </w:tc>
        <w:tc>
          <w:tcPr>
            <w:tcW w:type="dxa" w:w="769"/>
          </w:tcPr>
          <w:p>
            <w:pPr>
              <w:spacing w:after="0"/>
              <w:jc w:val="left"/>
            </w:pPr>
            <w:r>
              <w:rPr>
                <w:sz w:val="16"/>
              </w:rPr>
              <w:t>Village</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p>
        </w:tc>
      </w:tr>
      <w:tr>
        <w:trPr>
          <w:cantSplit/>
        </w:trPr>
        <w:tc>
          <w:tcPr>
            <w:tcW w:type="dxa" w:w="1298"/>
          </w:tcPr>
          <w:p>
            <w:pPr>
              <w:spacing w:after="0"/>
              <w:jc w:val="left"/>
            </w:pPr>
            <w:r>
              <w:rPr>
                <w:sz w:val="16"/>
              </w:rPr>
              <w:t>Covert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2025-08-07</w:t>
            </w:r>
          </w:p>
        </w:tc>
      </w:tr>
      <w:tr>
        <w:trPr>
          <w:cantSplit/>
        </w:trPr>
        <w:tc>
          <w:tcPr>
            <w:tcW w:type="dxa" w:w="1298"/>
          </w:tcPr>
          <w:p>
            <w:pPr>
              <w:spacing w:after="0"/>
              <w:jc w:val="left"/>
            </w:pPr>
            <w:r>
              <w:rPr>
                <w:sz w:val="16"/>
              </w:rPr>
              <w:t>Fayette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p>
        </w:tc>
      </w:tr>
      <w:tr>
        <w:trPr>
          <w:cantSplit/>
        </w:trPr>
        <w:tc>
          <w:tcPr>
            <w:tcW w:type="dxa" w:w="1298"/>
          </w:tcPr>
          <w:p>
            <w:pPr>
              <w:spacing w:after="0"/>
              <w:jc w:val="left"/>
            </w:pPr>
            <w:r>
              <w:rPr>
                <w:sz w:val="16"/>
              </w:rPr>
              <w:t>Junius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2026-05-26</w:t>
            </w:r>
          </w:p>
        </w:tc>
      </w:tr>
      <w:tr>
        <w:trPr>
          <w:cantSplit/>
        </w:trPr>
        <w:tc>
          <w:tcPr>
            <w:tcW w:type="dxa" w:w="1298"/>
          </w:tcPr>
          <w:p>
            <w:pPr>
              <w:spacing w:after="0"/>
              <w:jc w:val="left"/>
            </w:pPr>
            <w:r>
              <w:rPr>
                <w:sz w:val="16"/>
              </w:rPr>
              <w:t>Lodi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2026-07-10</w:t>
            </w:r>
          </w:p>
        </w:tc>
      </w:tr>
      <w:tr>
        <w:trPr>
          <w:cantSplit/>
        </w:trPr>
        <w:tc>
          <w:tcPr>
            <w:tcW w:type="dxa" w:w="1298"/>
          </w:tcPr>
          <w:p>
            <w:pPr>
              <w:spacing w:after="0"/>
              <w:jc w:val="left"/>
            </w:pPr>
            <w:r>
              <w:rPr>
                <w:sz w:val="16"/>
              </w:rPr>
              <w:t>Ovid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2025-08-25</w:t>
            </w:r>
          </w:p>
        </w:tc>
      </w:tr>
      <w:tr>
        <w:trPr>
          <w:cantSplit/>
        </w:trPr>
        <w:tc>
          <w:tcPr>
            <w:tcW w:type="dxa" w:w="1298"/>
          </w:tcPr>
          <w:p>
            <w:pPr>
              <w:spacing w:after="0"/>
              <w:jc w:val="left"/>
            </w:pPr>
            <w:r>
              <w:rPr>
                <w:sz w:val="16"/>
              </w:rPr>
              <w:t>Romulus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2026-02-02</w:t>
            </w:r>
          </w:p>
        </w:tc>
      </w:tr>
      <w:tr>
        <w:trPr>
          <w:cantSplit/>
        </w:trPr>
        <w:tc>
          <w:tcPr>
            <w:tcW w:type="dxa" w:w="1298"/>
          </w:tcPr>
          <w:p>
            <w:pPr>
              <w:spacing w:after="0"/>
              <w:jc w:val="left"/>
            </w:pPr>
            <w:r>
              <w:rPr>
                <w:sz w:val="16"/>
              </w:rPr>
              <w:t>Seneca Falls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2025-11-25</w:t>
            </w:r>
          </w:p>
        </w:tc>
      </w:tr>
      <w:tr>
        <w:trPr>
          <w:cantSplit/>
        </w:trPr>
        <w:tc>
          <w:tcPr>
            <w:tcW w:type="dxa" w:w="1298"/>
          </w:tcPr>
          <w:p>
            <w:pPr>
              <w:spacing w:after="0"/>
              <w:jc w:val="left"/>
            </w:pPr>
            <w:r>
              <w:rPr>
                <w:sz w:val="16"/>
              </w:rPr>
              <w:t>Tyre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p>
        </w:tc>
      </w:tr>
      <w:tr>
        <w:trPr>
          <w:cantSplit/>
        </w:trPr>
        <w:tc>
          <w:tcPr>
            <w:tcW w:type="dxa" w:w="1298"/>
          </w:tcPr>
          <w:p>
            <w:pPr>
              <w:spacing w:after="0"/>
              <w:jc w:val="left"/>
            </w:pPr>
            <w:r>
              <w:rPr>
                <w:sz w:val="16"/>
              </w:rPr>
              <w:t>Varick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2025-09-19</w:t>
            </w:r>
          </w:p>
        </w:tc>
      </w:tr>
      <w:tr>
        <w:trPr>
          <w:cantSplit/>
        </w:trPr>
        <w:tc>
          <w:tcPr>
            <w:tcW w:type="dxa" w:w="1298"/>
          </w:tcPr>
          <w:p>
            <w:pPr>
              <w:spacing w:after="0"/>
              <w:jc w:val="left"/>
            </w:pPr>
            <w:r>
              <w:rPr>
                <w:sz w:val="16"/>
              </w:rPr>
              <w:t>Waterloo town</w:t>
            </w:r>
          </w:p>
        </w:tc>
        <w:tc>
          <w:tcPr>
            <w:tcW w:type="dxa" w:w="769"/>
          </w:tcPr>
          <w:p>
            <w:pPr>
              <w:spacing w:after="0"/>
              <w:jc w:val="left"/>
            </w:pPr>
            <w:r>
              <w:rPr>
                <w:sz w:val="16"/>
              </w:rPr>
              <w:t>Town</w:t>
            </w:r>
          </w:p>
        </w:tc>
        <w:tc>
          <w:tcPr>
            <w:tcW w:type="dxa" w:w="2528"/>
          </w:tcPr>
          <w:p>
            <w:pPr>
              <w:spacing w:after="0"/>
              <w:jc w:val="left"/>
            </w:pPr>
            <w:r>
              <w:rPr>
                <w:sz w:val="16"/>
              </w:rPr>
              <w:t>Approved, expires 2030-07-23</w:t>
            </w:r>
          </w:p>
        </w:tc>
        <w:tc>
          <w:tcPr>
            <w:tcW w:type="dxa" w:w="3254"/>
          </w:tcPr>
          <w:p>
            <w:pPr>
              <w:spacing w:after="0"/>
              <w:jc w:val="left"/>
            </w:pPr>
            <w:r>
              <w:rPr>
                <w:sz w:val="16"/>
              </w:rPr>
              <w:t>Seneca County 2025 (FEMA plan 109882)</w:t>
            </w:r>
          </w:p>
        </w:tc>
        <w:tc>
          <w:tcPr>
            <w:tcW w:type="dxa" w:w="1037"/>
          </w:tcPr>
          <w:p>
            <w:pPr>
              <w:spacing w:after="0"/>
              <w:jc w:val="left"/>
            </w:pPr>
            <w:r>
              <w:rPr>
                <w:sz w:val="16"/>
              </w:rPr>
              <w:t>2025-07-24</w:t>
            </w:r>
          </w:p>
        </w:tc>
        <w:tc>
          <w:tcPr>
            <w:tcW w:type="dxa" w:w="1037"/>
          </w:tcPr>
          <w:p>
            <w:pPr>
              <w:spacing w:after="0"/>
              <w:jc w:val="left"/>
            </w:pPr>
            <w:r>
              <w:rPr>
                <w:sz w:val="16"/>
              </w:rPr>
              <w:t>2030-07-23</w:t>
            </w:r>
          </w:p>
        </w:tc>
        <w:tc>
          <w:tcPr>
            <w:tcW w:type="dxa" w:w="886"/>
          </w:tcPr>
          <w:p>
            <w:pPr>
              <w:spacing w:after="0"/>
              <w:jc w:val="right"/>
            </w:pPr>
            <w:r>
              <w:rPr>
                <w:sz w:val="16"/>
              </w:rPr>
              <w:t>1,394</w:t>
            </w:r>
          </w:p>
        </w:tc>
        <w:tc>
          <w:tcPr>
            <w:tcW w:type="dxa" w:w="941"/>
          </w:tcPr>
          <w:p>
            <w:pPr>
              <w:spacing w:after="0"/>
              <w:jc w:val="left"/>
            </w:pPr>
          </w:p>
        </w:tc>
        <w:tc>
          <w:tcPr>
            <w:tcW w:type="dxa" w:w="2362"/>
          </w:tcPr>
          <w:p>
            <w:pPr>
              <w:spacing w:after="0"/>
              <w:jc w:val="left"/>
            </w:pPr>
            <w:r>
              <w:rPr>
                <w:sz w:val="16"/>
              </w:rPr>
              <w:t>member approved 2026-01-30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$7,633,311</w:t>
            </w:r>
          </w:p>
        </w:tc>
        <w:tc>
          <w:tcPr>
            <w:tcW w:type="dxa" w:w="1126"/>
          </w:tcPr>
          <w:p>
            <w:pPr>
              <w:spacing w:after="0"/>
              <w:jc w:val="right"/>
            </w:pPr>
            <w:r>
              <w:rPr>
                <w:sz w:val="16"/>
              </w:rPr>
              <w:t>$224</w:t>
            </w:r>
          </w:p>
        </w:tc>
        <w:tc>
          <w:tcPr>
            <w:tcW w:type="dxa" w:w="1297"/>
          </w:tcPr>
          <w:p>
            <w:pPr>
              <w:spacing w:after="0"/>
              <w:jc w:val="right"/>
            </w:pPr>
            <w:r>
              <w:rPr>
                <w:sz w:val="16"/>
              </w:rPr>
              <w:t>$1,775</w:t>
            </w:r>
          </w:p>
        </w:tc>
        <w:tc>
          <w:tcPr>
            <w:tcW w:type="dxa" w:w="1111"/>
          </w:tcPr>
          <w:p>
            <w:pPr>
              <w:spacing w:after="0"/>
              <w:jc w:val="right"/>
            </w:pPr>
            <w:r>
              <w:rPr>
                <w:sz w:val="16"/>
              </w:rPr>
              <w:t>$7,635,310</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$461,790</w:t>
            </w:r>
          </w:p>
        </w:tc>
        <w:tc>
          <w:tcPr>
            <w:tcW w:type="dxa" w:w="1297"/>
          </w:tcPr>
          <w:p>
            <w:pPr>
              <w:spacing w:after="0"/>
              <w:jc w:val="right"/>
            </w:pPr>
          </w:p>
        </w:tc>
        <w:tc>
          <w:tcPr>
            <w:tcW w:type="dxa" w:w="1111"/>
          </w:tcPr>
          <w:p>
            <w:pPr>
              <w:spacing w:after="0"/>
              <w:jc w:val="right"/>
            </w:pPr>
            <w:r>
              <w:rPr>
                <w:sz w:val="16"/>
              </w:rPr>
              <w:t>$461,790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$119,511</w:t>
            </w:r>
          </w:p>
        </w:tc>
        <w:tc>
          <w:tcPr>
            <w:tcW w:type="dxa" w:w="1126"/>
          </w:tcPr>
          <w:p>
            <w:pPr>
              <w:spacing w:after="0"/>
              <w:jc w:val="right"/>
            </w:pPr>
            <w:r>
              <w:rPr>
                <w:sz w:val="16"/>
              </w:rPr>
              <w:t>$440</w:t>
            </w:r>
          </w:p>
        </w:tc>
        <w:tc>
          <w:tcPr>
            <w:tcW w:type="dxa" w:w="1297"/>
          </w:tcPr>
          <w:p>
            <w:pPr>
              <w:spacing w:after="0"/>
              <w:jc w:val="right"/>
            </w:pPr>
            <w:r>
              <w:rPr>
                <w:sz w:val="16"/>
              </w:rPr>
              <w:t>$281,282</w:t>
            </w:r>
          </w:p>
        </w:tc>
        <w:tc>
          <w:tcPr>
            <w:tcW w:type="dxa" w:w="1111"/>
          </w:tcPr>
          <w:p>
            <w:pPr>
              <w:spacing w:after="0"/>
              <w:jc w:val="right"/>
            </w:pPr>
            <w:r>
              <w:rPr>
                <w:sz w:val="16"/>
              </w:rPr>
              <w:t>$401,232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$10,688</w:t>
            </w:r>
          </w:p>
        </w:tc>
        <w:tc>
          <w:tcPr>
            <w:tcW w:type="dxa" w:w="1126"/>
          </w:tcPr>
          <w:p>
            <w:pPr>
              <w:spacing w:after="0"/>
              <w:jc w:val="right"/>
            </w:pPr>
            <w:r>
              <w:rPr>
                <w:sz w:val="16"/>
              </w:rPr>
              <w:t>$193,163</w:t>
            </w:r>
          </w:p>
        </w:tc>
        <w:tc>
          <w:tcPr>
            <w:tcW w:type="dxa" w:w="1297"/>
          </w:tcPr>
          <w:p>
            <w:pPr>
              <w:spacing w:after="0"/>
              <w:jc w:val="right"/>
            </w:pPr>
            <w:r>
              <w:rPr>
                <w:sz w:val="16"/>
              </w:rPr>
              <w:t>$22,679</w:t>
            </w:r>
          </w:p>
        </w:tc>
        <w:tc>
          <w:tcPr>
            <w:tcW w:type="dxa" w:w="1111"/>
          </w:tcPr>
          <w:p>
            <w:pPr>
              <w:spacing w:after="0"/>
              <w:jc w:val="right"/>
            </w:pPr>
            <w:r>
              <w:rPr>
                <w:sz w:val="16"/>
              </w:rPr>
              <w:t>$226,530</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$106,033</w:t>
            </w:r>
          </w:p>
        </w:tc>
        <w:tc>
          <w:tcPr>
            <w:tcW w:type="dxa" w:w="1126"/>
          </w:tcPr>
          <w:p>
            <w:pPr>
              <w:spacing w:after="0"/>
              <w:jc w:val="right"/>
            </w:pPr>
            <w:r>
              <w:rPr>
                <w:sz w:val="16"/>
              </w:rPr>
              <w:t>$6,847</w:t>
            </w:r>
          </w:p>
        </w:tc>
        <w:tc>
          <w:tcPr>
            <w:tcW w:type="dxa" w:w="1297"/>
          </w:tcPr>
          <w:p>
            <w:pPr>
              <w:spacing w:after="0"/>
              <w:jc w:val="right"/>
            </w:pPr>
            <w:r>
              <w:rPr>
                <w:sz w:val="16"/>
              </w:rPr>
              <w:t>$103,998</w:t>
            </w:r>
          </w:p>
        </w:tc>
        <w:tc>
          <w:tcPr>
            <w:tcW w:type="dxa" w:w="1111"/>
          </w:tcPr>
          <w:p>
            <w:pPr>
              <w:spacing w:after="0"/>
              <w:jc w:val="right"/>
            </w:pPr>
            <w:r>
              <w:rPr>
                <w:sz w:val="16"/>
              </w:rPr>
              <w:t>$216,878</w:t>
            </w:r>
          </w:p>
        </w:tc>
        <w:tc>
          <w:tcPr>
            <w:tcW w:type="dxa" w:w="1199"/>
          </w:tcPr>
          <w:p>
            <w:pPr>
              <w:spacing w:after="0"/>
              <w:jc w:val="right"/>
            </w:pPr>
            <w:r>
              <w:rPr>
                <w:sz w:val="16"/>
              </w:rPr>
              <w:t>124</w:t>
            </w:r>
          </w:p>
        </w:tc>
        <w:tc>
          <w:tcPr>
            <w:tcW w:type="dxa" w:w="2172"/>
          </w:tcPr>
          <w:p>
            <w:pPr>
              <w:spacing w:after="0"/>
              <w:jc w:val="left"/>
            </w:pPr>
          </w:p>
        </w:tc>
        <w:tc>
          <w:tcPr>
            <w:tcW w:type="dxa" w:w="2080"/>
          </w:tcPr>
          <w:p>
            <w:pPr>
              <w:spacing w:after="0"/>
              <w:jc w:val="left"/>
            </w:pPr>
            <w:r>
              <w:rPr>
                <w:sz w:val="16"/>
              </w:rPr>
              <w:t>Includes 15 High Wind records and 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$147,833</w:t>
            </w:r>
          </w:p>
        </w:tc>
        <w:tc>
          <w:tcPr>
            <w:tcW w:type="dxa" w:w="1126"/>
          </w:tcPr>
          <w:p>
            <w:pPr>
              <w:spacing w:after="0"/>
              <w:jc w:val="right"/>
            </w:pPr>
          </w:p>
        </w:tc>
        <w:tc>
          <w:tcPr>
            <w:tcW w:type="dxa" w:w="1297"/>
          </w:tcPr>
          <w:p>
            <w:pPr>
              <w:spacing w:after="0"/>
              <w:jc w:val="right"/>
            </w:pPr>
            <w:r>
              <w:rPr>
                <w:sz w:val="16"/>
              </w:rPr>
              <w:t>$28,528</w:t>
            </w:r>
          </w:p>
        </w:tc>
        <w:tc>
          <w:tcPr>
            <w:tcW w:type="dxa" w:w="1111"/>
          </w:tcPr>
          <w:p>
            <w:pPr>
              <w:spacing w:after="0"/>
              <w:jc w:val="right"/>
            </w:pPr>
            <w:r>
              <w:rPr>
                <w:sz w:val="16"/>
              </w:rPr>
              <w:t>$176,360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$1,217</w:t>
            </w:r>
          </w:p>
        </w:tc>
        <w:tc>
          <w:tcPr>
            <w:tcW w:type="dxa" w:w="1126"/>
          </w:tcPr>
          <w:p>
            <w:pPr>
              <w:spacing w:after="0"/>
              <w:jc w:val="right"/>
            </w:pPr>
            <w:r>
              <w:rPr>
                <w:sz w:val="16"/>
              </w:rPr>
              <w:t>$269</w:t>
            </w:r>
          </w:p>
        </w:tc>
        <w:tc>
          <w:tcPr>
            <w:tcW w:type="dxa" w:w="1297"/>
          </w:tcPr>
          <w:p>
            <w:pPr>
              <w:spacing w:after="0"/>
              <w:jc w:val="right"/>
            </w:pPr>
            <w:r>
              <w:rPr>
                <w:sz w:val="16"/>
              </w:rPr>
              <w:t>$168,547</w:t>
            </w:r>
          </w:p>
        </w:tc>
        <w:tc>
          <w:tcPr>
            <w:tcW w:type="dxa" w:w="1111"/>
          </w:tcPr>
          <w:p>
            <w:pPr>
              <w:spacing w:after="0"/>
              <w:jc w:val="right"/>
            </w:pPr>
            <w:r>
              <w:rPr>
                <w:sz w:val="16"/>
              </w:rPr>
              <w:t>$170,033</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$81,729</w:t>
            </w:r>
          </w:p>
        </w:tc>
        <w:tc>
          <w:tcPr>
            <w:tcW w:type="dxa" w:w="1126"/>
          </w:tcPr>
          <w:p>
            <w:pPr>
              <w:spacing w:after="0"/>
              <w:jc w:val="right"/>
            </w:pPr>
          </w:p>
        </w:tc>
        <w:tc>
          <w:tcPr>
            <w:tcW w:type="dxa" w:w="1297"/>
          </w:tcPr>
          <w:p>
            <w:pPr>
              <w:spacing w:after="0"/>
              <w:jc w:val="right"/>
            </w:pPr>
            <w:r>
              <w:rPr>
                <w:sz w:val="16"/>
              </w:rPr>
              <w:t>$78,836</w:t>
            </w:r>
          </w:p>
        </w:tc>
        <w:tc>
          <w:tcPr>
            <w:tcW w:type="dxa" w:w="1111"/>
          </w:tcPr>
          <w:p>
            <w:pPr>
              <w:spacing w:after="0"/>
              <w:jc w:val="right"/>
            </w:pPr>
            <w:r>
              <w:rPr>
                <w:sz w:val="16"/>
              </w:rPr>
              <w:t>$160,565</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$97,948</w:t>
            </w:r>
          </w:p>
        </w:tc>
        <w:tc>
          <w:tcPr>
            <w:tcW w:type="dxa" w:w="1126"/>
          </w:tcPr>
          <w:p>
            <w:pPr>
              <w:spacing w:after="0"/>
              <w:jc w:val="right"/>
            </w:pPr>
            <w:r>
              <w:rPr>
                <w:sz w:val="16"/>
              </w:rPr>
              <w:t>$43,783</w:t>
            </w:r>
          </w:p>
        </w:tc>
        <w:tc>
          <w:tcPr>
            <w:tcW w:type="dxa" w:w="1297"/>
          </w:tcPr>
          <w:p>
            <w:pPr>
              <w:spacing w:after="0"/>
              <w:jc w:val="right"/>
            </w:pPr>
            <w:r>
              <w:rPr>
                <w:sz w:val="16"/>
              </w:rPr>
              <w:t>$4,262</w:t>
            </w:r>
          </w:p>
        </w:tc>
        <w:tc>
          <w:tcPr>
            <w:tcW w:type="dxa" w:w="1111"/>
          </w:tcPr>
          <w:p>
            <w:pPr>
              <w:spacing w:after="0"/>
              <w:jc w:val="right"/>
            </w:pPr>
            <w:r>
              <w:rPr>
                <w:sz w:val="16"/>
              </w:rPr>
              <w:t>$145,993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w:t>
            </w: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$9,728</w:t>
            </w:r>
          </w:p>
        </w:tc>
        <w:tc>
          <w:tcPr>
            <w:tcW w:type="dxa" w:w="1297"/>
          </w:tcPr>
          <w:p>
            <w:pPr>
              <w:spacing w:after="0"/>
              <w:jc w:val="right"/>
            </w:pPr>
            <w:r>
              <w:rPr>
                <w:sz w:val="16"/>
              </w:rPr>
              <w:t>$113,443</w:t>
            </w:r>
          </w:p>
        </w:tc>
        <w:tc>
          <w:tcPr>
            <w:tcW w:type="dxa" w:w="1111"/>
          </w:tcPr>
          <w:p>
            <w:pPr>
              <w:spacing w:after="0"/>
              <w:jc w:val="right"/>
            </w:pPr>
            <w:r>
              <w:rPr>
                <w:sz w:val="16"/>
              </w:rPr>
              <w:t>$123,171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$1,771</w:t>
            </w:r>
          </w:p>
        </w:tc>
        <w:tc>
          <w:tcPr>
            <w:tcW w:type="dxa" w:w="1126"/>
          </w:tcPr>
          <w:p>
            <w:pPr>
              <w:spacing w:after="0"/>
              <w:jc w:val="right"/>
            </w:pPr>
          </w:p>
        </w:tc>
        <w:tc>
          <w:tcPr>
            <w:tcW w:type="dxa" w:w="1297"/>
          </w:tcPr>
          <w:p>
            <w:pPr>
              <w:spacing w:after="0"/>
              <w:jc w:val="right"/>
            </w:pPr>
            <w:r>
              <w:rPr>
                <w:sz w:val="16"/>
              </w:rPr>
              <w:t>$92,549</w:t>
            </w:r>
          </w:p>
        </w:tc>
        <w:tc>
          <w:tcPr>
            <w:tcW w:type="dxa" w:w="1111"/>
          </w:tcPr>
          <w:p>
            <w:pPr>
              <w:spacing w:after="0"/>
              <w:jc w:val="right"/>
            </w:pPr>
            <w:r>
              <w:rPr>
                <w:sz w:val="16"/>
              </w:rPr>
              <w:t>$94,320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$7,333</w:t>
            </w:r>
          </w:p>
        </w:tc>
        <w:tc>
          <w:tcPr>
            <w:tcW w:type="dxa" w:w="1126"/>
          </w:tcPr>
          <w:p>
            <w:pPr>
              <w:spacing w:after="0"/>
              <w:jc w:val="right"/>
            </w:pPr>
            <w:r>
              <w:rPr>
                <w:sz w:val="16"/>
              </w:rPr>
              <w:t>$12</w:t>
            </w:r>
          </w:p>
        </w:tc>
        <w:tc>
          <w:tcPr>
            <w:tcW w:type="dxa" w:w="1297"/>
          </w:tcPr>
          <w:p>
            <w:pPr>
              <w:spacing w:after="0"/>
              <w:jc w:val="right"/>
            </w:pPr>
            <w:r>
              <w:rPr>
                <w:sz w:val="16"/>
              </w:rPr>
              <w:t>$1,049</w:t>
            </w:r>
          </w:p>
        </w:tc>
        <w:tc>
          <w:tcPr>
            <w:tcW w:type="dxa" w:w="1111"/>
          </w:tcPr>
          <w:p>
            <w:pPr>
              <w:spacing w:after="0"/>
              <w:jc w:val="right"/>
            </w:pPr>
            <w:r>
              <w:rPr>
                <w:sz w:val="16"/>
              </w:rPr>
              <w:t>$8,394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$5,395</w:t>
            </w:r>
          </w:p>
        </w:tc>
        <w:tc>
          <w:tcPr>
            <w:tcW w:type="dxa" w:w="1126"/>
          </w:tcPr>
          <w:p>
            <w:pPr>
              <w:spacing w:after="0"/>
              <w:jc w:val="right"/>
            </w:pPr>
            <w:r>
              <w:rPr>
                <w:sz w:val="16"/>
              </w:rPr>
              <w:t>$52</w:t>
            </w:r>
          </w:p>
        </w:tc>
        <w:tc>
          <w:tcPr>
            <w:tcW w:type="dxa" w:w="1297"/>
          </w:tcPr>
          <w:p>
            <w:pPr>
              <w:spacing w:after="0"/>
              <w:jc w:val="right"/>
            </w:pPr>
            <w:r>
              <w:rPr>
                <w:sz w:val="16"/>
              </w:rPr>
              <w:t>$893</w:t>
            </w:r>
          </w:p>
        </w:tc>
        <w:tc>
          <w:tcPr>
            <w:tcW w:type="dxa" w:w="1111"/>
          </w:tcPr>
          <w:p>
            <w:pPr>
              <w:spacing w:after="0"/>
              <w:jc w:val="right"/>
            </w:pPr>
            <w:r>
              <w:rPr>
                <w:sz w:val="16"/>
              </w:rPr>
              <w:t>$6,340</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p>
        </w:tc>
        <w:tc>
          <w:tcPr>
            <w:tcW w:type="dxa" w:w="1297"/>
          </w:tcPr>
          <w:p>
            <w:pPr>
              <w:spacing w:after="0"/>
              <w:jc w:val="right"/>
            </w:pPr>
            <w:r>
              <w:rPr>
                <w:sz w:val="16"/>
              </w:rPr>
              <w:t>$108</w:t>
            </w:r>
          </w:p>
        </w:tc>
        <w:tc>
          <w:tcPr>
            <w:tcW w:type="dxa" w:w="1111"/>
          </w:tcPr>
          <w:p>
            <w:pPr>
              <w:spacing w:after="0"/>
              <w:jc w:val="right"/>
            </w:pPr>
            <w:r>
              <w:rPr>
                <w:sz w:val="16"/>
              </w:rPr>
              <w:t>$127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6"/>
        <w:gridCol w:w="1870"/>
        <w:gridCol w:w="1503"/>
        <w:gridCol w:w="1722"/>
        <w:gridCol w:w="1762"/>
        <w:gridCol w:w="2319"/>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503"/>
            <w:shd w:val="clear" w:color="auto" w:fill="E8E8E8"/>
          </w:tcPr>
          <w:p>
            <w:pPr>
              <w:spacing w:after="0"/>
              <w:jc w:val="left"/>
            </w:pPr>
            <w:r>
              <w:rPr>
                <w:b/>
                <w:sz w:val="16"/>
              </w:rPr>
              <w:t>Worst recorded event</w:t>
            </w:r>
          </w:p>
        </w:tc>
        <w:tc>
          <w:tcPr>
            <w:tcW w:type="dxa" w:w="1722"/>
            <w:shd w:val="clear" w:color="auto" w:fill="E8E8E8"/>
          </w:tcPr>
          <w:p>
            <w:pPr>
              <w:spacing w:after="0"/>
              <w:jc w:val="left"/>
            </w:pPr>
            <w:r>
              <w:rPr>
                <w:b/>
                <w:sz w:val="16"/>
              </w:rPr>
              <w:t>Most damaging (when different)</w:t>
            </w:r>
          </w:p>
        </w:tc>
        <w:tc>
          <w:tcPr>
            <w:tcW w:type="dxa" w:w="1762"/>
            <w:shd w:val="clear" w:color="auto" w:fill="E8E8E8"/>
          </w:tcPr>
          <w:p>
            <w:pPr>
              <w:spacing w:after="0"/>
              <w:jc w:val="left"/>
            </w:pPr>
            <w:r>
              <w:rPr>
                <w:b/>
                <w:sz w:val="16"/>
              </w:rPr>
              <w:t>How it applies to members</w:t>
            </w:r>
          </w:p>
        </w:tc>
        <w:tc>
          <w:tcPr>
            <w:tcW w:type="dxa" w:w="2319"/>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6"/>
          </w:tcPr>
          <w:p>
            <w:pPr>
              <w:spacing w:after="0"/>
              <w:jc w:val="right"/>
            </w:pPr>
            <w:r>
              <w:rPr>
                <w:sz w:val="16"/>
              </w:rPr>
              <w:t>13, 1996 to 2022 (13 zone-level)</w:t>
            </w:r>
          </w:p>
        </w:tc>
        <w:tc>
          <w:tcPr>
            <w:tcW w:type="dxa" w:w="1870"/>
          </w:tcPr>
          <w:p>
            <w:pPr>
              <w:spacing w:after="0"/>
              <w:jc w:val="left"/>
            </w:pPr>
            <w:r>
              <w:rPr>
                <w:sz w:val="16"/>
              </w:rPr>
              <w:t>1 day to 4 days (median 2 days); 9 with a recorded value</w:t>
            </w:r>
          </w:p>
        </w:tc>
        <w:tc>
          <w:tcPr>
            <w:tcW w:type="dxa" w:w="1503"/>
          </w:tcPr>
          <w:p>
            <w:pPr>
              <w:spacing w:after="0"/>
              <w:jc w:val="left"/>
            </w:pPr>
            <w:r>
              <w:rPr>
                <w:sz w:val="16"/>
              </w:rPr>
              <w:t>4 consecutive days, 2005-01-21 to 2005-01-24, zone-level</w:t>
            </w:r>
          </w:p>
        </w:tc>
        <w:tc>
          <w:tcPr>
            <w:tcW w:type="dxa" w:w="1722"/>
          </w:tcPr>
          <w:p>
            <w:pPr>
              <w:spacing w:after="0"/>
              <w:jc w:val="left"/>
            </w:pPr>
            <w:r>
              <w:rPr>
                <w:sz w:val="16"/>
              </w:rPr>
              <w:t>Cold/Wind Chill, 2004-01-15, $10,000 property; crops not reported, reported for the zone (2004 dollars)</w:t>
            </w:r>
          </w:p>
        </w:tc>
        <w:tc>
          <w:tcPr>
            <w:tcW w:type="dxa" w:w="1762"/>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6"/>
          </w:tcPr>
          <w:p>
            <w:pPr>
              <w:spacing w:after="0"/>
              <w:jc w:val="right"/>
            </w:pPr>
            <w:r>
              <w:rPr>
                <w:sz w:val="16"/>
              </w:rPr>
              <w:t>4, 1999 to 2016 (4 zone-level)</w:t>
            </w:r>
          </w:p>
        </w:tc>
        <w:tc>
          <w:tcPr>
            <w:tcW w:type="dxa" w:w="1870"/>
          </w:tcPr>
          <w:p>
            <w:pPr>
              <w:spacing w:after="0"/>
              <w:jc w:val="left"/>
            </w:pPr>
            <w:r>
              <w:rPr>
                <w:sz w:val="16"/>
              </w:rPr>
              <w:t>1 day to 31 days (median 29 days); 4 with a recorded value</w:t>
            </w:r>
          </w:p>
        </w:tc>
        <w:tc>
          <w:tcPr>
            <w:tcW w:type="dxa" w:w="1503"/>
          </w:tcPr>
          <w:p>
            <w:pPr>
              <w:spacing w:after="0"/>
              <w:jc w:val="left"/>
            </w:pPr>
            <w:r>
              <w:rPr>
                <w:sz w:val="16"/>
              </w:rPr>
              <w:t>31 days (1 month), 2016-07-01 to 2016-07-31, zone-level</w:t>
            </w:r>
          </w:p>
        </w:tc>
        <w:tc>
          <w:tcPr>
            <w:tcW w:type="dxa" w:w="1722"/>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6"/>
          </w:tcPr>
          <w:p>
            <w:pPr>
              <w:spacing w:after="0"/>
              <w:jc w:val="right"/>
            </w:pPr>
            <w:r>
              <w:rPr>
                <w:sz w:val="16"/>
              </w:rPr>
              <w:t>43, 1973 to 2026</w:t>
            </w:r>
          </w:p>
        </w:tc>
        <w:tc>
          <w:tcPr>
            <w:tcW w:type="dxa" w:w="1870"/>
          </w:tcPr>
          <w:p>
            <w:pPr>
              <w:spacing w:after="0"/>
              <w:jc w:val="left"/>
            </w:pPr>
            <w:r>
              <w:rPr>
                <w:sz w:val="16"/>
              </w:rPr>
              <w:t>0.75 in to 1.75 in (median 1 in); 43 with a recorded value</w:t>
            </w:r>
          </w:p>
        </w:tc>
        <w:tc>
          <w:tcPr>
            <w:tcW w:type="dxa" w:w="1503"/>
          </w:tcPr>
          <w:p>
            <w:pPr>
              <w:spacing w:after="0"/>
              <w:jc w:val="left"/>
            </w:pPr>
            <w:r>
              <w:rPr>
                <w:sz w:val="16"/>
              </w:rPr>
              <w:t>1.75 in hail, 2013-05-21; same size also recorded on 2007-08-16, 2008-07-26, 2013-05-21</w:t>
            </w:r>
          </w:p>
        </w:tc>
        <w:tc>
          <w:tcPr>
            <w:tcW w:type="dxa" w:w="1722"/>
          </w:tcPr>
          <w:p>
            <w:pPr>
              <w:spacing w:after="0"/>
              <w:jc w:val="left"/>
            </w:pPr>
            <w:r>
              <w:rPr>
                <w:sz w:val="16"/>
              </w:rPr>
              <w:t>Hail, 2013-05-21, $10,000 property; $0 crops (2013 dollars)</w:t>
            </w:r>
          </w:p>
        </w:tc>
        <w:tc>
          <w:tcPr>
            <w:tcW w:type="dxa" w:w="1762"/>
          </w:tcPr>
          <w:p>
            <w:pPr>
              <w:spacing w:after="0"/>
              <w:jc w:val="left"/>
            </w:pPr>
            <w:r>
              <w:rPr>
                <w:sz w:val="16"/>
              </w:rPr>
              <w:t>Event records naming member places: Waterloo town (10 records), Waterloo village (10 records), Seneca Falls town (8 records), Romulus town (5 records), Tyre town (4 records), Lodi town (2 records), Lodi village (2 records), Covert town (1 record).</w:t>
            </w:r>
          </w:p>
        </w:tc>
        <w:tc>
          <w:tcPr>
            <w:tcW w:type="dxa" w:w="2319"/>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6"/>
          </w:tcPr>
          <w:p>
            <w:pPr>
              <w:spacing w:after="0"/>
              <w:jc w:val="right"/>
            </w:pPr>
            <w:r>
              <w:rPr>
                <w:sz w:val="16"/>
              </w:rPr>
              <w:t>4, 2001 to 2012 (4 zone-level)</w:t>
            </w:r>
          </w:p>
        </w:tc>
        <w:tc>
          <w:tcPr>
            <w:tcW w:type="dxa" w:w="1870"/>
          </w:tcPr>
          <w:p>
            <w:pPr>
              <w:spacing w:after="0"/>
              <w:jc w:val="left"/>
            </w:pPr>
            <w:r>
              <w:rPr>
                <w:sz w:val="16"/>
              </w:rPr>
              <w:t>3 days to 10 days (median 6.5 days); 2 with a recorded value</w:t>
            </w:r>
          </w:p>
        </w:tc>
        <w:tc>
          <w:tcPr>
            <w:tcW w:type="dxa" w:w="1503"/>
          </w:tcPr>
          <w:p>
            <w:pPr>
              <w:spacing w:after="0"/>
              <w:jc w:val="left"/>
            </w:pPr>
            <w:r>
              <w:rPr>
                <w:sz w:val="16"/>
              </w:rPr>
              <w:t>10 consecutive days, 2001-08-01 to 2001-08-10, zone-level</w:t>
            </w:r>
          </w:p>
        </w:tc>
        <w:tc>
          <w:tcPr>
            <w:tcW w:type="dxa" w:w="1722"/>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6"/>
          </w:tcPr>
          <w:p>
            <w:pPr>
              <w:spacing w:after="0"/>
              <w:jc w:val="right"/>
            </w:pPr>
            <w:r>
              <w:rPr>
                <w:sz w:val="16"/>
              </w:rPr>
              <w:t>7, 1999 to 2008 (7 zone-level)</w:t>
            </w:r>
          </w:p>
        </w:tc>
        <w:tc>
          <w:tcPr>
            <w:tcW w:type="dxa" w:w="1870"/>
          </w:tcPr>
          <w:p>
            <w:pPr>
              <w:spacing w:after="0"/>
              <w:jc w:val="left"/>
            </w:pPr>
          </w:p>
        </w:tc>
        <w:tc>
          <w:tcPr>
            <w:tcW w:type="dxa" w:w="1503"/>
          </w:tcPr>
          <w:p>
            <w:pPr>
              <w:spacing w:after="0"/>
              <w:jc w:val="left"/>
            </w:pPr>
            <w:r>
              <w:rPr>
                <w:sz w:val="16"/>
              </w:rPr>
              <w:t>Ice Storm, 2003-04-04, $2,000,000 property; crops not reported, reported for the zone (2003 dollars); NWS zone NYZ016 (SENECA), zone-level: may include parts of neighboring counties</w:t>
            </w:r>
          </w:p>
        </w:tc>
        <w:tc>
          <w:tcPr>
            <w:tcW w:type="dxa" w:w="1722"/>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6"/>
          </w:tcPr>
          <w:p>
            <w:pPr>
              <w:spacing w:after="0"/>
              <w:jc w:val="right"/>
            </w:pPr>
            <w:r>
              <w:rPr>
                <w:sz w:val="16"/>
              </w:rPr>
              <w:t>27, 1996 to 2026</w:t>
            </w:r>
          </w:p>
        </w:tc>
        <w:tc>
          <w:tcPr>
            <w:tcW w:type="dxa" w:w="1870"/>
          </w:tcPr>
          <w:p>
            <w:pPr>
              <w:spacing w:after="0"/>
              <w:jc w:val="left"/>
            </w:pPr>
          </w:p>
        </w:tc>
        <w:tc>
          <w:tcPr>
            <w:tcW w:type="dxa" w:w="1503"/>
          </w:tcPr>
          <w:p>
            <w:pPr>
              <w:spacing w:after="0"/>
              <w:jc w:val="left"/>
            </w:pPr>
            <w:r>
              <w:rPr>
                <w:sz w:val="16"/>
              </w:rPr>
              <w:t>Flash Flood, 2018-08-14, $1,200,000 property; $0 crops (2018 dollars)</w:t>
            </w:r>
          </w:p>
        </w:tc>
        <w:tc>
          <w:tcPr>
            <w:tcW w:type="dxa" w:w="1722"/>
          </w:tcPr>
          <w:p>
            <w:pPr>
              <w:spacing w:after="0"/>
              <w:jc w:val="left"/>
            </w:pPr>
          </w:p>
        </w:tc>
        <w:tc>
          <w:tcPr>
            <w:tcW w:type="dxa" w:w="1762"/>
          </w:tcPr>
          <w:p>
            <w:pPr>
              <w:spacing w:after="0"/>
              <w:jc w:val="left"/>
            </w:pPr>
            <w:r>
              <w:rPr>
                <w:sz w:val="16"/>
              </w:rPr>
              <w:t>Event records naming member places: Ovid town (4 records), Ovid village (4 records), Lodi town (2 records), Lodi village (2 records), Seneca Falls town (2 records), Waterloo town (2 records), Waterloo village (2 records), Covert town (1 record), Fayette town (1 record), Romulus town (1 record); and 1 more member place (see the XLSX file).</w:t>
            </w:r>
          </w:p>
        </w:tc>
        <w:tc>
          <w:tcPr>
            <w:tcW w:type="dxa" w:w="23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6"/>
          </w:tcPr>
          <w:p>
            <w:pPr>
              <w:spacing w:after="0"/>
              <w:jc w:val="right"/>
            </w:pPr>
            <w:r>
              <w:rPr>
                <w:sz w:val="16"/>
              </w:rPr>
              <w:t>1, 2008 to 2008</w:t>
            </w:r>
          </w:p>
        </w:tc>
        <w:tc>
          <w:tcPr>
            <w:tcW w:type="dxa" w:w="1870"/>
          </w:tcPr>
          <w:p>
            <w:pPr>
              <w:spacing w:after="0"/>
              <w:jc w:val="left"/>
            </w:pPr>
          </w:p>
        </w:tc>
        <w:tc>
          <w:tcPr>
            <w:tcW w:type="dxa" w:w="1503"/>
          </w:tcPr>
          <w:p>
            <w:pPr>
              <w:spacing w:after="0"/>
              <w:jc w:val="left"/>
            </w:pPr>
            <w:r>
              <w:rPr>
                <w:sz w:val="16"/>
              </w:rPr>
              <w:t>Lightning, 2008-07-26, $25,000 property; $0 crops (2008 dollars)</w:t>
            </w:r>
          </w:p>
        </w:tc>
        <w:tc>
          <w:tcPr>
            <w:tcW w:type="dxa" w:w="1722"/>
          </w:tcPr>
          <w:p>
            <w:pPr>
              <w:spacing w:after="0"/>
              <w:jc w:val="left"/>
            </w:pPr>
          </w:p>
        </w:tc>
        <w:tc>
          <w:tcPr>
            <w:tcW w:type="dxa" w:w="1762"/>
          </w:tcPr>
          <w:p>
            <w:pPr>
              <w:spacing w:after="0"/>
              <w:jc w:val="left"/>
            </w:pPr>
            <w:r>
              <w:rPr>
                <w:sz w:val="16"/>
              </w:rPr>
              <w:t>Event records naming member places: Seneca Falls town (1 record).</w:t>
            </w:r>
          </w:p>
        </w:tc>
        <w:tc>
          <w:tcPr>
            <w:tcW w:type="dxa" w:w="2319"/>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6"/>
          </w:tcPr>
          <w:p>
            <w:pPr>
              <w:spacing w:after="0"/>
              <w:jc w:val="right"/>
            </w:pPr>
            <w:r>
              <w:rPr>
                <w:sz w:val="16"/>
              </w:rPr>
              <w:t>17, 1997 to 2021 (17 zone-level)</w:t>
            </w:r>
          </w:p>
        </w:tc>
        <w:tc>
          <w:tcPr>
            <w:tcW w:type="dxa" w:w="1870"/>
          </w:tcPr>
          <w:p>
            <w:pPr>
              <w:spacing w:after="0"/>
              <w:jc w:val="left"/>
            </w:pPr>
            <w:r>
              <w:rPr>
                <w:sz w:val="16"/>
              </w:rPr>
              <w:t>45 kt (52 mph) to 60 kt (69 mph) (median 50 kt (58 mph)); 14 with a recorded value</w:t>
            </w:r>
          </w:p>
        </w:tc>
        <w:tc>
          <w:tcPr>
            <w:tcW w:type="dxa" w:w="1503"/>
          </w:tcPr>
          <w:p>
            <w:pPr>
              <w:spacing w:after="0"/>
              <w:jc w:val="left"/>
            </w:pPr>
            <w:r>
              <w:rPr>
                <w:sz w:val="16"/>
              </w:rPr>
              <w:t>60 kt (69 mph) estimated gust, High Wind, 2003-10-15; NWS zone NYZ016 (SENECA), zone-level: may include parts of neighboring counties</w:t>
            </w:r>
          </w:p>
        </w:tc>
        <w:tc>
          <w:tcPr>
            <w:tcW w:type="dxa" w:w="1722"/>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19"/>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6"/>
          </w:tcPr>
          <w:p>
            <w:pPr>
              <w:spacing w:after="0"/>
              <w:jc w:val="right"/>
            </w:pPr>
            <w:r>
              <w:rPr>
                <w:sz w:val="16"/>
              </w:rPr>
              <w:t>139, 1971 to 2026</w:t>
            </w:r>
          </w:p>
        </w:tc>
        <w:tc>
          <w:tcPr>
            <w:tcW w:type="dxa" w:w="1870"/>
          </w:tcPr>
          <w:p>
            <w:pPr>
              <w:spacing w:after="0"/>
              <w:jc w:val="left"/>
            </w:pPr>
            <w:r>
              <w:rPr>
                <w:sz w:val="16"/>
              </w:rPr>
              <w:t>50 kt (58 mph) to 78 kt (90 mph) (median 50 kt (58 mph)); 98 with a recorded value</w:t>
            </w:r>
          </w:p>
        </w:tc>
        <w:tc>
          <w:tcPr>
            <w:tcW w:type="dxa" w:w="1503"/>
          </w:tcPr>
          <w:p>
            <w:pPr>
              <w:spacing w:after="0"/>
              <w:jc w:val="left"/>
            </w:pPr>
            <w:r>
              <w:rPr>
                <w:sz w:val="16"/>
              </w:rPr>
              <w:t>78 kt (90 mph) estimated gust, Thunderstorm Wind, 2012-05-29, 1 direct injury</w:t>
            </w:r>
          </w:p>
        </w:tc>
        <w:tc>
          <w:tcPr>
            <w:tcW w:type="dxa" w:w="1722"/>
          </w:tcPr>
          <w:p>
            <w:pPr>
              <w:spacing w:after="0"/>
              <w:jc w:val="left"/>
            </w:pPr>
            <w:r>
              <w:rPr>
                <w:sz w:val="16"/>
              </w:rPr>
              <w:t>Thunderstorm Wind, 1998-09-06, $250,000 property; crops not reported (1998 dollars)</w:t>
            </w:r>
          </w:p>
        </w:tc>
        <w:tc>
          <w:tcPr>
            <w:tcW w:type="dxa" w:w="1762"/>
          </w:tcPr>
          <w:p>
            <w:pPr>
              <w:spacing w:after="0"/>
              <w:jc w:val="left"/>
            </w:pPr>
            <w:r>
              <w:rPr>
                <w:sz w:val="16"/>
              </w:rPr>
              <w:t>Event records naming member places: Waterloo town (18 records), Waterloo village (18 records), Seneca Falls town (16 records), Ovid town (10 records), Ovid village (10 records), Tyre town (8 records), Interlaken village (7 records), Fayette town (6 records), Romulus town (6 records), Lodi town (5 records); and 3 more member places (see the XLSX file).</w:t>
            </w:r>
          </w:p>
        </w:tc>
        <w:tc>
          <w:tcPr>
            <w:tcW w:type="dxa" w:w="2319"/>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6"/>
          </w:tcPr>
          <w:p>
            <w:pPr>
              <w:spacing w:after="0"/>
              <w:jc w:val="right"/>
            </w:pPr>
            <w:r>
              <w:rPr>
                <w:sz w:val="16"/>
              </w:rPr>
              <w:t>1, 2007 to 2007</w:t>
            </w:r>
          </w:p>
        </w:tc>
        <w:tc>
          <w:tcPr>
            <w:tcW w:type="dxa" w:w="1870"/>
          </w:tcPr>
          <w:p>
            <w:pPr>
              <w:spacing w:after="0"/>
              <w:jc w:val="left"/>
            </w:pPr>
            <w:r>
              <w:rPr>
                <w:sz w:val="16"/>
              </w:rPr>
              <w:t>F/EF1; 1 with a recorded value</w:t>
            </w:r>
          </w:p>
        </w:tc>
        <w:tc>
          <w:tcPr>
            <w:tcW w:type="dxa" w:w="1503"/>
          </w:tcPr>
          <w:p>
            <w:pPr>
              <w:spacing w:after="0"/>
              <w:jc w:val="left"/>
            </w:pPr>
            <w:r>
              <w:rPr>
                <w:sz w:val="16"/>
              </w:rPr>
              <w:t>EF1 tornado, 2007-06-21, 1.5 mi within this county, 100 yd wide, $10,000 property; $0 crops (2007 dollars)</w:t>
            </w:r>
          </w:p>
        </w:tc>
        <w:tc>
          <w:tcPr>
            <w:tcW w:type="dxa" w:w="1722"/>
          </w:tcPr>
          <w:p>
            <w:pPr>
              <w:spacing w:after="0"/>
              <w:jc w:val="left"/>
            </w:pPr>
          </w:p>
        </w:tc>
        <w:tc>
          <w:tcPr>
            <w:tcW w:type="dxa" w:w="1762"/>
          </w:tcPr>
          <w:p>
            <w:pPr>
              <w:spacing w:after="0"/>
              <w:jc w:val="left"/>
            </w:pPr>
            <w:r>
              <w:rPr>
                <w:sz w:val="16"/>
              </w:rPr>
              <w:t>No event record names a member place.</w:t>
            </w:r>
          </w:p>
        </w:tc>
        <w:tc>
          <w:tcPr>
            <w:tcW w:type="dxa" w:w="23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6"/>
          </w:tcPr>
          <w:p>
            <w:pPr>
              <w:spacing w:after="0"/>
              <w:jc w:val="right"/>
            </w:pPr>
            <w:r>
              <w:rPr>
                <w:sz w:val="16"/>
              </w:rPr>
              <w:t>0</w:t>
            </w:r>
          </w:p>
        </w:tc>
        <w:tc>
          <w:tcPr>
            <w:tcW w:type="dxa" w:w="1870"/>
          </w:tcPr>
          <w:p>
            <w:pPr>
              <w:spacing w:after="0"/>
              <w:jc w:val="left"/>
            </w:pPr>
          </w:p>
        </w:tc>
        <w:tc>
          <w:tcPr>
            <w:tcW w:type="dxa" w:w="1503"/>
          </w:tcPr>
          <w:p>
            <w:pPr>
              <w:spacing w:after="0"/>
              <w:jc w:val="left"/>
            </w:pPr>
          </w:p>
        </w:tc>
        <w:tc>
          <w:tcPr>
            <w:tcW w:type="dxa" w:w="1722"/>
          </w:tcPr>
          <w:p>
            <w:pPr>
              <w:spacing w:after="0"/>
              <w:jc w:val="left"/>
            </w:pPr>
          </w:p>
        </w:tc>
        <w:tc>
          <w:tcPr>
            <w:tcW w:type="dxa" w:w="1762"/>
          </w:tcPr>
          <w:p>
            <w:pPr>
              <w:spacing w:after="0"/>
              <w:jc w:val="left"/>
            </w:pPr>
          </w:p>
        </w:tc>
        <w:tc>
          <w:tcPr>
            <w:tcW w:type="dxa" w:w="2319"/>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6"/>
          </w:tcPr>
          <w:p>
            <w:pPr>
              <w:spacing w:after="0"/>
              <w:jc w:val="right"/>
            </w:pPr>
            <w:r>
              <w:rPr>
                <w:sz w:val="16"/>
              </w:rPr>
              <w:t>61, 1996 to 2026 (61 zone-level)</w:t>
            </w:r>
          </w:p>
        </w:tc>
        <w:tc>
          <w:tcPr>
            <w:tcW w:type="dxa" w:w="1870"/>
          </w:tcPr>
          <w:p>
            <w:pPr>
              <w:spacing w:after="0"/>
              <w:jc w:val="left"/>
            </w:pPr>
          </w:p>
        </w:tc>
        <w:tc>
          <w:tcPr>
            <w:tcW w:type="dxa" w:w="1503"/>
          </w:tcPr>
          <w:p>
            <w:pPr>
              <w:spacing w:after="0"/>
              <w:jc w:val="left"/>
            </w:pPr>
            <w:r>
              <w:rPr>
                <w:sz w:val="16"/>
              </w:rPr>
              <w:t>Heavy Snow, 2003-01-03, $300,000 property; crops not reported, reported for the zone (2003 dollars); NWS zone NYZ016 (SENECA), zone-level: may include parts of neighboring counties</w:t>
            </w:r>
          </w:p>
        </w:tc>
        <w:tc>
          <w:tcPr>
            <w:tcW w:type="dxa" w:w="1722"/>
          </w:tcPr>
          <w:p>
            <w:pPr>
              <w:spacing w:after="0"/>
              <w:jc w:val="left"/>
            </w:pPr>
          </w:p>
        </w:tc>
        <w:tc>
          <w:tcPr>
            <w:tcW w:type="dxa" w:w="1762"/>
          </w:tcPr>
          <w:p>
            <w:pPr>
              <w:spacing w:after="0"/>
              <w:jc w:val="left"/>
            </w:pPr>
            <w:r>
              <w:rPr>
                <w:sz w:val="16"/>
              </w:rPr>
              <w:t>Zone-level records: applies countywide; national data do not locate these events within the county.</w:t>
            </w:r>
          </w:p>
        </w:tc>
        <w:tc>
          <w:tcPr>
            <w:tcW w:type="dxa" w:w="23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2048"/>
        <w:gridCol w:w="4132"/>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Title</w:t>
            </w:r>
          </w:p>
        </w:tc>
        <w:tc>
          <w:tcPr>
            <w:tcW w:type="dxa" w:w="4132"/>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2020-03-20</w:t>
            </w:r>
          </w:p>
        </w:tc>
        <w:tc>
          <w:tcPr>
            <w:tcW w:type="dxa" w:w="1100"/>
          </w:tcPr>
          <w:p>
            <w:pPr>
              <w:spacing w:after="0"/>
              <w:jc w:val="left"/>
            </w:pPr>
            <w:r>
              <w:rPr>
                <w:sz w:val="16"/>
              </w:rPr>
              <w:t>2020-01-20</w:t>
            </w:r>
          </w:p>
        </w:tc>
        <w:tc>
          <w:tcPr>
            <w:tcW w:type="dxa" w:w="1100"/>
          </w:tcPr>
          <w:p>
            <w:pPr>
              <w:spacing w:after="0"/>
              <w:jc w:val="left"/>
            </w:pPr>
            <w:r>
              <w:rPr>
                <w:sz w:val="16"/>
              </w:rPr>
              <w:t>DR-4480-NY</w:t>
            </w:r>
          </w:p>
        </w:tc>
        <w:tc>
          <w:tcPr>
            <w:tcW w:type="dxa" w:w="1479"/>
          </w:tcPr>
          <w:p>
            <w:pPr>
              <w:spacing w:after="0"/>
              <w:jc w:val="left"/>
            </w:pPr>
            <w:r>
              <w:rPr>
                <w:sz w:val="16"/>
              </w:rPr>
              <w:t>Major disaster</w:t>
            </w:r>
          </w:p>
        </w:tc>
        <w:tc>
          <w:tcPr>
            <w:tcW w:type="dxa" w:w="2048"/>
          </w:tcPr>
          <w:p>
            <w:pPr>
              <w:spacing w:after="0"/>
              <w:jc w:val="left"/>
            </w:pPr>
            <w:r>
              <w:rPr>
                <w:sz w:val="16"/>
              </w:rPr>
              <w:t>COVID-19 PANDEMIC</w:t>
            </w:r>
          </w:p>
        </w:tc>
        <w:tc>
          <w:tcPr>
            <w:tcW w:type="dxa" w:w="4132"/>
          </w:tcPr>
          <w:p>
            <w:pPr>
              <w:spacing w:after="0"/>
              <w:jc w:val="left"/>
            </w:pPr>
            <w:r>
              <w:rPr>
                <w:sz w:val="16"/>
              </w:rPr>
              <w:t>Non-natural, not counted</w:t>
            </w:r>
          </w:p>
        </w:tc>
        <w:tc>
          <w:tcPr>
            <w:tcW w:type="dxa" w:w="1517"/>
          </w:tcPr>
          <w:p>
            <w:pPr>
              <w:spacing w:after="0"/>
              <w:jc w:val="right"/>
            </w:pPr>
            <w:r>
              <w:rPr>
                <w:sz w:val="16"/>
              </w:rPr>
              <w:t>$3,384,601.31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EM-3434-NY</w:t>
            </w:r>
          </w:p>
        </w:tc>
        <w:tc>
          <w:tcPr>
            <w:tcW w:type="dxa" w:w="1479"/>
          </w:tcPr>
          <w:p>
            <w:pPr>
              <w:spacing w:after="0"/>
              <w:jc w:val="left"/>
            </w:pPr>
            <w:r>
              <w:rPr>
                <w:sz w:val="16"/>
              </w:rPr>
              <w:t>Emergency</w:t>
            </w:r>
          </w:p>
        </w:tc>
        <w:tc>
          <w:tcPr>
            <w:tcW w:type="dxa" w:w="2048"/>
          </w:tcPr>
          <w:p>
            <w:pPr>
              <w:spacing w:after="0"/>
              <w:jc w:val="left"/>
            </w:pPr>
            <w:r>
              <w:rPr>
                <w:sz w:val="16"/>
              </w:rPr>
              <w:t>COVID-19</w:t>
            </w:r>
          </w:p>
        </w:tc>
        <w:tc>
          <w:tcPr>
            <w:tcW w:type="dxa" w:w="4132"/>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DR-4480</w:t>
            </w:r>
          </w:p>
        </w:tc>
      </w:tr>
      <w:tr>
        <w:trPr>
          <w:cantSplit/>
        </w:trPr>
        <w:tc>
          <w:tcPr>
            <w:tcW w:type="dxa" w:w="1100"/>
          </w:tcPr>
          <w:p>
            <w:pPr>
              <w:spacing w:after="0"/>
              <w:jc w:val="left"/>
            </w:pPr>
            <w:r>
              <w:rPr>
                <w:sz w:val="16"/>
              </w:rPr>
              <w:t>2018-10-01</w:t>
            </w:r>
          </w:p>
        </w:tc>
        <w:tc>
          <w:tcPr>
            <w:tcW w:type="dxa" w:w="1100"/>
          </w:tcPr>
          <w:p>
            <w:pPr>
              <w:spacing w:after="0"/>
              <w:jc w:val="left"/>
            </w:pPr>
            <w:r>
              <w:rPr>
                <w:sz w:val="16"/>
              </w:rPr>
              <w:t>2018-08-13</w:t>
            </w:r>
          </w:p>
        </w:tc>
        <w:tc>
          <w:tcPr>
            <w:tcW w:type="dxa" w:w="1100"/>
          </w:tcPr>
          <w:p>
            <w:pPr>
              <w:spacing w:after="0"/>
              <w:jc w:val="left"/>
            </w:pPr>
            <w:r>
              <w:rPr>
                <w:sz w:val="16"/>
              </w:rPr>
              <w:t>DR-4397-NY</w:t>
            </w:r>
          </w:p>
        </w:tc>
        <w:tc>
          <w:tcPr>
            <w:tcW w:type="dxa" w:w="1479"/>
          </w:tcPr>
          <w:p>
            <w:pPr>
              <w:spacing w:after="0"/>
              <w:jc w:val="left"/>
            </w:pPr>
            <w:r>
              <w:rPr>
                <w:sz w:val="16"/>
              </w:rPr>
              <w:t>Major disaster</w:t>
            </w:r>
          </w:p>
        </w:tc>
        <w:tc>
          <w:tcPr>
            <w:tcW w:type="dxa" w:w="2048"/>
          </w:tcPr>
          <w:p>
            <w:pPr>
              <w:spacing w:after="0"/>
              <w:jc w:val="left"/>
            </w:pPr>
            <w:r>
              <w:rPr>
                <w:sz w:val="16"/>
              </w:rPr>
              <w:t>SEVERE STORMS AND FLOODING</w:t>
            </w:r>
          </w:p>
        </w:tc>
        <w:tc>
          <w:tcPr>
            <w:tcW w:type="dxa" w:w="4132"/>
          </w:tcPr>
          <w:p>
            <w:pPr>
              <w:spacing w:after="0"/>
              <w:jc w:val="left"/>
            </w:pPr>
            <w:r>
              <w:rPr>
                <w:sz w:val="16"/>
              </w:rPr>
              <w:t>Inland Flooding</w:t>
            </w:r>
          </w:p>
        </w:tc>
        <w:tc>
          <w:tcPr>
            <w:tcW w:type="dxa" w:w="1517"/>
          </w:tcPr>
          <w:p>
            <w:pPr>
              <w:spacing w:after="0"/>
              <w:jc w:val="right"/>
            </w:pPr>
            <w:r>
              <w:rPr>
                <w:sz w:val="16"/>
              </w:rPr>
              <w:t>$5,433,389.78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2012-10-28</w:t>
            </w:r>
          </w:p>
        </w:tc>
        <w:tc>
          <w:tcPr>
            <w:tcW w:type="dxa" w:w="1100"/>
          </w:tcPr>
          <w:p>
            <w:pPr>
              <w:spacing w:after="0"/>
              <w:jc w:val="left"/>
            </w:pPr>
            <w:r>
              <w:rPr>
                <w:sz w:val="16"/>
              </w:rPr>
              <w:t>2012-10-27</w:t>
            </w:r>
          </w:p>
        </w:tc>
        <w:tc>
          <w:tcPr>
            <w:tcW w:type="dxa" w:w="1100"/>
          </w:tcPr>
          <w:p>
            <w:pPr>
              <w:spacing w:after="0"/>
              <w:jc w:val="left"/>
            </w:pPr>
            <w:r>
              <w:rPr>
                <w:sz w:val="16"/>
              </w:rPr>
              <w:t>EM-3351-NY</w:t>
            </w:r>
          </w:p>
        </w:tc>
        <w:tc>
          <w:tcPr>
            <w:tcW w:type="dxa" w:w="1479"/>
          </w:tcPr>
          <w:p>
            <w:pPr>
              <w:spacing w:after="0"/>
              <w:jc w:val="left"/>
            </w:pPr>
            <w:r>
              <w:rPr>
                <w:sz w:val="16"/>
              </w:rPr>
              <w:t>Emergency</w:t>
            </w:r>
          </w:p>
        </w:tc>
        <w:tc>
          <w:tcPr>
            <w:tcW w:type="dxa" w:w="2048"/>
          </w:tcPr>
          <w:p>
            <w:pPr>
              <w:spacing w:after="0"/>
              <w:jc w:val="left"/>
            </w:pPr>
            <w:r>
              <w:rPr>
                <w:sz w:val="16"/>
              </w:rPr>
              <w:t>HURRICANE SANDY</w:t>
            </w:r>
          </w:p>
        </w:tc>
        <w:tc>
          <w:tcPr>
            <w:tcW w:type="dxa" w:w="4132"/>
          </w:tcPr>
          <w:p>
            <w:pPr>
              <w:spacing w:after="0"/>
              <w:jc w:val="left"/>
            </w:pPr>
            <w:r>
              <w:rPr>
                <w:sz w:val="16"/>
              </w:rPr>
              <w:t>Hurricane</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2005-09-30</w:t>
            </w:r>
          </w:p>
        </w:tc>
        <w:tc>
          <w:tcPr>
            <w:tcW w:type="dxa" w:w="1100"/>
          </w:tcPr>
          <w:p>
            <w:pPr>
              <w:spacing w:after="0"/>
              <w:jc w:val="left"/>
            </w:pPr>
            <w:r>
              <w:rPr>
                <w:sz w:val="16"/>
              </w:rPr>
              <w:t>2005-08-29</w:t>
            </w:r>
          </w:p>
        </w:tc>
        <w:tc>
          <w:tcPr>
            <w:tcW w:type="dxa" w:w="1100"/>
          </w:tcPr>
          <w:p>
            <w:pPr>
              <w:spacing w:after="0"/>
              <w:jc w:val="left"/>
            </w:pPr>
            <w:r>
              <w:rPr>
                <w:sz w:val="16"/>
              </w:rPr>
              <w:t>EM-3262-NY</w:t>
            </w:r>
          </w:p>
        </w:tc>
        <w:tc>
          <w:tcPr>
            <w:tcW w:type="dxa" w:w="1479"/>
          </w:tcPr>
          <w:p>
            <w:pPr>
              <w:spacing w:after="0"/>
              <w:jc w:val="left"/>
            </w:pPr>
            <w:r>
              <w:rPr>
                <w:sz w:val="16"/>
              </w:rPr>
              <w:t>Emergency</w:t>
            </w:r>
          </w:p>
        </w:tc>
        <w:tc>
          <w:tcPr>
            <w:tcW w:type="dxa" w:w="2048"/>
          </w:tcPr>
          <w:p>
            <w:pPr>
              <w:spacing w:after="0"/>
              <w:jc w:val="left"/>
            </w:pPr>
            <w:r>
              <w:rPr>
                <w:sz w:val="16"/>
              </w:rPr>
              <w:t>HURRICANE KATRINA EVACUATION</w:t>
            </w:r>
          </w:p>
        </w:tc>
        <w:tc>
          <w:tcPr>
            <w:tcW w:type="dxa" w:w="4132"/>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2004-08-03</w:t>
            </w:r>
          </w:p>
        </w:tc>
        <w:tc>
          <w:tcPr>
            <w:tcW w:type="dxa" w:w="1100"/>
          </w:tcPr>
          <w:p>
            <w:pPr>
              <w:spacing w:after="0"/>
              <w:jc w:val="left"/>
            </w:pPr>
            <w:r>
              <w:rPr>
                <w:sz w:val="16"/>
              </w:rPr>
              <w:t>2004-05-13</w:t>
            </w:r>
          </w:p>
        </w:tc>
        <w:tc>
          <w:tcPr>
            <w:tcW w:type="dxa" w:w="1100"/>
          </w:tcPr>
          <w:p>
            <w:pPr>
              <w:spacing w:after="0"/>
              <w:jc w:val="left"/>
            </w:pPr>
            <w:r>
              <w:rPr>
                <w:sz w:val="16"/>
              </w:rPr>
              <w:t>DR-1534-NY</w:t>
            </w:r>
          </w:p>
        </w:tc>
        <w:tc>
          <w:tcPr>
            <w:tcW w:type="dxa" w:w="1479"/>
          </w:tcPr>
          <w:p>
            <w:pPr>
              <w:spacing w:after="0"/>
              <w:jc w:val="left"/>
            </w:pPr>
            <w:r>
              <w:rPr>
                <w:sz w:val="16"/>
              </w:rPr>
              <w:t>Major disaster</w:t>
            </w:r>
          </w:p>
        </w:tc>
        <w:tc>
          <w:tcPr>
            <w:tcW w:type="dxa" w:w="2048"/>
          </w:tcPr>
          <w:p>
            <w:pPr>
              <w:spacing w:after="0"/>
              <w:jc w:val="left"/>
            </w:pPr>
            <w:r>
              <w:rPr>
                <w:sz w:val="16"/>
              </w:rPr>
              <w:t>SEVERE STORMS AND FLOODING</w:t>
            </w:r>
          </w:p>
        </w:tc>
        <w:tc>
          <w:tcPr>
            <w:tcW w:type="dxa" w:w="4132"/>
          </w:tcPr>
          <w:p>
            <w:pPr>
              <w:spacing w:after="0"/>
              <w:jc w:val="left"/>
            </w:pPr>
            <w:r>
              <w:rPr>
                <w:sz w:val="16"/>
              </w:rPr>
              <w:t>Inland Flooding: designated for Hazard Mitigation only (no Public or Individual Assistance for this county); not counted</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2003-08-23</w:t>
            </w:r>
          </w:p>
        </w:tc>
        <w:tc>
          <w:tcPr>
            <w:tcW w:type="dxa" w:w="1100"/>
          </w:tcPr>
          <w:p>
            <w:pPr>
              <w:spacing w:after="0"/>
              <w:jc w:val="left"/>
            </w:pPr>
            <w:r>
              <w:rPr>
                <w:sz w:val="16"/>
              </w:rPr>
              <w:t>2003-08-14</w:t>
            </w:r>
          </w:p>
        </w:tc>
        <w:tc>
          <w:tcPr>
            <w:tcW w:type="dxa" w:w="1100"/>
          </w:tcPr>
          <w:p>
            <w:pPr>
              <w:spacing w:after="0"/>
              <w:jc w:val="left"/>
            </w:pPr>
            <w:r>
              <w:rPr>
                <w:sz w:val="16"/>
              </w:rPr>
              <w:t>EM-3186-NY</w:t>
            </w:r>
          </w:p>
        </w:tc>
        <w:tc>
          <w:tcPr>
            <w:tcW w:type="dxa" w:w="1479"/>
          </w:tcPr>
          <w:p>
            <w:pPr>
              <w:spacing w:after="0"/>
              <w:jc w:val="left"/>
            </w:pPr>
            <w:r>
              <w:rPr>
                <w:sz w:val="16"/>
              </w:rPr>
              <w:t>Emergency</w:t>
            </w:r>
          </w:p>
        </w:tc>
        <w:tc>
          <w:tcPr>
            <w:tcW w:type="dxa" w:w="2048"/>
          </w:tcPr>
          <w:p>
            <w:pPr>
              <w:spacing w:after="0"/>
              <w:jc w:val="left"/>
            </w:pPr>
            <w:r>
              <w:rPr>
                <w:sz w:val="16"/>
              </w:rPr>
              <w:t>POWER OUTAGE</w:t>
            </w:r>
          </w:p>
        </w:tc>
        <w:tc>
          <w:tcPr>
            <w:tcW w:type="dxa" w:w="4132"/>
          </w:tcPr>
          <w:p>
            <w:pPr>
              <w:spacing w:after="0"/>
              <w:jc w:val="left"/>
            </w:pPr>
            <w:r>
              <w:rPr>
                <w:sz w:val="16"/>
              </w:rPr>
              <w:t>Non-natural, not counted</w:t>
            </w:r>
          </w:p>
        </w:tc>
        <w:tc>
          <w:tcPr>
            <w:tcW w:type="dxa" w:w="1517"/>
          </w:tcPr>
          <w:p>
            <w:pPr>
              <w:spacing w:after="0"/>
              <w:jc w:val="right"/>
            </w:pPr>
            <w:r>
              <w:rPr>
                <w:sz w:val="16"/>
              </w:rPr>
              <w:t>$692.09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2003-05-12</w:t>
            </w:r>
          </w:p>
        </w:tc>
        <w:tc>
          <w:tcPr>
            <w:tcW w:type="dxa" w:w="1100"/>
          </w:tcPr>
          <w:p>
            <w:pPr>
              <w:spacing w:after="0"/>
              <w:jc w:val="left"/>
            </w:pPr>
            <w:r>
              <w:rPr>
                <w:sz w:val="16"/>
              </w:rPr>
              <w:t>2003-04-03</w:t>
            </w:r>
          </w:p>
        </w:tc>
        <w:tc>
          <w:tcPr>
            <w:tcW w:type="dxa" w:w="1100"/>
          </w:tcPr>
          <w:p>
            <w:pPr>
              <w:spacing w:after="0"/>
              <w:jc w:val="left"/>
            </w:pPr>
            <w:r>
              <w:rPr>
                <w:sz w:val="16"/>
              </w:rPr>
              <w:t>DR-1467-NY</w:t>
            </w:r>
          </w:p>
        </w:tc>
        <w:tc>
          <w:tcPr>
            <w:tcW w:type="dxa" w:w="1479"/>
          </w:tcPr>
          <w:p>
            <w:pPr>
              <w:spacing w:after="0"/>
              <w:jc w:val="left"/>
            </w:pPr>
            <w:r>
              <w:rPr>
                <w:sz w:val="16"/>
              </w:rPr>
              <w:t>Major disaster</w:t>
            </w:r>
          </w:p>
        </w:tc>
        <w:tc>
          <w:tcPr>
            <w:tcW w:type="dxa" w:w="2048"/>
          </w:tcPr>
          <w:p>
            <w:pPr>
              <w:spacing w:after="0"/>
              <w:jc w:val="left"/>
            </w:pPr>
            <w:r>
              <w:rPr>
                <w:sz w:val="16"/>
              </w:rPr>
              <w:t>ICE STORM</w:t>
            </w:r>
          </w:p>
        </w:tc>
        <w:tc>
          <w:tcPr>
            <w:tcW w:type="dxa" w:w="4132"/>
          </w:tcPr>
          <w:p>
            <w:pPr>
              <w:spacing w:after="0"/>
              <w:jc w:val="left"/>
            </w:pPr>
            <w:r>
              <w:rPr>
                <w:sz w:val="16"/>
              </w:rPr>
              <w:t>Ice Storm</w:t>
            </w:r>
          </w:p>
        </w:tc>
        <w:tc>
          <w:tcPr>
            <w:tcW w:type="dxa" w:w="1517"/>
          </w:tcPr>
          <w:p>
            <w:pPr>
              <w:spacing w:after="0"/>
              <w:jc w:val="right"/>
            </w:pPr>
            <w:r>
              <w:rPr>
                <w:sz w:val="16"/>
              </w:rPr>
              <w:t>$54,348.38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2001-09-11</w:t>
            </w:r>
          </w:p>
        </w:tc>
        <w:tc>
          <w:tcPr>
            <w:tcW w:type="dxa" w:w="1100"/>
          </w:tcPr>
          <w:p>
            <w:pPr>
              <w:spacing w:after="0"/>
              <w:jc w:val="left"/>
            </w:pPr>
            <w:r>
              <w:rPr>
                <w:sz w:val="16"/>
              </w:rPr>
              <w:t>2001-09-11</w:t>
            </w:r>
          </w:p>
        </w:tc>
        <w:tc>
          <w:tcPr>
            <w:tcW w:type="dxa" w:w="1100"/>
          </w:tcPr>
          <w:p>
            <w:pPr>
              <w:spacing w:after="0"/>
              <w:jc w:val="left"/>
            </w:pPr>
            <w:r>
              <w:rPr>
                <w:sz w:val="16"/>
              </w:rPr>
              <w:t>DR-1391-NY</w:t>
            </w:r>
          </w:p>
        </w:tc>
        <w:tc>
          <w:tcPr>
            <w:tcW w:type="dxa" w:w="1479"/>
          </w:tcPr>
          <w:p>
            <w:pPr>
              <w:spacing w:after="0"/>
              <w:jc w:val="left"/>
            </w:pPr>
            <w:r>
              <w:rPr>
                <w:sz w:val="16"/>
              </w:rPr>
              <w:t>Major disaster</w:t>
            </w:r>
          </w:p>
        </w:tc>
        <w:tc>
          <w:tcPr>
            <w:tcW w:type="dxa" w:w="2048"/>
          </w:tcPr>
          <w:p>
            <w:pPr>
              <w:spacing w:after="0"/>
              <w:jc w:val="left"/>
            </w:pPr>
            <w:r>
              <w:rPr>
                <w:sz w:val="16"/>
              </w:rPr>
              <w:t>FIRES AND EXPLOSIONS</w:t>
            </w:r>
          </w:p>
        </w:tc>
        <w:tc>
          <w:tcPr>
            <w:tcW w:type="dxa" w:w="4132"/>
          </w:tcPr>
          <w:p>
            <w:pPr>
              <w:spacing w:after="0"/>
              <w:jc w:val="left"/>
            </w:pPr>
            <w:r>
              <w:rPr>
                <w:sz w:val="16"/>
              </w:rPr>
              <w:t>Non-natural, not counted</w:t>
            </w:r>
          </w:p>
        </w:tc>
        <w:tc>
          <w:tcPr>
            <w:tcW w:type="dxa" w:w="1517"/>
          </w:tcPr>
          <w:p>
            <w:pPr>
              <w:spacing w:after="0"/>
              <w:jc w:val="right"/>
            </w:pPr>
            <w:r>
              <w:rPr>
                <w:sz w:val="16"/>
              </w:rPr>
              <w:t>$6,518.91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2000-10-11</w:t>
            </w:r>
          </w:p>
        </w:tc>
        <w:tc>
          <w:tcPr>
            <w:tcW w:type="dxa" w:w="1100"/>
          </w:tcPr>
          <w:p>
            <w:pPr>
              <w:spacing w:after="0"/>
              <w:jc w:val="left"/>
            </w:pPr>
            <w:r>
              <w:rPr>
                <w:sz w:val="16"/>
              </w:rPr>
              <w:t>2000-05-22</w:t>
            </w:r>
          </w:p>
        </w:tc>
        <w:tc>
          <w:tcPr>
            <w:tcW w:type="dxa" w:w="1100"/>
          </w:tcPr>
          <w:p>
            <w:pPr>
              <w:spacing w:after="0"/>
              <w:jc w:val="left"/>
            </w:pPr>
            <w:r>
              <w:rPr>
                <w:sz w:val="16"/>
              </w:rPr>
              <w:t>EM-3155-NY</w:t>
            </w:r>
          </w:p>
        </w:tc>
        <w:tc>
          <w:tcPr>
            <w:tcW w:type="dxa" w:w="1479"/>
          </w:tcPr>
          <w:p>
            <w:pPr>
              <w:spacing w:after="0"/>
              <w:jc w:val="left"/>
            </w:pPr>
            <w:r>
              <w:rPr>
                <w:sz w:val="16"/>
              </w:rPr>
              <w:t>Emergency</w:t>
            </w:r>
          </w:p>
        </w:tc>
        <w:tc>
          <w:tcPr>
            <w:tcW w:type="dxa" w:w="2048"/>
          </w:tcPr>
          <w:p>
            <w:pPr>
              <w:spacing w:after="0"/>
              <w:jc w:val="left"/>
            </w:pPr>
            <w:r>
              <w:rPr>
                <w:sz w:val="16"/>
              </w:rPr>
              <w:t>WEST NILE VIRUS</w:t>
            </w:r>
          </w:p>
        </w:tc>
        <w:tc>
          <w:tcPr>
            <w:tcW w:type="dxa" w:w="4132"/>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1993-03-17</w:t>
            </w:r>
          </w:p>
        </w:tc>
        <w:tc>
          <w:tcPr>
            <w:tcW w:type="dxa" w:w="1100"/>
          </w:tcPr>
          <w:p>
            <w:pPr>
              <w:spacing w:after="0"/>
              <w:jc w:val="left"/>
            </w:pPr>
            <w:r>
              <w:rPr>
                <w:sz w:val="16"/>
              </w:rPr>
              <w:t>1993-03-13</w:t>
            </w:r>
          </w:p>
        </w:tc>
        <w:tc>
          <w:tcPr>
            <w:tcW w:type="dxa" w:w="1100"/>
          </w:tcPr>
          <w:p>
            <w:pPr>
              <w:spacing w:after="0"/>
              <w:jc w:val="left"/>
            </w:pPr>
            <w:r>
              <w:rPr>
                <w:sz w:val="16"/>
              </w:rPr>
              <w:t>EM-3107-NY</w:t>
            </w:r>
          </w:p>
        </w:tc>
        <w:tc>
          <w:tcPr>
            <w:tcW w:type="dxa" w:w="1479"/>
          </w:tcPr>
          <w:p>
            <w:pPr>
              <w:spacing w:after="0"/>
              <w:jc w:val="left"/>
            </w:pPr>
            <w:r>
              <w:rPr>
                <w:sz w:val="16"/>
              </w:rPr>
              <w:t>Emergency</w:t>
            </w:r>
          </w:p>
        </w:tc>
        <w:tc>
          <w:tcPr>
            <w:tcW w:type="dxa" w:w="2048"/>
          </w:tcPr>
          <w:p>
            <w:pPr>
              <w:spacing w:after="0"/>
              <w:jc w:val="left"/>
            </w:pPr>
            <w:r>
              <w:rPr>
                <w:sz w:val="16"/>
              </w:rPr>
              <w:t>SEVERE BLIZZARD</w:t>
            </w:r>
          </w:p>
        </w:tc>
        <w:tc>
          <w:tcPr>
            <w:tcW w:type="dxa" w:w="4132"/>
          </w:tcPr>
          <w:p>
            <w:pPr>
              <w:spacing w:after="0"/>
              <w:jc w:val="left"/>
            </w:pPr>
            <w:r>
              <w:rPr>
                <w:sz w:val="16"/>
              </w:rPr>
              <w:t>Winter Weather</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1972-06-23</w:t>
            </w:r>
          </w:p>
        </w:tc>
        <w:tc>
          <w:tcPr>
            <w:tcW w:type="dxa" w:w="1100"/>
          </w:tcPr>
          <w:p>
            <w:pPr>
              <w:spacing w:after="0"/>
              <w:jc w:val="left"/>
            </w:pPr>
            <w:r>
              <w:rPr>
                <w:sz w:val="16"/>
              </w:rPr>
              <w:t>1972-06-23</w:t>
            </w:r>
          </w:p>
        </w:tc>
        <w:tc>
          <w:tcPr>
            <w:tcW w:type="dxa" w:w="1100"/>
          </w:tcPr>
          <w:p>
            <w:pPr>
              <w:spacing w:after="0"/>
              <w:jc w:val="left"/>
            </w:pPr>
            <w:r>
              <w:rPr>
                <w:sz w:val="16"/>
              </w:rPr>
              <w:t>DR-338-NY</w:t>
            </w:r>
          </w:p>
        </w:tc>
        <w:tc>
          <w:tcPr>
            <w:tcW w:type="dxa" w:w="1479"/>
          </w:tcPr>
          <w:p>
            <w:pPr>
              <w:spacing w:after="0"/>
              <w:jc w:val="left"/>
            </w:pPr>
            <w:r>
              <w:rPr>
                <w:sz w:val="16"/>
              </w:rPr>
              <w:t>Major disaster</w:t>
            </w:r>
          </w:p>
        </w:tc>
        <w:tc>
          <w:tcPr>
            <w:tcW w:type="dxa" w:w="2048"/>
          </w:tcPr>
          <w:p>
            <w:pPr>
              <w:spacing w:after="0"/>
              <w:jc w:val="left"/>
            </w:pPr>
            <w:r>
              <w:rPr>
                <w:sz w:val="16"/>
              </w:rPr>
              <w:t>TROPICAL STORM AGNES</w:t>
            </w:r>
          </w:p>
        </w:tc>
        <w:tc>
          <w:tcPr>
            <w:tcW w:type="dxa" w:w="4132"/>
          </w:tcPr>
          <w:p>
            <w:pPr>
              <w:spacing w:after="0"/>
              <w:jc w:val="left"/>
            </w:pPr>
            <w:r>
              <w:rPr>
                <w:sz w:val="16"/>
              </w:rPr>
              <w:t>Inland Flooding (primary); also designated: Hurricane</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r>
              <w:rPr>
                <w:sz w:val="16"/>
              </w:rPr>
              <w:t>1</w:t>
            </w:r>
          </w:p>
        </w:tc>
        <w:tc>
          <w:tcPr>
            <w:tcW w:type="dxa" w:w="1356"/>
          </w:tcPr>
          <w:p>
            <w:pPr>
              <w:spacing w:after="0"/>
              <w:jc w:val="right"/>
            </w:pPr>
            <w:r>
              <w:rPr>
                <w:sz w:val="16"/>
              </w:rPr>
              <w:t>13</w:t>
            </w:r>
          </w:p>
        </w:tc>
        <w:tc>
          <w:tcPr>
            <w:tcW w:type="dxa" w:w="963"/>
          </w:tcPr>
          <w:p>
            <w:pPr>
              <w:spacing w:after="0"/>
              <w:jc w:val="right"/>
            </w:pPr>
            <w:r>
              <w:rPr>
                <w:sz w:val="16"/>
              </w:rPr>
              <w:t>39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2"/>
        <w:gridCol w:w="1939"/>
        <w:gridCol w:w="1261"/>
        <w:gridCol w:w="2190"/>
        <w:gridCol w:w="648"/>
        <w:gridCol w:w="42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2"/>
            <w:shd w:val="clear" w:color="auto" w:fill="E8E8E8"/>
          </w:tcPr>
          <w:p>
            <w:pPr>
              <w:spacing w:after="0"/>
              <w:jc w:val="left"/>
            </w:pPr>
            <w:r>
              <w:rPr>
                <w:b/>
                <w:sz w:val="16"/>
              </w:rPr>
              <w:t>Magnitude or extent</w:t>
            </w:r>
          </w:p>
        </w:tc>
        <w:tc>
          <w:tcPr>
            <w:tcW w:type="dxa" w:w="1939"/>
            <w:shd w:val="clear" w:color="auto" w:fill="E8E8E8"/>
          </w:tcPr>
          <w:p>
            <w:pPr>
              <w:spacing w:after="0"/>
              <w:jc w:val="left"/>
            </w:pPr>
            <w:r>
              <w:rPr>
                <w:b/>
                <w:sz w:val="16"/>
              </w:rPr>
              <w:t>Damage</w:t>
            </w:r>
          </w:p>
          <w:p>
            <w:pPr>
              <w:spacing w:after="0"/>
              <w:jc w:val="left"/>
            </w:pPr>
            <w:r>
              <w:rPr>
                <w:i/>
                <w:color w:val="555555"/>
                <w:sz w:val="14"/>
              </w:rPr>
              <w:t>nominal dollars</w:t>
            </w:r>
          </w:p>
        </w:tc>
        <w:tc>
          <w:tcPr>
            <w:tcW w:type="dxa" w:w="12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2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2018-08-14</w:t>
            </w:r>
          </w:p>
        </w:tc>
        <w:tc>
          <w:tcPr>
            <w:tcW w:type="dxa" w:w="1215"/>
          </w:tcPr>
          <w:p>
            <w:pPr>
              <w:spacing w:after="0"/>
              <w:jc w:val="left"/>
            </w:pPr>
            <w:r>
              <w:rPr>
                <w:sz w:val="16"/>
              </w:rPr>
              <w:t>Flash Flood</w:t>
            </w:r>
          </w:p>
        </w:tc>
        <w:tc>
          <w:tcPr>
            <w:tcW w:type="dxa" w:w="1572"/>
          </w:tcPr>
          <w:p>
            <w:pPr>
              <w:spacing w:after="0"/>
              <w:jc w:val="left"/>
            </w:pPr>
          </w:p>
        </w:tc>
        <w:tc>
          <w:tcPr>
            <w:tcW w:type="dxa" w:w="1939"/>
          </w:tcPr>
          <w:p>
            <w:pPr>
              <w:spacing w:after="0"/>
              <w:jc w:val="left"/>
            </w:pPr>
            <w:r>
              <w:rPr>
                <w:sz w:val="16"/>
              </w:rPr>
              <w:t>$1,200,000 property; $0 crops (2018 dollars)</w:t>
            </w:r>
          </w:p>
        </w:tc>
        <w:tc>
          <w:tcPr>
            <w:tcW w:type="dxa" w:w="1261"/>
          </w:tcPr>
          <w:p>
            <w:pPr>
              <w:spacing w:after="0"/>
              <w:jc w:val="right"/>
            </w:pPr>
            <w:r>
              <w:rPr>
                <w:sz w:val="16"/>
              </w:rPr>
              <w:t>0, 0</w:t>
            </w:r>
          </w:p>
        </w:tc>
        <w:tc>
          <w:tcPr>
            <w:tcW w:type="dxa" w:w="2190"/>
          </w:tcPr>
          <w:p>
            <w:pPr>
              <w:spacing w:after="0"/>
              <w:jc w:val="left"/>
            </w:pPr>
            <w:r>
              <w:rPr>
                <w:sz w:val="16"/>
              </w:rPr>
              <w:t>LODI STATION</w:t>
            </w:r>
          </w:p>
        </w:tc>
        <w:tc>
          <w:tcPr>
            <w:tcW w:type="dxa" w:w="648"/>
          </w:tcPr>
          <w:p>
            <w:pPr>
              <w:spacing w:after="0"/>
              <w:jc w:val="left"/>
            </w:pPr>
          </w:p>
        </w:tc>
        <w:tc>
          <w:tcPr>
            <w:tcW w:type="dxa" w:w="42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1572"/>
          </w:tcPr>
          <w:p>
            <w:pPr>
              <w:spacing w:after="0"/>
              <w:jc w:val="left"/>
            </w:pPr>
          </w:p>
        </w:tc>
        <w:tc>
          <w:tcPr>
            <w:tcW w:type="dxa" w:w="1939"/>
          </w:tcPr>
          <w:p>
            <w:pPr>
              <w:spacing w:after="0"/>
              <w:jc w:val="left"/>
            </w:pPr>
            <w:r>
              <w:rPr>
                <w:sz w:val="16"/>
              </w:rPr>
              <w:t>$0 property; $0 crops, reported for the zone (2016 dollars)</w:t>
            </w:r>
          </w:p>
        </w:tc>
        <w:tc>
          <w:tcPr>
            <w:tcW w:type="dxa" w:w="1261"/>
          </w:tcPr>
          <w:p>
            <w:pPr>
              <w:spacing w:after="0"/>
              <w:jc w:val="right"/>
            </w:pPr>
            <w:r>
              <w:rPr>
                <w:sz w:val="16"/>
              </w:rPr>
              <w:t>0, 0</w:t>
            </w:r>
          </w:p>
        </w:tc>
        <w:tc>
          <w:tcPr>
            <w:tcW w:type="dxa" w:w="2190"/>
          </w:tcPr>
          <w:p>
            <w:pPr>
              <w:spacing w:after="0"/>
              <w:jc w:val="left"/>
            </w:pPr>
            <w:r>
              <w:rPr>
                <w:sz w:val="16"/>
              </w:rPr>
              <w:t>NWS zone NYZ016 (SENECA), zone-level: may include parts of neighboring counties</w:t>
            </w:r>
          </w:p>
        </w:tc>
        <w:tc>
          <w:tcPr>
            <w:tcW w:type="dxa" w:w="648"/>
          </w:tcPr>
          <w:p>
            <w:pPr>
              <w:spacing w:after="0"/>
              <w:jc w:val="left"/>
            </w:pPr>
          </w:p>
        </w:tc>
        <w:tc>
          <w:tcPr>
            <w:tcW w:type="dxa" w:w="4249"/>
          </w:tcPr>
          <w:p>
            <w:pPr>
              <w:spacing w:after="0"/>
              <w:jc w:val="left"/>
            </w:pPr>
            <w:r>
              <w:rPr>
                <w:sz w:val="16"/>
              </w:rPr>
              <w:t>B1-c worst recorded: Drought</w:t>
            </w:r>
          </w:p>
        </w:tc>
      </w:tr>
      <w:tr>
        <w:trPr>
          <w:cantSplit/>
        </w:trPr>
        <w:tc>
          <w:tcPr>
            <w:tcW w:type="dxa" w:w="1037"/>
          </w:tcPr>
          <w:p>
            <w:pPr>
              <w:spacing w:after="0"/>
              <w:jc w:val="left"/>
            </w:pPr>
            <w:r>
              <w:rPr>
                <w:sz w:val="16"/>
              </w:rPr>
              <w:t>2013-05-21</w:t>
            </w:r>
          </w:p>
        </w:tc>
        <w:tc>
          <w:tcPr>
            <w:tcW w:type="dxa" w:w="1215"/>
          </w:tcPr>
          <w:p>
            <w:pPr>
              <w:spacing w:after="0"/>
              <w:jc w:val="left"/>
            </w:pPr>
            <w:r>
              <w:rPr>
                <w:sz w:val="16"/>
              </w:rPr>
              <w:t>Hail</w:t>
            </w:r>
          </w:p>
        </w:tc>
        <w:tc>
          <w:tcPr>
            <w:tcW w:type="dxa" w:w="1572"/>
          </w:tcPr>
          <w:p>
            <w:pPr>
              <w:spacing w:after="0"/>
              <w:jc w:val="left"/>
            </w:pPr>
            <w:r>
              <w:rPr>
                <w:sz w:val="16"/>
              </w:rPr>
              <w:t>1.75 in</w:t>
            </w:r>
          </w:p>
        </w:tc>
        <w:tc>
          <w:tcPr>
            <w:tcW w:type="dxa" w:w="1939"/>
          </w:tcPr>
          <w:p>
            <w:pPr>
              <w:spacing w:after="0"/>
              <w:jc w:val="left"/>
            </w:pPr>
            <w:r>
              <w:rPr>
                <w:sz w:val="16"/>
              </w:rPr>
              <w:t>$0 property; $0 crops (2013 dollars)</w:t>
            </w:r>
          </w:p>
        </w:tc>
        <w:tc>
          <w:tcPr>
            <w:tcW w:type="dxa" w:w="1261"/>
          </w:tcPr>
          <w:p>
            <w:pPr>
              <w:spacing w:after="0"/>
              <w:jc w:val="right"/>
            </w:pPr>
            <w:r>
              <w:rPr>
                <w:sz w:val="16"/>
              </w:rPr>
              <w:t>0, 0</w:t>
            </w:r>
          </w:p>
        </w:tc>
        <w:tc>
          <w:tcPr>
            <w:tcW w:type="dxa" w:w="2190"/>
          </w:tcPr>
          <w:p>
            <w:pPr>
              <w:spacing w:after="0"/>
              <w:jc w:val="left"/>
            </w:pPr>
            <w:r>
              <w:rPr>
                <w:sz w:val="16"/>
              </w:rPr>
              <w:t>WATERLOO POVERO ARPT</w:t>
            </w:r>
          </w:p>
        </w:tc>
        <w:tc>
          <w:tcPr>
            <w:tcW w:type="dxa" w:w="648"/>
          </w:tcPr>
          <w:p>
            <w:pPr>
              <w:spacing w:after="0"/>
              <w:jc w:val="left"/>
            </w:pPr>
          </w:p>
        </w:tc>
        <w:tc>
          <w:tcPr>
            <w:tcW w:type="dxa" w:w="4249"/>
          </w:tcPr>
          <w:p>
            <w:pPr>
              <w:spacing w:after="0"/>
              <w:jc w:val="left"/>
            </w:pPr>
            <w:r>
              <w:rPr>
                <w:sz w:val="16"/>
              </w:rPr>
              <w:t>B1-c worst recorded: Hail</w:t>
            </w:r>
          </w:p>
        </w:tc>
      </w:tr>
      <w:tr>
        <w:trPr>
          <w:cantSplit/>
        </w:trPr>
        <w:tc>
          <w:tcPr>
            <w:tcW w:type="dxa" w:w="1037"/>
          </w:tcPr>
          <w:p>
            <w:pPr>
              <w:spacing w:after="0"/>
              <w:jc w:val="left"/>
            </w:pPr>
            <w:r>
              <w:rPr>
                <w:sz w:val="16"/>
              </w:rPr>
              <w:t>2012-05-29</w:t>
            </w:r>
          </w:p>
        </w:tc>
        <w:tc>
          <w:tcPr>
            <w:tcW w:type="dxa" w:w="1215"/>
          </w:tcPr>
          <w:p>
            <w:pPr>
              <w:spacing w:after="0"/>
              <w:jc w:val="left"/>
            </w:pPr>
            <w:r>
              <w:rPr>
                <w:sz w:val="16"/>
              </w:rPr>
              <w:t>Thunderstorm Wind</w:t>
            </w:r>
          </w:p>
        </w:tc>
        <w:tc>
          <w:tcPr>
            <w:tcW w:type="dxa" w:w="1572"/>
          </w:tcPr>
          <w:p>
            <w:pPr>
              <w:spacing w:after="0"/>
              <w:jc w:val="left"/>
            </w:pPr>
            <w:r>
              <w:rPr>
                <w:sz w:val="16"/>
              </w:rPr>
              <w:t>78 kt (90 mph) estimated gust</w:t>
            </w:r>
          </w:p>
        </w:tc>
        <w:tc>
          <w:tcPr>
            <w:tcW w:type="dxa" w:w="1939"/>
          </w:tcPr>
          <w:p>
            <w:pPr>
              <w:spacing w:after="0"/>
              <w:jc w:val="left"/>
            </w:pPr>
            <w:r>
              <w:rPr>
                <w:sz w:val="16"/>
              </w:rPr>
              <w:t>$30,000 property; $0 crops (2012 dollars)</w:t>
            </w:r>
          </w:p>
        </w:tc>
        <w:tc>
          <w:tcPr>
            <w:tcW w:type="dxa" w:w="1261"/>
          </w:tcPr>
          <w:p>
            <w:pPr>
              <w:spacing w:after="0"/>
              <w:jc w:val="right"/>
            </w:pPr>
            <w:r>
              <w:rPr>
                <w:sz w:val="16"/>
              </w:rPr>
              <w:t>0, 1</w:t>
            </w:r>
          </w:p>
        </w:tc>
        <w:tc>
          <w:tcPr>
            <w:tcW w:type="dxa" w:w="2190"/>
          </w:tcPr>
          <w:p>
            <w:pPr>
              <w:spacing w:after="0"/>
              <w:jc w:val="left"/>
            </w:pPr>
            <w:r>
              <w:rPr>
                <w:sz w:val="16"/>
              </w:rPr>
              <w:t>ROSE HILL to BRIDGEPORT</w:t>
            </w:r>
          </w:p>
        </w:tc>
        <w:tc>
          <w:tcPr>
            <w:tcW w:type="dxa" w:w="648"/>
          </w:tcPr>
          <w:p>
            <w:pPr>
              <w:spacing w:after="0"/>
              <w:jc w:val="left"/>
            </w:pPr>
          </w:p>
        </w:tc>
        <w:tc>
          <w:tcPr>
            <w:tcW w:type="dxa" w:w="4249"/>
          </w:tcPr>
          <w:p>
            <w:pPr>
              <w:spacing w:after="0"/>
              <w:jc w:val="left"/>
            </w:pPr>
            <w:r>
              <w:rPr>
                <w:sz w:val="16"/>
              </w:rPr>
              <w:t>deaths or injuries recorded</w:t>
            </w:r>
          </w:p>
        </w:tc>
      </w:tr>
      <w:tr>
        <w:trPr>
          <w:cantSplit/>
        </w:trPr>
        <w:tc>
          <w:tcPr>
            <w:tcW w:type="dxa" w:w="1037"/>
          </w:tcPr>
          <w:p>
            <w:pPr>
              <w:spacing w:after="0"/>
              <w:jc w:val="left"/>
            </w:pPr>
            <w:r>
              <w:rPr>
                <w:sz w:val="16"/>
              </w:rPr>
              <w:t>2008-07-26</w:t>
            </w:r>
          </w:p>
        </w:tc>
        <w:tc>
          <w:tcPr>
            <w:tcW w:type="dxa" w:w="1215"/>
          </w:tcPr>
          <w:p>
            <w:pPr>
              <w:spacing w:after="0"/>
              <w:jc w:val="left"/>
            </w:pPr>
            <w:r>
              <w:rPr>
                <w:sz w:val="16"/>
              </w:rPr>
              <w:t>Lightning</w:t>
            </w:r>
          </w:p>
        </w:tc>
        <w:tc>
          <w:tcPr>
            <w:tcW w:type="dxa" w:w="1572"/>
          </w:tcPr>
          <w:p>
            <w:pPr>
              <w:spacing w:after="0"/>
              <w:jc w:val="left"/>
            </w:pPr>
          </w:p>
        </w:tc>
        <w:tc>
          <w:tcPr>
            <w:tcW w:type="dxa" w:w="1939"/>
          </w:tcPr>
          <w:p>
            <w:pPr>
              <w:spacing w:after="0"/>
              <w:jc w:val="left"/>
            </w:pPr>
            <w:r>
              <w:rPr>
                <w:sz w:val="16"/>
              </w:rPr>
              <w:t>$25,000 property; $0 crops (2008 dollars)</w:t>
            </w:r>
          </w:p>
        </w:tc>
        <w:tc>
          <w:tcPr>
            <w:tcW w:type="dxa" w:w="1261"/>
          </w:tcPr>
          <w:p>
            <w:pPr>
              <w:spacing w:after="0"/>
              <w:jc w:val="right"/>
            </w:pPr>
            <w:r>
              <w:rPr>
                <w:sz w:val="16"/>
              </w:rPr>
              <w:t>0, 0</w:t>
            </w:r>
          </w:p>
        </w:tc>
        <w:tc>
          <w:tcPr>
            <w:tcW w:type="dxa" w:w="2190"/>
          </w:tcPr>
          <w:p>
            <w:pPr>
              <w:spacing w:after="0"/>
              <w:jc w:val="left"/>
            </w:pPr>
            <w:r>
              <w:rPr>
                <w:sz w:val="16"/>
              </w:rPr>
              <w:t>SENECA FALLS</w:t>
            </w:r>
          </w:p>
        </w:tc>
        <w:tc>
          <w:tcPr>
            <w:tcW w:type="dxa" w:w="648"/>
          </w:tcPr>
          <w:p>
            <w:pPr>
              <w:spacing w:after="0"/>
              <w:jc w:val="left"/>
            </w:pPr>
          </w:p>
        </w:tc>
        <w:tc>
          <w:tcPr>
            <w:tcW w:type="dxa" w:w="4249"/>
          </w:tcPr>
          <w:p>
            <w:pPr>
              <w:spacing w:after="0"/>
              <w:jc w:val="left"/>
            </w:pPr>
            <w:r>
              <w:rPr>
                <w:sz w:val="16"/>
              </w:rPr>
              <w:t>B1-c worst recorded: Lightning</w:t>
            </w:r>
          </w:p>
        </w:tc>
      </w:tr>
      <w:tr>
        <w:trPr>
          <w:cantSplit/>
        </w:trPr>
        <w:tc>
          <w:tcPr>
            <w:tcW w:type="dxa" w:w="1037"/>
          </w:tcPr>
          <w:p>
            <w:pPr>
              <w:spacing w:after="0"/>
              <w:jc w:val="left"/>
            </w:pPr>
            <w:r>
              <w:rPr>
                <w:sz w:val="16"/>
              </w:rPr>
              <w:t>2007-06-21</w:t>
            </w:r>
          </w:p>
        </w:tc>
        <w:tc>
          <w:tcPr>
            <w:tcW w:type="dxa" w:w="1215"/>
          </w:tcPr>
          <w:p>
            <w:pPr>
              <w:spacing w:after="0"/>
              <w:jc w:val="left"/>
            </w:pPr>
            <w:r>
              <w:rPr>
                <w:sz w:val="16"/>
              </w:rPr>
              <w:t>Tornado</w:t>
            </w:r>
          </w:p>
        </w:tc>
        <w:tc>
          <w:tcPr>
            <w:tcW w:type="dxa" w:w="1572"/>
          </w:tcPr>
          <w:p>
            <w:pPr>
              <w:spacing w:after="0"/>
              <w:jc w:val="left"/>
            </w:pPr>
            <w:r>
              <w:rPr>
                <w:sz w:val="16"/>
              </w:rPr>
              <w:t>EF1, 1.5 mi within this county, 100 yd wide</w:t>
            </w:r>
          </w:p>
        </w:tc>
        <w:tc>
          <w:tcPr>
            <w:tcW w:type="dxa" w:w="1939"/>
          </w:tcPr>
          <w:p>
            <w:pPr>
              <w:spacing w:after="0"/>
              <w:jc w:val="left"/>
            </w:pPr>
            <w:r>
              <w:rPr>
                <w:sz w:val="16"/>
              </w:rPr>
              <w:t>$10,000 property; $0 crops (2007 dollars)</w:t>
            </w:r>
          </w:p>
        </w:tc>
        <w:tc>
          <w:tcPr>
            <w:tcW w:type="dxa" w:w="1261"/>
          </w:tcPr>
          <w:p>
            <w:pPr>
              <w:spacing w:after="0"/>
              <w:jc w:val="right"/>
            </w:pPr>
            <w:r>
              <w:rPr>
                <w:sz w:val="16"/>
              </w:rPr>
              <w:t>0, 0</w:t>
            </w:r>
          </w:p>
        </w:tc>
        <w:tc>
          <w:tcPr>
            <w:tcW w:type="dxa" w:w="2190"/>
          </w:tcPr>
          <w:p>
            <w:pPr>
              <w:spacing w:after="0"/>
              <w:jc w:val="left"/>
            </w:pPr>
            <w:r>
              <w:rPr>
                <w:sz w:val="16"/>
              </w:rPr>
              <w:t>SHELDRAKE</w:t>
            </w:r>
          </w:p>
        </w:tc>
        <w:tc>
          <w:tcPr>
            <w:tcW w:type="dxa" w:w="648"/>
          </w:tcPr>
          <w:p>
            <w:pPr>
              <w:spacing w:after="0"/>
              <w:jc w:val="left"/>
            </w:pPr>
          </w:p>
        </w:tc>
        <w:tc>
          <w:tcPr>
            <w:tcW w:type="dxa" w:w="4249"/>
          </w:tcPr>
          <w:p>
            <w:pPr>
              <w:spacing w:after="0"/>
              <w:jc w:val="left"/>
            </w:pPr>
            <w:r>
              <w:rPr>
                <w:sz w:val="16"/>
              </w:rPr>
              <w:t>B1-c worst recorded: Tornado</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572"/>
          </w:tcPr>
          <w:p>
            <w:pPr>
              <w:spacing w:after="0"/>
              <w:jc w:val="left"/>
            </w:pPr>
          </w:p>
        </w:tc>
        <w:tc>
          <w:tcPr>
            <w:tcW w:type="dxa" w:w="1939"/>
          </w:tcPr>
          <w:p>
            <w:pPr>
              <w:spacing w:after="0"/>
              <w:jc w:val="left"/>
            </w:pPr>
            <w:r>
              <w:rPr>
                <w:sz w:val="16"/>
              </w:rPr>
              <w:t>$0 property; crops not reported, reported for the zone (2005 dollars)</w:t>
            </w:r>
          </w:p>
        </w:tc>
        <w:tc>
          <w:tcPr>
            <w:tcW w:type="dxa" w:w="1261"/>
          </w:tcPr>
          <w:p>
            <w:pPr>
              <w:spacing w:after="0"/>
              <w:jc w:val="right"/>
            </w:pPr>
            <w:r>
              <w:rPr>
                <w:sz w:val="16"/>
              </w:rPr>
              <w:t>0, 0</w:t>
            </w:r>
          </w:p>
        </w:tc>
        <w:tc>
          <w:tcPr>
            <w:tcW w:type="dxa" w:w="2190"/>
          </w:tcPr>
          <w:p>
            <w:pPr>
              <w:spacing w:after="0"/>
              <w:jc w:val="left"/>
            </w:pPr>
            <w:r>
              <w:rPr>
                <w:sz w:val="16"/>
              </w:rPr>
              <w:t>NWS zone NYZ016 (SENECA), zone-level: may include parts of neighboring counties</w:t>
            </w:r>
          </w:p>
        </w:tc>
        <w:tc>
          <w:tcPr>
            <w:tcW w:type="dxa" w:w="648"/>
          </w:tcPr>
          <w:p>
            <w:pPr>
              <w:spacing w:after="0"/>
              <w:jc w:val="left"/>
            </w:pPr>
          </w:p>
        </w:tc>
        <w:tc>
          <w:tcPr>
            <w:tcW w:type="dxa" w:w="42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572"/>
          </w:tcPr>
          <w:p>
            <w:pPr>
              <w:spacing w:after="0"/>
              <w:jc w:val="left"/>
            </w:pPr>
            <w:r>
              <w:rPr>
                <w:sz w:val="16"/>
              </w:rPr>
              <w:t>60 kt (69 mph) estimated gust</w:t>
            </w:r>
          </w:p>
        </w:tc>
        <w:tc>
          <w:tcPr>
            <w:tcW w:type="dxa" w:w="1939"/>
          </w:tcPr>
          <w:p>
            <w:pPr>
              <w:spacing w:after="0"/>
              <w:jc w:val="left"/>
            </w:pPr>
            <w:r>
              <w:rPr>
                <w:sz w:val="16"/>
              </w:rPr>
              <w:t>$50,000 property; crops not reported, reported for the zone (2003 dollars)</w:t>
            </w:r>
          </w:p>
        </w:tc>
        <w:tc>
          <w:tcPr>
            <w:tcW w:type="dxa" w:w="1261"/>
          </w:tcPr>
          <w:p>
            <w:pPr>
              <w:spacing w:after="0"/>
              <w:jc w:val="right"/>
            </w:pPr>
            <w:r>
              <w:rPr>
                <w:sz w:val="16"/>
              </w:rPr>
              <w:t>0, 0</w:t>
            </w:r>
          </w:p>
        </w:tc>
        <w:tc>
          <w:tcPr>
            <w:tcW w:type="dxa" w:w="2190"/>
          </w:tcPr>
          <w:p>
            <w:pPr>
              <w:spacing w:after="0"/>
              <w:jc w:val="left"/>
            </w:pPr>
            <w:r>
              <w:rPr>
                <w:sz w:val="16"/>
              </w:rPr>
              <w:t>NWS zone NYZ016 (SENECA), zone-level: may include parts of neighboring counties</w:t>
            </w:r>
          </w:p>
        </w:tc>
        <w:tc>
          <w:tcPr>
            <w:tcW w:type="dxa" w:w="648"/>
          </w:tcPr>
          <w:p>
            <w:pPr>
              <w:spacing w:after="0"/>
              <w:jc w:val="left"/>
            </w:pPr>
          </w:p>
        </w:tc>
        <w:tc>
          <w:tcPr>
            <w:tcW w:type="dxa" w:w="42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1572"/>
          </w:tcPr>
          <w:p>
            <w:pPr>
              <w:spacing w:after="0"/>
              <w:jc w:val="left"/>
            </w:pPr>
          </w:p>
        </w:tc>
        <w:tc>
          <w:tcPr>
            <w:tcW w:type="dxa" w:w="1939"/>
          </w:tcPr>
          <w:p>
            <w:pPr>
              <w:spacing w:after="0"/>
              <w:jc w:val="left"/>
            </w:pPr>
            <w:r>
              <w:rPr>
                <w:sz w:val="16"/>
              </w:rPr>
              <w:t>$2,000,000 property; crops not reported, reported for the zone (2003 dollars)</w:t>
            </w:r>
          </w:p>
        </w:tc>
        <w:tc>
          <w:tcPr>
            <w:tcW w:type="dxa" w:w="1261"/>
          </w:tcPr>
          <w:p>
            <w:pPr>
              <w:spacing w:after="0"/>
              <w:jc w:val="right"/>
            </w:pPr>
            <w:r>
              <w:rPr>
                <w:sz w:val="16"/>
              </w:rPr>
              <w:t>0, 0</w:t>
            </w:r>
          </w:p>
        </w:tc>
        <w:tc>
          <w:tcPr>
            <w:tcW w:type="dxa" w:w="2190"/>
          </w:tcPr>
          <w:p>
            <w:pPr>
              <w:spacing w:after="0"/>
              <w:jc w:val="left"/>
            </w:pPr>
            <w:r>
              <w:rPr>
                <w:sz w:val="16"/>
              </w:rPr>
              <w:t>NWS zone NYZ016 (SENECA), zone-level: may include parts of neighboring counties</w:t>
            </w:r>
          </w:p>
        </w:tc>
        <w:tc>
          <w:tcPr>
            <w:tcW w:type="dxa" w:w="648"/>
          </w:tcPr>
          <w:p>
            <w:pPr>
              <w:spacing w:after="0"/>
              <w:jc w:val="left"/>
            </w:pPr>
          </w:p>
        </w:tc>
        <w:tc>
          <w:tcPr>
            <w:tcW w:type="dxa" w:w="4249"/>
          </w:tcPr>
          <w:p>
            <w:pPr>
              <w:spacing w:after="0"/>
              <w:jc w:val="left"/>
            </w:pPr>
            <w:r>
              <w:rPr>
                <w:sz w:val="16"/>
              </w:rPr>
              <w:t>B1-c worst recorded: Ice Storm</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572"/>
          </w:tcPr>
          <w:p>
            <w:pPr>
              <w:spacing w:after="0"/>
              <w:jc w:val="left"/>
            </w:pPr>
          </w:p>
        </w:tc>
        <w:tc>
          <w:tcPr>
            <w:tcW w:type="dxa" w:w="1939"/>
          </w:tcPr>
          <w:p>
            <w:pPr>
              <w:spacing w:after="0"/>
              <w:jc w:val="left"/>
            </w:pPr>
            <w:r>
              <w:rPr>
                <w:sz w:val="16"/>
              </w:rPr>
              <w:t>$300,000 property; crops not reported, reported for the zone (2003 dollars)</w:t>
            </w:r>
          </w:p>
        </w:tc>
        <w:tc>
          <w:tcPr>
            <w:tcW w:type="dxa" w:w="1261"/>
          </w:tcPr>
          <w:p>
            <w:pPr>
              <w:spacing w:after="0"/>
              <w:jc w:val="right"/>
            </w:pPr>
            <w:r>
              <w:rPr>
                <w:sz w:val="16"/>
              </w:rPr>
              <w:t>0, 0</w:t>
            </w:r>
          </w:p>
        </w:tc>
        <w:tc>
          <w:tcPr>
            <w:tcW w:type="dxa" w:w="2190"/>
          </w:tcPr>
          <w:p>
            <w:pPr>
              <w:spacing w:after="0"/>
              <w:jc w:val="left"/>
            </w:pPr>
            <w:r>
              <w:rPr>
                <w:sz w:val="16"/>
              </w:rPr>
              <w:t>NWS zone NYZ016 (SENECA), zone-level: may include parts of neighboring counties</w:t>
            </w:r>
          </w:p>
        </w:tc>
        <w:tc>
          <w:tcPr>
            <w:tcW w:type="dxa" w:w="648"/>
          </w:tcPr>
          <w:p>
            <w:pPr>
              <w:spacing w:after="0"/>
              <w:jc w:val="left"/>
            </w:pPr>
          </w:p>
        </w:tc>
        <w:tc>
          <w:tcPr>
            <w:tcW w:type="dxa" w:w="42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572"/>
          </w:tcPr>
          <w:p>
            <w:pPr>
              <w:spacing w:after="0"/>
              <w:jc w:val="left"/>
            </w:pPr>
          </w:p>
        </w:tc>
        <w:tc>
          <w:tcPr>
            <w:tcW w:type="dxa" w:w="1939"/>
          </w:tcPr>
          <w:p>
            <w:pPr>
              <w:spacing w:after="0"/>
              <w:jc w:val="left"/>
            </w:pPr>
            <w:r>
              <w:rPr>
                <w:sz w:val="16"/>
              </w:rPr>
              <w:t>damage not reported</w:t>
            </w:r>
          </w:p>
        </w:tc>
        <w:tc>
          <w:tcPr>
            <w:tcW w:type="dxa" w:w="1261"/>
          </w:tcPr>
          <w:p>
            <w:pPr>
              <w:spacing w:after="0"/>
              <w:jc w:val="right"/>
            </w:pPr>
            <w:r>
              <w:rPr>
                <w:sz w:val="16"/>
              </w:rPr>
              <w:t>0, 0</w:t>
            </w:r>
          </w:p>
        </w:tc>
        <w:tc>
          <w:tcPr>
            <w:tcW w:type="dxa" w:w="2190"/>
          </w:tcPr>
          <w:p>
            <w:pPr>
              <w:spacing w:after="0"/>
              <w:jc w:val="left"/>
            </w:pPr>
            <w:r>
              <w:rPr>
                <w:sz w:val="16"/>
              </w:rPr>
              <w:t>NWS zone NYZ016 (SENECA), zone-level: may include parts of neighboring counties</w:t>
            </w:r>
          </w:p>
        </w:tc>
        <w:tc>
          <w:tcPr>
            <w:tcW w:type="dxa" w:w="648"/>
          </w:tcPr>
          <w:p>
            <w:pPr>
              <w:spacing w:after="0"/>
              <w:jc w:val="left"/>
            </w:pPr>
          </w:p>
        </w:tc>
        <w:tc>
          <w:tcPr>
            <w:tcW w:type="dxa" w:w="4249"/>
          </w:tcPr>
          <w:p>
            <w:pPr>
              <w:spacing w:after="0"/>
              <w:jc w:val="left"/>
            </w:pPr>
            <w:r>
              <w:rPr>
                <w:sz w:val="16"/>
              </w:rPr>
              <w:t>B1-c worst recorded: Excessive Heat, Heat</w:t>
            </w:r>
          </w:p>
        </w:tc>
      </w:tr>
      <w:tr>
        <w:trPr>
          <w:cantSplit/>
        </w:trPr>
        <w:tc>
          <w:tcPr>
            <w:tcW w:type="dxa" w:w="1037"/>
          </w:tcPr>
          <w:p>
            <w:pPr>
              <w:spacing w:after="0"/>
              <w:jc w:val="left"/>
            </w:pPr>
            <w:r>
              <w:rPr>
                <w:sz w:val="16"/>
              </w:rPr>
              <w:t>1984-09-11</w:t>
            </w:r>
          </w:p>
        </w:tc>
        <w:tc>
          <w:tcPr>
            <w:tcW w:type="dxa" w:w="1215"/>
          </w:tcPr>
          <w:p>
            <w:pPr>
              <w:spacing w:after="0"/>
              <w:jc w:val="left"/>
            </w:pPr>
            <w:r>
              <w:rPr>
                <w:sz w:val="16"/>
              </w:rPr>
              <w:t>Thunderstorm Wind</w:t>
            </w:r>
          </w:p>
        </w:tc>
        <w:tc>
          <w:tcPr>
            <w:tcW w:type="dxa" w:w="1572"/>
          </w:tcPr>
          <w:p>
            <w:pPr>
              <w:spacing w:after="0"/>
              <w:jc w:val="left"/>
            </w:pPr>
            <w:r>
              <w:rPr>
                <w:sz w:val="16"/>
              </w:rPr>
              <w:t>speed not recorded</w:t>
            </w:r>
          </w:p>
        </w:tc>
        <w:tc>
          <w:tcPr>
            <w:tcW w:type="dxa" w:w="1939"/>
          </w:tcPr>
          <w:p>
            <w:pPr>
              <w:spacing w:after="0"/>
              <w:jc w:val="left"/>
            </w:pPr>
            <w:r>
              <w:rPr>
                <w:sz w:val="16"/>
              </w:rPr>
              <w:t>damage not recorded (pre-1996 record)</w:t>
            </w:r>
          </w:p>
        </w:tc>
        <w:tc>
          <w:tcPr>
            <w:tcW w:type="dxa" w:w="1261"/>
          </w:tcPr>
          <w:p>
            <w:pPr>
              <w:spacing w:after="0"/>
              <w:jc w:val="right"/>
            </w:pPr>
            <w:r>
              <w:rPr>
                <w:sz w:val="16"/>
              </w:rPr>
              <w:t>0, 1</w:t>
            </w:r>
          </w:p>
        </w:tc>
        <w:tc>
          <w:tcPr>
            <w:tcW w:type="dxa" w:w="2190"/>
          </w:tcPr>
          <w:p>
            <w:pPr>
              <w:spacing w:after="0"/>
              <w:jc w:val="left"/>
            </w:pPr>
            <w:r>
              <w:rPr>
                <w:sz w:val="16"/>
              </w:rPr>
              <w:t>location not recorded</w:t>
            </w:r>
          </w:p>
        </w:tc>
        <w:tc>
          <w:tcPr>
            <w:tcW w:type="dxa" w:w="648"/>
          </w:tcPr>
          <w:p>
            <w:pPr>
              <w:spacing w:after="0"/>
              <w:jc w:val="left"/>
            </w:pPr>
          </w:p>
        </w:tc>
        <w:tc>
          <w:tcPr>
            <w:tcW w:type="dxa" w:w="424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0"/>
        <w:gridCol w:w="1037"/>
        <w:gridCol w:w="1729"/>
        <w:gridCol w:w="1521"/>
        <w:gridCol w:w="1505"/>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w:t>
            </w:r>
          </w:p>
        </w:tc>
        <w:tc>
          <w:tcPr>
            <w:tcW w:type="dxa" w:w="1451"/>
          </w:tcPr>
          <w:p>
            <w:pPr>
              <w:spacing w:after="0"/>
              <w:jc w:val="left"/>
            </w:pPr>
            <w:r>
              <w:rPr>
                <w:sz w:val="16"/>
              </w:rPr>
              <w:t>event-days per year</w:t>
            </w:r>
          </w:p>
        </w:tc>
        <w:tc>
          <w:tcPr>
            <w:tcW w:type="dxa" w:w="1580"/>
          </w:tcPr>
          <w:p>
            <w:pPr>
              <w:spacing w:after="0"/>
              <w:jc w:val="left"/>
            </w:pPr>
            <w:r>
              <w:rPr>
                <w:sz w:val="16"/>
              </w:rPr>
              <w:t>about 3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2.52</w:t>
            </w:r>
          </w:p>
        </w:tc>
        <w:tc>
          <w:tcPr>
            <w:tcW w:type="dxa" w:w="1451"/>
          </w:tcPr>
          <w:p>
            <w:pPr>
              <w:spacing w:after="0"/>
              <w:jc w:val="left"/>
            </w:pPr>
            <w:r>
              <w:rPr>
                <w:sz w:val="16"/>
              </w:rPr>
              <w:t>event-days per year</w:t>
            </w:r>
          </w:p>
        </w:tc>
        <w:tc>
          <w:tcPr>
            <w:tcW w:type="dxa" w:w="1580"/>
          </w:tcPr>
          <w:p>
            <w:pPr>
              <w:spacing w:after="0"/>
              <w:jc w:val="left"/>
            </w:pPr>
            <w:r>
              <w:rPr>
                <w:sz w:val="16"/>
              </w:rPr>
              <w:t>about 2.52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70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2.52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0.000848</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0.0848%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1.89</w:t>
            </w:r>
          </w:p>
        </w:tc>
        <w:tc>
          <w:tcPr>
            <w:tcW w:type="dxa" w:w="1451"/>
          </w:tcPr>
          <w:p>
            <w:pPr>
              <w:spacing w:after="0"/>
              <w:jc w:val="left"/>
            </w:pPr>
            <w:r>
              <w:rPr>
                <w:sz w:val="16"/>
              </w:rPr>
              <w:t>events per year</w:t>
            </w:r>
          </w:p>
        </w:tc>
        <w:tc>
          <w:tcPr>
            <w:tcW w:type="dxa" w:w="1580"/>
          </w:tcPr>
          <w:p>
            <w:pPr>
              <w:spacing w:after="0"/>
              <w:jc w:val="left"/>
            </w:pPr>
            <w:r>
              <w:rPr>
                <w:sz w:val="16"/>
              </w:rPr>
              <w:t>about 1.89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72.3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3.47</w:t>
            </w:r>
          </w:p>
        </w:tc>
        <w:tc>
          <w:tcPr>
            <w:tcW w:type="dxa" w:w="1451"/>
          </w:tcPr>
          <w:p>
            <w:pPr>
              <w:spacing w:after="0"/>
              <w:jc w:val="left"/>
            </w:pPr>
            <w:r>
              <w:rPr>
                <w:sz w:val="16"/>
              </w:rPr>
              <w:t>event-days per year</w:t>
            </w:r>
          </w:p>
        </w:tc>
        <w:tc>
          <w:tcPr>
            <w:tcW w:type="dxa" w:w="1580"/>
          </w:tcPr>
          <w:p>
            <w:pPr>
              <w:spacing w:after="0"/>
              <w:jc w:val="left"/>
            </w:pPr>
            <w:r>
              <w:rPr>
                <w:sz w:val="16"/>
              </w:rPr>
              <w:t>about 3.47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58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3.47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0.023</w:t>
            </w:r>
          </w:p>
        </w:tc>
        <w:tc>
          <w:tcPr>
            <w:tcW w:type="dxa" w:w="1451"/>
          </w:tcPr>
          <w:p>
            <w:pPr>
              <w:spacing w:after="0"/>
              <w:jc w:val="left"/>
            </w:pPr>
            <w:r>
              <w:rPr>
                <w:sz w:val="16"/>
              </w:rPr>
              <w:t>events per year</w:t>
            </w:r>
          </w:p>
        </w:tc>
        <w:tc>
          <w:tcPr>
            <w:tcW w:type="dxa" w:w="1580"/>
          </w:tcPr>
          <w:p>
            <w:pPr>
              <w:spacing w:after="0"/>
              <w:jc w:val="left"/>
            </w:pPr>
            <w:r>
              <w:rPr>
                <w:sz w:val="16"/>
              </w:rPr>
              <w:t>about 1 in 43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0.745</w:t>
            </w:r>
          </w:p>
        </w:tc>
        <w:tc>
          <w:tcPr>
            <w:tcW w:type="dxa" w:w="1451"/>
          </w:tcPr>
          <w:p>
            <w:pPr>
              <w:spacing w:after="0"/>
              <w:jc w:val="left"/>
            </w:pPr>
            <w:r>
              <w:rPr>
                <w:sz w:val="16"/>
              </w:rPr>
              <w:t>event-days per year</w:t>
            </w:r>
          </w:p>
        </w:tc>
        <w:tc>
          <w:tcPr>
            <w:tcW w:type="dxa" w:w="1580"/>
          </w:tcPr>
          <w:p>
            <w:pPr>
              <w:spacing w:after="0"/>
              <w:jc w:val="left"/>
            </w:pPr>
            <w:r>
              <w:rPr>
                <w:sz w:val="16"/>
              </w:rPr>
              <w:t>about 0.745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50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0.536</w:t>
            </w:r>
          </w:p>
        </w:tc>
        <w:tc>
          <w:tcPr>
            <w:tcW w:type="dxa" w:w="1451"/>
          </w:tcPr>
          <w:p>
            <w:pPr>
              <w:spacing w:after="0"/>
              <w:jc w:val="left"/>
            </w:pPr>
            <w:r>
              <w:rPr>
                <w:sz w:val="16"/>
              </w:rPr>
              <w:t>event-days per year</w:t>
            </w:r>
          </w:p>
        </w:tc>
        <w:tc>
          <w:tcPr>
            <w:tcW w:type="dxa" w:w="1580"/>
          </w:tcPr>
          <w:p>
            <w:pPr>
              <w:spacing w:after="0"/>
              <w:jc w:val="left"/>
            </w:pPr>
            <w:r>
              <w:rPr>
                <w:sz w:val="16"/>
              </w:rPr>
              <w:t>about 0.536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15</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0.0609</w:t>
            </w:r>
          </w:p>
        </w:tc>
        <w:tc>
          <w:tcPr>
            <w:tcW w:type="dxa" w:w="1451"/>
          </w:tcPr>
          <w:p>
            <w:pPr>
              <w:spacing w:after="0"/>
              <w:jc w:val="left"/>
            </w:pPr>
            <w:r>
              <w:rPr>
                <w:sz w:val="16"/>
              </w:rPr>
              <w:t>events per year (modeled)</w:t>
            </w:r>
          </w:p>
        </w:tc>
        <w:tc>
          <w:tcPr>
            <w:tcW w:type="dxa" w:w="1580"/>
          </w:tcPr>
          <w:p>
            <w:pPr>
              <w:spacing w:after="0"/>
              <w:jc w:val="left"/>
            </w:pPr>
            <w:r>
              <w:rPr>
                <w:sz w:val="16"/>
              </w:rPr>
              <w:t>about 1 in 16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29.9</w:t>
            </w:r>
          </w:p>
        </w:tc>
        <w:tc>
          <w:tcPr>
            <w:tcW w:type="dxa" w:w="1451"/>
          </w:tcPr>
          <w:p>
            <w:pPr>
              <w:spacing w:after="0"/>
              <w:jc w:val="left"/>
            </w:pPr>
            <w:r>
              <w:rPr>
                <w:sz w:val="16"/>
              </w:rPr>
              <w:t>days per year with a strike</w:t>
            </w:r>
          </w:p>
        </w:tc>
        <w:tc>
          <w:tcPr>
            <w:tcW w:type="dxa" w:w="1580"/>
          </w:tcPr>
          <w:p>
            <w:pPr>
              <w:spacing w:after="0"/>
              <w:jc w:val="left"/>
            </w:pPr>
            <w:r>
              <w:rPr>
                <w:sz w:val="16"/>
              </w:rPr>
              <w:t>about 29.9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1.52</w:t>
            </w:r>
          </w:p>
        </w:tc>
        <w:tc>
          <w:tcPr>
            <w:tcW w:type="dxa" w:w="1451"/>
          </w:tcPr>
          <w:p>
            <w:pPr>
              <w:spacing w:after="0"/>
              <w:jc w:val="left"/>
            </w:pPr>
            <w:r>
              <w:rPr>
                <w:sz w:val="16"/>
              </w:rPr>
              <w:t>events per year</w:t>
            </w:r>
          </w:p>
        </w:tc>
        <w:tc>
          <w:tcPr>
            <w:tcW w:type="dxa" w:w="1580"/>
          </w:tcPr>
          <w:p>
            <w:pPr>
              <w:spacing w:after="0"/>
              <w:jc w:val="left"/>
            </w:pPr>
            <w:r>
              <w:rPr>
                <w:sz w:val="16"/>
              </w:rPr>
              <w:t>about 1.52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58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0.0612</w:t>
            </w:r>
          </w:p>
        </w:tc>
        <w:tc>
          <w:tcPr>
            <w:tcW w:type="dxa" w:w="1451"/>
          </w:tcPr>
          <w:p>
            <w:pPr>
              <w:spacing w:after="0"/>
              <w:jc w:val="left"/>
            </w:pPr>
            <w:r>
              <w:rPr>
                <w:sz w:val="16"/>
              </w:rPr>
              <w:t>events per year</w:t>
            </w:r>
          </w:p>
        </w:tc>
        <w:tc>
          <w:tcPr>
            <w:tcW w:type="dxa" w:w="1580"/>
          </w:tcPr>
          <w:p>
            <w:pPr>
              <w:spacing w:after="0"/>
              <w:jc w:val="left"/>
            </w:pPr>
            <w:r>
              <w:rPr>
                <w:sz w:val="16"/>
              </w:rPr>
              <w:t>about 1 in 16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0.0000712</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0.00712%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w:t>
            </w:r>
          </w:p>
        </w:tc>
        <w:tc>
          <w:tcPr>
            <w:tcW w:type="dxa" w:w="1451"/>
          </w:tcPr>
          <w:p>
            <w:pPr>
              <w:spacing w:after="0"/>
              <w:jc w:val="left"/>
            </w:pPr>
            <w:r>
              <w:rPr>
                <w:sz w:val="16"/>
              </w:rPr>
              <w:t>event-days per year</w:t>
            </w:r>
          </w:p>
        </w:tc>
        <w:tc>
          <w:tcPr>
            <w:tcW w:type="dxa" w:w="1580"/>
          </w:tcPr>
          <w:p>
            <w:pPr>
              <w:spacing w:after="0"/>
              <w:jc w:val="left"/>
            </w:pPr>
            <w:r>
              <w:rPr>
                <w:sz w:val="16"/>
              </w:rPr>
              <w:t>about 15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285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11 of 11</w:t>
            </w:r>
          </w:p>
        </w:tc>
        <w:tc>
          <w:tcPr>
            <w:tcW w:type="dxa" w:w="853"/>
          </w:tcPr>
          <w:p>
            <w:pPr>
              <w:spacing w:after="0"/>
              <w:jc w:val="right"/>
            </w:pPr>
            <w:r>
              <w:rPr>
                <w:sz w:val="16"/>
              </w:rPr>
              <w:t>18.4</w:t>
            </w:r>
          </w:p>
        </w:tc>
        <w:tc>
          <w:tcPr>
            <w:tcW w:type="dxa" w:w="680"/>
          </w:tcPr>
          <w:p>
            <w:pPr>
              <w:spacing w:after="0"/>
              <w:jc w:val="right"/>
            </w:pPr>
            <w:r>
              <w:rPr>
                <w:sz w:val="16"/>
              </w:rPr>
              <w:t>29.1</w:t>
            </w:r>
          </w:p>
        </w:tc>
        <w:tc>
          <w:tcPr>
            <w:tcW w:type="dxa" w:w="648"/>
          </w:tcPr>
          <w:p>
            <w:pPr>
              <w:spacing w:after="0"/>
              <w:jc w:val="right"/>
            </w:pPr>
            <w:r>
              <w:rPr>
                <w:sz w:val="16"/>
              </w:rPr>
              <w:t>37.4</w:t>
            </w:r>
          </w:p>
        </w:tc>
        <w:tc>
          <w:tcPr>
            <w:tcW w:type="dxa" w:w="4093"/>
          </w:tcPr>
          <w:p>
            <w:pPr>
              <w:spacing w:after="0"/>
              <w:jc w:val="left"/>
            </w:pPr>
            <w:r>
              <w:rPr>
                <w:sz w:val="16"/>
              </w:rPr>
              <w:t>Relatively Low 10,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11 of 11</w:t>
            </w:r>
          </w:p>
        </w:tc>
        <w:tc>
          <w:tcPr>
            <w:tcW w:type="dxa" w:w="853"/>
          </w:tcPr>
          <w:p>
            <w:pPr>
              <w:spacing w:after="0"/>
              <w:jc w:val="right"/>
            </w:pPr>
            <w:r>
              <w:rPr>
                <w:sz w:val="16"/>
              </w:rPr>
              <w:t>69.3</w:t>
            </w:r>
          </w:p>
        </w:tc>
        <w:tc>
          <w:tcPr>
            <w:tcW w:type="dxa" w:w="680"/>
          </w:tcPr>
          <w:p>
            <w:pPr>
              <w:spacing w:after="0"/>
              <w:jc w:val="right"/>
            </w:pPr>
            <w:r>
              <w:rPr>
                <w:sz w:val="16"/>
              </w:rPr>
              <w:t>89.2</w:t>
            </w:r>
          </w:p>
        </w:tc>
        <w:tc>
          <w:tcPr>
            <w:tcW w:type="dxa" w:w="648"/>
          </w:tcPr>
          <w:p>
            <w:pPr>
              <w:spacing w:after="0"/>
              <w:jc w:val="right"/>
            </w:pPr>
            <w:r>
              <w:rPr>
                <w:sz w:val="16"/>
              </w:rPr>
              <w:t>97.0</w:t>
            </w:r>
          </w:p>
        </w:tc>
        <w:tc>
          <w:tcPr>
            <w:tcW w:type="dxa" w:w="4093"/>
          </w:tcPr>
          <w:p>
            <w:pPr>
              <w:spacing w:after="0"/>
              <w:jc w:val="left"/>
            </w:pPr>
            <w:r>
              <w:rPr>
                <w:sz w:val="16"/>
              </w:rPr>
              <w:t>Relatively Moderate 5, Relatively Low 5, Very Low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11 of 11</w:t>
            </w:r>
          </w:p>
        </w:tc>
        <w:tc>
          <w:tcPr>
            <w:tcW w:type="dxa" w:w="853"/>
          </w:tcPr>
          <w:p>
            <w:pPr>
              <w:spacing w:after="0"/>
              <w:jc w:val="right"/>
            </w:pPr>
            <w:r>
              <w:rPr>
                <w:sz w:val="16"/>
              </w:rPr>
              <w:t>14.0</w:t>
            </w:r>
          </w:p>
        </w:tc>
        <w:tc>
          <w:tcPr>
            <w:tcW w:type="dxa" w:w="680"/>
          </w:tcPr>
          <w:p>
            <w:pPr>
              <w:spacing w:after="0"/>
              <w:jc w:val="right"/>
            </w:pPr>
            <w:r>
              <w:rPr>
                <w:sz w:val="16"/>
              </w:rPr>
              <w:t>39.2</w:t>
            </w:r>
          </w:p>
        </w:tc>
        <w:tc>
          <w:tcPr>
            <w:tcW w:type="dxa" w:w="648"/>
          </w:tcPr>
          <w:p>
            <w:pPr>
              <w:spacing w:after="0"/>
              <w:jc w:val="right"/>
            </w:pPr>
            <w:r>
              <w:rPr>
                <w:sz w:val="16"/>
              </w:rPr>
              <w:t>54.8</w:t>
            </w:r>
          </w:p>
        </w:tc>
        <w:tc>
          <w:tcPr>
            <w:tcW w:type="dxa" w:w="4093"/>
          </w:tcPr>
          <w:p>
            <w:pPr>
              <w:spacing w:after="0"/>
              <w:jc w:val="left"/>
            </w:pPr>
            <w:r>
              <w:rPr>
                <w:sz w:val="16"/>
              </w:rPr>
              <w:t>Relatively Low 5, Very Low 6</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11 of 11</w:t>
            </w:r>
          </w:p>
        </w:tc>
        <w:tc>
          <w:tcPr>
            <w:tcW w:type="dxa" w:w="853"/>
          </w:tcPr>
          <w:p>
            <w:pPr>
              <w:spacing w:after="0"/>
              <w:jc w:val="right"/>
            </w:pPr>
            <w:r>
              <w:rPr>
                <w:sz w:val="16"/>
              </w:rPr>
              <w:t>17.0</w:t>
            </w:r>
          </w:p>
        </w:tc>
        <w:tc>
          <w:tcPr>
            <w:tcW w:type="dxa" w:w="680"/>
          </w:tcPr>
          <w:p>
            <w:pPr>
              <w:spacing w:after="0"/>
              <w:jc w:val="right"/>
            </w:pPr>
            <w:r>
              <w:rPr>
                <w:sz w:val="16"/>
              </w:rPr>
              <w:t>56.3</w:t>
            </w:r>
          </w:p>
        </w:tc>
        <w:tc>
          <w:tcPr>
            <w:tcW w:type="dxa" w:w="648"/>
          </w:tcPr>
          <w:p>
            <w:pPr>
              <w:spacing w:after="0"/>
              <w:jc w:val="right"/>
            </w:pPr>
            <w:r>
              <w:rPr>
                <w:sz w:val="16"/>
              </w:rPr>
              <w:t>88.5</w:t>
            </w:r>
          </w:p>
        </w:tc>
        <w:tc>
          <w:tcPr>
            <w:tcW w:type="dxa" w:w="4093"/>
          </w:tcPr>
          <w:p>
            <w:pPr>
              <w:spacing w:after="0"/>
              <w:jc w:val="left"/>
            </w:pPr>
            <w:r>
              <w:rPr>
                <w:sz w:val="16"/>
              </w:rPr>
              <w:t>Relatively Moderate 5, Relatively Low 5, Very Low 1</w:t>
            </w:r>
          </w:p>
        </w:tc>
        <w:tc>
          <w:tcPr>
            <w:tcW w:type="dxa" w:w="5972"/>
          </w:tcPr>
          <w:p>
            <w:pPr>
              <w:spacing w:after="0"/>
              <w:jc w:val="left"/>
            </w:pPr>
            <w:r>
              <w:rPr>
                <w:sz w:val="16"/>
              </w:rPr>
              <w:t>National data give a county-wide or coarse (49 km grid or NWS zone) frequency for this hazard, so they cannot show members' hazard differing. Agriculture is 85%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11 of 11</w:t>
            </w:r>
          </w:p>
        </w:tc>
        <w:tc>
          <w:tcPr>
            <w:tcW w:type="dxa" w:w="853"/>
          </w:tcPr>
          <w:p>
            <w:pPr>
              <w:spacing w:after="0"/>
              <w:jc w:val="right"/>
            </w:pPr>
            <w:r>
              <w:rPr>
                <w:sz w:val="16"/>
              </w:rPr>
              <w:t>2.8</w:t>
            </w:r>
          </w:p>
        </w:tc>
        <w:tc>
          <w:tcPr>
            <w:tcW w:type="dxa" w:w="680"/>
          </w:tcPr>
          <w:p>
            <w:pPr>
              <w:spacing w:after="0"/>
              <w:jc w:val="right"/>
            </w:pPr>
            <w:r>
              <w:rPr>
                <w:sz w:val="16"/>
              </w:rPr>
              <w:t>18.0</w:t>
            </w:r>
          </w:p>
        </w:tc>
        <w:tc>
          <w:tcPr>
            <w:tcW w:type="dxa" w:w="648"/>
          </w:tcPr>
          <w:p>
            <w:pPr>
              <w:spacing w:after="0"/>
              <w:jc w:val="right"/>
            </w:pPr>
            <w:r>
              <w:rPr>
                <w:sz w:val="16"/>
              </w:rPr>
              <w:t>32.8</w:t>
            </w:r>
          </w:p>
        </w:tc>
        <w:tc>
          <w:tcPr>
            <w:tcW w:type="dxa" w:w="4093"/>
          </w:tcPr>
          <w:p>
            <w:pPr>
              <w:spacing w:after="0"/>
              <w:jc w:val="left"/>
            </w:pPr>
            <w:r>
              <w:rPr>
                <w:sz w:val="16"/>
              </w:rPr>
              <w:t>Relatively Low 7, Very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11 of 11</w:t>
            </w:r>
          </w:p>
        </w:tc>
        <w:tc>
          <w:tcPr>
            <w:tcW w:type="dxa" w:w="853"/>
          </w:tcPr>
          <w:p>
            <w:pPr>
              <w:spacing w:after="0"/>
              <w:jc w:val="right"/>
            </w:pPr>
            <w:r>
              <w:rPr>
                <w:sz w:val="16"/>
              </w:rPr>
              <w:t>41.6</w:t>
            </w:r>
          </w:p>
        </w:tc>
        <w:tc>
          <w:tcPr>
            <w:tcW w:type="dxa" w:w="680"/>
          </w:tcPr>
          <w:p>
            <w:pPr>
              <w:spacing w:after="0"/>
              <w:jc w:val="right"/>
            </w:pPr>
            <w:r>
              <w:rPr>
                <w:sz w:val="16"/>
              </w:rPr>
              <w:t>54.7</w:t>
            </w:r>
          </w:p>
        </w:tc>
        <w:tc>
          <w:tcPr>
            <w:tcW w:type="dxa" w:w="648"/>
          </w:tcPr>
          <w:p>
            <w:pPr>
              <w:spacing w:after="0"/>
              <w:jc w:val="right"/>
            </w:pPr>
            <w:r>
              <w:rPr>
                <w:sz w:val="16"/>
              </w:rPr>
              <w:t>61.7</w:t>
            </w:r>
          </w:p>
        </w:tc>
        <w:tc>
          <w:tcPr>
            <w:tcW w:type="dxa" w:w="4093"/>
          </w:tcPr>
          <w:p>
            <w:pPr>
              <w:spacing w:after="0"/>
              <w:jc w:val="left"/>
            </w:pPr>
            <w:r>
              <w:rPr>
                <w:sz w:val="16"/>
              </w:rPr>
              <w:t>Relatively Low 10, Very Low 1</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11 of 11</w:t>
            </w:r>
          </w:p>
        </w:tc>
        <w:tc>
          <w:tcPr>
            <w:tcW w:type="dxa" w:w="853"/>
          </w:tcPr>
          <w:p>
            <w:pPr>
              <w:spacing w:after="0"/>
              <w:jc w:val="right"/>
            </w:pPr>
            <w:r>
              <w:rPr>
                <w:sz w:val="16"/>
              </w:rPr>
              <w:t>11.9</w:t>
            </w:r>
          </w:p>
        </w:tc>
        <w:tc>
          <w:tcPr>
            <w:tcW w:type="dxa" w:w="680"/>
          </w:tcPr>
          <w:p>
            <w:pPr>
              <w:spacing w:after="0"/>
              <w:jc w:val="right"/>
            </w:pPr>
            <w:r>
              <w:rPr>
                <w:sz w:val="16"/>
              </w:rPr>
              <w:t>82.9</w:t>
            </w:r>
          </w:p>
        </w:tc>
        <w:tc>
          <w:tcPr>
            <w:tcW w:type="dxa" w:w="648"/>
          </w:tcPr>
          <w:p>
            <w:pPr>
              <w:spacing w:after="0"/>
              <w:jc w:val="right"/>
            </w:pPr>
            <w:r>
              <w:rPr>
                <w:sz w:val="16"/>
              </w:rPr>
              <w:t>89.4</w:t>
            </w:r>
          </w:p>
        </w:tc>
        <w:tc>
          <w:tcPr>
            <w:tcW w:type="dxa" w:w="4093"/>
          </w:tcPr>
          <w:p>
            <w:pPr>
              <w:spacing w:after="0"/>
              <w:jc w:val="left"/>
            </w:pPr>
            <w:r>
              <w:rPr>
                <w:sz w:val="16"/>
              </w:rPr>
              <w:t>Relatively Moderate 8, Relatively Low 2,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11 of 11</w:t>
            </w:r>
          </w:p>
        </w:tc>
        <w:tc>
          <w:tcPr>
            <w:tcW w:type="dxa" w:w="853"/>
          </w:tcPr>
          <w:p>
            <w:pPr>
              <w:spacing w:after="0"/>
              <w:jc w:val="right"/>
            </w:pPr>
            <w:r>
              <w:rPr>
                <w:sz w:val="16"/>
              </w:rPr>
              <w:t>1.5</w:t>
            </w:r>
          </w:p>
        </w:tc>
        <w:tc>
          <w:tcPr>
            <w:tcW w:type="dxa" w:w="680"/>
          </w:tcPr>
          <w:p>
            <w:pPr>
              <w:spacing w:after="0"/>
              <w:jc w:val="right"/>
            </w:pPr>
            <w:r>
              <w:rPr>
                <w:sz w:val="16"/>
              </w:rPr>
              <w:t>65.5</w:t>
            </w:r>
          </w:p>
        </w:tc>
        <w:tc>
          <w:tcPr>
            <w:tcW w:type="dxa" w:w="648"/>
          </w:tcPr>
          <w:p>
            <w:pPr>
              <w:spacing w:after="0"/>
              <w:jc w:val="right"/>
            </w:pPr>
            <w:r>
              <w:rPr>
                <w:sz w:val="16"/>
              </w:rPr>
              <w:t>89.8</w:t>
            </w:r>
          </w:p>
        </w:tc>
        <w:tc>
          <w:tcPr>
            <w:tcW w:type="dxa" w:w="4093"/>
          </w:tcPr>
          <w:p>
            <w:pPr>
              <w:spacing w:after="0"/>
              <w:jc w:val="left"/>
            </w:pPr>
            <w:r>
              <w:rPr>
                <w:sz w:val="16"/>
              </w:rPr>
              <w:t>Relatively High 4, Relatively Moderate 5, Relatively Low 1,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11 of 11</w:t>
            </w:r>
          </w:p>
        </w:tc>
        <w:tc>
          <w:tcPr>
            <w:tcW w:type="dxa" w:w="853"/>
          </w:tcPr>
          <w:p>
            <w:pPr>
              <w:spacing w:after="0"/>
              <w:jc w:val="right"/>
            </w:pPr>
            <w:r>
              <w:rPr>
                <w:sz w:val="16"/>
              </w:rPr>
              <w:t>10.6</w:t>
            </w:r>
          </w:p>
        </w:tc>
        <w:tc>
          <w:tcPr>
            <w:tcW w:type="dxa" w:w="680"/>
          </w:tcPr>
          <w:p>
            <w:pPr>
              <w:spacing w:after="0"/>
              <w:jc w:val="right"/>
            </w:pPr>
            <w:r>
              <w:rPr>
                <w:sz w:val="16"/>
              </w:rPr>
              <w:t>55.3</w:t>
            </w:r>
          </w:p>
        </w:tc>
        <w:tc>
          <w:tcPr>
            <w:tcW w:type="dxa" w:w="648"/>
          </w:tcPr>
          <w:p>
            <w:pPr>
              <w:spacing w:after="0"/>
              <w:jc w:val="right"/>
            </w:pPr>
            <w:r>
              <w:rPr>
                <w:sz w:val="16"/>
              </w:rPr>
              <w:t>78.3</w:t>
            </w:r>
          </w:p>
        </w:tc>
        <w:tc>
          <w:tcPr>
            <w:tcW w:type="dxa" w:w="4093"/>
          </w:tcPr>
          <w:p>
            <w:pPr>
              <w:spacing w:after="0"/>
              <w:jc w:val="left"/>
            </w:pPr>
            <w:r>
              <w:rPr>
                <w:sz w:val="16"/>
              </w:rPr>
              <w:t>Very Low 11</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11 of 11</w:t>
            </w:r>
          </w:p>
        </w:tc>
        <w:tc>
          <w:tcPr>
            <w:tcW w:type="dxa" w:w="853"/>
          </w:tcPr>
          <w:p>
            <w:pPr>
              <w:spacing w:after="0"/>
              <w:jc w:val="right"/>
            </w:pPr>
            <w:r>
              <w:rPr>
                <w:sz w:val="16"/>
              </w:rPr>
              <w:t>8.9</w:t>
            </w:r>
          </w:p>
        </w:tc>
        <w:tc>
          <w:tcPr>
            <w:tcW w:type="dxa" w:w="680"/>
          </w:tcPr>
          <w:p>
            <w:pPr>
              <w:spacing w:after="0"/>
              <w:jc w:val="right"/>
            </w:pPr>
            <w:r>
              <w:rPr>
                <w:sz w:val="16"/>
              </w:rPr>
              <w:t>44.1</w:t>
            </w:r>
          </w:p>
        </w:tc>
        <w:tc>
          <w:tcPr>
            <w:tcW w:type="dxa" w:w="648"/>
          </w:tcPr>
          <w:p>
            <w:pPr>
              <w:spacing w:after="0"/>
              <w:jc w:val="right"/>
            </w:pPr>
            <w:r>
              <w:rPr>
                <w:sz w:val="16"/>
              </w:rPr>
              <w:t>60.4</w:t>
            </w:r>
          </w:p>
        </w:tc>
        <w:tc>
          <w:tcPr>
            <w:tcW w:type="dxa" w:w="4093"/>
          </w:tcPr>
          <w:p>
            <w:pPr>
              <w:spacing w:after="0"/>
              <w:jc w:val="left"/>
            </w:pPr>
            <w:r>
              <w:rPr>
                <w:sz w:val="16"/>
              </w:rPr>
              <w:t>Relatively Moderate 4, Relatively Low 6,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11 of 11</w:t>
            </w:r>
          </w:p>
        </w:tc>
        <w:tc>
          <w:tcPr>
            <w:tcW w:type="dxa" w:w="853"/>
          </w:tcPr>
          <w:p>
            <w:pPr>
              <w:spacing w:after="0"/>
              <w:jc w:val="right"/>
            </w:pPr>
            <w:r>
              <w:rPr>
                <w:sz w:val="16"/>
              </w:rPr>
              <w:t>21.5</w:t>
            </w:r>
          </w:p>
        </w:tc>
        <w:tc>
          <w:tcPr>
            <w:tcW w:type="dxa" w:w="680"/>
          </w:tcPr>
          <w:p>
            <w:pPr>
              <w:spacing w:after="0"/>
              <w:jc w:val="right"/>
            </w:pPr>
            <w:r>
              <w:rPr>
                <w:sz w:val="16"/>
              </w:rPr>
              <w:t>59.0</w:t>
            </w:r>
          </w:p>
        </w:tc>
        <w:tc>
          <w:tcPr>
            <w:tcW w:type="dxa" w:w="648"/>
          </w:tcPr>
          <w:p>
            <w:pPr>
              <w:spacing w:after="0"/>
              <w:jc w:val="right"/>
            </w:pPr>
            <w:r>
              <w:rPr>
                <w:sz w:val="16"/>
              </w:rPr>
              <w:t>73.7</w:t>
            </w:r>
          </w:p>
        </w:tc>
        <w:tc>
          <w:tcPr>
            <w:tcW w:type="dxa" w:w="4093"/>
          </w:tcPr>
          <w:p>
            <w:pPr>
              <w:spacing w:after="0"/>
              <w:jc w:val="left"/>
            </w:pPr>
            <w:r>
              <w:rPr>
                <w:sz w:val="16"/>
              </w:rPr>
              <w:t>Relatively Moderate 8, Relatively Low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11 of 11</w:t>
            </w:r>
          </w:p>
        </w:tc>
        <w:tc>
          <w:tcPr>
            <w:tcW w:type="dxa" w:w="853"/>
          </w:tcPr>
          <w:p>
            <w:pPr>
              <w:spacing w:after="0"/>
              <w:jc w:val="right"/>
            </w:pPr>
            <w:r>
              <w:rPr>
                <w:sz w:val="16"/>
              </w:rPr>
              <w:t>20.4</w:t>
            </w:r>
          </w:p>
        </w:tc>
        <w:tc>
          <w:tcPr>
            <w:tcW w:type="dxa" w:w="680"/>
          </w:tcPr>
          <w:p>
            <w:pPr>
              <w:spacing w:after="0"/>
              <w:jc w:val="right"/>
            </w:pPr>
            <w:r>
              <w:rPr>
                <w:sz w:val="16"/>
              </w:rPr>
              <w:t>44.4</w:t>
            </w:r>
          </w:p>
        </w:tc>
        <w:tc>
          <w:tcPr>
            <w:tcW w:type="dxa" w:w="648"/>
          </w:tcPr>
          <w:p>
            <w:pPr>
              <w:spacing w:after="0"/>
              <w:jc w:val="right"/>
            </w:pPr>
            <w:r>
              <w:rPr>
                <w:sz w:val="16"/>
              </w:rPr>
              <w:t>55.1</w:t>
            </w:r>
          </w:p>
        </w:tc>
        <w:tc>
          <w:tcPr>
            <w:tcW w:type="dxa" w:w="4093"/>
          </w:tcPr>
          <w:p>
            <w:pPr>
              <w:spacing w:after="0"/>
              <w:jc w:val="left"/>
            </w:pPr>
            <w:r>
              <w:rPr>
                <w:sz w:val="16"/>
              </w:rPr>
              <w:t>Relatively Moderate 1, Relatively Low 9, Very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11</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11</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11 of 11</w:t>
            </w:r>
          </w:p>
        </w:tc>
        <w:tc>
          <w:tcPr>
            <w:tcW w:type="dxa" w:w="853"/>
          </w:tcPr>
          <w:p>
            <w:pPr>
              <w:spacing w:after="0"/>
              <w:jc w:val="right"/>
            </w:pPr>
            <w:r>
              <w:rPr>
                <w:sz w:val="16"/>
              </w:rPr>
              <w:t>20.5</w:t>
            </w:r>
          </w:p>
        </w:tc>
        <w:tc>
          <w:tcPr>
            <w:tcW w:type="dxa" w:w="680"/>
          </w:tcPr>
          <w:p>
            <w:pPr>
              <w:spacing w:after="0"/>
              <w:jc w:val="right"/>
            </w:pPr>
            <w:r>
              <w:rPr>
                <w:sz w:val="16"/>
              </w:rPr>
              <w:t>68.3</w:t>
            </w:r>
          </w:p>
        </w:tc>
        <w:tc>
          <w:tcPr>
            <w:tcW w:type="dxa" w:w="648"/>
          </w:tcPr>
          <w:p>
            <w:pPr>
              <w:spacing w:after="0"/>
              <w:jc w:val="right"/>
            </w:pPr>
            <w:r>
              <w:rPr>
                <w:sz w:val="16"/>
              </w:rPr>
              <w:t>71.0</w:t>
            </w:r>
          </w:p>
        </w:tc>
        <w:tc>
          <w:tcPr>
            <w:tcW w:type="dxa" w:w="4093"/>
          </w:tcPr>
          <w:p>
            <w:pPr>
              <w:spacing w:after="0"/>
              <w:jc w:val="left"/>
            </w:pPr>
            <w:r>
              <w:rPr>
                <w:sz w:val="16"/>
              </w:rPr>
              <w:t>Relatively Low 5, Very Low 6</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11 of 11</w:t>
            </w:r>
          </w:p>
        </w:tc>
        <w:tc>
          <w:tcPr>
            <w:tcW w:type="dxa" w:w="853"/>
          </w:tcPr>
          <w:p>
            <w:pPr>
              <w:spacing w:after="0"/>
              <w:jc w:val="right"/>
            </w:pPr>
            <w:r>
              <w:rPr>
                <w:sz w:val="16"/>
              </w:rPr>
              <w:t>17.3</w:t>
            </w:r>
          </w:p>
        </w:tc>
        <w:tc>
          <w:tcPr>
            <w:tcW w:type="dxa" w:w="680"/>
          </w:tcPr>
          <w:p>
            <w:pPr>
              <w:spacing w:after="0"/>
              <w:jc w:val="right"/>
            </w:pPr>
            <w:r>
              <w:rPr>
                <w:sz w:val="16"/>
              </w:rPr>
              <w:t>27.4</w:t>
            </w:r>
          </w:p>
        </w:tc>
        <w:tc>
          <w:tcPr>
            <w:tcW w:type="dxa" w:w="648"/>
          </w:tcPr>
          <w:p>
            <w:pPr>
              <w:spacing w:after="0"/>
              <w:jc w:val="right"/>
            </w:pPr>
            <w:r>
              <w:rPr>
                <w:sz w:val="16"/>
              </w:rPr>
              <w:t>31.8</w:t>
            </w:r>
          </w:p>
        </w:tc>
        <w:tc>
          <w:tcPr>
            <w:tcW w:type="dxa" w:w="4093"/>
          </w:tcPr>
          <w:p>
            <w:pPr>
              <w:spacing w:after="0"/>
              <w:jc w:val="left"/>
            </w:pPr>
            <w:r>
              <w:rPr>
                <w:sz w:val="16"/>
              </w:rPr>
              <w:t>Relatively Low 10,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71"/>
        <w:gridCol w:w="769"/>
        <w:gridCol w:w="2445"/>
        <w:gridCol w:w="1994"/>
        <w:gridCol w:w="1461"/>
        <w:gridCol w:w="1679"/>
        <w:gridCol w:w="4493"/>
      </w:tblGrid>
      <w:tr>
        <w:trPr>
          <w:cantSplit/>
          <w:tblHeader/>
        </w:trPr>
        <w:tc>
          <w:tcPr>
            <w:tcW w:type="dxa" w:w="1271"/>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45"/>
            <w:shd w:val="clear" w:color="auto" w:fill="E8E8E8"/>
          </w:tcPr>
          <w:p>
            <w:pPr>
              <w:spacing w:after="0"/>
              <w:jc w:val="left"/>
            </w:pPr>
            <w:r>
              <w:rPr>
                <w:b/>
                <w:sz w:val="16"/>
              </w:rPr>
              <w:t>Plan status</w:t>
            </w:r>
          </w:p>
        </w:tc>
        <w:tc>
          <w:tcPr>
            <w:tcW w:type="dxa" w:w="19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7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93"/>
            <w:shd w:val="clear" w:color="auto" w:fill="E8E8E8"/>
          </w:tcPr>
          <w:p>
            <w:pPr>
              <w:spacing w:after="0"/>
              <w:jc w:val="left"/>
            </w:pPr>
            <w:r>
              <w:rPr>
                <w:b/>
                <w:sz w:val="16"/>
              </w:rPr>
              <w:t>Notes</w:t>
            </w:r>
          </w:p>
        </w:tc>
      </w:tr>
      <w:tr>
        <w:trPr>
          <w:cantSplit/>
        </w:trPr>
        <w:tc>
          <w:tcPr>
            <w:tcW w:type="dxa" w:w="1271"/>
          </w:tcPr>
          <w:p>
            <w:pPr>
              <w:spacing w:after="0"/>
              <w:jc w:val="left"/>
            </w:pPr>
            <w:r>
              <w:rPr>
                <w:sz w:val="16"/>
              </w:rPr>
              <w:t>Seneca County</w:t>
            </w:r>
          </w:p>
        </w:tc>
        <w:tc>
          <w:tcPr>
            <w:tcW w:type="dxa" w:w="769"/>
          </w:tcPr>
          <w:p>
            <w:pPr>
              <w:spacing w:after="0"/>
              <w:jc w:val="left"/>
            </w:pPr>
            <w:r>
              <w:rPr>
                <w:sz w:val="16"/>
              </w:rPr>
              <w:t>County</w:t>
            </w:r>
          </w:p>
        </w:tc>
        <w:tc>
          <w:tcPr>
            <w:tcW w:type="dxa" w:w="2445"/>
          </w:tcPr>
          <w:p>
            <w:pPr>
              <w:spacing w:after="0"/>
              <w:jc w:val="left"/>
            </w:pPr>
            <w:r>
              <w:rPr>
                <w:sz w:val="16"/>
              </w:rPr>
              <w:t>Approved, expires 2030-07-23</w:t>
            </w:r>
          </w:p>
        </w:tc>
        <w:tc>
          <w:tcPr>
            <w:tcW w:type="dxa" w:w="1994"/>
          </w:tcPr>
          <w:p>
            <w:pPr>
              <w:spacing w:after="0"/>
              <w:jc w:val="right"/>
            </w:pPr>
          </w:p>
        </w:tc>
        <w:tc>
          <w:tcPr>
            <w:tcW w:type="dxa" w:w="1461"/>
          </w:tcPr>
          <w:p>
            <w:pPr>
              <w:spacing w:after="0"/>
              <w:jc w:val="right"/>
            </w:pPr>
            <w:r>
              <w:rPr>
                <w:sz w:val="16"/>
              </w:rPr>
              <w:t>$313,570.07</w:t>
            </w:r>
          </w:p>
        </w:tc>
        <w:tc>
          <w:tcPr>
            <w:tcW w:type="dxa" w:w="1679"/>
          </w:tcPr>
          <w:p>
            <w:pPr>
              <w:spacing w:after="0"/>
              <w:jc w:val="right"/>
            </w:pPr>
            <w:r>
              <w:rPr>
                <w:sz w:val="16"/>
              </w:rPr>
              <w:t>0; 0</w:t>
            </w:r>
          </w:p>
        </w:tc>
        <w:tc>
          <w:tcPr>
            <w:tcW w:type="dxa" w:w="4493"/>
          </w:tcPr>
          <w:p>
            <w:pPr>
              <w:spacing w:after="0"/>
              <w:jc w:val="left"/>
            </w:pPr>
            <w:r>
              <w:rPr>
                <w:sz w:val="16"/>
              </w:rPr>
              <w:t>No NFIP community ID on this member's plan row. Includes $34,430.43 for declarations not counted as hazard incidents (DR-1391-NY, DR-4480-NY, EM-3186-NY).</w:t>
            </w:r>
          </w:p>
        </w:tc>
      </w:tr>
      <w:tr>
        <w:trPr>
          <w:cantSplit/>
        </w:trPr>
        <w:tc>
          <w:tcPr>
            <w:tcW w:type="dxa" w:w="1271"/>
          </w:tcPr>
          <w:p>
            <w:pPr>
              <w:spacing w:after="0"/>
              <w:jc w:val="left"/>
            </w:pPr>
            <w:r>
              <w:rPr>
                <w:sz w:val="16"/>
              </w:rPr>
              <w:t>Interlaken village</w:t>
            </w:r>
          </w:p>
        </w:tc>
        <w:tc>
          <w:tcPr>
            <w:tcW w:type="dxa" w:w="769"/>
          </w:tcPr>
          <w:p>
            <w:pPr>
              <w:spacing w:after="0"/>
              <w:jc w:val="left"/>
            </w:pPr>
            <w:r>
              <w:rPr>
                <w:sz w:val="16"/>
              </w:rPr>
              <w:t>Village</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$302,626.17</w:t>
            </w:r>
          </w:p>
        </w:tc>
        <w:tc>
          <w:tcPr>
            <w:tcW w:type="dxa" w:w="1679"/>
          </w:tcPr>
          <w:p>
            <w:pPr>
              <w:spacing w:after="0"/>
              <w:jc w:val="right"/>
            </w:pPr>
            <w:r>
              <w:rPr>
                <w:sz w:val="16"/>
              </w:rPr>
              <w:t>7; 0</w:t>
            </w:r>
          </w:p>
        </w:tc>
        <w:tc>
          <w:tcPr>
            <w:tcW w:type="dxa" w:w="4493"/>
          </w:tcPr>
          <w:p>
            <w:pPr>
              <w:spacing w:after="0"/>
              <w:jc w:val="left"/>
            </w:pPr>
          </w:p>
        </w:tc>
      </w:tr>
      <w:tr>
        <w:trPr>
          <w:cantSplit/>
        </w:trPr>
        <w:tc>
          <w:tcPr>
            <w:tcW w:type="dxa" w:w="1271"/>
          </w:tcPr>
          <w:p>
            <w:pPr>
              <w:spacing w:after="0"/>
              <w:jc w:val="left"/>
            </w:pPr>
            <w:r>
              <w:rPr>
                <w:sz w:val="16"/>
              </w:rPr>
              <w:t>Lodi village</w:t>
            </w:r>
          </w:p>
        </w:tc>
        <w:tc>
          <w:tcPr>
            <w:tcW w:type="dxa" w:w="769"/>
          </w:tcPr>
          <w:p>
            <w:pPr>
              <w:spacing w:after="0"/>
              <w:jc w:val="left"/>
            </w:pPr>
            <w:r>
              <w:rPr>
                <w:sz w:val="16"/>
              </w:rPr>
              <w:t>Village</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none found</w:t>
            </w:r>
          </w:p>
        </w:tc>
        <w:tc>
          <w:tcPr>
            <w:tcW w:type="dxa" w:w="1679"/>
          </w:tcPr>
          <w:p>
            <w:pPr>
              <w:spacing w:after="0"/>
              <w:jc w:val="right"/>
            </w:pPr>
            <w:r>
              <w:rPr>
                <w:sz w:val="16"/>
              </w:rPr>
              <w:t>9; 0</w:t>
            </w:r>
          </w:p>
        </w:tc>
        <w:tc>
          <w:tcPr>
            <w:tcW w:type="dxa" w:w="4493"/>
          </w:tcPr>
          <w:p>
            <w:pPr>
              <w:spacing w:after="0"/>
              <w:jc w:val="left"/>
            </w:pPr>
          </w:p>
        </w:tc>
      </w:tr>
      <w:tr>
        <w:trPr>
          <w:cantSplit/>
        </w:trPr>
        <w:tc>
          <w:tcPr>
            <w:tcW w:type="dxa" w:w="1271"/>
          </w:tcPr>
          <w:p>
            <w:pPr>
              <w:spacing w:after="0"/>
              <w:jc w:val="left"/>
            </w:pPr>
            <w:r>
              <w:rPr>
                <w:sz w:val="16"/>
              </w:rPr>
              <w:t>Ovid village</w:t>
            </w:r>
          </w:p>
        </w:tc>
        <w:tc>
          <w:tcPr>
            <w:tcW w:type="dxa" w:w="769"/>
          </w:tcPr>
          <w:p>
            <w:pPr>
              <w:spacing w:after="0"/>
              <w:jc w:val="left"/>
            </w:pPr>
            <w:r>
              <w:rPr>
                <w:sz w:val="16"/>
              </w:rPr>
              <w:t>Village</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$2,083.37</w:t>
            </w:r>
          </w:p>
        </w:tc>
        <w:tc>
          <w:tcPr>
            <w:tcW w:type="dxa" w:w="1679"/>
          </w:tcPr>
          <w:p>
            <w:pPr>
              <w:spacing w:after="0"/>
              <w:jc w:val="right"/>
            </w:pPr>
            <w:r>
              <w:rPr>
                <w:sz w:val="16"/>
              </w:rPr>
              <w:t>14; 0</w:t>
            </w:r>
          </w:p>
        </w:tc>
        <w:tc>
          <w:tcPr>
            <w:tcW w:type="dxa" w:w="4493"/>
          </w:tcPr>
          <w:p>
            <w:pPr>
              <w:spacing w:after="0"/>
              <w:jc w:val="left"/>
            </w:pPr>
          </w:p>
        </w:tc>
      </w:tr>
      <w:tr>
        <w:trPr>
          <w:cantSplit/>
        </w:trPr>
        <w:tc>
          <w:tcPr>
            <w:tcW w:type="dxa" w:w="1271"/>
          </w:tcPr>
          <w:p>
            <w:pPr>
              <w:spacing w:after="0"/>
              <w:jc w:val="left"/>
            </w:pPr>
            <w:r>
              <w:rPr>
                <w:sz w:val="16"/>
              </w:rPr>
              <w:t>Waterloo village</w:t>
            </w:r>
          </w:p>
        </w:tc>
        <w:tc>
          <w:tcPr>
            <w:tcW w:type="dxa" w:w="769"/>
          </w:tcPr>
          <w:p>
            <w:pPr>
              <w:spacing w:after="0"/>
              <w:jc w:val="left"/>
            </w:pPr>
            <w:r>
              <w:rPr>
                <w:sz w:val="16"/>
              </w:rPr>
              <w:t>Village</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$4,725.20</w:t>
            </w:r>
          </w:p>
        </w:tc>
        <w:tc>
          <w:tcPr>
            <w:tcW w:type="dxa" w:w="1679"/>
          </w:tcPr>
          <w:p>
            <w:pPr>
              <w:spacing w:after="0"/>
              <w:jc w:val="right"/>
            </w:pPr>
            <w:r>
              <w:rPr>
                <w:sz w:val="16"/>
              </w:rPr>
              <w:t>30; 1</w:t>
            </w:r>
          </w:p>
        </w:tc>
        <w:tc>
          <w:tcPr>
            <w:tcW w:type="dxa" w:w="4493"/>
          </w:tcPr>
          <w:p>
            <w:pPr>
              <w:spacing w:after="0"/>
              <w:jc w:val="left"/>
            </w:pPr>
          </w:p>
        </w:tc>
      </w:tr>
      <w:tr>
        <w:trPr>
          <w:cantSplit/>
        </w:trPr>
        <w:tc>
          <w:tcPr>
            <w:tcW w:type="dxa" w:w="1271"/>
          </w:tcPr>
          <w:p>
            <w:pPr>
              <w:spacing w:after="0"/>
              <w:jc w:val="left"/>
            </w:pPr>
            <w:r>
              <w:rPr>
                <w:sz w:val="16"/>
              </w:rPr>
              <w:t>Covert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1</w:t>
            </w:r>
          </w:p>
        </w:tc>
        <w:tc>
          <w:tcPr>
            <w:tcW w:type="dxa" w:w="1461"/>
          </w:tcPr>
          <w:p>
            <w:pPr>
              <w:spacing w:after="0"/>
              <w:jc w:val="right"/>
            </w:pPr>
            <w:r>
              <w:rPr>
                <w:sz w:val="16"/>
              </w:rPr>
              <w:t>$847,002.07</w:t>
            </w:r>
          </w:p>
        </w:tc>
        <w:tc>
          <w:tcPr>
            <w:tcW w:type="dxa" w:w="1679"/>
          </w:tcPr>
          <w:p>
            <w:pPr>
              <w:spacing w:after="0"/>
              <w:jc w:val="right"/>
            </w:pPr>
            <w:r>
              <w:rPr>
                <w:sz w:val="16"/>
              </w:rPr>
              <w:t>6; 0</w:t>
            </w:r>
          </w:p>
        </w:tc>
        <w:tc>
          <w:tcPr>
            <w:tcW w:type="dxa" w:w="4493"/>
          </w:tcPr>
          <w:p>
            <w:pPr>
              <w:spacing w:after="0"/>
              <w:jc w:val="left"/>
            </w:pPr>
          </w:p>
        </w:tc>
      </w:tr>
      <w:tr>
        <w:trPr>
          <w:cantSplit/>
        </w:trPr>
        <w:tc>
          <w:tcPr>
            <w:tcW w:type="dxa" w:w="1271"/>
          </w:tcPr>
          <w:p>
            <w:pPr>
              <w:spacing w:after="0"/>
              <w:jc w:val="left"/>
            </w:pPr>
            <w:r>
              <w:rPr>
                <w:sz w:val="16"/>
              </w:rPr>
              <w:t>Fayette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1</w:t>
            </w:r>
          </w:p>
        </w:tc>
        <w:tc>
          <w:tcPr>
            <w:tcW w:type="dxa" w:w="1461"/>
          </w:tcPr>
          <w:p>
            <w:pPr>
              <w:spacing w:after="0"/>
              <w:jc w:val="right"/>
            </w:pPr>
            <w:r>
              <w:rPr>
                <w:sz w:val="16"/>
              </w:rPr>
              <w:t>$1,842.67</w:t>
            </w:r>
          </w:p>
        </w:tc>
        <w:tc>
          <w:tcPr>
            <w:tcW w:type="dxa" w:w="1679"/>
          </w:tcPr>
          <w:p>
            <w:pPr>
              <w:spacing w:after="0"/>
              <w:jc w:val="right"/>
            </w:pPr>
            <w:r>
              <w:rPr>
                <w:sz w:val="16"/>
              </w:rPr>
              <w:t>7; 0</w:t>
            </w:r>
          </w:p>
        </w:tc>
        <w:tc>
          <w:tcPr>
            <w:tcW w:type="dxa" w:w="4493"/>
          </w:tcPr>
          <w:p>
            <w:pPr>
              <w:spacing w:after="0"/>
              <w:jc w:val="left"/>
            </w:pPr>
          </w:p>
        </w:tc>
      </w:tr>
      <w:tr>
        <w:trPr>
          <w:cantSplit/>
        </w:trPr>
        <w:tc>
          <w:tcPr>
            <w:tcW w:type="dxa" w:w="1271"/>
          </w:tcPr>
          <w:p>
            <w:pPr>
              <w:spacing w:after="0"/>
              <w:jc w:val="left"/>
            </w:pPr>
            <w:r>
              <w:rPr>
                <w:sz w:val="16"/>
              </w:rPr>
              <w:t>Junius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none found</w:t>
            </w:r>
          </w:p>
        </w:tc>
        <w:tc>
          <w:tcPr>
            <w:tcW w:type="dxa" w:w="1679"/>
          </w:tcPr>
          <w:p>
            <w:pPr>
              <w:spacing w:after="0"/>
              <w:jc w:val="right"/>
            </w:pPr>
            <w:r>
              <w:rPr>
                <w:sz w:val="16"/>
              </w:rPr>
              <w:t>1; 0</w:t>
            </w:r>
          </w:p>
        </w:tc>
        <w:tc>
          <w:tcPr>
            <w:tcW w:type="dxa" w:w="4493"/>
          </w:tcPr>
          <w:p>
            <w:pPr>
              <w:spacing w:after="0"/>
              <w:jc w:val="left"/>
            </w:pPr>
          </w:p>
        </w:tc>
      </w:tr>
      <w:tr>
        <w:trPr>
          <w:cantSplit/>
        </w:trPr>
        <w:tc>
          <w:tcPr>
            <w:tcW w:type="dxa" w:w="1271"/>
          </w:tcPr>
          <w:p>
            <w:pPr>
              <w:spacing w:after="0"/>
              <w:jc w:val="left"/>
            </w:pPr>
            <w:r>
              <w:rPr>
                <w:sz w:val="16"/>
              </w:rPr>
              <w:t>Lodi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1</w:t>
            </w:r>
          </w:p>
        </w:tc>
        <w:tc>
          <w:tcPr>
            <w:tcW w:type="dxa" w:w="1461"/>
          </w:tcPr>
          <w:p>
            <w:pPr>
              <w:spacing w:after="0"/>
              <w:jc w:val="right"/>
            </w:pPr>
            <w:r>
              <w:rPr>
                <w:sz w:val="16"/>
              </w:rPr>
              <w:t>$2,994,292.98</w:t>
            </w:r>
          </w:p>
        </w:tc>
        <w:tc>
          <w:tcPr>
            <w:tcW w:type="dxa" w:w="1679"/>
          </w:tcPr>
          <w:p>
            <w:pPr>
              <w:spacing w:after="0"/>
              <w:jc w:val="right"/>
            </w:pPr>
            <w:r>
              <w:rPr>
                <w:sz w:val="16"/>
              </w:rPr>
              <w:t>9; 0</w:t>
            </w:r>
          </w:p>
        </w:tc>
        <w:tc>
          <w:tcPr>
            <w:tcW w:type="dxa" w:w="4493"/>
          </w:tcPr>
          <w:p>
            <w:pPr>
              <w:spacing w:after="0"/>
              <w:jc w:val="left"/>
            </w:pPr>
          </w:p>
        </w:tc>
      </w:tr>
      <w:tr>
        <w:trPr>
          <w:cantSplit/>
        </w:trPr>
        <w:tc>
          <w:tcPr>
            <w:tcW w:type="dxa" w:w="1271"/>
          </w:tcPr>
          <w:p>
            <w:pPr>
              <w:spacing w:after="0"/>
              <w:jc w:val="left"/>
            </w:pPr>
            <w:r>
              <w:rPr>
                <w:sz w:val="16"/>
              </w:rPr>
              <w:t>Ovid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4</w:t>
            </w:r>
          </w:p>
        </w:tc>
        <w:tc>
          <w:tcPr>
            <w:tcW w:type="dxa" w:w="1461"/>
          </w:tcPr>
          <w:p>
            <w:pPr>
              <w:spacing w:after="0"/>
              <w:jc w:val="right"/>
            </w:pPr>
            <w:r>
              <w:rPr>
                <w:sz w:val="16"/>
              </w:rPr>
              <w:t>$1,025,385.26</w:t>
            </w:r>
          </w:p>
        </w:tc>
        <w:tc>
          <w:tcPr>
            <w:tcW w:type="dxa" w:w="1679"/>
          </w:tcPr>
          <w:p>
            <w:pPr>
              <w:spacing w:after="0"/>
              <w:jc w:val="right"/>
            </w:pPr>
            <w:r>
              <w:rPr>
                <w:sz w:val="16"/>
              </w:rPr>
              <w:t>14; 0</w:t>
            </w:r>
          </w:p>
        </w:tc>
        <w:tc>
          <w:tcPr>
            <w:tcW w:type="dxa" w:w="4493"/>
          </w:tcPr>
          <w:p>
            <w:pPr>
              <w:spacing w:after="0"/>
              <w:jc w:val="left"/>
            </w:pPr>
          </w:p>
        </w:tc>
      </w:tr>
      <w:tr>
        <w:trPr>
          <w:cantSplit/>
        </w:trPr>
        <w:tc>
          <w:tcPr>
            <w:tcW w:type="dxa" w:w="1271"/>
          </w:tcPr>
          <w:p>
            <w:pPr>
              <w:spacing w:after="0"/>
              <w:jc w:val="left"/>
            </w:pPr>
            <w:r>
              <w:rPr>
                <w:sz w:val="16"/>
              </w:rPr>
              <w:t>Romulus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none found</w:t>
            </w:r>
          </w:p>
        </w:tc>
        <w:tc>
          <w:tcPr>
            <w:tcW w:type="dxa" w:w="1679"/>
          </w:tcPr>
          <w:p>
            <w:pPr>
              <w:spacing w:after="0"/>
              <w:jc w:val="right"/>
            </w:pPr>
            <w:r>
              <w:rPr>
                <w:sz w:val="16"/>
              </w:rPr>
              <w:t>12; 0</w:t>
            </w:r>
          </w:p>
        </w:tc>
        <w:tc>
          <w:tcPr>
            <w:tcW w:type="dxa" w:w="4493"/>
          </w:tcPr>
          <w:p>
            <w:pPr>
              <w:spacing w:after="0"/>
              <w:jc w:val="left"/>
            </w:pPr>
          </w:p>
        </w:tc>
      </w:tr>
      <w:tr>
        <w:trPr>
          <w:cantSplit/>
        </w:trPr>
        <w:tc>
          <w:tcPr>
            <w:tcW w:type="dxa" w:w="1271"/>
          </w:tcPr>
          <w:p>
            <w:pPr>
              <w:spacing w:after="0"/>
              <w:jc w:val="left"/>
            </w:pPr>
            <w:r>
              <w:rPr>
                <w:sz w:val="16"/>
              </w:rPr>
              <w:t>Seneca Falls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2; any 3</w:t>
            </w:r>
          </w:p>
        </w:tc>
        <w:tc>
          <w:tcPr>
            <w:tcW w:type="dxa" w:w="1461"/>
          </w:tcPr>
          <w:p>
            <w:pPr>
              <w:spacing w:after="0"/>
              <w:jc w:val="right"/>
            </w:pPr>
            <w:r>
              <w:rPr>
                <w:sz w:val="16"/>
              </w:rPr>
              <w:t>$2,286.79</w:t>
            </w:r>
          </w:p>
        </w:tc>
        <w:tc>
          <w:tcPr>
            <w:tcW w:type="dxa" w:w="1679"/>
          </w:tcPr>
          <w:p>
            <w:pPr>
              <w:spacing w:after="0"/>
              <w:jc w:val="right"/>
            </w:pPr>
            <w:r>
              <w:rPr>
                <w:sz w:val="16"/>
              </w:rPr>
              <w:t>27; 1</w:t>
            </w:r>
          </w:p>
        </w:tc>
        <w:tc>
          <w:tcPr>
            <w:tcW w:type="dxa" w:w="4493"/>
          </w:tcPr>
          <w:p>
            <w:pPr>
              <w:spacing w:after="0"/>
              <w:jc w:val="left"/>
            </w:pPr>
          </w:p>
        </w:tc>
      </w:tr>
      <w:tr>
        <w:trPr>
          <w:cantSplit/>
        </w:trPr>
        <w:tc>
          <w:tcPr>
            <w:tcW w:type="dxa" w:w="1271"/>
          </w:tcPr>
          <w:p>
            <w:pPr>
              <w:spacing w:after="0"/>
              <w:jc w:val="left"/>
            </w:pPr>
            <w:r>
              <w:rPr>
                <w:sz w:val="16"/>
              </w:rPr>
              <w:t>Tyre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$5,079.73</w:t>
            </w:r>
          </w:p>
        </w:tc>
        <w:tc>
          <w:tcPr>
            <w:tcW w:type="dxa" w:w="1679"/>
          </w:tcPr>
          <w:p>
            <w:pPr>
              <w:spacing w:after="0"/>
              <w:jc w:val="right"/>
            </w:pPr>
            <w:r>
              <w:rPr>
                <w:sz w:val="16"/>
              </w:rPr>
              <w:t>13; 0</w:t>
            </w:r>
          </w:p>
        </w:tc>
        <w:tc>
          <w:tcPr>
            <w:tcW w:type="dxa" w:w="4493"/>
          </w:tcPr>
          <w:p>
            <w:pPr>
              <w:spacing w:after="0"/>
              <w:jc w:val="left"/>
            </w:pPr>
          </w:p>
        </w:tc>
      </w:tr>
      <w:tr>
        <w:trPr>
          <w:cantSplit/>
        </w:trPr>
        <w:tc>
          <w:tcPr>
            <w:tcW w:type="dxa" w:w="1271"/>
          </w:tcPr>
          <w:p>
            <w:pPr>
              <w:spacing w:after="0"/>
              <w:jc w:val="left"/>
            </w:pPr>
            <w:r>
              <w:rPr>
                <w:sz w:val="16"/>
              </w:rPr>
              <w:t>Varick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none found</w:t>
            </w:r>
          </w:p>
        </w:tc>
        <w:tc>
          <w:tcPr>
            <w:tcW w:type="dxa" w:w="1679"/>
          </w:tcPr>
          <w:p>
            <w:pPr>
              <w:spacing w:after="0"/>
              <w:jc w:val="right"/>
            </w:pPr>
            <w:r>
              <w:rPr>
                <w:sz w:val="16"/>
              </w:rPr>
              <w:t>0; 0</w:t>
            </w:r>
          </w:p>
        </w:tc>
        <w:tc>
          <w:tcPr>
            <w:tcW w:type="dxa" w:w="4493"/>
          </w:tcPr>
          <w:p>
            <w:pPr>
              <w:spacing w:after="0"/>
              <w:jc w:val="left"/>
            </w:pPr>
          </w:p>
        </w:tc>
      </w:tr>
      <w:tr>
        <w:trPr>
          <w:cantSplit/>
        </w:trPr>
        <w:tc>
          <w:tcPr>
            <w:tcW w:type="dxa" w:w="1271"/>
          </w:tcPr>
          <w:p>
            <w:pPr>
              <w:spacing w:after="0"/>
              <w:jc w:val="left"/>
            </w:pPr>
            <w:r>
              <w:rPr>
                <w:sz w:val="16"/>
              </w:rPr>
              <w:t>Waterloo town</w:t>
            </w:r>
          </w:p>
        </w:tc>
        <w:tc>
          <w:tcPr>
            <w:tcW w:type="dxa" w:w="769"/>
          </w:tcPr>
          <w:p>
            <w:pPr>
              <w:spacing w:after="0"/>
              <w:jc w:val="left"/>
            </w:pPr>
            <w:r>
              <w:rPr>
                <w:sz w:val="16"/>
              </w:rPr>
              <w:t>Town</w:t>
            </w:r>
          </w:p>
        </w:tc>
        <w:tc>
          <w:tcPr>
            <w:tcW w:type="dxa" w:w="2445"/>
          </w:tcPr>
          <w:p>
            <w:pPr>
              <w:spacing w:after="0"/>
              <w:jc w:val="left"/>
            </w:pPr>
            <w:r>
              <w:rPr>
                <w:sz w:val="16"/>
              </w:rPr>
              <w:t>Approved, expires 2030-07-23</w:t>
            </w:r>
          </w:p>
        </w:tc>
        <w:tc>
          <w:tcPr>
            <w:tcW w:type="dxa" w:w="1994"/>
          </w:tcPr>
          <w:p>
            <w:pPr>
              <w:spacing w:after="0"/>
              <w:jc w:val="right"/>
            </w:pPr>
            <w:r>
              <w:rPr>
                <w:sz w:val="16"/>
              </w:rPr>
              <w:t>FMA RL 0, SRL 0; any 0</w:t>
            </w:r>
          </w:p>
        </w:tc>
        <w:tc>
          <w:tcPr>
            <w:tcW w:type="dxa" w:w="1461"/>
          </w:tcPr>
          <w:p>
            <w:pPr>
              <w:spacing w:after="0"/>
              <w:jc w:val="right"/>
            </w:pPr>
            <w:r>
              <w:rPr>
                <w:sz w:val="16"/>
              </w:rPr>
              <w:t>$8,811.85</w:t>
            </w:r>
          </w:p>
        </w:tc>
        <w:tc>
          <w:tcPr>
            <w:tcW w:type="dxa" w:w="1679"/>
          </w:tcPr>
          <w:p>
            <w:pPr>
              <w:spacing w:after="0"/>
              <w:jc w:val="right"/>
            </w:pPr>
            <w:r>
              <w:rPr>
                <w:sz w:val="16"/>
              </w:rPr>
              <w:t>30; 1</w:t>
            </w:r>
          </w:p>
        </w:tc>
        <w:tc>
          <w:tcPr>
            <w:tcW w:type="dxa" w:w="44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2025-07-24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$8,440,069,949</w:t>
            </w:r>
          </w:p>
        </w:tc>
        <w:tc>
          <w:tcPr>
            <w:tcW w:type="dxa" w:w="1215"/>
          </w:tcPr>
          <w:p>
            <w:pPr>
              <w:spacing w:after="0"/>
              <w:jc w:val="right"/>
            </w:pPr>
            <w:r>
              <w:rPr>
                <w:sz w:val="16"/>
              </w:rPr>
              <w:t>$116,978,339</w:t>
            </w:r>
          </w:p>
        </w:tc>
        <w:tc>
          <w:tcPr>
            <w:tcW w:type="dxa" w:w="1045"/>
          </w:tcPr>
          <w:p>
            <w:pPr>
              <w:spacing w:after="0"/>
              <w:jc w:val="right"/>
            </w:pPr>
            <w:r>
              <w:rPr>
                <w:sz w:val="16"/>
              </w:rPr>
              <w:t>33,805</w:t>
            </w:r>
          </w:p>
        </w:tc>
        <w:tc>
          <w:tcPr>
            <w:tcW w:type="dxa" w:w="1037"/>
          </w:tcPr>
          <w:p>
            <w:pPr>
              <w:spacing w:after="0"/>
              <w:jc w:val="right"/>
            </w:pPr>
            <w:r>
              <w:rPr>
                <w:sz w:val="16"/>
              </w:rPr>
              <w:t>$1,217</w:t>
            </w:r>
          </w:p>
        </w:tc>
        <w:tc>
          <w:tcPr>
            <w:tcW w:type="dxa" w:w="1126"/>
          </w:tcPr>
          <w:p>
            <w:pPr>
              <w:spacing w:after="0"/>
              <w:jc w:val="right"/>
            </w:pPr>
            <w:r>
              <w:rPr>
                <w:sz w:val="16"/>
              </w:rPr>
              <w:t>$269</w:t>
            </w:r>
          </w:p>
        </w:tc>
        <w:tc>
          <w:tcPr>
            <w:tcW w:type="dxa" w:w="1174"/>
          </w:tcPr>
          <w:p>
            <w:pPr>
              <w:spacing w:after="0"/>
              <w:jc w:val="right"/>
            </w:pPr>
            <w:r>
              <w:rPr>
                <w:sz w:val="16"/>
              </w:rPr>
              <w:t>$168,547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$56,543,432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$461,790</w:t>
            </w:r>
          </w:p>
        </w:tc>
        <w:tc>
          <w:tcPr>
            <w:tcW w:type="dxa" w:w="1174"/>
          </w:tcPr>
          <w:p>
            <w:pPr>
              <w:spacing w:after="0"/>
              <w:jc w:val="right"/>
            </w:pPr>
          </w:p>
        </w:tc>
        <w:tc>
          <w:tcPr>
            <w:tcW w:type="dxa" w:w="1305"/>
          </w:tcPr>
          <w:p>
            <w:pPr>
              <w:spacing w:after="0"/>
              <w:jc w:val="right"/>
            </w:pPr>
            <w:r>
              <w:rPr>
                <w:sz w:val="16"/>
              </w:rPr>
              <w:t>0.817%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$14,683,584,702</w:t>
            </w:r>
          </w:p>
        </w:tc>
        <w:tc>
          <w:tcPr>
            <w:tcW w:type="dxa" w:w="1215"/>
          </w:tcPr>
          <w:p>
            <w:pPr>
              <w:spacing w:after="0"/>
              <w:jc w:val="right"/>
            </w:pPr>
          </w:p>
        </w:tc>
        <w:tc>
          <w:tcPr>
            <w:tcW w:type="dxa" w:w="1045"/>
          </w:tcPr>
          <w:p>
            <w:pPr>
              <w:spacing w:after="0"/>
              <w:jc w:val="right"/>
            </w:pPr>
            <w:r>
              <w:rPr>
                <w:sz w:val="16"/>
              </w:rPr>
              <w:t>33,814</w:t>
            </w:r>
          </w:p>
        </w:tc>
        <w:tc>
          <w:tcPr>
            <w:tcW w:type="dxa" w:w="1037"/>
          </w:tcPr>
          <w:p>
            <w:pPr>
              <w:spacing w:after="0"/>
              <w:jc w:val="right"/>
            </w:pPr>
            <w:r>
              <w:rPr>
                <w:sz w:val="16"/>
              </w:rPr>
              <w:t>$147,833</w:t>
            </w:r>
          </w:p>
        </w:tc>
        <w:tc>
          <w:tcPr>
            <w:tcW w:type="dxa" w:w="1126"/>
          </w:tcPr>
          <w:p>
            <w:pPr>
              <w:spacing w:after="0"/>
              <w:jc w:val="right"/>
            </w:pPr>
          </w:p>
        </w:tc>
        <w:tc>
          <w:tcPr>
            <w:tcW w:type="dxa" w:w="1174"/>
          </w:tcPr>
          <w:p>
            <w:pPr>
              <w:spacing w:after="0"/>
              <w:jc w:val="right"/>
            </w:pPr>
            <w:r>
              <w:rPr>
                <w:sz w:val="16"/>
              </w:rPr>
              <w:t>$28,528</w:t>
            </w:r>
          </w:p>
        </w:tc>
        <w:tc>
          <w:tcPr>
            <w:tcW w:type="dxa" w:w="1305"/>
          </w:tcPr>
          <w:p>
            <w:pPr>
              <w:spacing w:after="0"/>
              <w:jc w:val="right"/>
            </w:pPr>
            <w:r>
              <w:rPr>
                <w:sz w:val="16"/>
              </w:rPr>
              <w:t>0.00101%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$8,440,069,949</w:t>
            </w:r>
          </w:p>
        </w:tc>
        <w:tc>
          <w:tcPr>
            <w:tcW w:type="dxa" w:w="1215"/>
          </w:tcPr>
          <w:p>
            <w:pPr>
              <w:spacing w:after="0"/>
              <w:jc w:val="right"/>
            </w:pPr>
            <w:r>
              <w:rPr>
                <w:sz w:val="16"/>
              </w:rPr>
              <w:t>$116,978,339</w:t>
            </w:r>
          </w:p>
        </w:tc>
        <w:tc>
          <w:tcPr>
            <w:tcW w:type="dxa" w:w="1045"/>
          </w:tcPr>
          <w:p>
            <w:pPr>
              <w:spacing w:after="0"/>
              <w:jc w:val="right"/>
            </w:pPr>
            <w:r>
              <w:rPr>
                <w:sz w:val="16"/>
              </w:rPr>
              <w:t>33,805</w:t>
            </w:r>
          </w:p>
        </w:tc>
        <w:tc>
          <w:tcPr>
            <w:tcW w:type="dxa" w:w="1037"/>
          </w:tcPr>
          <w:p>
            <w:pPr>
              <w:spacing w:after="0"/>
              <w:jc w:val="right"/>
            </w:pPr>
            <w:r>
              <w:rPr>
                <w:sz w:val="16"/>
              </w:rPr>
              <w:t>$10,688</w:t>
            </w:r>
          </w:p>
        </w:tc>
        <w:tc>
          <w:tcPr>
            <w:tcW w:type="dxa" w:w="1126"/>
          </w:tcPr>
          <w:p>
            <w:pPr>
              <w:spacing w:after="0"/>
              <w:jc w:val="right"/>
            </w:pPr>
            <w:r>
              <w:rPr>
                <w:sz w:val="16"/>
              </w:rPr>
              <w:t>$193,163</w:t>
            </w:r>
          </w:p>
        </w:tc>
        <w:tc>
          <w:tcPr>
            <w:tcW w:type="dxa" w:w="1174"/>
          </w:tcPr>
          <w:p>
            <w:pPr>
              <w:spacing w:after="0"/>
              <w:jc w:val="right"/>
            </w:pPr>
            <w:r>
              <w:rPr>
                <w:sz w:val="16"/>
              </w:rPr>
              <w:t>$22,679</w:t>
            </w:r>
          </w:p>
        </w:tc>
        <w:tc>
          <w:tcPr>
            <w:tcW w:type="dxa" w:w="1305"/>
          </w:tcPr>
          <w:p>
            <w:pPr>
              <w:spacing w:after="0"/>
              <w:jc w:val="right"/>
            </w:pPr>
            <w:r>
              <w:rPr>
                <w:sz w:val="16"/>
              </w:rPr>
              <w:t>0.000127%</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$8,440,069,949</w:t>
            </w:r>
          </w:p>
        </w:tc>
        <w:tc>
          <w:tcPr>
            <w:tcW w:type="dxa" w:w="1215"/>
          </w:tcPr>
          <w:p>
            <w:pPr>
              <w:spacing w:after="0"/>
              <w:jc w:val="right"/>
            </w:pPr>
            <w:r>
              <w:rPr>
                <w:sz w:val="16"/>
              </w:rPr>
              <w:t>$116,978,339</w:t>
            </w:r>
          </w:p>
        </w:tc>
        <w:tc>
          <w:tcPr>
            <w:tcW w:type="dxa" w:w="1045"/>
          </w:tcPr>
          <w:p>
            <w:pPr>
              <w:spacing w:after="0"/>
              <w:jc w:val="right"/>
            </w:pPr>
            <w:r>
              <w:rPr>
                <w:sz w:val="16"/>
              </w:rPr>
              <w:t>33,805</w:t>
            </w:r>
          </w:p>
        </w:tc>
        <w:tc>
          <w:tcPr>
            <w:tcW w:type="dxa" w:w="1037"/>
          </w:tcPr>
          <w:p>
            <w:pPr>
              <w:spacing w:after="0"/>
              <w:jc w:val="right"/>
            </w:pPr>
            <w:r>
              <w:rPr>
                <w:sz w:val="16"/>
              </w:rPr>
              <w:t>under $1</w:t>
            </w:r>
          </w:p>
        </w:tc>
        <w:tc>
          <w:tcPr>
            <w:tcW w:type="dxa" w:w="1126"/>
          </w:tcPr>
          <w:p>
            <w:pPr>
              <w:spacing w:after="0"/>
              <w:jc w:val="right"/>
            </w:pPr>
            <w:r>
              <w:rPr>
                <w:sz w:val="16"/>
              </w:rPr>
              <w:t>$9,728</w:t>
            </w:r>
          </w:p>
        </w:tc>
        <w:tc>
          <w:tcPr>
            <w:tcW w:type="dxa" w:w="1174"/>
          </w:tcPr>
          <w:p>
            <w:pPr>
              <w:spacing w:after="0"/>
              <w:jc w:val="right"/>
            </w:pPr>
            <w:r>
              <w:rPr>
                <w:sz w:val="16"/>
              </w:rPr>
              <w:t>$113,443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$8,440,069,949</w:t>
            </w:r>
          </w:p>
        </w:tc>
        <w:tc>
          <w:tcPr>
            <w:tcW w:type="dxa" w:w="1215"/>
          </w:tcPr>
          <w:p>
            <w:pPr>
              <w:spacing w:after="0"/>
              <w:jc w:val="right"/>
            </w:pPr>
            <w:r>
              <w:rPr>
                <w:sz w:val="16"/>
              </w:rPr>
              <w:t>$116,269,968</w:t>
            </w:r>
          </w:p>
        </w:tc>
        <w:tc>
          <w:tcPr>
            <w:tcW w:type="dxa" w:w="1045"/>
          </w:tcPr>
          <w:p>
            <w:pPr>
              <w:spacing w:after="0"/>
              <w:jc w:val="right"/>
            </w:pPr>
            <w:r>
              <w:rPr>
                <w:sz w:val="16"/>
              </w:rPr>
              <w:t>33,805</w:t>
            </w:r>
          </w:p>
        </w:tc>
        <w:tc>
          <w:tcPr>
            <w:tcW w:type="dxa" w:w="1037"/>
          </w:tcPr>
          <w:p>
            <w:pPr>
              <w:spacing w:after="0"/>
              <w:jc w:val="right"/>
            </w:pPr>
            <w:r>
              <w:rPr>
                <w:sz w:val="16"/>
              </w:rPr>
              <w:t>$97,948</w:t>
            </w:r>
          </w:p>
        </w:tc>
        <w:tc>
          <w:tcPr>
            <w:tcW w:type="dxa" w:w="1126"/>
          </w:tcPr>
          <w:p>
            <w:pPr>
              <w:spacing w:after="0"/>
              <w:jc w:val="right"/>
            </w:pPr>
            <w:r>
              <w:rPr>
                <w:sz w:val="16"/>
              </w:rPr>
              <w:t>$43,783</w:t>
            </w:r>
          </w:p>
        </w:tc>
        <w:tc>
          <w:tcPr>
            <w:tcW w:type="dxa" w:w="1174"/>
          </w:tcPr>
          <w:p>
            <w:pPr>
              <w:spacing w:after="0"/>
              <w:jc w:val="right"/>
            </w:pPr>
            <w:r>
              <w:rPr>
                <w:sz w:val="16"/>
              </w:rPr>
              <w:t>$4,262</w:t>
            </w:r>
          </w:p>
        </w:tc>
        <w:tc>
          <w:tcPr>
            <w:tcW w:type="dxa" w:w="1305"/>
          </w:tcPr>
          <w:p>
            <w:pPr>
              <w:spacing w:after="0"/>
              <w:jc w:val="right"/>
            </w:pPr>
            <w:r>
              <w:rPr>
                <w:sz w:val="16"/>
              </w:rPr>
              <w:t>0.00116%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$8,439,851,217</w:t>
            </w:r>
          </w:p>
        </w:tc>
        <w:tc>
          <w:tcPr>
            <w:tcW w:type="dxa" w:w="1215"/>
          </w:tcPr>
          <w:p>
            <w:pPr>
              <w:spacing w:after="0"/>
              <w:jc w:val="right"/>
            </w:pPr>
          </w:p>
        </w:tc>
        <w:tc>
          <w:tcPr>
            <w:tcW w:type="dxa" w:w="1045"/>
          </w:tcPr>
          <w:p>
            <w:pPr>
              <w:spacing w:after="0"/>
              <w:jc w:val="right"/>
            </w:pPr>
            <w:r>
              <w:rPr>
                <w:sz w:val="16"/>
              </w:rPr>
              <w:t>33,805</w:t>
            </w:r>
          </w:p>
        </w:tc>
        <w:tc>
          <w:tcPr>
            <w:tcW w:type="dxa" w:w="1037"/>
          </w:tcPr>
          <w:p>
            <w:pPr>
              <w:spacing w:after="0"/>
              <w:jc w:val="right"/>
            </w:pPr>
            <w:r>
              <w:rPr>
                <w:sz w:val="16"/>
              </w:rPr>
              <w:t>$81,729</w:t>
            </w:r>
          </w:p>
        </w:tc>
        <w:tc>
          <w:tcPr>
            <w:tcW w:type="dxa" w:w="1126"/>
          </w:tcPr>
          <w:p>
            <w:pPr>
              <w:spacing w:after="0"/>
              <w:jc w:val="right"/>
            </w:pPr>
          </w:p>
        </w:tc>
        <w:tc>
          <w:tcPr>
            <w:tcW w:type="dxa" w:w="1174"/>
          </w:tcPr>
          <w:p>
            <w:pPr>
              <w:spacing w:after="0"/>
              <w:jc w:val="right"/>
            </w:pPr>
            <w:r>
              <w:rPr>
                <w:sz w:val="16"/>
              </w:rPr>
              <w:t>$78,836</w:t>
            </w:r>
          </w:p>
        </w:tc>
        <w:tc>
          <w:tcPr>
            <w:tcW w:type="dxa" w:w="1305"/>
          </w:tcPr>
          <w:p>
            <w:pPr>
              <w:spacing w:after="0"/>
              <w:jc w:val="right"/>
            </w:pPr>
            <w:r>
              <w:rPr>
                <w:sz w:val="16"/>
              </w:rPr>
              <w:t>0.000968%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$8,407,480,186</w:t>
            </w:r>
          </w:p>
        </w:tc>
        <w:tc>
          <w:tcPr>
            <w:tcW w:type="dxa" w:w="1215"/>
          </w:tcPr>
          <w:p>
            <w:pPr>
              <w:spacing w:after="0"/>
              <w:jc w:val="right"/>
            </w:pPr>
            <w:r>
              <w:rPr>
                <w:sz w:val="16"/>
              </w:rPr>
              <w:t>$1,155,780</w:t>
            </w:r>
          </w:p>
        </w:tc>
        <w:tc>
          <w:tcPr>
            <w:tcW w:type="dxa" w:w="1045"/>
          </w:tcPr>
          <w:p>
            <w:pPr>
              <w:spacing w:after="0"/>
              <w:jc w:val="right"/>
            </w:pPr>
            <w:r>
              <w:rPr>
                <w:sz w:val="16"/>
              </w:rPr>
              <w:t>371</w:t>
            </w:r>
          </w:p>
        </w:tc>
        <w:tc>
          <w:tcPr>
            <w:tcW w:type="dxa" w:w="1037"/>
          </w:tcPr>
          <w:p>
            <w:pPr>
              <w:spacing w:after="0"/>
              <w:jc w:val="right"/>
            </w:pPr>
            <w:r>
              <w:rPr>
                <w:sz w:val="16"/>
              </w:rPr>
              <w:t>$7,633,311</w:t>
            </w:r>
          </w:p>
        </w:tc>
        <w:tc>
          <w:tcPr>
            <w:tcW w:type="dxa" w:w="1126"/>
          </w:tcPr>
          <w:p>
            <w:pPr>
              <w:spacing w:after="0"/>
              <w:jc w:val="right"/>
            </w:pPr>
            <w:r>
              <w:rPr>
                <w:sz w:val="16"/>
              </w:rPr>
              <w:t>$224</w:t>
            </w:r>
          </w:p>
        </w:tc>
        <w:tc>
          <w:tcPr>
            <w:tcW w:type="dxa" w:w="1174"/>
          </w:tcPr>
          <w:p>
            <w:pPr>
              <w:spacing w:after="0"/>
              <w:jc w:val="right"/>
            </w:pPr>
            <w:r>
              <w:rPr>
                <w:sz w:val="16"/>
              </w:rPr>
              <w:t>$1,775</w:t>
            </w:r>
          </w:p>
        </w:tc>
        <w:tc>
          <w:tcPr>
            <w:tcW w:type="dxa" w:w="1305"/>
          </w:tcPr>
          <w:p>
            <w:pPr>
              <w:spacing w:after="0"/>
              <w:jc w:val="right"/>
            </w:pPr>
            <w:r>
              <w:rPr>
                <w:sz w:val="16"/>
              </w:rPr>
              <w:t>n/a (see note)</w:t>
            </w:r>
          </w:p>
        </w:tc>
        <w:tc>
          <w:tcPr>
            <w:tcW w:type="dxa" w:w="1222"/>
          </w:tcPr>
          <w:p>
            <w:pPr>
              <w:spacing w:after="0"/>
              <w:jc w:val="right"/>
            </w:pPr>
            <w:r>
              <w:rPr>
                <w:sz w:val="16"/>
              </w:rPr>
              <w:t>$2,000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$106,057,445</w:t>
            </w:r>
          </w:p>
        </w:tc>
        <w:tc>
          <w:tcPr>
            <w:tcW w:type="dxa" w:w="1215"/>
          </w:tcPr>
          <w:p>
            <w:pPr>
              <w:spacing w:after="0"/>
              <w:jc w:val="right"/>
            </w:pPr>
          </w:p>
        </w:tc>
        <w:tc>
          <w:tcPr>
            <w:tcW w:type="dxa" w:w="1045"/>
          </w:tcPr>
          <w:p>
            <w:pPr>
              <w:spacing w:after="0"/>
              <w:jc w:val="right"/>
            </w:pPr>
            <w:r>
              <w:rPr>
                <w:sz w:val="16"/>
              </w:rPr>
              <w:t>305</w:t>
            </w:r>
          </w:p>
        </w:tc>
        <w:tc>
          <w:tcPr>
            <w:tcW w:type="dxa" w:w="1037"/>
          </w:tcPr>
          <w:p>
            <w:pPr>
              <w:spacing w:after="0"/>
              <w:jc w:val="right"/>
            </w:pPr>
            <w:r>
              <w:rPr>
                <w:sz w:val="16"/>
              </w:rPr>
              <w:t>$20</w:t>
            </w:r>
          </w:p>
        </w:tc>
        <w:tc>
          <w:tcPr>
            <w:tcW w:type="dxa" w:w="1126"/>
          </w:tcPr>
          <w:p>
            <w:pPr>
              <w:spacing w:after="0"/>
              <w:jc w:val="right"/>
            </w:pPr>
          </w:p>
        </w:tc>
        <w:tc>
          <w:tcPr>
            <w:tcW w:type="dxa" w:w="1174"/>
          </w:tcPr>
          <w:p>
            <w:pPr>
              <w:spacing w:after="0"/>
              <w:jc w:val="right"/>
            </w:pPr>
            <w:r>
              <w:rPr>
                <w:sz w:val="16"/>
              </w:rPr>
              <w:t>$108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$8,440,069,949</w:t>
            </w:r>
          </w:p>
        </w:tc>
        <w:tc>
          <w:tcPr>
            <w:tcW w:type="dxa" w:w="1215"/>
          </w:tcPr>
          <w:p>
            <w:pPr>
              <w:spacing w:after="0"/>
              <w:jc w:val="right"/>
            </w:pPr>
          </w:p>
        </w:tc>
        <w:tc>
          <w:tcPr>
            <w:tcW w:type="dxa" w:w="1045"/>
          </w:tcPr>
          <w:p>
            <w:pPr>
              <w:spacing w:after="0"/>
              <w:jc w:val="right"/>
            </w:pPr>
            <w:r>
              <w:rPr>
                <w:sz w:val="16"/>
              </w:rPr>
              <w:t>33,805</w:t>
            </w:r>
          </w:p>
        </w:tc>
        <w:tc>
          <w:tcPr>
            <w:tcW w:type="dxa" w:w="1037"/>
          </w:tcPr>
          <w:p>
            <w:pPr>
              <w:spacing w:after="0"/>
              <w:jc w:val="right"/>
            </w:pPr>
            <w:r>
              <w:rPr>
                <w:sz w:val="16"/>
              </w:rPr>
              <w:t>$1,771</w:t>
            </w:r>
          </w:p>
        </w:tc>
        <w:tc>
          <w:tcPr>
            <w:tcW w:type="dxa" w:w="1126"/>
          </w:tcPr>
          <w:p>
            <w:pPr>
              <w:spacing w:after="0"/>
              <w:jc w:val="right"/>
            </w:pPr>
          </w:p>
        </w:tc>
        <w:tc>
          <w:tcPr>
            <w:tcW w:type="dxa" w:w="1174"/>
          </w:tcPr>
          <w:p>
            <w:pPr>
              <w:spacing w:after="0"/>
              <w:jc w:val="right"/>
            </w:pPr>
            <w:r>
              <w:rPr>
                <w:sz w:val="16"/>
              </w:rPr>
              <w:t>$92,549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$8,440,069,949</w:t>
            </w:r>
          </w:p>
        </w:tc>
        <w:tc>
          <w:tcPr>
            <w:tcW w:type="dxa" w:w="1215"/>
          </w:tcPr>
          <w:p>
            <w:pPr>
              <w:spacing w:after="0"/>
              <w:jc w:val="right"/>
            </w:pPr>
            <w:r>
              <w:rPr>
                <w:sz w:val="16"/>
              </w:rPr>
              <w:t>$116,978,339</w:t>
            </w:r>
          </w:p>
        </w:tc>
        <w:tc>
          <w:tcPr>
            <w:tcW w:type="dxa" w:w="1045"/>
          </w:tcPr>
          <w:p>
            <w:pPr>
              <w:spacing w:after="0"/>
              <w:jc w:val="right"/>
            </w:pPr>
            <w:r>
              <w:rPr>
                <w:sz w:val="16"/>
              </w:rPr>
              <w:t>33,805</w:t>
            </w:r>
          </w:p>
        </w:tc>
        <w:tc>
          <w:tcPr>
            <w:tcW w:type="dxa" w:w="1037"/>
          </w:tcPr>
          <w:p>
            <w:pPr>
              <w:spacing w:after="0"/>
              <w:jc w:val="right"/>
            </w:pPr>
            <w:r>
              <w:rPr>
                <w:sz w:val="16"/>
              </w:rPr>
              <w:t>$106,033</w:t>
            </w:r>
          </w:p>
        </w:tc>
        <w:tc>
          <w:tcPr>
            <w:tcW w:type="dxa" w:w="1126"/>
          </w:tcPr>
          <w:p>
            <w:pPr>
              <w:spacing w:after="0"/>
              <w:jc w:val="right"/>
            </w:pPr>
            <w:r>
              <w:rPr>
                <w:sz w:val="16"/>
              </w:rPr>
              <w:t>$6,847</w:t>
            </w:r>
          </w:p>
        </w:tc>
        <w:tc>
          <w:tcPr>
            <w:tcW w:type="dxa" w:w="1174"/>
          </w:tcPr>
          <w:p>
            <w:pPr>
              <w:spacing w:after="0"/>
              <w:jc w:val="right"/>
            </w:pPr>
            <w:r>
              <w:rPr>
                <w:sz w:val="16"/>
              </w:rPr>
              <w:t>$103,998</w:t>
            </w:r>
          </w:p>
        </w:tc>
        <w:tc>
          <w:tcPr>
            <w:tcW w:type="dxa" w:w="1305"/>
          </w:tcPr>
          <w:p>
            <w:pPr>
              <w:spacing w:after="0"/>
              <w:jc w:val="right"/>
            </w:pPr>
            <w:r>
              <w:rPr>
                <w:sz w:val="16"/>
              </w:rPr>
              <w:t>0.00126%</w:t>
            </w:r>
          </w:p>
        </w:tc>
        <w:tc>
          <w:tcPr>
            <w:tcW w:type="dxa" w:w="1222"/>
          </w:tcPr>
          <w:p>
            <w:pPr>
              <w:spacing w:after="0"/>
              <w:jc w:val="right"/>
            </w:pPr>
            <w:r>
              <w:rPr>
                <w:sz w:val="16"/>
              </w:rPr>
              <w:t>$2,000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$8,440,069,949</w:t>
            </w:r>
          </w:p>
        </w:tc>
        <w:tc>
          <w:tcPr>
            <w:tcW w:type="dxa" w:w="1215"/>
          </w:tcPr>
          <w:p>
            <w:pPr>
              <w:spacing w:after="0"/>
              <w:jc w:val="right"/>
            </w:pPr>
            <w:r>
              <w:rPr>
                <w:sz w:val="16"/>
              </w:rPr>
              <w:t>$116,978,339</w:t>
            </w:r>
          </w:p>
        </w:tc>
        <w:tc>
          <w:tcPr>
            <w:tcW w:type="dxa" w:w="1045"/>
          </w:tcPr>
          <w:p>
            <w:pPr>
              <w:spacing w:after="0"/>
              <w:jc w:val="right"/>
            </w:pPr>
            <w:r>
              <w:rPr>
                <w:sz w:val="16"/>
              </w:rPr>
              <w:t>33,805</w:t>
            </w:r>
          </w:p>
        </w:tc>
        <w:tc>
          <w:tcPr>
            <w:tcW w:type="dxa" w:w="1037"/>
          </w:tcPr>
          <w:p>
            <w:pPr>
              <w:spacing w:after="0"/>
              <w:jc w:val="right"/>
            </w:pPr>
            <w:r>
              <w:rPr>
                <w:sz w:val="16"/>
              </w:rPr>
              <w:t>$119,511</w:t>
            </w:r>
          </w:p>
        </w:tc>
        <w:tc>
          <w:tcPr>
            <w:tcW w:type="dxa" w:w="1126"/>
          </w:tcPr>
          <w:p>
            <w:pPr>
              <w:spacing w:after="0"/>
              <w:jc w:val="right"/>
            </w:pPr>
            <w:r>
              <w:rPr>
                <w:sz w:val="16"/>
              </w:rPr>
              <w:t>$440</w:t>
            </w:r>
          </w:p>
        </w:tc>
        <w:tc>
          <w:tcPr>
            <w:tcW w:type="dxa" w:w="1174"/>
          </w:tcPr>
          <w:p>
            <w:pPr>
              <w:spacing w:after="0"/>
              <w:jc w:val="right"/>
            </w:pPr>
            <w:r>
              <w:rPr>
                <w:sz w:val="16"/>
              </w:rPr>
              <w:t>$281,282</w:t>
            </w:r>
          </w:p>
        </w:tc>
        <w:tc>
          <w:tcPr>
            <w:tcW w:type="dxa" w:w="1305"/>
          </w:tcPr>
          <w:p>
            <w:pPr>
              <w:spacing w:after="0"/>
              <w:jc w:val="right"/>
            </w:pPr>
            <w:r>
              <w:rPr>
                <w:sz w:val="16"/>
              </w:rPr>
              <w:t>0.00142%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$1,271,126,955</w:t>
            </w:r>
          </w:p>
        </w:tc>
        <w:tc>
          <w:tcPr>
            <w:tcW w:type="dxa" w:w="1215"/>
          </w:tcPr>
          <w:p>
            <w:pPr>
              <w:spacing w:after="0"/>
              <w:jc w:val="right"/>
            </w:pPr>
            <w:r>
              <w:rPr>
                <w:sz w:val="16"/>
              </w:rPr>
              <w:t>$20,847,101</w:t>
            </w:r>
          </w:p>
        </w:tc>
        <w:tc>
          <w:tcPr>
            <w:tcW w:type="dxa" w:w="1045"/>
          </w:tcPr>
          <w:p>
            <w:pPr>
              <w:spacing w:after="0"/>
              <w:jc w:val="right"/>
            </w:pPr>
            <w:r>
              <w:rPr>
                <w:sz w:val="16"/>
              </w:rPr>
              <w:t>7,519</w:t>
            </w:r>
          </w:p>
        </w:tc>
        <w:tc>
          <w:tcPr>
            <w:tcW w:type="dxa" w:w="1037"/>
          </w:tcPr>
          <w:p>
            <w:pPr>
              <w:spacing w:after="0"/>
              <w:jc w:val="right"/>
            </w:pPr>
            <w:r>
              <w:rPr>
                <w:sz w:val="16"/>
              </w:rPr>
              <w:t>$7,333</w:t>
            </w:r>
          </w:p>
        </w:tc>
        <w:tc>
          <w:tcPr>
            <w:tcW w:type="dxa" w:w="1126"/>
          </w:tcPr>
          <w:p>
            <w:pPr>
              <w:spacing w:after="0"/>
              <w:jc w:val="right"/>
            </w:pPr>
            <w:r>
              <w:rPr>
                <w:sz w:val="16"/>
              </w:rPr>
              <w:t>$12</w:t>
            </w:r>
          </w:p>
        </w:tc>
        <w:tc>
          <w:tcPr>
            <w:tcW w:type="dxa" w:w="1174"/>
          </w:tcPr>
          <w:p>
            <w:pPr>
              <w:spacing w:after="0"/>
              <w:jc w:val="right"/>
            </w:pPr>
            <w:r>
              <w:rPr>
                <w:sz w:val="16"/>
              </w:rPr>
              <w:t>$1,049</w:t>
            </w:r>
          </w:p>
        </w:tc>
        <w:tc>
          <w:tcPr>
            <w:tcW w:type="dxa" w:w="1305"/>
          </w:tcPr>
          <w:p>
            <w:pPr>
              <w:spacing w:after="0"/>
              <w:jc w:val="right"/>
            </w:pPr>
            <w:r>
              <w:rPr>
                <w:sz w:val="16"/>
              </w:rPr>
              <w:t>0.000577%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$8,440,069,949</w:t>
            </w:r>
          </w:p>
        </w:tc>
        <w:tc>
          <w:tcPr>
            <w:tcW w:type="dxa" w:w="1215"/>
          </w:tcPr>
          <w:p>
            <w:pPr>
              <w:spacing w:after="0"/>
              <w:jc w:val="right"/>
            </w:pPr>
            <w:r>
              <w:rPr>
                <w:sz w:val="16"/>
              </w:rPr>
              <w:t>$116,978,339</w:t>
            </w:r>
          </w:p>
        </w:tc>
        <w:tc>
          <w:tcPr>
            <w:tcW w:type="dxa" w:w="1045"/>
          </w:tcPr>
          <w:p>
            <w:pPr>
              <w:spacing w:after="0"/>
              <w:jc w:val="right"/>
            </w:pPr>
            <w:r>
              <w:rPr>
                <w:sz w:val="16"/>
              </w:rPr>
              <w:t>33,805</w:t>
            </w:r>
          </w:p>
        </w:tc>
        <w:tc>
          <w:tcPr>
            <w:tcW w:type="dxa" w:w="1037"/>
          </w:tcPr>
          <w:p>
            <w:pPr>
              <w:spacing w:after="0"/>
              <w:jc w:val="right"/>
            </w:pPr>
            <w:r>
              <w:rPr>
                <w:sz w:val="16"/>
              </w:rPr>
              <w:t>$5,395</w:t>
            </w:r>
          </w:p>
        </w:tc>
        <w:tc>
          <w:tcPr>
            <w:tcW w:type="dxa" w:w="1126"/>
          </w:tcPr>
          <w:p>
            <w:pPr>
              <w:spacing w:after="0"/>
              <w:jc w:val="right"/>
            </w:pPr>
            <w:r>
              <w:rPr>
                <w:sz w:val="16"/>
              </w:rPr>
              <w:t>$52</w:t>
            </w:r>
          </w:p>
        </w:tc>
        <w:tc>
          <w:tcPr>
            <w:tcW w:type="dxa" w:w="1174"/>
          </w:tcPr>
          <w:p>
            <w:pPr>
              <w:spacing w:after="0"/>
              <w:jc w:val="right"/>
            </w:pPr>
            <w:r>
              <w:rPr>
                <w:sz w:val="16"/>
              </w:rPr>
              <w:t>$893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2025-07-24 (Storm Events through 2026-06-30): 4 county-coded records, 4 with a damage value recorded (including $0), $4,000;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33,805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$8,440,069,949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$116,978,339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$8,929,097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$897,948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COVERT,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FAYETTE,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LODI,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OVID,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SENECA FALLS, TOWN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Interlaken village</w:t>
            </w:r>
          </w:p>
        </w:tc>
        <w:tc>
          <w:tcPr>
            <w:tcW w:type="dxa" w:w="1541"/>
          </w:tcPr>
          <w:p>
            <w:pPr>
              <w:spacing w:after="0"/>
              <w:jc w:val="left"/>
            </w:pPr>
            <w:r>
              <w:rPr>
                <w:sz w:val="16"/>
              </w:rPr>
              <w:t>360020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Lodi village</w:t>
            </w:r>
          </w:p>
        </w:tc>
        <w:tc>
          <w:tcPr>
            <w:tcW w:type="dxa" w:w="1541"/>
          </w:tcPr>
          <w:p>
            <w:pPr>
              <w:spacing w:after="0"/>
              <w:jc w:val="left"/>
            </w:pPr>
            <w:r>
              <w:rPr>
                <w:sz w:val="16"/>
              </w:rPr>
              <w:t>361603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Ovid village</w:t>
            </w:r>
          </w:p>
        </w:tc>
        <w:tc>
          <w:tcPr>
            <w:tcW w:type="dxa" w:w="1541"/>
          </w:tcPr>
          <w:p>
            <w:pPr>
              <w:spacing w:after="0"/>
              <w:jc w:val="left"/>
            </w:pPr>
            <w:r>
              <w:rPr>
                <w:sz w:val="16"/>
              </w:rPr>
              <w:t>361579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Waterloo village</w:t>
            </w:r>
          </w:p>
        </w:tc>
        <w:tc>
          <w:tcPr>
            <w:tcW w:type="dxa" w:w="1541"/>
          </w:tcPr>
          <w:p>
            <w:pPr>
              <w:spacing w:after="0"/>
              <w:jc w:val="left"/>
            </w:pPr>
            <w:r>
              <w:rPr>
                <w:sz w:val="16"/>
              </w:rPr>
              <w:t>360760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Covert town</w:t>
            </w:r>
          </w:p>
        </w:tc>
        <w:tc>
          <w:tcPr>
            <w:tcW w:type="dxa" w:w="1541"/>
          </w:tcPr>
          <w:p>
            <w:pPr>
              <w:spacing w:after="0"/>
              <w:jc w:val="left"/>
            </w:pPr>
            <w:r>
              <w:rPr>
                <w:sz w:val="16"/>
              </w:rPr>
              <w:t>360751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Fayette town</w:t>
            </w:r>
          </w:p>
        </w:tc>
        <w:tc>
          <w:tcPr>
            <w:tcW w:type="dxa" w:w="1541"/>
          </w:tcPr>
          <w:p>
            <w:pPr>
              <w:spacing w:after="0"/>
              <w:jc w:val="left"/>
            </w:pPr>
            <w:r>
              <w:rPr>
                <w:sz w:val="16"/>
              </w:rPr>
              <w:t>360752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Junius town</w:t>
            </w:r>
          </w:p>
        </w:tc>
        <w:tc>
          <w:tcPr>
            <w:tcW w:type="dxa" w:w="1541"/>
          </w:tcPr>
          <w:p>
            <w:pPr>
              <w:spacing w:after="0"/>
              <w:jc w:val="left"/>
            </w:pPr>
            <w:r>
              <w:rPr>
                <w:sz w:val="16"/>
              </w:rPr>
              <w:t>361015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Lodi town</w:t>
            </w:r>
          </w:p>
        </w:tc>
        <w:tc>
          <w:tcPr>
            <w:tcW w:type="dxa" w:w="1541"/>
          </w:tcPr>
          <w:p>
            <w:pPr>
              <w:spacing w:after="0"/>
              <w:jc w:val="left"/>
            </w:pPr>
            <w:r>
              <w:rPr>
                <w:sz w:val="16"/>
              </w:rPr>
              <w:t>360753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Ovid town</w:t>
            </w:r>
          </w:p>
        </w:tc>
        <w:tc>
          <w:tcPr>
            <w:tcW w:type="dxa" w:w="1541"/>
          </w:tcPr>
          <w:p>
            <w:pPr>
              <w:spacing w:after="0"/>
              <w:jc w:val="left"/>
            </w:pPr>
            <w:r>
              <w:rPr>
                <w:sz w:val="16"/>
              </w:rPr>
              <w:t>360754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Romulus town</w:t>
            </w:r>
          </w:p>
        </w:tc>
        <w:tc>
          <w:tcPr>
            <w:tcW w:type="dxa" w:w="1541"/>
          </w:tcPr>
          <w:p>
            <w:pPr>
              <w:spacing w:after="0"/>
              <w:jc w:val="left"/>
            </w:pPr>
            <w:r>
              <w:rPr>
                <w:sz w:val="16"/>
              </w:rPr>
              <w:t>360755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Seneca Falls town</w:t>
            </w:r>
          </w:p>
        </w:tc>
        <w:tc>
          <w:tcPr>
            <w:tcW w:type="dxa" w:w="1541"/>
          </w:tcPr>
          <w:p>
            <w:pPr>
              <w:spacing w:after="0"/>
              <w:jc w:val="left"/>
            </w:pPr>
            <w:r>
              <w:rPr>
                <w:sz w:val="16"/>
              </w:rPr>
              <w:t>360756</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Tyre town</w:t>
            </w:r>
          </w:p>
        </w:tc>
        <w:tc>
          <w:tcPr>
            <w:tcW w:type="dxa" w:w="1541"/>
          </w:tcPr>
          <w:p>
            <w:pPr>
              <w:spacing w:after="0"/>
              <w:jc w:val="left"/>
            </w:pPr>
            <w:r>
              <w:rPr>
                <w:sz w:val="16"/>
              </w:rPr>
              <w:t>361206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Varick town</w:t>
            </w:r>
          </w:p>
        </w:tc>
        <w:tc>
          <w:tcPr>
            <w:tcW w:type="dxa" w:w="1541"/>
          </w:tcPr>
          <w:p>
            <w:pPr>
              <w:spacing w:after="0"/>
              <w:jc w:val="left"/>
            </w:pPr>
            <w:r>
              <w:rPr>
                <w:sz w:val="16"/>
              </w:rPr>
              <w:t>360758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Waterloo town</w:t>
            </w:r>
          </w:p>
        </w:tc>
        <w:tc>
          <w:tcPr>
            <w:tcW w:type="dxa" w:w="1541"/>
          </w:tcPr>
          <w:p>
            <w:pPr>
              <w:spacing w:after="0"/>
              <w:jc w:val="left"/>
            </w:pPr>
            <w:r>
              <w:rPr>
                <w:sz w:val="16"/>
              </w:rPr>
              <w:t>360759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Seneca County, NY: risk-assessment baseline packet, release 2026-10 (data as of 2026-09-28; County area 36099).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Seneca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Seneca County, NY: Risk-assessment baseline packet</dc:title>
  <dc:subject>Hazard Plain release 2026-10, as of 2026-09-28. Preview: automated baseline</dc:subject>
  <dc:creator>Hazard Plain</dc:creator>
  <cp:keywords>Hazard Plain; hazard mitigation; risk assessment; 36099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