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Saratoga County, NY</w:t>
      </w:r>
    </w:p>
    <w:p>
      <w:pPr>
        <w:spacing w:after="120" w:before="0"/>
      </w:pPr>
      <w:r>
        <w:rPr>
          <w:color w:val="555555"/>
          <w:sz w:val="24"/>
        </w:rPr>
        <w:t>Risk-assessment baseline packet</w:t>
      </w:r>
    </w:p>
    <w:p>
      <w:pPr>
        <w:spacing w:after="120" w:before="0"/>
      </w:pPr>
      <w:r>
        <w:rPr>
          <w:b/>
          <w:sz w:val="18"/>
        </w:rPr>
        <w:t xml:space="preserve">County FIPS: </w:t>
      </w:r>
      <w:r>
        <w:rPr>
          <w:sz w:val="18"/>
        </w:rPr>
        <w:t>36091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2030-12-29. Plan: Saratoga County 2025 (FEMA plan 109897), approved 2025-12-30.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2025-12-30: no new hazard declaration and 27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($38,287,160 a year), Tornado ($4,217,692) and Hurricane ($2,368,590).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2030-12-29</w:t>
      </w:r>
    </w:p>
    <w:p>
      <w:pPr>
        <w:keepNext/>
        <w:spacing w:after="40" w:before="0"/>
      </w:pPr>
      <w:r>
        <w:rPr>
          <w:b/>
        </w:rPr>
        <w:t xml:space="preserve">Plan: </w:t>
      </w:r>
      <w:r>
        <w:rPr/>
        <w:t>Saratoga County 2025 (FEMA plan 109897)</w:t>
      </w:r>
    </w:p>
    <w:p>
      <w:pPr>
        <w:keepNext/>
        <w:spacing w:after="40" w:before="0"/>
      </w:pPr>
      <w:r>
        <w:rPr>
          <w:b/>
        </w:rPr>
        <w:t xml:space="preserve">Approved: </w:t>
      </w:r>
      <w:r>
        <w:rPr/>
        <w:t>2025-12-30</w:t>
      </w:r>
    </w:p>
    <w:p>
      <w:pPr>
        <w:keepNext/>
        <w:spacing w:after="40" w:before="0"/>
      </w:pPr>
      <w:r>
        <w:rPr>
          <w:b/>
        </w:rPr>
        <w:t xml:space="preserve">Days to expiry: </w:t>
      </w:r>
      <w:r>
        <w:rPr/>
        <w:t>1,551</w:t>
      </w:r>
    </w:p>
    <w:p>
      <w:pPr>
        <w:spacing w:after="80" w:before="0"/>
      </w:pPr>
      <w:r>
        <w:rPr>
          <w:color w:val="555555"/>
          <w:sz w:val="17"/>
        </w:rPr>
        <w:t>Every jurisdiction listed on this page (31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48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3"/>
        <w:gridCol w:w="769"/>
        <w:gridCol w:w="2413"/>
        <w:gridCol w:w="3228"/>
        <w:gridCol w:w="1037"/>
        <w:gridCol w:w="1037"/>
        <w:gridCol w:w="879"/>
        <w:gridCol w:w="3127"/>
      </w:tblGrid>
      <w:tr>
        <w:trPr>
          <w:cantSplit/>
          <w:tblHeader/>
        </w:trPr>
        <w:tc>
          <w:tcPr>
            <w:tcW w:type="dxa" w:w="162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13"/>
            <w:shd w:val="clear" w:color="auto" w:fill="E8E8E8"/>
          </w:tcPr>
          <w:p>
            <w:pPr>
              <w:spacing w:after="0"/>
              <w:jc w:val="left"/>
            </w:pPr>
            <w:r>
              <w:rPr>
                <w:b/>
                <w:sz w:val="16"/>
              </w:rPr>
              <w:t>Status</w:t>
            </w:r>
          </w:p>
        </w:tc>
        <w:tc>
          <w:tcPr>
            <w:tcW w:type="dxa" w:w="32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27"/>
            <w:shd w:val="clear" w:color="auto" w:fill="E8E8E8"/>
          </w:tcPr>
          <w:p>
            <w:pPr>
              <w:spacing w:after="0"/>
              <w:jc w:val="left"/>
            </w:pPr>
            <w:r>
              <w:rPr>
                <w:b/>
                <w:sz w:val="16"/>
              </w:rPr>
              <w:t>Notes</w:t>
            </w:r>
          </w:p>
        </w:tc>
      </w:tr>
      <w:tr>
        <w:trPr>
          <w:cantSplit/>
        </w:trPr>
        <w:tc>
          <w:tcPr>
            <w:tcW w:type="dxa" w:w="1623"/>
          </w:tcPr>
          <w:p>
            <w:pPr>
              <w:spacing w:after="0"/>
              <w:jc w:val="left"/>
            </w:pPr>
            <w:r>
              <w:rPr>
                <w:sz w:val="16"/>
              </w:rPr>
              <w:t>Saratoga County</w:t>
            </w:r>
          </w:p>
        </w:tc>
        <w:tc>
          <w:tcPr>
            <w:tcW w:type="dxa" w:w="769"/>
          </w:tcPr>
          <w:p>
            <w:pPr>
              <w:spacing w:after="0"/>
              <w:jc w:val="left"/>
            </w:pPr>
            <w:r>
              <w:rPr>
                <w:sz w:val="16"/>
              </w:rPr>
              <w:t>County</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p>
        </w:tc>
      </w:tr>
      <w:tr>
        <w:trPr>
          <w:cantSplit/>
        </w:trPr>
        <w:tc>
          <w:tcPr>
            <w:tcW w:type="dxa" w:w="1623"/>
          </w:tcPr>
          <w:p>
            <w:pPr>
              <w:spacing w:after="0"/>
              <w:jc w:val="left"/>
            </w:pPr>
            <w:r>
              <w:rPr>
                <w:sz w:val="16"/>
              </w:rPr>
              <w:t>Ballston Spa village</w:t>
            </w:r>
          </w:p>
        </w:tc>
        <w:tc>
          <w:tcPr>
            <w:tcW w:type="dxa" w:w="769"/>
          </w:tcPr>
          <w:p>
            <w:pPr>
              <w:spacing w:after="0"/>
              <w:jc w:val="left"/>
            </w:pPr>
            <w:r>
              <w:rPr>
                <w:sz w:val="16"/>
              </w:rPr>
              <w:t>Village</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Corinth village</w:t>
            </w:r>
          </w:p>
        </w:tc>
        <w:tc>
          <w:tcPr>
            <w:tcW w:type="dxa" w:w="769"/>
          </w:tcPr>
          <w:p>
            <w:pPr>
              <w:spacing w:after="0"/>
              <w:jc w:val="left"/>
            </w:pPr>
            <w:r>
              <w:rPr>
                <w:sz w:val="16"/>
              </w:rPr>
              <w:t>Village</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Galway village</w:t>
            </w:r>
          </w:p>
        </w:tc>
        <w:tc>
          <w:tcPr>
            <w:tcW w:type="dxa" w:w="769"/>
          </w:tcPr>
          <w:p>
            <w:pPr>
              <w:spacing w:after="0"/>
              <w:jc w:val="left"/>
            </w:pPr>
            <w:r>
              <w:rPr>
                <w:sz w:val="16"/>
              </w:rPr>
              <w:t>Village</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Mechanicville city</w:t>
            </w:r>
          </w:p>
        </w:tc>
        <w:tc>
          <w:tcPr>
            <w:tcW w:type="dxa" w:w="769"/>
          </w:tcPr>
          <w:p>
            <w:pPr>
              <w:spacing w:after="0"/>
              <w:jc w:val="left"/>
            </w:pPr>
            <w:r>
              <w:rPr>
                <w:sz w:val="16"/>
              </w:rPr>
              <w:t>City</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Round Lake village</w:t>
            </w:r>
          </w:p>
        </w:tc>
        <w:tc>
          <w:tcPr>
            <w:tcW w:type="dxa" w:w="769"/>
          </w:tcPr>
          <w:p>
            <w:pPr>
              <w:spacing w:after="0"/>
              <w:jc w:val="left"/>
            </w:pPr>
            <w:r>
              <w:rPr>
                <w:sz w:val="16"/>
              </w:rPr>
              <w:t>Village</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2026-01-29</w:t>
            </w:r>
          </w:p>
        </w:tc>
      </w:tr>
      <w:tr>
        <w:trPr>
          <w:cantSplit/>
        </w:trPr>
        <w:tc>
          <w:tcPr>
            <w:tcW w:type="dxa" w:w="1623"/>
          </w:tcPr>
          <w:p>
            <w:pPr>
              <w:spacing w:after="0"/>
              <w:jc w:val="left"/>
            </w:pPr>
            <w:r>
              <w:rPr>
                <w:sz w:val="16"/>
              </w:rPr>
              <w:t>Saratoga Springs city</w:t>
            </w:r>
          </w:p>
        </w:tc>
        <w:tc>
          <w:tcPr>
            <w:tcW w:type="dxa" w:w="769"/>
          </w:tcPr>
          <w:p>
            <w:pPr>
              <w:spacing w:after="0"/>
              <w:jc w:val="left"/>
            </w:pPr>
            <w:r>
              <w:rPr>
                <w:sz w:val="16"/>
              </w:rPr>
              <w:t>City</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Schuylerville village</w:t>
            </w:r>
          </w:p>
        </w:tc>
        <w:tc>
          <w:tcPr>
            <w:tcW w:type="dxa" w:w="769"/>
          </w:tcPr>
          <w:p>
            <w:pPr>
              <w:spacing w:after="0"/>
              <w:jc w:val="left"/>
            </w:pPr>
            <w:r>
              <w:rPr>
                <w:sz w:val="16"/>
              </w:rPr>
              <w:t>Village</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South Glens Falls village</w:t>
            </w:r>
          </w:p>
        </w:tc>
        <w:tc>
          <w:tcPr>
            <w:tcW w:type="dxa" w:w="769"/>
          </w:tcPr>
          <w:p>
            <w:pPr>
              <w:spacing w:after="0"/>
              <w:jc w:val="left"/>
            </w:pPr>
            <w:r>
              <w:rPr>
                <w:sz w:val="16"/>
              </w:rPr>
              <w:t>Village</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2026-01-29</w:t>
            </w:r>
          </w:p>
        </w:tc>
      </w:tr>
      <w:tr>
        <w:trPr>
          <w:cantSplit/>
        </w:trPr>
        <w:tc>
          <w:tcPr>
            <w:tcW w:type="dxa" w:w="1623"/>
          </w:tcPr>
          <w:p>
            <w:pPr>
              <w:spacing w:after="0"/>
              <w:jc w:val="left"/>
            </w:pPr>
            <w:r>
              <w:rPr>
                <w:sz w:val="16"/>
              </w:rPr>
              <w:t>Stillwater village</w:t>
            </w:r>
          </w:p>
        </w:tc>
        <w:tc>
          <w:tcPr>
            <w:tcW w:type="dxa" w:w="769"/>
          </w:tcPr>
          <w:p>
            <w:pPr>
              <w:spacing w:after="0"/>
              <w:jc w:val="left"/>
            </w:pPr>
            <w:r>
              <w:rPr>
                <w:sz w:val="16"/>
              </w:rPr>
              <w:t>Village</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2026-01-29</w:t>
            </w:r>
          </w:p>
        </w:tc>
      </w:tr>
      <w:tr>
        <w:trPr>
          <w:cantSplit/>
        </w:trPr>
        <w:tc>
          <w:tcPr>
            <w:tcW w:type="dxa" w:w="1623"/>
          </w:tcPr>
          <w:p>
            <w:pPr>
              <w:spacing w:after="0"/>
              <w:jc w:val="left"/>
            </w:pPr>
            <w:r>
              <w:rPr>
                <w:sz w:val="16"/>
              </w:rPr>
              <w:t>Victory village</w:t>
            </w:r>
          </w:p>
        </w:tc>
        <w:tc>
          <w:tcPr>
            <w:tcW w:type="dxa" w:w="769"/>
          </w:tcPr>
          <w:p>
            <w:pPr>
              <w:spacing w:after="0"/>
              <w:jc w:val="left"/>
            </w:pPr>
            <w:r>
              <w:rPr>
                <w:sz w:val="16"/>
              </w:rPr>
              <w:t>Village</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2026-01-29</w:t>
            </w:r>
          </w:p>
        </w:tc>
      </w:tr>
      <w:tr>
        <w:trPr>
          <w:cantSplit/>
        </w:trPr>
        <w:tc>
          <w:tcPr>
            <w:tcW w:type="dxa" w:w="1623"/>
          </w:tcPr>
          <w:p>
            <w:pPr>
              <w:spacing w:after="0"/>
              <w:jc w:val="left"/>
            </w:pPr>
            <w:r>
              <w:rPr>
                <w:sz w:val="16"/>
              </w:rPr>
              <w:t>Waterford village</w:t>
            </w:r>
          </w:p>
        </w:tc>
        <w:tc>
          <w:tcPr>
            <w:tcW w:type="dxa" w:w="769"/>
          </w:tcPr>
          <w:p>
            <w:pPr>
              <w:spacing w:after="0"/>
              <w:jc w:val="left"/>
            </w:pPr>
            <w:r>
              <w:rPr>
                <w:sz w:val="16"/>
              </w:rPr>
              <w:t>Village</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Ballston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Charlton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Clifton Park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Corinth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Day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2026-01-29</w:t>
            </w:r>
          </w:p>
        </w:tc>
      </w:tr>
      <w:tr>
        <w:trPr>
          <w:cantSplit/>
        </w:trPr>
        <w:tc>
          <w:tcPr>
            <w:tcW w:type="dxa" w:w="1623"/>
          </w:tcPr>
          <w:p>
            <w:pPr>
              <w:spacing w:after="0"/>
              <w:jc w:val="left"/>
            </w:pPr>
            <w:r>
              <w:rPr>
                <w:sz w:val="16"/>
              </w:rPr>
              <w:t>Edinburg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2026-01-29</w:t>
            </w:r>
          </w:p>
        </w:tc>
      </w:tr>
      <w:tr>
        <w:trPr>
          <w:cantSplit/>
        </w:trPr>
        <w:tc>
          <w:tcPr>
            <w:tcW w:type="dxa" w:w="1623"/>
          </w:tcPr>
          <w:p>
            <w:pPr>
              <w:spacing w:after="0"/>
              <w:jc w:val="left"/>
            </w:pPr>
            <w:r>
              <w:rPr>
                <w:sz w:val="16"/>
              </w:rPr>
              <w:t>Galway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2026-08-21</w:t>
            </w:r>
          </w:p>
        </w:tc>
      </w:tr>
      <w:tr>
        <w:trPr>
          <w:cantSplit/>
        </w:trPr>
        <w:tc>
          <w:tcPr>
            <w:tcW w:type="dxa" w:w="1623"/>
          </w:tcPr>
          <w:p>
            <w:pPr>
              <w:spacing w:after="0"/>
              <w:jc w:val="left"/>
            </w:pPr>
            <w:r>
              <w:rPr>
                <w:sz w:val="16"/>
              </w:rPr>
              <w:t>Greenfield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2026-08-21</w:t>
            </w:r>
          </w:p>
        </w:tc>
      </w:tr>
      <w:tr>
        <w:trPr>
          <w:cantSplit/>
        </w:trPr>
        <w:tc>
          <w:tcPr>
            <w:tcW w:type="dxa" w:w="1623"/>
          </w:tcPr>
          <w:p>
            <w:pPr>
              <w:spacing w:after="0"/>
              <w:jc w:val="left"/>
            </w:pPr>
            <w:r>
              <w:rPr>
                <w:sz w:val="16"/>
              </w:rPr>
              <w:t>Hadley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Halfmoon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Malta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Milton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2026-01-29</w:t>
            </w:r>
          </w:p>
        </w:tc>
      </w:tr>
      <w:tr>
        <w:trPr>
          <w:cantSplit/>
        </w:trPr>
        <w:tc>
          <w:tcPr>
            <w:tcW w:type="dxa" w:w="1623"/>
          </w:tcPr>
          <w:p>
            <w:pPr>
              <w:spacing w:after="0"/>
              <w:jc w:val="left"/>
            </w:pPr>
            <w:r>
              <w:rPr>
                <w:sz w:val="16"/>
              </w:rPr>
              <w:t>Moreau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Northumberland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Providence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2026-01-29</w:t>
            </w:r>
          </w:p>
        </w:tc>
      </w:tr>
      <w:tr>
        <w:trPr>
          <w:cantSplit/>
        </w:trPr>
        <w:tc>
          <w:tcPr>
            <w:tcW w:type="dxa" w:w="1623"/>
          </w:tcPr>
          <w:p>
            <w:pPr>
              <w:spacing w:after="0"/>
              <w:jc w:val="left"/>
            </w:pPr>
            <w:r>
              <w:rPr>
                <w:sz w:val="16"/>
              </w:rPr>
              <w:t>Saratoga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Stillwater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2026-08-21</w:t>
            </w:r>
          </w:p>
        </w:tc>
      </w:tr>
      <w:tr>
        <w:trPr>
          <w:cantSplit/>
        </w:trPr>
        <w:tc>
          <w:tcPr>
            <w:tcW w:type="dxa" w:w="1623"/>
          </w:tcPr>
          <w:p>
            <w:pPr>
              <w:spacing w:after="0"/>
              <w:jc w:val="left"/>
            </w:pPr>
            <w:r>
              <w:rPr>
                <w:sz w:val="16"/>
              </w:rPr>
              <w:t>Waterford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2026-01-02</w:t>
            </w:r>
          </w:p>
        </w:tc>
      </w:tr>
      <w:tr>
        <w:trPr>
          <w:cantSplit/>
        </w:trPr>
        <w:tc>
          <w:tcPr>
            <w:tcW w:type="dxa" w:w="1623"/>
          </w:tcPr>
          <w:p>
            <w:pPr>
              <w:spacing w:after="0"/>
              <w:jc w:val="left"/>
            </w:pPr>
            <w:r>
              <w:rPr>
                <w:sz w:val="16"/>
              </w:rPr>
              <w:t>Wilton town</w:t>
            </w:r>
          </w:p>
        </w:tc>
        <w:tc>
          <w:tcPr>
            <w:tcW w:type="dxa" w:w="769"/>
          </w:tcPr>
          <w:p>
            <w:pPr>
              <w:spacing w:after="0"/>
              <w:jc w:val="left"/>
            </w:pPr>
            <w:r>
              <w:rPr>
                <w:sz w:val="16"/>
              </w:rPr>
              <w:t>Town</w:t>
            </w:r>
          </w:p>
        </w:tc>
        <w:tc>
          <w:tcPr>
            <w:tcW w:type="dxa" w:w="2413"/>
          </w:tcPr>
          <w:p>
            <w:pPr>
              <w:spacing w:after="0"/>
              <w:jc w:val="left"/>
            </w:pPr>
            <w:r>
              <w:rPr>
                <w:sz w:val="16"/>
              </w:rPr>
              <w:t>Approved, expires 2030-12-29</w:t>
            </w:r>
          </w:p>
        </w:tc>
        <w:tc>
          <w:tcPr>
            <w:tcW w:type="dxa" w:w="3228"/>
          </w:tcPr>
          <w:p>
            <w:pPr>
              <w:spacing w:after="0"/>
              <w:jc w:val="left"/>
            </w:pPr>
            <w:r>
              <w:rPr>
                <w:sz w:val="16"/>
              </w:rPr>
              <w:t>Saratoga County 2025 (FEMA plan 109897)</w:t>
            </w:r>
          </w:p>
        </w:tc>
        <w:tc>
          <w:tcPr>
            <w:tcW w:type="dxa" w:w="1037"/>
          </w:tcPr>
          <w:p>
            <w:pPr>
              <w:spacing w:after="0"/>
              <w:jc w:val="left"/>
            </w:pPr>
            <w:r>
              <w:rPr>
                <w:sz w:val="16"/>
              </w:rPr>
              <w:t>2025-12-30</w:t>
            </w:r>
          </w:p>
        </w:tc>
        <w:tc>
          <w:tcPr>
            <w:tcW w:type="dxa" w:w="1037"/>
          </w:tcPr>
          <w:p>
            <w:pPr>
              <w:spacing w:after="0"/>
              <w:jc w:val="left"/>
            </w:pPr>
            <w:r>
              <w:rPr>
                <w:sz w:val="16"/>
              </w:rPr>
              <w:t>2030-12-29</w:t>
            </w:r>
          </w:p>
        </w:tc>
        <w:tc>
          <w:tcPr>
            <w:tcW w:type="dxa" w:w="879"/>
          </w:tcPr>
          <w:p>
            <w:pPr>
              <w:spacing w:after="0"/>
              <w:jc w:val="right"/>
            </w:pPr>
            <w:r>
              <w:rPr>
                <w:sz w:val="16"/>
              </w:rPr>
              <w:t>1,551</w:t>
            </w:r>
          </w:p>
        </w:tc>
        <w:tc>
          <w:tcPr>
            <w:tcW w:type="dxa" w:w="3127"/>
          </w:tcPr>
          <w:p>
            <w:pPr>
              <w:spacing w:after="0"/>
              <w:jc w:val="left"/>
            </w:pPr>
            <w:r>
              <w:rPr>
                <w:sz w:val="16"/>
              </w:rPr>
              <w:t>this jurisdiction approved 2026-01-29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1"/>
        <w:gridCol w:w="1431"/>
        <w:gridCol w:w="1126"/>
        <w:gridCol w:w="1126"/>
        <w:gridCol w:w="1544"/>
        <w:gridCol w:w="1170"/>
        <w:gridCol w:w="1649"/>
        <w:gridCol w:w="2909"/>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1"/>
            <w:shd w:val="clear" w:color="auto" w:fill="E8E8E8"/>
          </w:tcPr>
          <w:p>
            <w:pPr>
              <w:spacing w:after="0"/>
              <w:jc w:val="left"/>
            </w:pPr>
            <w:r>
              <w:rPr>
                <w:b/>
                <w:sz w:val="16"/>
              </w:rPr>
              <w:t>NRI risk rating</w:t>
            </w:r>
          </w:p>
        </w:tc>
        <w:tc>
          <w:tcPr>
            <w:tcW w:type="dxa" w:w="14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9"/>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$38,109,434</w:t>
            </w:r>
          </w:p>
        </w:tc>
        <w:tc>
          <w:tcPr>
            <w:tcW w:type="dxa" w:w="1126"/>
          </w:tcPr>
          <w:p>
            <w:pPr>
              <w:spacing w:after="0"/>
              <w:jc w:val="right"/>
            </w:pPr>
            <w:r>
              <w:rPr>
                <w:sz w:val="16"/>
              </w:rPr>
              <w:t>$710</w:t>
            </w:r>
          </w:p>
        </w:tc>
        <w:tc>
          <w:tcPr>
            <w:tcW w:type="dxa" w:w="1544"/>
          </w:tcPr>
          <w:p>
            <w:pPr>
              <w:spacing w:after="0"/>
              <w:jc w:val="right"/>
            </w:pPr>
            <w:r>
              <w:rPr>
                <w:sz w:val="16"/>
              </w:rPr>
              <w:t>$177,016</w:t>
            </w:r>
          </w:p>
        </w:tc>
        <w:tc>
          <w:tcPr>
            <w:tcW w:type="dxa" w:w="1170"/>
          </w:tcPr>
          <w:p>
            <w:pPr>
              <w:spacing w:after="0"/>
              <w:jc w:val="right"/>
            </w:pPr>
            <w:r>
              <w:rPr>
                <w:sz w:val="16"/>
              </w:rPr>
              <w:t>$38,287,160</w:t>
            </w:r>
          </w:p>
        </w:tc>
        <w:tc>
          <w:tcPr>
            <w:tcW w:type="dxa" w:w="1649"/>
          </w:tcPr>
          <w:p>
            <w:pPr>
              <w:spacing w:after="0"/>
              <w:jc w:val="right"/>
            </w:pPr>
            <w:r>
              <w:rPr>
                <w:sz w:val="16"/>
              </w:rPr>
              <w:t>138</w:t>
            </w:r>
          </w:p>
        </w:tc>
        <w:tc>
          <w:tcPr>
            <w:tcW w:type="dxa" w:w="2909"/>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$1,126,873</w:t>
            </w:r>
          </w:p>
        </w:tc>
        <w:tc>
          <w:tcPr>
            <w:tcW w:type="dxa" w:w="1126"/>
          </w:tcPr>
          <w:p>
            <w:pPr>
              <w:spacing w:after="0"/>
              <w:jc w:val="right"/>
            </w:pPr>
            <w:r>
              <w:rPr>
                <w:sz w:val="16"/>
              </w:rPr>
              <w:t>$1,021</w:t>
            </w:r>
          </w:p>
        </w:tc>
        <w:tc>
          <w:tcPr>
            <w:tcW w:type="dxa" w:w="1544"/>
          </w:tcPr>
          <w:p>
            <w:pPr>
              <w:spacing w:after="0"/>
              <w:jc w:val="right"/>
            </w:pPr>
            <w:r>
              <w:rPr>
                <w:sz w:val="16"/>
              </w:rPr>
              <w:t>$3,089,797</w:t>
            </w:r>
          </w:p>
        </w:tc>
        <w:tc>
          <w:tcPr>
            <w:tcW w:type="dxa" w:w="1170"/>
          </w:tcPr>
          <w:p>
            <w:pPr>
              <w:spacing w:after="0"/>
              <w:jc w:val="right"/>
            </w:pPr>
            <w:r>
              <w:rPr>
                <w:sz w:val="16"/>
              </w:rPr>
              <w:t>$4,217,692</w:t>
            </w:r>
          </w:p>
        </w:tc>
        <w:tc>
          <w:tcPr>
            <w:tcW w:type="dxa" w:w="1649"/>
          </w:tcPr>
          <w:p>
            <w:pPr>
              <w:spacing w:after="0"/>
              <w:jc w:val="right"/>
            </w:pPr>
            <w:r>
              <w:rPr>
                <w:sz w:val="16"/>
              </w:rPr>
              <w:t>7</w:t>
            </w:r>
          </w:p>
        </w:tc>
        <w:tc>
          <w:tcPr>
            <w:tcW w:type="dxa" w:w="2909"/>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Hurricane</w:t>
            </w:r>
          </w:p>
        </w:tc>
        <w:tc>
          <w:tcPr>
            <w:tcW w:type="dxa" w:w="1431"/>
          </w:tcPr>
          <w:p>
            <w:pPr>
              <w:spacing w:after="0"/>
              <w:jc w:val="left"/>
            </w:pPr>
            <w:r>
              <w:rPr>
                <w:sz w:val="16"/>
              </w:rPr>
              <w:t>Relatively Low</w:t>
            </w:r>
          </w:p>
        </w:tc>
        <w:tc>
          <w:tcPr>
            <w:tcW w:type="dxa" w:w="1431"/>
          </w:tcPr>
          <w:p>
            <w:pPr>
              <w:spacing w:after="0"/>
              <w:jc w:val="left"/>
            </w:pPr>
            <w:r>
              <w:rPr>
                <w:sz w:val="16"/>
              </w:rPr>
              <w:t>Relatively Moderate</w:t>
            </w:r>
          </w:p>
        </w:tc>
        <w:tc>
          <w:tcPr>
            <w:tcW w:type="dxa" w:w="1126"/>
          </w:tcPr>
          <w:p>
            <w:pPr>
              <w:spacing w:after="0"/>
              <w:jc w:val="right"/>
            </w:pPr>
            <w:r>
              <w:rPr>
                <w:sz w:val="16"/>
              </w:rPr>
              <w:t>$2,155,508</w:t>
            </w:r>
          </w:p>
        </w:tc>
        <w:tc>
          <w:tcPr>
            <w:tcW w:type="dxa" w:w="1126"/>
          </w:tcPr>
          <w:p>
            <w:pPr>
              <w:spacing w:after="0"/>
              <w:jc w:val="right"/>
            </w:pPr>
            <w:r>
              <w:rPr>
                <w:sz w:val="16"/>
              </w:rPr>
              <w:t>$112,257</w:t>
            </w:r>
          </w:p>
        </w:tc>
        <w:tc>
          <w:tcPr>
            <w:tcW w:type="dxa" w:w="1544"/>
          </w:tcPr>
          <w:p>
            <w:pPr>
              <w:spacing w:after="0"/>
              <w:jc w:val="right"/>
            </w:pPr>
            <w:r>
              <w:rPr>
                <w:sz w:val="16"/>
              </w:rPr>
              <w:t>$100,824</w:t>
            </w:r>
          </w:p>
        </w:tc>
        <w:tc>
          <w:tcPr>
            <w:tcW w:type="dxa" w:w="1170"/>
          </w:tcPr>
          <w:p>
            <w:pPr>
              <w:spacing w:after="0"/>
              <w:jc w:val="right"/>
            </w:pPr>
            <w:r>
              <w:rPr>
                <w:sz w:val="16"/>
              </w:rPr>
              <w:t>$2,368,590</w:t>
            </w:r>
          </w:p>
        </w:tc>
        <w:tc>
          <w:tcPr>
            <w:tcW w:type="dxa" w:w="1649"/>
          </w:tcPr>
          <w:p>
            <w:pPr>
              <w:spacing w:after="0"/>
              <w:jc w:val="right"/>
            </w:pPr>
            <w:r>
              <w:rPr>
                <w:sz w:val="16"/>
              </w:rPr>
              <w:t>1</w:t>
            </w:r>
          </w:p>
        </w:tc>
        <w:tc>
          <w:tcPr>
            <w:tcW w:type="dxa" w:w="2909"/>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Cold Wave</w:t>
            </w:r>
          </w:p>
        </w:tc>
        <w:tc>
          <w:tcPr>
            <w:tcW w:type="dxa" w:w="1431"/>
          </w:tcPr>
          <w:p>
            <w:pPr>
              <w:spacing w:after="0"/>
              <w:jc w:val="left"/>
            </w:pPr>
            <w:r>
              <w:rPr>
                <w:sz w:val="16"/>
              </w:rPr>
              <w:t>Relatively Low</w:t>
            </w:r>
          </w:p>
        </w:tc>
        <w:tc>
          <w:tcPr>
            <w:tcW w:type="dxa" w:w="1431"/>
          </w:tcPr>
          <w:p>
            <w:pPr>
              <w:spacing w:after="0"/>
              <w:jc w:val="left"/>
            </w:pPr>
            <w:r>
              <w:rPr>
                <w:sz w:val="16"/>
              </w:rPr>
              <w:t>Relatively Moderate</w:t>
            </w:r>
          </w:p>
        </w:tc>
        <w:tc>
          <w:tcPr>
            <w:tcW w:type="dxa" w:w="1126"/>
          </w:tcPr>
          <w:p>
            <w:pPr>
              <w:spacing w:after="0"/>
              <w:jc w:val="right"/>
            </w:pPr>
            <w:r>
              <w:rPr>
                <w:sz w:val="16"/>
              </w:rPr>
              <w:t>$818</w:t>
            </w:r>
          </w:p>
        </w:tc>
        <w:tc>
          <w:tcPr>
            <w:tcW w:type="dxa" w:w="1126"/>
          </w:tcPr>
          <w:p>
            <w:pPr>
              <w:spacing w:after="0"/>
              <w:jc w:val="right"/>
            </w:pPr>
            <w:r>
              <w:rPr>
                <w:sz w:val="16"/>
              </w:rPr>
              <w:t>$96,830</w:t>
            </w:r>
          </w:p>
        </w:tc>
        <w:tc>
          <w:tcPr>
            <w:tcW w:type="dxa" w:w="1544"/>
          </w:tcPr>
          <w:p>
            <w:pPr>
              <w:spacing w:after="0"/>
              <w:jc w:val="right"/>
            </w:pPr>
            <w:r>
              <w:rPr>
                <w:sz w:val="16"/>
              </w:rPr>
              <w:t>$1,774,591</w:t>
            </w:r>
          </w:p>
        </w:tc>
        <w:tc>
          <w:tcPr>
            <w:tcW w:type="dxa" w:w="1170"/>
          </w:tcPr>
          <w:p>
            <w:pPr>
              <w:spacing w:after="0"/>
              <w:jc w:val="right"/>
            </w:pPr>
            <w:r>
              <w:rPr>
                <w:sz w:val="16"/>
              </w:rPr>
              <w:t>$1,872,239</w:t>
            </w:r>
          </w:p>
        </w:tc>
        <w:tc>
          <w:tcPr>
            <w:tcW w:type="dxa" w:w="1649"/>
          </w:tcPr>
          <w:p>
            <w:pPr>
              <w:spacing w:after="0"/>
              <w:jc w:val="right"/>
            </w:pPr>
            <w:r>
              <w:rPr>
                <w:sz w:val="16"/>
              </w:rPr>
              <w:t>81</w:t>
            </w:r>
          </w:p>
        </w:tc>
        <w:tc>
          <w:tcPr>
            <w:tcW w:type="dxa" w:w="2909"/>
          </w:tcPr>
          <w:p>
            <w:pPr>
              <w:spacing w:after="0"/>
              <w:jc w:val="left"/>
            </w:pPr>
            <w:r>
              <w:rPr>
                <w:sz w:val="16"/>
              </w:rPr>
              <w:t>Includes 34 Frost/Freeze records (outside NRI's Cold Wave definition; counted in this table and in B1-d, not in the B1-e descriptor).</w:t>
            </w:r>
          </w:p>
        </w:tc>
      </w:tr>
      <w:tr>
        <w:trPr>
          <w:cantSplit/>
        </w:trPr>
        <w:tc>
          <w:tcPr>
            <w:tcW w:type="dxa" w:w="690"/>
          </w:tcPr>
          <w:p>
            <w:pPr>
              <w:spacing w:after="0"/>
              <w:jc w:val="right"/>
            </w:pPr>
            <w:r>
              <w:rPr>
                <w:sz w:val="16"/>
              </w:rPr>
              <w:t>5</w:t>
            </w:r>
          </w:p>
        </w:tc>
        <w:tc>
          <w:tcPr>
            <w:tcW w:type="dxa" w:w="1037"/>
          </w:tcPr>
          <w:p>
            <w:pPr>
              <w:spacing w:after="0"/>
              <w:jc w:val="left"/>
            </w:pPr>
            <w:r>
              <w:rPr>
                <w:sz w:val="16"/>
              </w:rPr>
              <w:t>Earthquake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$1,458,826</w:t>
            </w:r>
          </w:p>
        </w:tc>
        <w:tc>
          <w:tcPr>
            <w:tcW w:type="dxa" w:w="1126"/>
          </w:tcPr>
          <w:p>
            <w:pPr>
              <w:spacing w:after="0"/>
              <w:jc w:val="right"/>
            </w:pPr>
            <w:r>
              <w:rPr>
                <w:sz w:val="16"/>
              </w:rPr>
              <w:t>n/a</w:t>
            </w:r>
          </w:p>
        </w:tc>
        <w:tc>
          <w:tcPr>
            <w:tcW w:type="dxa" w:w="1544"/>
          </w:tcPr>
          <w:p>
            <w:pPr>
              <w:spacing w:after="0"/>
              <w:jc w:val="right"/>
            </w:pPr>
            <w:r>
              <w:rPr>
                <w:sz w:val="16"/>
              </w:rPr>
              <w:t>$207,914</w:t>
            </w:r>
          </w:p>
        </w:tc>
        <w:tc>
          <w:tcPr>
            <w:tcW w:type="dxa" w:w="1170"/>
          </w:tcPr>
          <w:p>
            <w:pPr>
              <w:spacing w:after="0"/>
              <w:jc w:val="right"/>
            </w:pPr>
            <w:r>
              <w:rPr>
                <w:sz w:val="16"/>
              </w:rPr>
              <w:t>$1,666,740</w:t>
            </w:r>
          </w:p>
        </w:tc>
        <w:tc>
          <w:tcPr>
            <w:tcW w:type="dxa" w:w="1649"/>
          </w:tcPr>
          <w:p>
            <w:pPr>
              <w:spacing w:after="0"/>
              <w:jc w:val="right"/>
            </w:pPr>
          </w:p>
        </w:tc>
        <w:tc>
          <w:tcPr>
            <w:tcW w:type="dxa" w:w="2909"/>
          </w:tcPr>
          <w:p>
            <w:pPr>
              <w:spacing w:after="0"/>
              <w:jc w:val="left"/>
            </w:pPr>
            <w:r>
              <w:rPr>
                <w:sz w:val="16"/>
              </w:rPr>
              <w:t>Storm Events does not record earthquakes.</w:t>
            </w:r>
          </w:p>
        </w:tc>
      </w:tr>
      <w:tr>
        <w:trPr>
          <w:cantSplit/>
        </w:trPr>
        <w:tc>
          <w:tcPr>
            <w:tcW w:type="dxa" w:w="690"/>
          </w:tcPr>
          <w:p>
            <w:pPr>
              <w:spacing w:after="0"/>
              <w:jc w:val="right"/>
            </w:pPr>
            <w:r>
              <w:rPr>
                <w:sz w:val="16"/>
              </w:rPr>
              <w:t>6</w:t>
            </w:r>
          </w:p>
        </w:tc>
        <w:tc>
          <w:tcPr>
            <w:tcW w:type="dxa" w:w="1037"/>
          </w:tcPr>
          <w:p>
            <w:pPr>
              <w:spacing w:after="0"/>
              <w:jc w:val="left"/>
            </w:pPr>
            <w:r>
              <w:rPr>
                <w:sz w:val="16"/>
              </w:rPr>
              <w:t>Strong Wind</w:t>
            </w:r>
          </w:p>
        </w:tc>
        <w:tc>
          <w:tcPr>
            <w:tcW w:type="dxa" w:w="1431"/>
          </w:tcPr>
          <w:p>
            <w:pPr>
              <w:spacing w:after="0"/>
              <w:jc w:val="left"/>
            </w:pPr>
            <w:r>
              <w:rPr>
                <w:sz w:val="16"/>
              </w:rPr>
              <w:t>Relatively Moderate</w:t>
            </w:r>
          </w:p>
        </w:tc>
        <w:tc>
          <w:tcPr>
            <w:tcW w:type="dxa" w:w="1431"/>
          </w:tcPr>
          <w:p>
            <w:pPr>
              <w:spacing w:after="0"/>
              <w:jc w:val="left"/>
            </w:pPr>
            <w:r>
              <w:rPr>
                <w:sz w:val="16"/>
              </w:rPr>
              <w:t>Relatively Moderate</w:t>
            </w:r>
          </w:p>
        </w:tc>
        <w:tc>
          <w:tcPr>
            <w:tcW w:type="dxa" w:w="1126"/>
          </w:tcPr>
          <w:p>
            <w:pPr>
              <w:spacing w:after="0"/>
              <w:jc w:val="right"/>
            </w:pPr>
            <w:r>
              <w:rPr>
                <w:sz w:val="16"/>
              </w:rPr>
              <w:t>$245,029</w:t>
            </w:r>
          </w:p>
        </w:tc>
        <w:tc>
          <w:tcPr>
            <w:tcW w:type="dxa" w:w="1126"/>
          </w:tcPr>
          <w:p>
            <w:pPr>
              <w:spacing w:after="0"/>
              <w:jc w:val="right"/>
            </w:pPr>
            <w:r>
              <w:rPr>
                <w:sz w:val="16"/>
              </w:rPr>
              <w:t>$5,733</w:t>
            </w:r>
          </w:p>
        </w:tc>
        <w:tc>
          <w:tcPr>
            <w:tcW w:type="dxa" w:w="1544"/>
          </w:tcPr>
          <w:p>
            <w:pPr>
              <w:spacing w:after="0"/>
              <w:jc w:val="right"/>
            </w:pPr>
            <w:r>
              <w:rPr>
                <w:sz w:val="16"/>
              </w:rPr>
              <w:t>$1,076,084</w:t>
            </w:r>
          </w:p>
        </w:tc>
        <w:tc>
          <w:tcPr>
            <w:tcW w:type="dxa" w:w="1170"/>
          </w:tcPr>
          <w:p>
            <w:pPr>
              <w:spacing w:after="0"/>
              <w:jc w:val="right"/>
            </w:pPr>
            <w:r>
              <w:rPr>
                <w:sz w:val="16"/>
              </w:rPr>
              <w:t>$1,326,846</w:t>
            </w:r>
          </w:p>
        </w:tc>
        <w:tc>
          <w:tcPr>
            <w:tcW w:type="dxa" w:w="1649"/>
          </w:tcPr>
          <w:p>
            <w:pPr>
              <w:spacing w:after="0"/>
              <w:jc w:val="right"/>
            </w:pPr>
            <w:r>
              <w:rPr>
                <w:sz w:val="16"/>
              </w:rPr>
              <w:t>697</w:t>
            </w:r>
          </w:p>
        </w:tc>
        <w:tc>
          <w:tcPr>
            <w:tcW w:type="dxa" w:w="2909"/>
          </w:tcPr>
          <w:p>
            <w:pPr>
              <w:spacing w:after="0"/>
              <w:jc w:val="left"/>
            </w:pPr>
            <w:r>
              <w:rPr>
                <w:sz w:val="16"/>
              </w:rPr>
              <w:t>Includes 48 High Wind and 61 Strong Wind records (NOAA non-thunderstorm wind types, outside NRI's Strong Wind definition).</w:t>
            </w:r>
          </w:p>
        </w:tc>
      </w:tr>
      <w:tr>
        <w:trPr>
          <w:cantSplit/>
        </w:trPr>
        <w:tc>
          <w:tcPr>
            <w:tcW w:type="dxa" w:w="690"/>
          </w:tcPr>
          <w:p>
            <w:pPr>
              <w:spacing w:after="0"/>
              <w:jc w:val="right"/>
            </w:pPr>
            <w:r>
              <w:rPr>
                <w:sz w:val="16"/>
              </w:rPr>
              <w:t>7</w:t>
            </w:r>
          </w:p>
        </w:tc>
        <w:tc>
          <w:tcPr>
            <w:tcW w:type="dxa" w:w="1037"/>
          </w:tcPr>
          <w:p>
            <w:pPr>
              <w:spacing w:after="0"/>
              <w:jc w:val="left"/>
            </w:pPr>
            <w:r>
              <w:rPr>
                <w:sz w:val="16"/>
              </w:rPr>
              <w:t>Lightning</w:t>
            </w:r>
          </w:p>
        </w:tc>
        <w:tc>
          <w:tcPr>
            <w:tcW w:type="dxa" w:w="1431"/>
          </w:tcPr>
          <w:p>
            <w:pPr>
              <w:spacing w:after="0"/>
              <w:jc w:val="left"/>
            </w:pPr>
            <w:r>
              <w:rPr>
                <w:sz w:val="16"/>
              </w:rPr>
              <w:t>Relatively Moderate</w:t>
            </w:r>
          </w:p>
        </w:tc>
        <w:tc>
          <w:tcPr>
            <w:tcW w:type="dxa" w:w="1431"/>
          </w:tcPr>
          <w:p>
            <w:pPr>
              <w:spacing w:after="0"/>
              <w:jc w:val="left"/>
            </w:pPr>
            <w:r>
              <w:rPr>
                <w:sz w:val="16"/>
              </w:rPr>
              <w:t>Relatively High</w:t>
            </w:r>
          </w:p>
        </w:tc>
        <w:tc>
          <w:tcPr>
            <w:tcW w:type="dxa" w:w="1126"/>
          </w:tcPr>
          <w:p>
            <w:pPr>
              <w:spacing w:after="0"/>
              <w:jc w:val="right"/>
            </w:pPr>
            <w:r>
              <w:rPr>
                <w:sz w:val="16"/>
              </w:rPr>
              <w:t>$55,301</w:t>
            </w:r>
          </w:p>
        </w:tc>
        <w:tc>
          <w:tcPr>
            <w:tcW w:type="dxa" w:w="1126"/>
          </w:tcPr>
          <w:p>
            <w:pPr>
              <w:spacing w:after="0"/>
              <w:jc w:val="right"/>
            </w:pPr>
            <w:r>
              <w:rPr>
                <w:sz w:val="16"/>
              </w:rPr>
              <w:t>n/a</w:t>
            </w:r>
          </w:p>
        </w:tc>
        <w:tc>
          <w:tcPr>
            <w:tcW w:type="dxa" w:w="1544"/>
          </w:tcPr>
          <w:p>
            <w:pPr>
              <w:spacing w:after="0"/>
              <w:jc w:val="right"/>
            </w:pPr>
            <w:r>
              <w:rPr>
                <w:sz w:val="16"/>
              </w:rPr>
              <w:t>$1,076,651</w:t>
            </w:r>
          </w:p>
        </w:tc>
        <w:tc>
          <w:tcPr>
            <w:tcW w:type="dxa" w:w="1170"/>
          </w:tcPr>
          <w:p>
            <w:pPr>
              <w:spacing w:after="0"/>
              <w:jc w:val="right"/>
            </w:pPr>
            <w:r>
              <w:rPr>
                <w:sz w:val="16"/>
              </w:rPr>
              <w:t>$1,131,952</w:t>
            </w:r>
          </w:p>
        </w:tc>
        <w:tc>
          <w:tcPr>
            <w:tcW w:type="dxa" w:w="1649"/>
          </w:tcPr>
          <w:p>
            <w:pPr>
              <w:spacing w:after="0"/>
              <w:jc w:val="right"/>
            </w:pPr>
            <w:r>
              <w:rPr>
                <w:sz w:val="16"/>
              </w:rPr>
              <w:t>29</w:t>
            </w:r>
          </w:p>
        </w:tc>
        <w:tc>
          <w:tcPr>
            <w:tcW w:type="dxa" w:w="2909"/>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Heat Wave</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$16,450</w:t>
            </w:r>
          </w:p>
        </w:tc>
        <w:tc>
          <w:tcPr>
            <w:tcW w:type="dxa" w:w="1544"/>
          </w:tcPr>
          <w:p>
            <w:pPr>
              <w:spacing w:after="0"/>
              <w:jc w:val="right"/>
            </w:pPr>
            <w:r>
              <w:rPr>
                <w:sz w:val="16"/>
              </w:rPr>
              <w:t>$924,560</w:t>
            </w:r>
          </w:p>
        </w:tc>
        <w:tc>
          <w:tcPr>
            <w:tcW w:type="dxa" w:w="1170"/>
          </w:tcPr>
          <w:p>
            <w:pPr>
              <w:spacing w:after="0"/>
              <w:jc w:val="right"/>
            </w:pPr>
            <w:r>
              <w:rPr>
                <w:sz w:val="16"/>
              </w:rPr>
              <w:t>$941,011</w:t>
            </w:r>
          </w:p>
        </w:tc>
        <w:tc>
          <w:tcPr>
            <w:tcW w:type="dxa" w:w="1649"/>
          </w:tcPr>
          <w:p>
            <w:pPr>
              <w:spacing w:after="0"/>
              <w:jc w:val="right"/>
            </w:pPr>
            <w:r>
              <w:rPr>
                <w:sz w:val="16"/>
              </w:rPr>
              <w:t>57</w:t>
            </w:r>
          </w:p>
        </w:tc>
        <w:tc>
          <w:tcPr>
            <w:tcW w:type="dxa" w:w="2909"/>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Ice Storm</w:t>
            </w:r>
          </w:p>
        </w:tc>
        <w:tc>
          <w:tcPr>
            <w:tcW w:type="dxa" w:w="1431"/>
          </w:tcPr>
          <w:p>
            <w:pPr>
              <w:spacing w:after="0"/>
              <w:jc w:val="left"/>
            </w:pPr>
            <w:r>
              <w:rPr>
                <w:sz w:val="16"/>
              </w:rPr>
              <w:t>Relatively Moderate</w:t>
            </w:r>
          </w:p>
        </w:tc>
        <w:tc>
          <w:tcPr>
            <w:tcW w:type="dxa" w:w="1431"/>
          </w:tcPr>
          <w:p>
            <w:pPr>
              <w:spacing w:after="0"/>
              <w:jc w:val="left"/>
            </w:pPr>
            <w:r>
              <w:rPr>
                <w:sz w:val="16"/>
              </w:rPr>
              <w:t>Relatively High</w:t>
            </w:r>
          </w:p>
        </w:tc>
        <w:tc>
          <w:tcPr>
            <w:tcW w:type="dxa" w:w="1126"/>
          </w:tcPr>
          <w:p>
            <w:pPr>
              <w:spacing w:after="0"/>
              <w:jc w:val="right"/>
            </w:pPr>
            <w:r>
              <w:rPr>
                <w:sz w:val="16"/>
              </w:rPr>
              <w:t>$537,356</w:t>
            </w:r>
          </w:p>
        </w:tc>
        <w:tc>
          <w:tcPr>
            <w:tcW w:type="dxa" w:w="1126"/>
          </w:tcPr>
          <w:p>
            <w:pPr>
              <w:spacing w:after="0"/>
              <w:jc w:val="right"/>
            </w:pPr>
            <w:r>
              <w:rPr>
                <w:sz w:val="16"/>
              </w:rPr>
              <w:t>n/a</w:t>
            </w:r>
          </w:p>
        </w:tc>
        <w:tc>
          <w:tcPr>
            <w:tcW w:type="dxa" w:w="1544"/>
          </w:tcPr>
          <w:p>
            <w:pPr>
              <w:spacing w:after="0"/>
              <w:jc w:val="right"/>
            </w:pPr>
            <w:r>
              <w:rPr>
                <w:sz w:val="16"/>
              </w:rPr>
              <w:t>$83,222</w:t>
            </w:r>
          </w:p>
        </w:tc>
        <w:tc>
          <w:tcPr>
            <w:tcW w:type="dxa" w:w="1170"/>
          </w:tcPr>
          <w:p>
            <w:pPr>
              <w:spacing w:after="0"/>
              <w:jc w:val="right"/>
            </w:pPr>
            <w:r>
              <w:rPr>
                <w:sz w:val="16"/>
              </w:rPr>
              <w:t>$620,577</w:t>
            </w:r>
          </w:p>
        </w:tc>
        <w:tc>
          <w:tcPr>
            <w:tcW w:type="dxa" w:w="1649"/>
          </w:tcPr>
          <w:p>
            <w:pPr>
              <w:spacing w:after="0"/>
              <w:jc w:val="right"/>
            </w:pPr>
            <w:r>
              <w:rPr>
                <w:sz w:val="16"/>
              </w:rPr>
              <w:t>5</w:t>
            </w:r>
          </w:p>
        </w:tc>
        <w:tc>
          <w:tcPr>
            <w:tcW w:type="dxa" w:w="2909"/>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Hail</w:t>
            </w:r>
          </w:p>
        </w:tc>
        <w:tc>
          <w:tcPr>
            <w:tcW w:type="dxa" w:w="1431"/>
          </w:tcPr>
          <w:p>
            <w:pPr>
              <w:spacing w:after="0"/>
              <w:jc w:val="left"/>
            </w:pPr>
            <w:r>
              <w:rPr>
                <w:sz w:val="16"/>
              </w:rPr>
              <w:t>Relatively Low</w:t>
            </w:r>
          </w:p>
        </w:tc>
        <w:tc>
          <w:tcPr>
            <w:tcW w:type="dxa" w:w="1431"/>
          </w:tcPr>
          <w:p>
            <w:pPr>
              <w:spacing w:after="0"/>
              <w:jc w:val="left"/>
            </w:pPr>
            <w:r>
              <w:rPr>
                <w:sz w:val="16"/>
              </w:rPr>
              <w:t>Relatively Low</w:t>
            </w:r>
          </w:p>
        </w:tc>
        <w:tc>
          <w:tcPr>
            <w:tcW w:type="dxa" w:w="1126"/>
          </w:tcPr>
          <w:p>
            <w:pPr>
              <w:spacing w:after="0"/>
              <w:jc w:val="right"/>
            </w:pPr>
            <w:r>
              <w:rPr>
                <w:sz w:val="16"/>
              </w:rPr>
              <w:t>$25,008</w:t>
            </w:r>
          </w:p>
        </w:tc>
        <w:tc>
          <w:tcPr>
            <w:tcW w:type="dxa" w:w="1126"/>
          </w:tcPr>
          <w:p>
            <w:pPr>
              <w:spacing w:after="0"/>
              <w:jc w:val="right"/>
            </w:pPr>
            <w:r>
              <w:rPr>
                <w:sz w:val="16"/>
              </w:rPr>
              <w:t>$47,692</w:t>
            </w:r>
          </w:p>
        </w:tc>
        <w:tc>
          <w:tcPr>
            <w:tcW w:type="dxa" w:w="1544"/>
          </w:tcPr>
          <w:p>
            <w:pPr>
              <w:spacing w:after="0"/>
              <w:jc w:val="right"/>
            </w:pPr>
            <w:r>
              <w:rPr>
                <w:sz w:val="16"/>
              </w:rPr>
              <w:t>$325,323</w:t>
            </w:r>
          </w:p>
        </w:tc>
        <w:tc>
          <w:tcPr>
            <w:tcW w:type="dxa" w:w="1170"/>
          </w:tcPr>
          <w:p>
            <w:pPr>
              <w:spacing w:after="0"/>
              <w:jc w:val="right"/>
            </w:pPr>
            <w:r>
              <w:rPr>
                <w:sz w:val="16"/>
              </w:rPr>
              <w:t>$398,022</w:t>
            </w:r>
          </w:p>
        </w:tc>
        <w:tc>
          <w:tcPr>
            <w:tcW w:type="dxa" w:w="1649"/>
          </w:tcPr>
          <w:p>
            <w:pPr>
              <w:spacing w:after="0"/>
              <w:jc w:val="right"/>
            </w:pPr>
            <w:r>
              <w:rPr>
                <w:sz w:val="16"/>
              </w:rPr>
              <w:t>163</w:t>
            </w:r>
          </w:p>
        </w:tc>
        <w:tc>
          <w:tcPr>
            <w:tcW w:type="dxa" w:w="2909"/>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Winter Weather</w:t>
            </w:r>
          </w:p>
        </w:tc>
        <w:tc>
          <w:tcPr>
            <w:tcW w:type="dxa" w:w="1431"/>
          </w:tcPr>
          <w:p>
            <w:pPr>
              <w:spacing w:after="0"/>
              <w:jc w:val="left"/>
            </w:pPr>
            <w:r>
              <w:rPr>
                <w:sz w:val="16"/>
              </w:rPr>
              <w:t>Relatively Low</w:t>
            </w:r>
          </w:p>
        </w:tc>
        <w:tc>
          <w:tcPr>
            <w:tcW w:type="dxa" w:w="1431"/>
          </w:tcPr>
          <w:p>
            <w:pPr>
              <w:spacing w:after="0"/>
              <w:jc w:val="left"/>
            </w:pPr>
            <w:r>
              <w:rPr>
                <w:sz w:val="16"/>
              </w:rPr>
              <w:t>Relatively Moderate</w:t>
            </w:r>
          </w:p>
        </w:tc>
        <w:tc>
          <w:tcPr>
            <w:tcW w:type="dxa" w:w="1126"/>
          </w:tcPr>
          <w:p>
            <w:pPr>
              <w:spacing w:after="0"/>
              <w:jc w:val="right"/>
            </w:pPr>
            <w:r>
              <w:rPr>
                <w:sz w:val="16"/>
              </w:rPr>
              <w:t>$52,711</w:t>
            </w:r>
          </w:p>
        </w:tc>
        <w:tc>
          <w:tcPr>
            <w:tcW w:type="dxa" w:w="1126"/>
          </w:tcPr>
          <w:p>
            <w:pPr>
              <w:spacing w:after="0"/>
              <w:jc w:val="right"/>
            </w:pPr>
            <w:r>
              <w:rPr>
                <w:sz w:val="16"/>
              </w:rPr>
              <w:t>$28</w:t>
            </w:r>
          </w:p>
        </w:tc>
        <w:tc>
          <w:tcPr>
            <w:tcW w:type="dxa" w:w="1544"/>
          </w:tcPr>
          <w:p>
            <w:pPr>
              <w:spacing w:after="0"/>
              <w:jc w:val="right"/>
            </w:pPr>
            <w:r>
              <w:rPr>
                <w:sz w:val="16"/>
              </w:rPr>
              <w:t>$43,588</w:t>
            </w:r>
          </w:p>
        </w:tc>
        <w:tc>
          <w:tcPr>
            <w:tcW w:type="dxa" w:w="1170"/>
          </w:tcPr>
          <w:p>
            <w:pPr>
              <w:spacing w:after="0"/>
              <w:jc w:val="right"/>
            </w:pPr>
            <w:r>
              <w:rPr>
                <w:sz w:val="16"/>
              </w:rPr>
              <w:t>$96,327</w:t>
            </w:r>
          </w:p>
        </w:tc>
        <w:tc>
          <w:tcPr>
            <w:tcW w:type="dxa" w:w="1649"/>
          </w:tcPr>
          <w:p>
            <w:pPr>
              <w:spacing w:after="0"/>
              <w:jc w:val="right"/>
            </w:pPr>
            <w:r>
              <w:rPr>
                <w:sz w:val="16"/>
              </w:rPr>
              <w:t>259</w:t>
            </w:r>
          </w:p>
        </w:tc>
        <w:tc>
          <w:tcPr>
            <w:tcW w:type="dxa" w:w="2909"/>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Wildfire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$31,931</w:t>
            </w:r>
          </w:p>
        </w:tc>
        <w:tc>
          <w:tcPr>
            <w:tcW w:type="dxa" w:w="1126"/>
          </w:tcPr>
          <w:p>
            <w:pPr>
              <w:spacing w:after="0"/>
              <w:jc w:val="right"/>
            </w:pPr>
            <w:r>
              <w:rPr>
                <w:sz w:val="16"/>
              </w:rPr>
              <w:t>$11</w:t>
            </w:r>
          </w:p>
        </w:tc>
        <w:tc>
          <w:tcPr>
            <w:tcW w:type="dxa" w:w="1544"/>
          </w:tcPr>
          <w:p>
            <w:pPr>
              <w:spacing w:after="0"/>
              <w:jc w:val="right"/>
            </w:pPr>
            <w:r>
              <w:rPr>
                <w:sz w:val="16"/>
              </w:rPr>
              <w:t>$4,511</w:t>
            </w:r>
          </w:p>
        </w:tc>
        <w:tc>
          <w:tcPr>
            <w:tcW w:type="dxa" w:w="1170"/>
          </w:tcPr>
          <w:p>
            <w:pPr>
              <w:spacing w:after="0"/>
              <w:jc w:val="right"/>
            </w:pPr>
            <w:r>
              <w:rPr>
                <w:sz w:val="16"/>
              </w:rPr>
              <w:t>$36,453</w:t>
            </w:r>
          </w:p>
        </w:tc>
        <w:tc>
          <w:tcPr>
            <w:tcW w:type="dxa" w:w="1649"/>
          </w:tcPr>
          <w:p>
            <w:pPr>
              <w:spacing w:after="0"/>
              <w:jc w:val="right"/>
            </w:pPr>
            <w:r>
              <w:rPr>
                <w:sz w:val="16"/>
              </w:rPr>
              <w:t>1</w:t>
            </w:r>
          </w:p>
        </w:tc>
        <w:tc>
          <w:tcPr>
            <w:tcW w:type="dxa" w:w="2909"/>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$1,588</w:t>
            </w:r>
          </w:p>
        </w:tc>
        <w:tc>
          <w:tcPr>
            <w:tcW w:type="dxa" w:w="1126"/>
          </w:tcPr>
          <w:p>
            <w:pPr>
              <w:spacing w:after="0"/>
              <w:jc w:val="right"/>
            </w:pPr>
            <w:r>
              <w:rPr>
                <w:sz w:val="16"/>
              </w:rPr>
              <w:t>n/a</w:t>
            </w:r>
          </w:p>
        </w:tc>
        <w:tc>
          <w:tcPr>
            <w:tcW w:type="dxa" w:w="1544"/>
          </w:tcPr>
          <w:p>
            <w:pPr>
              <w:spacing w:after="0"/>
              <w:jc w:val="right"/>
            </w:pPr>
            <w:r>
              <w:rPr>
                <w:sz w:val="16"/>
              </w:rPr>
              <w:t>$2,816</w:t>
            </w:r>
          </w:p>
        </w:tc>
        <w:tc>
          <w:tcPr>
            <w:tcW w:type="dxa" w:w="1170"/>
          </w:tcPr>
          <w:p>
            <w:pPr>
              <w:spacing w:after="0"/>
              <w:jc w:val="right"/>
            </w:pPr>
            <w:r>
              <w:rPr>
                <w:sz w:val="16"/>
              </w:rPr>
              <w:t>$4,404</w:t>
            </w:r>
          </w:p>
        </w:tc>
        <w:tc>
          <w:tcPr>
            <w:tcW w:type="dxa" w:w="1649"/>
          </w:tcPr>
          <w:p>
            <w:pPr>
              <w:spacing w:after="0"/>
              <w:jc w:val="right"/>
            </w:pPr>
            <w:r>
              <w:rPr>
                <w:sz w:val="16"/>
              </w:rPr>
              <w:t>0</w:t>
            </w:r>
          </w:p>
        </w:tc>
        <w:tc>
          <w:tcPr>
            <w:tcW w:type="dxa" w:w="2909"/>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Avalanche</w:t>
            </w:r>
          </w:p>
        </w:tc>
        <w:tc>
          <w:tcPr>
            <w:tcW w:type="dxa" w:w="1431"/>
          </w:tcPr>
          <w:p>
            <w:pPr>
              <w:spacing w:after="0"/>
              <w:jc w:val="left"/>
            </w:pPr>
            <w:r>
              <w:rPr>
                <w:sz w:val="16"/>
              </w:rPr>
              <w:t>Very Low</w:t>
            </w:r>
          </w:p>
        </w:tc>
        <w:tc>
          <w:tcPr>
            <w:tcW w:type="dxa" w:w="1431"/>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44"/>
          </w:tcPr>
          <w:p>
            <w:pPr>
              <w:spacing w:after="0"/>
              <w:jc w:val="right"/>
            </w:pPr>
            <w:r>
              <w:rPr>
                <w:sz w:val="16"/>
              </w:rPr>
              <w:t>$197</w:t>
            </w:r>
          </w:p>
        </w:tc>
        <w:tc>
          <w:tcPr>
            <w:tcW w:type="dxa" w:w="1170"/>
          </w:tcPr>
          <w:p>
            <w:pPr>
              <w:spacing w:after="0"/>
              <w:jc w:val="right"/>
            </w:pPr>
            <w:r>
              <w:rPr>
                <w:sz w:val="16"/>
              </w:rPr>
              <w:t>$197</w:t>
            </w:r>
          </w:p>
        </w:tc>
        <w:tc>
          <w:tcPr>
            <w:tcW w:type="dxa" w:w="1649"/>
          </w:tcPr>
          <w:p>
            <w:pPr>
              <w:spacing w:after="0"/>
              <w:jc w:val="right"/>
            </w:pPr>
            <w:r>
              <w:rPr>
                <w:sz w:val="16"/>
              </w:rPr>
              <w:t>0</w:t>
            </w:r>
          </w:p>
        </w:tc>
        <w:tc>
          <w:tcPr>
            <w:tcW w:type="dxa" w:w="2909"/>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15</w:t>
            </w:r>
          </w:p>
        </w:tc>
        <w:tc>
          <w:tcPr>
            <w:tcW w:type="dxa" w:w="1037"/>
          </w:tcPr>
          <w:p>
            <w:pPr>
              <w:spacing w:after="0"/>
              <w:jc w:val="left"/>
            </w:pPr>
            <w:r>
              <w:rPr>
                <w:sz w:val="16"/>
              </w:rPr>
              <w:t>Drought</w:t>
            </w:r>
          </w:p>
        </w:tc>
        <w:tc>
          <w:tcPr>
            <w:tcW w:type="dxa" w:w="1431"/>
          </w:tcPr>
          <w:p>
            <w:pPr>
              <w:spacing w:after="0"/>
              <w:jc w:val="left"/>
            </w:pPr>
            <w:r>
              <w:rPr>
                <w:sz w:val="16"/>
              </w:rPr>
              <w:t>No Rating</w:t>
            </w:r>
          </w:p>
        </w:tc>
        <w:tc>
          <w:tcPr>
            <w:tcW w:type="dxa" w:w="1431"/>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544"/>
          </w:tcPr>
          <w:p>
            <w:pPr>
              <w:spacing w:after="0"/>
              <w:jc w:val="right"/>
            </w:pPr>
            <w:r>
              <w:rPr>
                <w:sz w:val="16"/>
              </w:rPr>
              <w:t>n/a</w:t>
            </w:r>
          </w:p>
        </w:tc>
        <w:tc>
          <w:tcPr>
            <w:tcW w:type="dxa" w:w="1170"/>
          </w:tcPr>
          <w:p>
            <w:pPr>
              <w:spacing w:after="0"/>
              <w:jc w:val="right"/>
            </w:pPr>
            <w:r>
              <w:rPr>
                <w:sz w:val="16"/>
              </w:rPr>
              <w:t>$0</w:t>
            </w:r>
          </w:p>
        </w:tc>
        <w:tc>
          <w:tcPr>
            <w:tcW w:type="dxa" w:w="1649"/>
          </w:tcPr>
          <w:p>
            <w:pPr>
              <w:spacing w:after="0"/>
              <w:jc w:val="right"/>
            </w:pPr>
            <w:r>
              <w:rPr>
                <w:sz w:val="16"/>
              </w:rPr>
              <w:t>2</w:t>
            </w:r>
          </w:p>
        </w:tc>
        <w:tc>
          <w:tcPr>
            <w:tcW w:type="dxa" w:w="29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605.05 (Very Low, 26.6); tract 601.03 (Very Low, 22.8); tract 605.01 (Very Low, 21.7)</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607.04 (Relatively Low, 63.5); tract 610.01 (Relatively Low, 63.0); tract 613.05 (Relatively Low, 62.1)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626.02 (Relatively Low, 73.0); tract 617.01 (Relatively Low, 71.6); tract 613.01 (Relatively Low, 71.2)</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605.05 (Relatively Low, 95.6); tract 605.04 (Relatively Low, 88.8); tract 605.01 (Relatively Low, 88.7)</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626.02 (Relatively Moderate, 62.9); tract 617.01 (Relatively Moderate, 60.5); tract 614.03 (Relatively Moderate, 59.2)</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607.04 (Relatively Low, 74.9); tract 601.04 (Relatively Low, 74.7); tract 601.02 (Relatively Low, 69.7)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605.05 is Census Tract 605.05).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7"/>
        <w:gridCol w:w="1800"/>
        <w:gridCol w:w="1687"/>
        <w:gridCol w:w="1806"/>
        <w:gridCol w:w="1569"/>
        <w:gridCol w:w="1572"/>
        <w:gridCol w:w="2067"/>
        <w:gridCol w:w="1853"/>
      </w:tblGrid>
      <w:tr>
        <w:trPr>
          <w:cantSplit/>
          <w:tblHeader/>
        </w:trPr>
        <w:tc>
          <w:tcPr>
            <w:tcW w:type="dxa" w:w="1757"/>
            <w:shd w:val="clear" w:color="auto" w:fill="E8E8E8"/>
          </w:tcPr>
          <w:p>
            <w:pPr>
              <w:spacing w:after="0"/>
              <w:jc w:val="left"/>
            </w:pPr>
            <w:r>
              <w:rPr>
                <w:b/>
                <w:sz w:val="16"/>
              </w:rPr>
              <w:t>Hazard</w:t>
            </w:r>
          </w:p>
        </w:tc>
        <w:tc>
          <w:tcPr>
            <w:tcW w:type="dxa" w:w="1800"/>
            <w:shd w:val="clear" w:color="auto" w:fill="E8E8E8"/>
          </w:tcPr>
          <w:p>
            <w:pPr>
              <w:spacing w:after="0"/>
              <w:jc w:val="left"/>
            </w:pPr>
            <w:r>
              <w:rPr>
                <w:b/>
                <w:sz w:val="16"/>
              </w:rPr>
              <w:t>Scale</w:t>
            </w:r>
          </w:p>
        </w:tc>
        <w:tc>
          <w:tcPr>
            <w:tcW w:type="dxa" w:w="16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6"/>
            <w:shd w:val="clear" w:color="auto" w:fill="E8E8E8"/>
          </w:tcPr>
          <w:p>
            <w:pPr>
              <w:spacing w:after="0"/>
              <w:jc w:val="left"/>
            </w:pPr>
            <w:r>
              <w:rPr>
                <w:b/>
                <w:sz w:val="16"/>
              </w:rPr>
              <w:t>Observed range</w:t>
            </w:r>
          </w:p>
        </w:tc>
        <w:tc>
          <w:tcPr>
            <w:tcW w:type="dxa" w:w="1569"/>
            <w:shd w:val="clear" w:color="auto" w:fill="E8E8E8"/>
          </w:tcPr>
          <w:p>
            <w:pPr>
              <w:spacing w:after="0"/>
              <w:jc w:val="left"/>
            </w:pPr>
            <w:r>
              <w:rPr>
                <w:b/>
                <w:sz w:val="16"/>
              </w:rPr>
              <w:t>Worst recorded event</w:t>
            </w:r>
          </w:p>
        </w:tc>
        <w:tc>
          <w:tcPr>
            <w:tcW w:type="dxa" w:w="1572"/>
            <w:shd w:val="clear" w:color="auto" w:fill="E8E8E8"/>
          </w:tcPr>
          <w:p>
            <w:pPr>
              <w:spacing w:after="0"/>
              <w:jc w:val="left"/>
            </w:pPr>
            <w:r>
              <w:rPr>
                <w:b/>
                <w:sz w:val="16"/>
              </w:rPr>
              <w:t>Most damaging (when different)</w:t>
            </w:r>
          </w:p>
        </w:tc>
        <w:tc>
          <w:tcPr>
            <w:tcW w:type="dxa" w:w="2067"/>
            <w:shd w:val="clear" w:color="auto" w:fill="E8E8E8"/>
          </w:tcPr>
          <w:p>
            <w:pPr>
              <w:spacing w:after="0"/>
              <w:jc w:val="left"/>
            </w:pPr>
            <w:r>
              <w:rPr>
                <w:b/>
                <w:sz w:val="16"/>
              </w:rPr>
              <w:t>How it applies to jurisdictions</w:t>
            </w:r>
          </w:p>
        </w:tc>
        <w:tc>
          <w:tcPr>
            <w:tcW w:type="dxa" w:w="1853"/>
            <w:shd w:val="clear" w:color="auto" w:fill="E8E8E8"/>
          </w:tcPr>
          <w:p>
            <w:pPr>
              <w:spacing w:after="0"/>
              <w:jc w:val="left"/>
            </w:pPr>
            <w:r>
              <w:rPr>
                <w:b/>
                <w:sz w:val="16"/>
              </w:rPr>
              <w:t>Note</w:t>
            </w:r>
          </w:p>
        </w:tc>
      </w:tr>
      <w:tr>
        <w:trPr>
          <w:cantSplit/>
        </w:trPr>
        <w:tc>
          <w:tcPr>
            <w:tcW w:type="dxa" w:w="1757"/>
          </w:tcPr>
          <w:p>
            <w:pPr>
              <w:spacing w:after="0"/>
              <w:jc w:val="left"/>
            </w:pPr>
            <w:r>
              <w:rPr>
                <w:sz w:val="16"/>
              </w:rPr>
              <w:t>Avalanche</w:t>
            </w:r>
          </w:p>
        </w:tc>
        <w:tc>
          <w:tcPr>
            <w:tcW w:type="dxa" w:w="1800"/>
          </w:tcPr>
          <w:p>
            <w:pPr>
              <w:spacing w:after="0"/>
              <w:jc w:val="left"/>
            </w:pPr>
            <w:r>
              <w:rPr>
                <w:sz w:val="16"/>
              </w:rPr>
              <w:t>none (count and damage only)</w:t>
            </w:r>
          </w:p>
        </w:tc>
        <w:tc>
          <w:tcPr>
            <w:tcW w:type="dxa" w:w="1687"/>
          </w:tcPr>
          <w:p>
            <w:pPr>
              <w:spacing w:after="0"/>
              <w:jc w:val="right"/>
            </w:pPr>
            <w:r>
              <w:rPr>
                <w:sz w:val="16"/>
              </w:rPr>
              <w:t>0</w:t>
            </w:r>
          </w:p>
        </w:tc>
        <w:tc>
          <w:tcPr>
            <w:tcW w:type="dxa" w:w="1806"/>
          </w:tcPr>
          <w:p>
            <w:pPr>
              <w:spacing w:after="0"/>
              <w:jc w:val="left"/>
            </w:pPr>
          </w:p>
        </w:tc>
        <w:tc>
          <w:tcPr>
            <w:tcW w:type="dxa" w:w="1569"/>
          </w:tcPr>
          <w:p>
            <w:pPr>
              <w:spacing w:after="0"/>
              <w:jc w:val="left"/>
            </w:pPr>
          </w:p>
        </w:tc>
        <w:tc>
          <w:tcPr>
            <w:tcW w:type="dxa" w:w="1572"/>
          </w:tcPr>
          <w:p>
            <w:pPr>
              <w:spacing w:after="0"/>
              <w:jc w:val="left"/>
            </w:pPr>
          </w:p>
        </w:tc>
        <w:tc>
          <w:tcPr>
            <w:tcW w:type="dxa" w:w="2067"/>
          </w:tcPr>
          <w:p>
            <w:pPr>
              <w:spacing w:after="0"/>
              <w:jc w:val="left"/>
            </w:pPr>
          </w:p>
        </w:tc>
        <w:tc>
          <w:tcPr>
            <w:tcW w:type="dxa" w:w="1853"/>
          </w:tcPr>
          <w:p>
            <w:pPr>
              <w:spacing w:after="0"/>
              <w:jc w:val="left"/>
            </w:pPr>
          </w:p>
        </w:tc>
      </w:tr>
      <w:tr>
        <w:trPr>
          <w:cantSplit/>
        </w:trPr>
        <w:tc>
          <w:tcPr>
            <w:tcW w:type="dxa" w:w="1757"/>
          </w:tcPr>
          <w:p>
            <w:pPr>
              <w:spacing w:after="0"/>
              <w:jc w:val="left"/>
            </w:pPr>
            <w:r>
              <w:rPr>
                <w:sz w:val="16"/>
              </w:rPr>
              <w:t>Cold/Wind Chill, Extreme Cold/Wind Chill</w:t>
            </w:r>
          </w:p>
        </w:tc>
        <w:tc>
          <w:tcPr>
            <w:tcW w:type="dxa" w:w="1800"/>
          </w:tcPr>
          <w:p>
            <w:pPr>
              <w:spacing w:after="0"/>
              <w:jc w:val="left"/>
            </w:pPr>
            <w:r>
              <w:rPr>
                <w:sz w:val="16"/>
              </w:rPr>
              <w:t>wind chill</w:t>
            </w:r>
          </w:p>
        </w:tc>
        <w:tc>
          <w:tcPr>
            <w:tcW w:type="dxa" w:w="1687"/>
          </w:tcPr>
          <w:p>
            <w:pPr>
              <w:spacing w:after="0"/>
              <w:jc w:val="right"/>
            </w:pPr>
            <w:r>
              <w:rPr>
                <w:sz w:val="16"/>
              </w:rPr>
              <w:t>47 records, 1996 to 2026 (47 zone-level)</w:t>
            </w:r>
          </w:p>
        </w:tc>
        <w:tc>
          <w:tcPr>
            <w:tcW w:type="dxa" w:w="1806"/>
          </w:tcPr>
          <w:p>
            <w:pPr>
              <w:spacing w:after="0"/>
              <w:jc w:val="left"/>
            </w:pPr>
            <w:r>
              <w:rPr>
                <w:sz w:val="16"/>
              </w:rPr>
              <w:t>1 day to 5 days (median 2 days); 35 with a recorded value</w:t>
            </w:r>
          </w:p>
        </w:tc>
        <w:tc>
          <w:tcPr>
            <w:tcW w:type="dxa" w:w="1569"/>
          </w:tcPr>
          <w:p>
            <w:pPr>
              <w:spacing w:after="0"/>
              <w:jc w:val="left"/>
            </w:pPr>
            <w:r>
              <w:rPr>
                <w:sz w:val="16"/>
              </w:rPr>
              <w:t>5 consecutive days, 2026-01-29 to 2026-02-02, zone-level</w:t>
            </w:r>
          </w:p>
        </w:tc>
        <w:tc>
          <w:tcPr>
            <w:tcW w:type="dxa" w:w="1572"/>
          </w:tcPr>
          <w:p>
            <w:pPr>
              <w:spacing w:after="0"/>
              <w:jc w:val="left"/>
            </w:pPr>
          </w:p>
        </w:tc>
        <w:tc>
          <w:tcPr>
            <w:tcW w:type="dxa" w:w="2067"/>
          </w:tcPr>
          <w:p>
            <w:pPr>
              <w:spacing w:after="0"/>
              <w:jc w:val="left"/>
            </w:pPr>
            <w:r>
              <w:rPr>
                <w:sz w:val="16"/>
              </w:rPr>
              <w:t>Countywide (zone-level records).</w:t>
            </w:r>
          </w:p>
        </w:tc>
        <w:tc>
          <w:tcPr>
            <w:tcW w:type="dxa" w:w="1853"/>
          </w:tcPr>
          <w:p>
            <w:pPr>
              <w:spacing w:after="0"/>
              <w:jc w:val="left"/>
            </w:pPr>
            <w:r>
              <w:rPr>
                <w:sz w:val="16"/>
              </w:rPr>
              <w:t>Cold/Wind Chill records from May to September (a frost night, not a cold wave) are counted but not used for the longest run.</w:t>
            </w:r>
          </w:p>
        </w:tc>
      </w:tr>
      <w:tr>
        <w:trPr>
          <w:cantSplit/>
        </w:trPr>
        <w:tc>
          <w:tcPr>
            <w:tcW w:type="dxa" w:w="1757"/>
          </w:tcPr>
          <w:p>
            <w:pPr>
              <w:spacing w:after="0"/>
              <w:jc w:val="left"/>
            </w:pPr>
            <w:r>
              <w:rPr>
                <w:sz w:val="16"/>
              </w:rPr>
              <w:t>Frost/Freeze (outside NRI's Cold Wave definition)</w:t>
            </w:r>
          </w:p>
        </w:tc>
        <w:tc>
          <w:tcPr>
            <w:tcW w:type="dxa" w:w="1800"/>
          </w:tcPr>
          <w:p>
            <w:pPr>
              <w:spacing w:after="0"/>
              <w:jc w:val="left"/>
            </w:pPr>
            <w:r>
              <w:rPr>
                <w:sz w:val="16"/>
              </w:rPr>
              <w:t>crop damage</w:t>
            </w:r>
          </w:p>
        </w:tc>
        <w:tc>
          <w:tcPr>
            <w:tcW w:type="dxa" w:w="1687"/>
          </w:tcPr>
          <w:p>
            <w:pPr>
              <w:spacing w:after="0"/>
              <w:jc w:val="right"/>
            </w:pPr>
            <w:r>
              <w:rPr>
                <w:sz w:val="16"/>
              </w:rPr>
              <w:t>34 records, 2002 to 2023 (34 zone-level)</w:t>
            </w:r>
          </w:p>
        </w:tc>
        <w:tc>
          <w:tcPr>
            <w:tcW w:type="dxa" w:w="1806"/>
          </w:tcPr>
          <w:p>
            <w:pPr>
              <w:spacing w:after="0"/>
              <w:jc w:val="left"/>
            </w:pPr>
          </w:p>
        </w:tc>
        <w:tc>
          <w:tcPr>
            <w:tcW w:type="dxa" w:w="1569"/>
          </w:tcPr>
          <w:p>
            <w:pPr>
              <w:spacing w:after="0"/>
              <w:jc w:val="left"/>
            </w:pPr>
            <w:r>
              <w:rPr>
                <w:sz w:val="16"/>
              </w:rPr>
              <w:t>Frost/Freeze, 2008-05-01, $1,200,000 crop damage (2008 dollars); NWS zone NYZ050</w:t>
            </w:r>
          </w:p>
        </w:tc>
        <w:tc>
          <w:tcPr>
            <w:tcW w:type="dxa" w:w="1572"/>
          </w:tcPr>
          <w:p>
            <w:pPr>
              <w:spacing w:after="0"/>
              <w:jc w:val="left"/>
            </w:pPr>
          </w:p>
        </w:tc>
        <w:tc>
          <w:tcPr>
            <w:tcW w:type="dxa" w:w="2067"/>
          </w:tcPr>
          <w:p>
            <w:pPr>
              <w:spacing w:after="0"/>
              <w:jc w:val="left"/>
            </w:pPr>
            <w:r>
              <w:rPr>
                <w:sz w:val="16"/>
              </w:rPr>
              <w:t>Countywide (zone-level records).</w:t>
            </w:r>
          </w:p>
        </w:tc>
        <w:tc>
          <w:tcPr>
            <w:tcW w:type="dxa" w:w="1853"/>
          </w:tcPr>
          <w:p>
            <w:pPr>
              <w:spacing w:after="0"/>
              <w:jc w:val="left"/>
            </w:pPr>
          </w:p>
        </w:tc>
      </w:tr>
      <w:tr>
        <w:trPr>
          <w:cantSplit/>
        </w:trPr>
        <w:tc>
          <w:tcPr>
            <w:tcW w:type="dxa" w:w="1757"/>
          </w:tcPr>
          <w:p>
            <w:pPr>
              <w:spacing w:after="0"/>
              <w:jc w:val="left"/>
            </w:pPr>
            <w:r>
              <w:rPr>
                <w:sz w:val="16"/>
              </w:rPr>
              <w:t>Drought</w:t>
            </w:r>
          </w:p>
        </w:tc>
        <w:tc>
          <w:tcPr>
            <w:tcW w:type="dxa" w:w="1800"/>
          </w:tcPr>
          <w:p>
            <w:pPr>
              <w:spacing w:after="0"/>
              <w:jc w:val="left"/>
            </w:pPr>
            <w:r>
              <w:rPr>
                <w:sz w:val="16"/>
              </w:rPr>
              <w:t>U.S. Drought Monitor scale (D0 to D4)</w:t>
            </w:r>
          </w:p>
        </w:tc>
        <w:tc>
          <w:tcPr>
            <w:tcW w:type="dxa" w:w="1687"/>
          </w:tcPr>
          <w:p>
            <w:pPr>
              <w:spacing w:after="0"/>
              <w:jc w:val="right"/>
            </w:pPr>
            <w:r>
              <w:rPr>
                <w:sz w:val="16"/>
              </w:rPr>
              <w:t>2 records, 1999 (2 zone-level)</w:t>
            </w:r>
          </w:p>
        </w:tc>
        <w:tc>
          <w:tcPr>
            <w:tcW w:type="dxa" w:w="1806"/>
          </w:tcPr>
          <w:p>
            <w:pPr>
              <w:spacing w:after="0"/>
              <w:jc w:val="left"/>
            </w:pPr>
            <w:r>
              <w:rPr>
                <w:sz w:val="16"/>
              </w:rPr>
              <w:t>30 days to 31 days (median 30.5 days); 2 with a recorded value</w:t>
            </w:r>
          </w:p>
        </w:tc>
        <w:tc>
          <w:tcPr>
            <w:tcW w:type="dxa" w:w="1569"/>
          </w:tcPr>
          <w:p>
            <w:pPr>
              <w:spacing w:after="0"/>
              <w:jc w:val="left"/>
            </w:pPr>
            <w:r>
              <w:rPr>
                <w:sz w:val="16"/>
              </w:rPr>
              <w:t>31 days (1 month), 1999-08-01 to 1999-08-31, zone-level</w:t>
            </w:r>
          </w:p>
        </w:tc>
        <w:tc>
          <w:tcPr>
            <w:tcW w:type="dxa" w:w="1572"/>
          </w:tcPr>
          <w:p>
            <w:pPr>
              <w:spacing w:after="0"/>
              <w:jc w:val="left"/>
            </w:pPr>
          </w:p>
        </w:tc>
        <w:tc>
          <w:tcPr>
            <w:tcW w:type="dxa" w:w="2067"/>
          </w:tcPr>
          <w:p>
            <w:pPr>
              <w:spacing w:after="0"/>
              <w:jc w:val="left"/>
            </w:pPr>
            <w:r>
              <w:rPr>
                <w:sz w:val="16"/>
              </w:rPr>
              <w:t>Countywide (zone-level records).</w:t>
            </w:r>
          </w:p>
        </w:tc>
        <w:tc>
          <w:tcPr>
            <w:tcW w:type="dxa" w:w="18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7"/>
          </w:tcPr>
          <w:p>
            <w:pPr>
              <w:spacing w:after="0"/>
              <w:jc w:val="left"/>
            </w:pPr>
            <w:r>
              <w:rPr>
                <w:sz w:val="16"/>
              </w:rPr>
              <w:t>Earthquake</w:t>
            </w:r>
          </w:p>
        </w:tc>
        <w:tc>
          <w:tcPr>
            <w:tcW w:type="dxa" w:w="1800"/>
          </w:tcPr>
          <w:p>
            <w:pPr>
              <w:spacing w:after="0"/>
              <w:jc w:val="left"/>
            </w:pPr>
            <w:r>
              <w:rPr>
                <w:sz w:val="16"/>
              </w:rPr>
              <w:t>Modified Mercalli (local data)</w:t>
            </w:r>
          </w:p>
        </w:tc>
        <w:tc>
          <w:tcPr>
            <w:tcW w:type="dxa" w:w="1687"/>
          </w:tcPr>
          <w:p>
            <w:pPr>
              <w:spacing w:after="0"/>
              <w:jc w:val="right"/>
            </w:pPr>
            <w:r>
              <w:rPr>
                <w:sz w:val="16"/>
              </w:rPr>
              <w:t>0</w:t>
            </w:r>
          </w:p>
        </w:tc>
        <w:tc>
          <w:tcPr>
            <w:tcW w:type="dxa" w:w="1806"/>
          </w:tcPr>
          <w:p>
            <w:pPr>
              <w:spacing w:after="0"/>
              <w:jc w:val="left"/>
            </w:pPr>
          </w:p>
        </w:tc>
        <w:tc>
          <w:tcPr>
            <w:tcW w:type="dxa" w:w="1569"/>
          </w:tcPr>
          <w:p>
            <w:pPr>
              <w:spacing w:after="0"/>
              <w:jc w:val="left"/>
            </w:pPr>
          </w:p>
        </w:tc>
        <w:tc>
          <w:tcPr>
            <w:tcW w:type="dxa" w:w="1572"/>
          </w:tcPr>
          <w:p>
            <w:pPr>
              <w:spacing w:after="0"/>
              <w:jc w:val="left"/>
            </w:pPr>
          </w:p>
        </w:tc>
        <w:tc>
          <w:tcPr>
            <w:tcW w:type="dxa" w:w="2067"/>
          </w:tcPr>
          <w:p>
            <w:pPr>
              <w:spacing w:after="0"/>
              <w:jc w:val="left"/>
            </w:pPr>
          </w:p>
        </w:tc>
        <w:tc>
          <w:tcPr>
            <w:tcW w:type="dxa" w:w="1853"/>
          </w:tcPr>
          <w:p>
            <w:pPr>
              <w:spacing w:after="0"/>
              <w:jc w:val="left"/>
            </w:pPr>
            <w:r>
              <w:rPr>
                <w:sz w:val="16"/>
              </w:rPr>
              <w:t>Storm Events does not record earthquakes; the USGS earthquake catalog is the source.</w:t>
            </w:r>
          </w:p>
        </w:tc>
      </w:tr>
      <w:tr>
        <w:trPr>
          <w:cantSplit/>
        </w:trPr>
        <w:tc>
          <w:tcPr>
            <w:tcW w:type="dxa" w:w="1757"/>
          </w:tcPr>
          <w:p>
            <w:pPr>
              <w:spacing w:after="0"/>
              <w:jc w:val="left"/>
            </w:pPr>
            <w:r>
              <w:rPr>
                <w:sz w:val="16"/>
              </w:rPr>
              <w:t>Hail</w:t>
            </w:r>
          </w:p>
        </w:tc>
        <w:tc>
          <w:tcPr>
            <w:tcW w:type="dxa" w:w="1800"/>
          </w:tcPr>
          <w:p>
            <w:pPr>
              <w:spacing w:after="0"/>
              <w:jc w:val="left"/>
            </w:pPr>
            <w:r>
              <w:rPr>
                <w:sz w:val="16"/>
              </w:rPr>
              <w:t>hail size (inches)</w:t>
            </w:r>
          </w:p>
        </w:tc>
        <w:tc>
          <w:tcPr>
            <w:tcW w:type="dxa" w:w="1687"/>
          </w:tcPr>
          <w:p>
            <w:pPr>
              <w:spacing w:after="0"/>
              <w:jc w:val="right"/>
            </w:pPr>
            <w:r>
              <w:rPr>
                <w:sz w:val="16"/>
              </w:rPr>
              <w:t>205 records, 1969 to 2025</w:t>
            </w:r>
          </w:p>
        </w:tc>
        <w:tc>
          <w:tcPr>
            <w:tcW w:type="dxa" w:w="1806"/>
          </w:tcPr>
          <w:p>
            <w:pPr>
              <w:spacing w:after="0"/>
              <w:jc w:val="left"/>
            </w:pPr>
            <w:r>
              <w:rPr>
                <w:sz w:val="16"/>
              </w:rPr>
              <w:t>0.75 in to 2.75 in (median 1 in); 205 with a recorded value</w:t>
            </w:r>
          </w:p>
        </w:tc>
        <w:tc>
          <w:tcPr>
            <w:tcW w:type="dxa" w:w="1569"/>
          </w:tcPr>
          <w:p>
            <w:pPr>
              <w:spacing w:after="0"/>
              <w:jc w:val="left"/>
            </w:pPr>
            <w:r>
              <w:rPr>
                <w:sz w:val="16"/>
              </w:rPr>
              <w:t>2.75 in hail, 2011-06-01</w:t>
            </w:r>
          </w:p>
        </w:tc>
        <w:tc>
          <w:tcPr>
            <w:tcW w:type="dxa" w:w="1572"/>
          </w:tcPr>
          <w:p>
            <w:pPr>
              <w:spacing w:after="0"/>
              <w:jc w:val="left"/>
            </w:pPr>
            <w:r>
              <w:rPr>
                <w:sz w:val="16"/>
              </w:rPr>
              <w:t>Hail, 2001-05-28, property not reported; $200,000 crops (2001 dollars)</w:t>
            </w:r>
          </w:p>
        </w:tc>
        <w:tc>
          <w:tcPr>
            <w:tcW w:type="dxa" w:w="2067"/>
          </w:tcPr>
          <w:p>
            <w:pPr>
              <w:spacing w:after="0"/>
              <w:jc w:val="left"/>
            </w:pPr>
            <w:r>
              <w:rPr>
                <w:sz w:val="16"/>
              </w:rPr>
              <w:t>Event records naming jurisdictions in the plan: Saratoga Springs city (19 records), Malta town (13 records), Ballston Spa village (11 records), Clifton Park town (9 records), Galway town (9 records), Galway village (9 records), Round Lake village (7 records), Stillwater town (6 records), Stillwater village (6 records), Wilton town (6 records); and 10 more jurisdictions (see the Excel file).</w:t>
            </w:r>
          </w:p>
        </w:tc>
        <w:tc>
          <w:tcPr>
            <w:tcW w:type="dxa" w:w="1853"/>
          </w:tcPr>
          <w:p>
            <w:pPr>
              <w:spacing w:after="0"/>
              <w:jc w:val="left"/>
            </w:pPr>
          </w:p>
        </w:tc>
      </w:tr>
      <w:tr>
        <w:trPr>
          <w:cantSplit/>
        </w:trPr>
        <w:tc>
          <w:tcPr>
            <w:tcW w:type="dxa" w:w="1757"/>
          </w:tcPr>
          <w:p>
            <w:pPr>
              <w:spacing w:after="0"/>
              <w:jc w:val="left"/>
            </w:pPr>
            <w:r>
              <w:rPr>
                <w:sz w:val="16"/>
              </w:rPr>
              <w:t>Excessive Heat, Heat</w:t>
            </w:r>
          </w:p>
        </w:tc>
        <w:tc>
          <w:tcPr>
            <w:tcW w:type="dxa" w:w="1800"/>
          </w:tcPr>
          <w:p>
            <w:pPr>
              <w:spacing w:after="0"/>
              <w:jc w:val="left"/>
            </w:pPr>
            <w:r>
              <w:rPr>
                <w:sz w:val="16"/>
              </w:rPr>
              <w:t>heat index (in event narratives)</w:t>
            </w:r>
          </w:p>
        </w:tc>
        <w:tc>
          <w:tcPr>
            <w:tcW w:type="dxa" w:w="1687"/>
          </w:tcPr>
          <w:p>
            <w:pPr>
              <w:spacing w:after="0"/>
              <w:jc w:val="right"/>
            </w:pPr>
            <w:r>
              <w:rPr>
                <w:sz w:val="16"/>
              </w:rPr>
              <w:t>57 records, 1998 to 2025 (57 zone-level)</w:t>
            </w:r>
          </w:p>
        </w:tc>
        <w:tc>
          <w:tcPr>
            <w:tcW w:type="dxa" w:w="1806"/>
          </w:tcPr>
          <w:p>
            <w:pPr>
              <w:spacing w:after="0"/>
              <w:jc w:val="left"/>
            </w:pPr>
            <w:r>
              <w:rPr>
                <w:sz w:val="16"/>
              </w:rPr>
              <w:t>1 day to 6 days (median 2 days); 42 with a recorded value</w:t>
            </w:r>
          </w:p>
        </w:tc>
        <w:tc>
          <w:tcPr>
            <w:tcW w:type="dxa" w:w="1569"/>
          </w:tcPr>
          <w:p>
            <w:pPr>
              <w:spacing w:after="0"/>
              <w:jc w:val="left"/>
            </w:pPr>
            <w:r>
              <w:rPr>
                <w:sz w:val="16"/>
              </w:rPr>
              <w:t>6 consecutive days, 2018-06-30 to 2018-07-05, zone-level</w:t>
            </w:r>
          </w:p>
        </w:tc>
        <w:tc>
          <w:tcPr>
            <w:tcW w:type="dxa" w:w="1572"/>
          </w:tcPr>
          <w:p>
            <w:pPr>
              <w:spacing w:after="0"/>
              <w:jc w:val="left"/>
            </w:pPr>
          </w:p>
        </w:tc>
        <w:tc>
          <w:tcPr>
            <w:tcW w:type="dxa" w:w="2067"/>
          </w:tcPr>
          <w:p>
            <w:pPr>
              <w:spacing w:after="0"/>
              <w:jc w:val="left"/>
            </w:pPr>
            <w:r>
              <w:rPr>
                <w:sz w:val="16"/>
              </w:rPr>
              <w:t>Countywide (zone-level records).</w:t>
            </w:r>
          </w:p>
        </w:tc>
        <w:tc>
          <w:tcPr>
            <w:tcW w:type="dxa" w:w="1853"/>
          </w:tcPr>
          <w:p>
            <w:pPr>
              <w:spacing w:after="0"/>
              <w:jc w:val="left"/>
            </w:pPr>
            <w:r>
              <w:rPr>
                <w:sz w:val="16"/>
              </w:rPr>
              <w:t>Heat records from November to March (unseasonable warmth, not a heat wave) are counted but not used for the longest run.</w:t>
            </w:r>
          </w:p>
        </w:tc>
      </w:tr>
      <w:tr>
        <w:trPr>
          <w:cantSplit/>
        </w:trPr>
        <w:tc>
          <w:tcPr>
            <w:tcW w:type="dxa" w:w="1757"/>
          </w:tcPr>
          <w:p>
            <w:pPr>
              <w:spacing w:after="0"/>
              <w:jc w:val="left"/>
            </w:pPr>
            <w:r>
              <w:rPr>
                <w:sz w:val="16"/>
              </w:rPr>
              <w:t>Hurricane, Tropical Storm, Tropical Depression</w:t>
            </w:r>
          </w:p>
        </w:tc>
        <w:tc>
          <w:tcPr>
            <w:tcW w:type="dxa" w:w="1800"/>
          </w:tcPr>
          <w:p>
            <w:pPr>
              <w:spacing w:after="0"/>
              <w:jc w:val="left"/>
            </w:pPr>
            <w:r>
              <w:rPr>
                <w:sz w:val="16"/>
              </w:rPr>
              <w:t>Saffir-Simpson</w:t>
            </w:r>
          </w:p>
        </w:tc>
        <w:tc>
          <w:tcPr>
            <w:tcW w:type="dxa" w:w="1687"/>
          </w:tcPr>
          <w:p>
            <w:pPr>
              <w:spacing w:after="0"/>
              <w:jc w:val="right"/>
            </w:pPr>
            <w:r>
              <w:rPr>
                <w:sz w:val="16"/>
              </w:rPr>
              <w:t>1 record, 2011 (1 zone-level)</w:t>
            </w:r>
          </w:p>
        </w:tc>
        <w:tc>
          <w:tcPr>
            <w:tcW w:type="dxa" w:w="1806"/>
          </w:tcPr>
          <w:p>
            <w:pPr>
              <w:spacing w:after="0"/>
              <w:jc w:val="left"/>
            </w:pPr>
          </w:p>
        </w:tc>
        <w:tc>
          <w:tcPr>
            <w:tcW w:type="dxa" w:w="1569"/>
          </w:tcPr>
          <w:p>
            <w:pPr>
              <w:spacing w:after="0"/>
              <w:jc w:val="left"/>
            </w:pPr>
            <w:r>
              <w:rPr>
                <w:sz w:val="16"/>
              </w:rPr>
              <w:t>Strongest recorded: Tropical Storm record, 2011-08-28, $0 property; $0 crops (2011 dollars); NWS zone NYZ041</w:t>
            </w:r>
          </w:p>
        </w:tc>
        <w:tc>
          <w:tcPr>
            <w:tcW w:type="dxa" w:w="1572"/>
          </w:tcPr>
          <w:p>
            <w:pPr>
              <w:spacing w:after="0"/>
              <w:jc w:val="left"/>
            </w:pPr>
          </w:p>
        </w:tc>
        <w:tc>
          <w:tcPr>
            <w:tcW w:type="dxa" w:w="2067"/>
          </w:tcPr>
          <w:p>
            <w:pPr>
              <w:spacing w:after="0"/>
              <w:jc w:val="left"/>
            </w:pPr>
            <w:r>
              <w:rPr>
                <w:sz w:val="16"/>
              </w:rPr>
              <w:t>Countywide (zone-level records).</w:t>
            </w:r>
          </w:p>
        </w:tc>
        <w:tc>
          <w:tcPr>
            <w:tcW w:type="dxa" w:w="185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7"/>
          </w:tcPr>
          <w:p>
            <w:pPr>
              <w:spacing w:after="0"/>
              <w:jc w:val="left"/>
            </w:pPr>
            <w:r>
              <w:rPr>
                <w:sz w:val="16"/>
              </w:rPr>
              <w:t>Ice Storm</w:t>
            </w:r>
          </w:p>
        </w:tc>
        <w:tc>
          <w:tcPr>
            <w:tcW w:type="dxa" w:w="1800"/>
          </w:tcPr>
          <w:p>
            <w:pPr>
              <w:spacing w:after="0"/>
              <w:jc w:val="left"/>
            </w:pPr>
            <w:r>
              <w:rPr>
                <w:sz w:val="16"/>
              </w:rPr>
              <w:t>Sperry-Piltz ice scale (local data)</w:t>
            </w:r>
          </w:p>
        </w:tc>
        <w:tc>
          <w:tcPr>
            <w:tcW w:type="dxa" w:w="1687"/>
          </w:tcPr>
          <w:p>
            <w:pPr>
              <w:spacing w:after="0"/>
              <w:jc w:val="right"/>
            </w:pPr>
            <w:r>
              <w:rPr>
                <w:sz w:val="16"/>
              </w:rPr>
              <w:t>5 records, 2007 to 2025 (5 zone-level)</w:t>
            </w:r>
          </w:p>
        </w:tc>
        <w:tc>
          <w:tcPr>
            <w:tcW w:type="dxa" w:w="1806"/>
          </w:tcPr>
          <w:p>
            <w:pPr>
              <w:spacing w:after="0"/>
              <w:jc w:val="left"/>
            </w:pPr>
          </w:p>
        </w:tc>
        <w:tc>
          <w:tcPr>
            <w:tcW w:type="dxa" w:w="1569"/>
          </w:tcPr>
          <w:p>
            <w:pPr>
              <w:spacing w:after="0"/>
              <w:jc w:val="left"/>
            </w:pPr>
            <w:r>
              <w:rPr>
                <w:sz w:val="16"/>
              </w:rPr>
              <w:t>No damage reported in 5 records.</w:t>
            </w:r>
          </w:p>
        </w:tc>
        <w:tc>
          <w:tcPr>
            <w:tcW w:type="dxa" w:w="1572"/>
          </w:tcPr>
          <w:p>
            <w:pPr>
              <w:spacing w:after="0"/>
              <w:jc w:val="left"/>
            </w:pPr>
          </w:p>
        </w:tc>
        <w:tc>
          <w:tcPr>
            <w:tcW w:type="dxa" w:w="2067"/>
          </w:tcPr>
          <w:p>
            <w:pPr>
              <w:spacing w:after="0"/>
              <w:jc w:val="left"/>
            </w:pPr>
            <w:r>
              <w:rPr>
                <w:sz w:val="16"/>
              </w:rPr>
              <w:t>Countywide (zone-level records).</w:t>
            </w:r>
          </w:p>
        </w:tc>
        <w:tc>
          <w:tcPr>
            <w:tcW w:type="dxa" w:w="1853"/>
          </w:tcPr>
          <w:p>
            <w:pPr>
              <w:spacing w:after="0"/>
              <w:jc w:val="left"/>
            </w:pPr>
          </w:p>
        </w:tc>
      </w:tr>
      <w:tr>
        <w:trPr>
          <w:cantSplit/>
        </w:trPr>
        <w:tc>
          <w:tcPr>
            <w:tcW w:type="dxa" w:w="1757"/>
          </w:tcPr>
          <w:p>
            <w:pPr>
              <w:spacing w:after="0"/>
              <w:jc w:val="left"/>
            </w:pPr>
            <w:r>
              <w:rPr>
                <w:sz w:val="16"/>
              </w:rPr>
              <w:t>Flash Flood, Flood, Lakeshore Flood</w:t>
            </w:r>
          </w:p>
        </w:tc>
        <w:tc>
          <w:tcPr>
            <w:tcW w:type="dxa" w:w="1800"/>
          </w:tcPr>
          <w:p>
            <w:pPr>
              <w:spacing w:after="0"/>
              <w:jc w:val="left"/>
            </w:pPr>
            <w:r>
              <w:rPr>
                <w:sz w:val="16"/>
              </w:rPr>
              <w:t>damage and flood days (flood depth: FIRM)</w:t>
            </w:r>
          </w:p>
        </w:tc>
        <w:tc>
          <w:tcPr>
            <w:tcW w:type="dxa" w:w="1687"/>
          </w:tcPr>
          <w:p>
            <w:pPr>
              <w:spacing w:after="0"/>
              <w:jc w:val="right"/>
            </w:pPr>
            <w:r>
              <w:rPr>
                <w:sz w:val="16"/>
              </w:rPr>
              <w:t>138 records, 1996 to 2026 (27 zone-level)</w:t>
            </w:r>
          </w:p>
        </w:tc>
        <w:tc>
          <w:tcPr>
            <w:tcW w:type="dxa" w:w="1806"/>
          </w:tcPr>
          <w:p>
            <w:pPr>
              <w:spacing w:after="0"/>
              <w:jc w:val="left"/>
            </w:pPr>
          </w:p>
        </w:tc>
        <w:tc>
          <w:tcPr>
            <w:tcW w:type="dxa" w:w="1569"/>
          </w:tcPr>
          <w:p>
            <w:pPr>
              <w:spacing w:after="0"/>
              <w:jc w:val="left"/>
            </w:pPr>
            <w:r>
              <w:rPr>
                <w:sz w:val="16"/>
              </w:rPr>
              <w:t>Flood, 1996-01-19, $5,000,000 property; crops not reported (1996 dollars); NWS zone NYZ041</w:t>
            </w:r>
          </w:p>
        </w:tc>
        <w:tc>
          <w:tcPr>
            <w:tcW w:type="dxa" w:w="1572"/>
          </w:tcPr>
          <w:p>
            <w:pPr>
              <w:spacing w:after="0"/>
              <w:jc w:val="left"/>
            </w:pPr>
          </w:p>
        </w:tc>
        <w:tc>
          <w:tcPr>
            <w:tcW w:type="dxa" w:w="2067"/>
          </w:tcPr>
          <w:p>
            <w:pPr>
              <w:spacing w:after="0"/>
              <w:jc w:val="left"/>
            </w:pPr>
            <w:r>
              <w:rPr>
                <w:sz w:val="16"/>
              </w:rPr>
              <w:t>Event records naming jurisdictions in the plan: Mechanicville city (10 records), Round Lake village (7 records), Saratoga Springs city (7 records), Stillwater town (7 records), Stillwater village (7 records), Clifton Park town (6 records), Waterford town (6 records), Waterford village (6 records), Halfmoon town (5 records), Schuylerville village (5 records); and 8 more jurisdictions (see the Excel file). Zone-level records (27) apply countywide.</w:t>
            </w:r>
          </w:p>
        </w:tc>
        <w:tc>
          <w:tcPr>
            <w:tcW w:type="dxa" w:w="185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7"/>
          </w:tcPr>
          <w:p>
            <w:pPr>
              <w:spacing w:after="0"/>
              <w:jc w:val="left"/>
            </w:pPr>
            <w:r>
              <w:rPr>
                <w:sz w:val="16"/>
              </w:rPr>
              <w:t>Debris Flow</w:t>
            </w:r>
          </w:p>
        </w:tc>
        <w:tc>
          <w:tcPr>
            <w:tcW w:type="dxa" w:w="1800"/>
          </w:tcPr>
          <w:p>
            <w:pPr>
              <w:spacing w:after="0"/>
              <w:jc w:val="left"/>
            </w:pPr>
            <w:r>
              <w:rPr>
                <w:sz w:val="16"/>
              </w:rPr>
              <w:t>none (count and damage only)</w:t>
            </w:r>
          </w:p>
        </w:tc>
        <w:tc>
          <w:tcPr>
            <w:tcW w:type="dxa" w:w="1687"/>
          </w:tcPr>
          <w:p>
            <w:pPr>
              <w:spacing w:after="0"/>
              <w:jc w:val="right"/>
            </w:pPr>
            <w:r>
              <w:rPr>
                <w:sz w:val="16"/>
              </w:rPr>
              <w:t>0</w:t>
            </w:r>
          </w:p>
        </w:tc>
        <w:tc>
          <w:tcPr>
            <w:tcW w:type="dxa" w:w="1806"/>
          </w:tcPr>
          <w:p>
            <w:pPr>
              <w:spacing w:after="0"/>
              <w:jc w:val="left"/>
            </w:pPr>
          </w:p>
        </w:tc>
        <w:tc>
          <w:tcPr>
            <w:tcW w:type="dxa" w:w="1569"/>
          </w:tcPr>
          <w:p>
            <w:pPr>
              <w:spacing w:after="0"/>
              <w:jc w:val="left"/>
            </w:pPr>
          </w:p>
        </w:tc>
        <w:tc>
          <w:tcPr>
            <w:tcW w:type="dxa" w:w="1572"/>
          </w:tcPr>
          <w:p>
            <w:pPr>
              <w:spacing w:after="0"/>
              <w:jc w:val="left"/>
            </w:pPr>
          </w:p>
        </w:tc>
        <w:tc>
          <w:tcPr>
            <w:tcW w:type="dxa" w:w="2067"/>
          </w:tcPr>
          <w:p>
            <w:pPr>
              <w:spacing w:after="0"/>
              <w:jc w:val="left"/>
            </w:pPr>
          </w:p>
        </w:tc>
        <w:tc>
          <w:tcPr>
            <w:tcW w:type="dxa" w:w="1853"/>
          </w:tcPr>
          <w:p>
            <w:pPr>
              <w:spacing w:after="0"/>
              <w:jc w:val="left"/>
            </w:pPr>
          </w:p>
        </w:tc>
      </w:tr>
      <w:tr>
        <w:trPr>
          <w:cantSplit/>
        </w:trPr>
        <w:tc>
          <w:tcPr>
            <w:tcW w:type="dxa" w:w="1757"/>
          </w:tcPr>
          <w:p>
            <w:pPr>
              <w:spacing w:after="0"/>
              <w:jc w:val="left"/>
            </w:pPr>
            <w:r>
              <w:rPr>
                <w:sz w:val="16"/>
              </w:rPr>
              <w:t>Lightning</w:t>
            </w:r>
          </w:p>
        </w:tc>
        <w:tc>
          <w:tcPr>
            <w:tcW w:type="dxa" w:w="1800"/>
          </w:tcPr>
          <w:p>
            <w:pPr>
              <w:spacing w:after="0"/>
              <w:jc w:val="left"/>
            </w:pPr>
            <w:r>
              <w:rPr>
                <w:sz w:val="16"/>
              </w:rPr>
              <w:t>annualized frequency (the measure FEMA's Local Mitigation Planning Handbook names)</w:t>
            </w:r>
          </w:p>
        </w:tc>
        <w:tc>
          <w:tcPr>
            <w:tcW w:type="dxa" w:w="1687"/>
          </w:tcPr>
          <w:p>
            <w:pPr>
              <w:spacing w:after="0"/>
              <w:jc w:val="right"/>
            </w:pPr>
            <w:r>
              <w:rPr>
                <w:sz w:val="16"/>
              </w:rPr>
              <w:t>29 records, 1996 to 2024</w:t>
            </w:r>
          </w:p>
        </w:tc>
        <w:tc>
          <w:tcPr>
            <w:tcW w:type="dxa" w:w="1806"/>
          </w:tcPr>
          <w:p>
            <w:pPr>
              <w:spacing w:after="0"/>
              <w:jc w:val="left"/>
            </w:pPr>
          </w:p>
        </w:tc>
        <w:tc>
          <w:tcPr>
            <w:tcW w:type="dxa" w:w="1569"/>
          </w:tcPr>
          <w:p>
            <w:pPr>
              <w:spacing w:after="0"/>
              <w:jc w:val="left"/>
            </w:pPr>
            <w:r>
              <w:rPr>
                <w:sz w:val="16"/>
              </w:rPr>
              <w:t>Lightning, 2007-06-27, $0 property; $0 crops (2007 dollars), 1 direct death</w:t>
            </w:r>
          </w:p>
        </w:tc>
        <w:tc>
          <w:tcPr>
            <w:tcW w:type="dxa" w:w="1572"/>
          </w:tcPr>
          <w:p>
            <w:pPr>
              <w:spacing w:after="0"/>
              <w:jc w:val="left"/>
            </w:pPr>
            <w:r>
              <w:rPr>
                <w:sz w:val="16"/>
              </w:rPr>
              <w:t>Lightning, 2022-08-30, $200,000 property; $0 crops (2022 dollars)</w:t>
            </w:r>
          </w:p>
        </w:tc>
        <w:tc>
          <w:tcPr>
            <w:tcW w:type="dxa" w:w="2067"/>
          </w:tcPr>
          <w:p>
            <w:pPr>
              <w:spacing w:after="0"/>
              <w:jc w:val="left"/>
            </w:pPr>
            <w:r>
              <w:rPr>
                <w:sz w:val="16"/>
              </w:rPr>
              <w:t>Event records naming jurisdictions in the plan: Saratoga Springs city (5 records), Mechanicville city (4 records), Clifton Park town (2 records), South Glens Falls village (2 records), Ballston Spa village (1 record), Galway town (1 record), Galway village (1 record), Hadley town (1 record), Halfmoon town (1 record), Malta town (1 record); and 4 more jurisdictions (see the Excel file).</w:t>
            </w:r>
          </w:p>
        </w:tc>
        <w:tc>
          <w:tcPr>
            <w:tcW w:type="dxa" w:w="1853"/>
          </w:tcPr>
          <w:p>
            <w:pPr>
              <w:spacing w:after="0"/>
              <w:jc w:val="left"/>
            </w:pPr>
            <w:r>
              <w:rPr>
                <w:sz w:val="16"/>
              </w:rPr>
              <w:t>Storm Events lists lightning with damage or casualties.</w:t>
            </w:r>
          </w:p>
        </w:tc>
      </w:tr>
      <w:tr>
        <w:trPr>
          <w:cantSplit/>
        </w:trPr>
        <w:tc>
          <w:tcPr>
            <w:tcW w:type="dxa" w:w="1757"/>
          </w:tcPr>
          <w:p>
            <w:pPr>
              <w:spacing w:after="0"/>
              <w:jc w:val="left"/>
            </w:pPr>
            <w:r>
              <w:rPr>
                <w:sz w:val="16"/>
              </w:rPr>
              <w:t>High Wind and Strong Wind (outside NRI's Strong Wind definition)</w:t>
            </w:r>
          </w:p>
        </w:tc>
        <w:tc>
          <w:tcPr>
            <w:tcW w:type="dxa" w:w="1800"/>
          </w:tcPr>
          <w:p>
            <w:pPr>
              <w:spacing w:after="0"/>
              <w:jc w:val="left"/>
            </w:pPr>
            <w:r>
              <w:rPr>
                <w:sz w:val="16"/>
              </w:rPr>
              <w:t>wind speed (kt and mph)</w:t>
            </w:r>
          </w:p>
        </w:tc>
        <w:tc>
          <w:tcPr>
            <w:tcW w:type="dxa" w:w="1687"/>
          </w:tcPr>
          <w:p>
            <w:pPr>
              <w:spacing w:after="0"/>
              <w:jc w:val="right"/>
            </w:pPr>
            <w:r>
              <w:rPr>
                <w:sz w:val="16"/>
              </w:rPr>
              <w:t>109 records, 1996 to 2026 (109 zone-level)</w:t>
            </w:r>
          </w:p>
        </w:tc>
        <w:tc>
          <w:tcPr>
            <w:tcW w:type="dxa" w:w="1806"/>
          </w:tcPr>
          <w:p>
            <w:pPr>
              <w:spacing w:after="0"/>
              <w:jc w:val="left"/>
            </w:pPr>
            <w:r>
              <w:rPr>
                <w:sz w:val="16"/>
              </w:rPr>
              <w:t>26 kt (30 mph) to 67 kt (77 mph) (median 45 kt (52 mph)); 95 with a recorded value</w:t>
            </w:r>
          </w:p>
        </w:tc>
        <w:tc>
          <w:tcPr>
            <w:tcW w:type="dxa" w:w="1569"/>
          </w:tcPr>
          <w:p>
            <w:pPr>
              <w:spacing w:after="0"/>
              <w:jc w:val="left"/>
            </w:pPr>
            <w:r>
              <w:rPr>
                <w:sz w:val="16"/>
              </w:rPr>
              <w:t>67 kt (77 mph) measured gust, High Wind, 2006-02-17; NWS zone NYZ041</w:t>
            </w:r>
          </w:p>
        </w:tc>
        <w:tc>
          <w:tcPr>
            <w:tcW w:type="dxa" w:w="1572"/>
          </w:tcPr>
          <w:p>
            <w:pPr>
              <w:spacing w:after="0"/>
              <w:jc w:val="left"/>
            </w:pPr>
            <w:r>
              <w:rPr>
                <w:sz w:val="16"/>
              </w:rPr>
              <w:t>High Wind, 2000-12-12, $150,000 property; crops not reported (zone total, 2000 dollars)</w:t>
            </w:r>
          </w:p>
        </w:tc>
        <w:tc>
          <w:tcPr>
            <w:tcW w:type="dxa" w:w="2067"/>
          </w:tcPr>
          <w:p>
            <w:pPr>
              <w:spacing w:after="0"/>
              <w:jc w:val="left"/>
            </w:pPr>
            <w:r>
              <w:rPr>
                <w:sz w:val="16"/>
              </w:rPr>
              <w:t>Countywide (zone-level records).</w:t>
            </w:r>
          </w:p>
        </w:tc>
        <w:tc>
          <w:tcPr>
            <w:tcW w:type="dxa" w:w="1853"/>
          </w:tcPr>
          <w:p>
            <w:pPr>
              <w:spacing w:after="0"/>
              <w:jc w:val="left"/>
            </w:pPr>
          </w:p>
        </w:tc>
      </w:tr>
      <w:tr>
        <w:trPr>
          <w:cantSplit/>
        </w:trPr>
        <w:tc>
          <w:tcPr>
            <w:tcW w:type="dxa" w:w="1757"/>
          </w:tcPr>
          <w:p>
            <w:pPr>
              <w:spacing w:after="0"/>
              <w:jc w:val="left"/>
            </w:pPr>
            <w:r>
              <w:rPr>
                <w:sz w:val="16"/>
              </w:rPr>
              <w:t>Thunderstorm Wind</w:t>
            </w:r>
          </w:p>
        </w:tc>
        <w:tc>
          <w:tcPr>
            <w:tcW w:type="dxa" w:w="1800"/>
          </w:tcPr>
          <w:p>
            <w:pPr>
              <w:spacing w:after="0"/>
              <w:jc w:val="left"/>
            </w:pPr>
            <w:r>
              <w:rPr>
                <w:sz w:val="16"/>
              </w:rPr>
              <w:t>wind speed (kt and mph)</w:t>
            </w:r>
          </w:p>
        </w:tc>
        <w:tc>
          <w:tcPr>
            <w:tcW w:type="dxa" w:w="1687"/>
          </w:tcPr>
          <w:p>
            <w:pPr>
              <w:spacing w:after="0"/>
              <w:jc w:val="right"/>
            </w:pPr>
            <w:r>
              <w:rPr>
                <w:sz w:val="16"/>
              </w:rPr>
              <w:t>767 records, 1960 to 2026</w:t>
            </w:r>
          </w:p>
        </w:tc>
        <w:tc>
          <w:tcPr>
            <w:tcW w:type="dxa" w:w="1806"/>
          </w:tcPr>
          <w:p>
            <w:pPr>
              <w:spacing w:after="0"/>
              <w:jc w:val="left"/>
            </w:pPr>
            <w:r>
              <w:rPr>
                <w:sz w:val="16"/>
              </w:rPr>
              <w:t>43 kt (49 mph) to 98 kt (113 mph) (median 50 kt (58 mph)); 498 with a recorded value</w:t>
            </w:r>
          </w:p>
        </w:tc>
        <w:tc>
          <w:tcPr>
            <w:tcW w:type="dxa" w:w="1569"/>
          </w:tcPr>
          <w:p>
            <w:pPr>
              <w:spacing w:after="0"/>
              <w:jc w:val="left"/>
            </w:pPr>
            <w:r>
              <w:rPr>
                <w:sz w:val="16"/>
              </w:rPr>
              <w:t>98 kt (113 mph) measured gust, Thunderstorm Wind, 2006-02-17</w:t>
            </w:r>
          </w:p>
        </w:tc>
        <w:tc>
          <w:tcPr>
            <w:tcW w:type="dxa" w:w="1572"/>
          </w:tcPr>
          <w:p>
            <w:pPr>
              <w:spacing w:after="0"/>
              <w:jc w:val="left"/>
            </w:pPr>
            <w:r>
              <w:rPr>
                <w:sz w:val="16"/>
              </w:rPr>
              <w:t>Thunderstorm Wind, 1994-07-26, $5,000,000 property; crops not recorded (1994 dollars)</w:t>
            </w:r>
          </w:p>
        </w:tc>
        <w:tc>
          <w:tcPr>
            <w:tcW w:type="dxa" w:w="2067"/>
          </w:tcPr>
          <w:p>
            <w:pPr>
              <w:spacing w:after="0"/>
              <w:jc w:val="left"/>
            </w:pPr>
            <w:r>
              <w:rPr>
                <w:sz w:val="16"/>
              </w:rPr>
              <w:t>Event records naming jurisdictions in the plan: Saratoga Springs city (43 records), Clifton Park town (30 records), Galway town (23 records), Galway village (23 records), Malta town (23 records), Ballston Spa village (20 records), Charlton town (20 records), Stillwater town (18 records), Stillwater village (18 records), Halfmoon town (17 records); and 17 more jurisdictions (see the Excel file).</w:t>
            </w:r>
          </w:p>
        </w:tc>
        <w:tc>
          <w:tcPr>
            <w:tcW w:type="dxa" w:w="1853"/>
          </w:tcPr>
          <w:p>
            <w:pPr>
              <w:spacing w:after="0"/>
              <w:jc w:val="left"/>
            </w:pPr>
          </w:p>
        </w:tc>
      </w:tr>
      <w:tr>
        <w:trPr>
          <w:cantSplit/>
        </w:trPr>
        <w:tc>
          <w:tcPr>
            <w:tcW w:type="dxa" w:w="1757"/>
          </w:tcPr>
          <w:p>
            <w:pPr>
              <w:spacing w:after="0"/>
              <w:jc w:val="left"/>
            </w:pPr>
            <w:r>
              <w:rPr>
                <w:sz w:val="16"/>
              </w:rPr>
              <w:t>Tornado</w:t>
            </w:r>
          </w:p>
        </w:tc>
        <w:tc>
          <w:tcPr>
            <w:tcW w:type="dxa" w:w="1800"/>
          </w:tcPr>
          <w:p>
            <w:pPr>
              <w:spacing w:after="0"/>
              <w:jc w:val="left"/>
            </w:pPr>
            <w:r>
              <w:rPr>
                <w:sz w:val="16"/>
              </w:rPr>
              <w:t>Enhanced Fujita (Fujita before Feb 2007)</w:t>
            </w:r>
          </w:p>
        </w:tc>
        <w:tc>
          <w:tcPr>
            <w:tcW w:type="dxa" w:w="1687"/>
          </w:tcPr>
          <w:p>
            <w:pPr>
              <w:spacing w:after="0"/>
              <w:jc w:val="right"/>
            </w:pPr>
            <w:r>
              <w:rPr>
                <w:sz w:val="16"/>
              </w:rPr>
              <w:t>13 records, 1974 to 2024</w:t>
            </w:r>
          </w:p>
        </w:tc>
        <w:tc>
          <w:tcPr>
            <w:tcW w:type="dxa" w:w="1806"/>
          </w:tcPr>
          <w:p>
            <w:pPr>
              <w:spacing w:after="0"/>
              <w:jc w:val="left"/>
            </w:pPr>
            <w:r>
              <w:rPr>
                <w:sz w:val="16"/>
              </w:rPr>
              <w:t>F/EF0 to F/EF3 (median F/EF1); 11 with a recorded value</w:t>
            </w:r>
          </w:p>
        </w:tc>
        <w:tc>
          <w:tcPr>
            <w:tcW w:type="dxa" w:w="1569"/>
          </w:tcPr>
          <w:p>
            <w:pPr>
              <w:spacing w:after="0"/>
              <w:jc w:val="left"/>
            </w:pPr>
            <w:r>
              <w:rPr>
                <w:sz w:val="16"/>
              </w:rPr>
              <w:t>F3 tornado, 1998-05-31, 4.7 mi within this county, 970 yd wide, $60,000,000 property; crops not reported (1998 dollars), 68 direct injuries</w:t>
            </w:r>
          </w:p>
        </w:tc>
        <w:tc>
          <w:tcPr>
            <w:tcW w:type="dxa" w:w="1572"/>
          </w:tcPr>
          <w:p>
            <w:pPr>
              <w:spacing w:after="0"/>
              <w:jc w:val="left"/>
            </w:pPr>
          </w:p>
        </w:tc>
        <w:tc>
          <w:tcPr>
            <w:tcW w:type="dxa" w:w="2067"/>
          </w:tcPr>
          <w:p>
            <w:pPr>
              <w:spacing w:after="0"/>
              <w:jc w:val="left"/>
            </w:pPr>
            <w:r>
              <w:rPr>
                <w:sz w:val="16"/>
              </w:rPr>
              <w:t>Event records naming jurisdictions in the plan: Corinth town (1 record), Corinth village (1 record), Mechanicville city (1 record), Wilton town (1 record).</w:t>
            </w:r>
          </w:p>
        </w:tc>
        <w:tc>
          <w:tcPr>
            <w:tcW w:type="dxa" w:w="185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7"/>
          </w:tcPr>
          <w:p>
            <w:pPr>
              <w:spacing w:after="0"/>
              <w:jc w:val="left"/>
            </w:pPr>
            <w:r>
              <w:rPr>
                <w:sz w:val="16"/>
              </w:rPr>
              <w:t>Wildfire</w:t>
            </w:r>
          </w:p>
        </w:tc>
        <w:tc>
          <w:tcPr>
            <w:tcW w:type="dxa" w:w="1800"/>
          </w:tcPr>
          <w:p>
            <w:pPr>
              <w:spacing w:after="0"/>
              <w:jc w:val="left"/>
            </w:pPr>
            <w:r>
              <w:rPr>
                <w:sz w:val="16"/>
              </w:rPr>
              <w:t>acres burned (local data)</w:t>
            </w:r>
          </w:p>
        </w:tc>
        <w:tc>
          <w:tcPr>
            <w:tcW w:type="dxa" w:w="1687"/>
          </w:tcPr>
          <w:p>
            <w:pPr>
              <w:spacing w:after="0"/>
              <w:jc w:val="right"/>
            </w:pPr>
            <w:r>
              <w:rPr>
                <w:sz w:val="16"/>
              </w:rPr>
              <w:t>1 record, 2002 (1 zone-level)</w:t>
            </w:r>
          </w:p>
        </w:tc>
        <w:tc>
          <w:tcPr>
            <w:tcW w:type="dxa" w:w="1806"/>
          </w:tcPr>
          <w:p>
            <w:pPr>
              <w:spacing w:after="0"/>
              <w:jc w:val="left"/>
            </w:pPr>
          </w:p>
        </w:tc>
        <w:tc>
          <w:tcPr>
            <w:tcW w:type="dxa" w:w="1569"/>
          </w:tcPr>
          <w:p>
            <w:pPr>
              <w:spacing w:after="0"/>
              <w:jc w:val="left"/>
            </w:pPr>
            <w:r>
              <w:rPr>
                <w:sz w:val="16"/>
              </w:rPr>
              <w:t>No damage reported in 1 record.</w:t>
            </w:r>
          </w:p>
        </w:tc>
        <w:tc>
          <w:tcPr>
            <w:tcW w:type="dxa" w:w="1572"/>
          </w:tcPr>
          <w:p>
            <w:pPr>
              <w:spacing w:after="0"/>
              <w:jc w:val="left"/>
            </w:pPr>
          </w:p>
        </w:tc>
        <w:tc>
          <w:tcPr>
            <w:tcW w:type="dxa" w:w="2067"/>
          </w:tcPr>
          <w:p>
            <w:pPr>
              <w:spacing w:after="0"/>
              <w:jc w:val="left"/>
            </w:pPr>
            <w:r>
              <w:rPr>
                <w:sz w:val="16"/>
              </w:rPr>
              <w:t>Countywide (zone-level records).</w:t>
            </w:r>
          </w:p>
        </w:tc>
        <w:tc>
          <w:tcPr>
            <w:tcW w:type="dxa" w:w="1853"/>
          </w:tcPr>
          <w:p>
            <w:pPr>
              <w:spacing w:after="0"/>
              <w:jc w:val="left"/>
            </w:pPr>
          </w:p>
        </w:tc>
      </w:tr>
      <w:tr>
        <w:trPr>
          <w:cantSplit/>
        </w:trPr>
        <w:tc>
          <w:tcPr>
            <w:tcW w:type="dxa" w:w="1757"/>
          </w:tcPr>
          <w:p>
            <w:pPr>
              <w:spacing w:after="0"/>
              <w:jc w:val="left"/>
            </w:pPr>
            <w:r>
              <w:rPr>
                <w:sz w:val="16"/>
              </w:rPr>
              <w:t>Winter Storm, Heavy Snow, Blizzard, Lake-Effect Snow, Winter Weather, Sleet</w:t>
            </w:r>
          </w:p>
        </w:tc>
        <w:tc>
          <w:tcPr>
            <w:tcW w:type="dxa" w:w="1800"/>
          </w:tcPr>
          <w:p>
            <w:pPr>
              <w:spacing w:after="0"/>
              <w:jc w:val="left"/>
            </w:pPr>
            <w:r>
              <w:rPr>
                <w:sz w:val="16"/>
              </w:rPr>
              <w:t>none in data (snowfall: local data)</w:t>
            </w:r>
          </w:p>
        </w:tc>
        <w:tc>
          <w:tcPr>
            <w:tcW w:type="dxa" w:w="1687"/>
          </w:tcPr>
          <w:p>
            <w:pPr>
              <w:spacing w:after="0"/>
              <w:jc w:val="right"/>
            </w:pPr>
            <w:r>
              <w:rPr>
                <w:sz w:val="16"/>
              </w:rPr>
              <w:t>259 records, 1996 to 2026 (258 zone-level)</w:t>
            </w:r>
          </w:p>
        </w:tc>
        <w:tc>
          <w:tcPr>
            <w:tcW w:type="dxa" w:w="1806"/>
          </w:tcPr>
          <w:p>
            <w:pPr>
              <w:spacing w:after="0"/>
              <w:jc w:val="left"/>
            </w:pPr>
          </w:p>
        </w:tc>
        <w:tc>
          <w:tcPr>
            <w:tcW w:type="dxa" w:w="1569"/>
          </w:tcPr>
          <w:p>
            <w:pPr>
              <w:spacing w:after="0"/>
              <w:jc w:val="left"/>
            </w:pPr>
            <w:r>
              <w:rPr>
                <w:sz w:val="16"/>
              </w:rPr>
              <w:t>Winter Storm, 1997-03-31, $200,000 property; crops not reported (1997 dollars); NWS zone NYZ041</w:t>
            </w:r>
          </w:p>
        </w:tc>
        <w:tc>
          <w:tcPr>
            <w:tcW w:type="dxa" w:w="1572"/>
          </w:tcPr>
          <w:p>
            <w:pPr>
              <w:spacing w:after="0"/>
              <w:jc w:val="left"/>
            </w:pPr>
          </w:p>
        </w:tc>
        <w:tc>
          <w:tcPr>
            <w:tcW w:type="dxa" w:w="2067"/>
          </w:tcPr>
          <w:p>
            <w:pPr>
              <w:spacing w:after="0"/>
              <w:jc w:val="left"/>
            </w:pPr>
            <w:r>
              <w:rPr>
                <w:sz w:val="16"/>
              </w:rPr>
              <w:t>Event records naming jurisdictions in the plan: Wilton town (1 record). Zone-level records (258) apply 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700"/>
        <w:gridCol w:w="2505"/>
        <w:gridCol w:w="2994"/>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Title</w:t>
            </w:r>
          </w:p>
        </w:tc>
        <w:tc>
          <w:tcPr>
            <w:tcW w:type="dxa" w:w="2505"/>
            <w:shd w:val="clear" w:color="auto" w:fill="E8E8E8"/>
          </w:tcPr>
          <w:p>
            <w:pPr>
              <w:spacing w:after="0"/>
              <w:jc w:val="left"/>
            </w:pPr>
            <w:r>
              <w:rPr>
                <w:b/>
                <w:sz w:val="16"/>
              </w:rPr>
              <w:t>Mapped hazard</w:t>
            </w:r>
          </w:p>
        </w:tc>
        <w:tc>
          <w:tcPr>
            <w:tcW w:type="dxa" w:w="2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2021-08-22</w:t>
            </w:r>
          </w:p>
        </w:tc>
        <w:tc>
          <w:tcPr>
            <w:tcW w:type="dxa" w:w="1136"/>
          </w:tcPr>
          <w:p>
            <w:pPr>
              <w:spacing w:after="0"/>
              <w:jc w:val="left"/>
            </w:pPr>
            <w:r>
              <w:rPr>
                <w:sz w:val="16"/>
              </w:rPr>
              <w:t>2021-08-21</w:t>
            </w:r>
          </w:p>
        </w:tc>
        <w:tc>
          <w:tcPr>
            <w:tcW w:type="dxa" w:w="1136"/>
          </w:tcPr>
          <w:p>
            <w:pPr>
              <w:spacing w:after="0"/>
              <w:jc w:val="left"/>
            </w:pPr>
            <w:r>
              <w:rPr>
                <w:sz w:val="16"/>
              </w:rPr>
              <w:t>EM-3565-NY</w:t>
            </w:r>
          </w:p>
        </w:tc>
        <w:tc>
          <w:tcPr>
            <w:tcW w:type="dxa" w:w="1527"/>
          </w:tcPr>
          <w:p>
            <w:pPr>
              <w:spacing w:after="0"/>
              <w:jc w:val="left"/>
            </w:pPr>
            <w:r>
              <w:rPr>
                <w:sz w:val="16"/>
              </w:rPr>
              <w:t>Emergency</w:t>
            </w:r>
          </w:p>
        </w:tc>
        <w:tc>
          <w:tcPr>
            <w:tcW w:type="dxa" w:w="2700"/>
          </w:tcPr>
          <w:p>
            <w:pPr>
              <w:spacing w:after="0"/>
              <w:jc w:val="left"/>
            </w:pPr>
            <w:r>
              <w:rPr>
                <w:sz w:val="16"/>
              </w:rPr>
              <w:t>Hurricane Henri</w:t>
            </w:r>
          </w:p>
        </w:tc>
        <w:tc>
          <w:tcPr>
            <w:tcW w:type="dxa" w:w="2505"/>
          </w:tcPr>
          <w:p>
            <w:pPr>
              <w:spacing w:after="0"/>
              <w:jc w:val="left"/>
            </w:pPr>
            <w:r>
              <w:rPr>
                <w:sz w:val="16"/>
              </w:rPr>
              <w:t>Hurricane</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2020-03-20</w:t>
            </w:r>
          </w:p>
        </w:tc>
        <w:tc>
          <w:tcPr>
            <w:tcW w:type="dxa" w:w="1136"/>
          </w:tcPr>
          <w:p>
            <w:pPr>
              <w:spacing w:after="0"/>
              <w:jc w:val="left"/>
            </w:pPr>
            <w:r>
              <w:rPr>
                <w:sz w:val="16"/>
              </w:rPr>
              <w:t>2020-01-20</w:t>
            </w:r>
          </w:p>
        </w:tc>
        <w:tc>
          <w:tcPr>
            <w:tcW w:type="dxa" w:w="1136"/>
          </w:tcPr>
          <w:p>
            <w:pPr>
              <w:spacing w:after="0"/>
              <w:jc w:val="left"/>
            </w:pPr>
            <w:r>
              <w:rPr>
                <w:sz w:val="16"/>
              </w:rPr>
              <w:t>DR-4480-NY</w:t>
            </w:r>
          </w:p>
        </w:tc>
        <w:tc>
          <w:tcPr>
            <w:tcW w:type="dxa" w:w="1527"/>
          </w:tcPr>
          <w:p>
            <w:pPr>
              <w:spacing w:after="0"/>
              <w:jc w:val="left"/>
            </w:pPr>
            <w:r>
              <w:rPr>
                <w:sz w:val="16"/>
              </w:rPr>
              <w:t>Major disaster</w:t>
            </w:r>
          </w:p>
        </w:tc>
        <w:tc>
          <w:tcPr>
            <w:tcW w:type="dxa" w:w="2700"/>
          </w:tcPr>
          <w:p>
            <w:pPr>
              <w:spacing w:after="0"/>
              <w:jc w:val="left"/>
            </w:pPr>
            <w:r>
              <w:rPr>
                <w:sz w:val="16"/>
              </w:rPr>
              <w:t>COVID-19 Pandemic</w:t>
            </w:r>
          </w:p>
        </w:tc>
        <w:tc>
          <w:tcPr>
            <w:tcW w:type="dxa" w:w="2505"/>
          </w:tcPr>
          <w:p>
            <w:pPr>
              <w:spacing w:after="0"/>
              <w:jc w:val="left"/>
            </w:pPr>
            <w:r>
              <w:rPr>
                <w:sz w:val="16"/>
              </w:rPr>
              <w:t>Non-natural, not counted</w:t>
            </w:r>
          </w:p>
        </w:tc>
        <w:tc>
          <w:tcPr>
            <w:tcW w:type="dxa" w:w="2994"/>
          </w:tcPr>
          <w:p>
            <w:pPr>
              <w:spacing w:after="0"/>
              <w:jc w:val="right"/>
            </w:pPr>
            <w:r>
              <w:rPr>
                <w:sz w:val="16"/>
              </w:rPr>
              <w:t>$13,697,331.46</w:t>
            </w: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EM-3434-NY</w:t>
            </w:r>
          </w:p>
        </w:tc>
        <w:tc>
          <w:tcPr>
            <w:tcW w:type="dxa" w:w="1527"/>
          </w:tcPr>
          <w:p>
            <w:pPr>
              <w:spacing w:after="0"/>
              <w:jc w:val="left"/>
            </w:pPr>
            <w:r>
              <w:rPr>
                <w:sz w:val="16"/>
              </w:rPr>
              <w:t>Emergency</w:t>
            </w:r>
          </w:p>
        </w:tc>
        <w:tc>
          <w:tcPr>
            <w:tcW w:type="dxa" w:w="2700"/>
          </w:tcPr>
          <w:p>
            <w:pPr>
              <w:spacing w:after="0"/>
              <w:jc w:val="left"/>
            </w:pPr>
            <w:r>
              <w:rPr>
                <w:sz w:val="16"/>
              </w:rPr>
              <w:t>COVID-19</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DR-4480</w:t>
            </w:r>
          </w:p>
        </w:tc>
      </w:tr>
      <w:tr>
        <w:trPr>
          <w:cantSplit/>
        </w:trPr>
        <w:tc>
          <w:tcPr>
            <w:tcW w:type="dxa" w:w="1136"/>
          </w:tcPr>
          <w:p>
            <w:pPr>
              <w:spacing w:after="0"/>
              <w:jc w:val="left"/>
            </w:pPr>
            <w:r>
              <w:rPr>
                <w:sz w:val="16"/>
              </w:rPr>
              <w:t>2019-12-19</w:t>
            </w:r>
          </w:p>
        </w:tc>
        <w:tc>
          <w:tcPr>
            <w:tcW w:type="dxa" w:w="1136"/>
          </w:tcPr>
          <w:p>
            <w:pPr>
              <w:spacing w:after="0"/>
              <w:jc w:val="left"/>
            </w:pPr>
            <w:r>
              <w:rPr>
                <w:sz w:val="16"/>
              </w:rPr>
              <w:t>2019-10-31</w:t>
            </w:r>
          </w:p>
        </w:tc>
        <w:tc>
          <w:tcPr>
            <w:tcW w:type="dxa" w:w="1136"/>
          </w:tcPr>
          <w:p>
            <w:pPr>
              <w:spacing w:after="0"/>
              <w:jc w:val="left"/>
            </w:pPr>
            <w:r>
              <w:rPr>
                <w:sz w:val="16"/>
              </w:rPr>
              <w:t>DR-4472-NY</w:t>
            </w:r>
          </w:p>
        </w:tc>
        <w:tc>
          <w:tcPr>
            <w:tcW w:type="dxa" w:w="1527"/>
          </w:tcPr>
          <w:p>
            <w:pPr>
              <w:spacing w:after="0"/>
              <w:jc w:val="left"/>
            </w:pPr>
            <w:r>
              <w:rPr>
                <w:sz w:val="16"/>
              </w:rPr>
              <w:t>Major disaster</w:t>
            </w:r>
          </w:p>
        </w:tc>
        <w:tc>
          <w:tcPr>
            <w:tcW w:type="dxa" w:w="2700"/>
          </w:tcPr>
          <w:p>
            <w:pPr>
              <w:spacing w:after="0"/>
              <w:jc w:val="left"/>
            </w:pPr>
            <w:r>
              <w:rPr>
                <w:sz w:val="16"/>
              </w:rPr>
              <w:t>Severe Storms, Straight-Line Winds, and Flooding</w:t>
            </w:r>
          </w:p>
        </w:tc>
        <w:tc>
          <w:tcPr>
            <w:tcW w:type="dxa" w:w="2505"/>
          </w:tcPr>
          <w:p>
            <w:pPr>
              <w:spacing w:after="0"/>
              <w:jc w:val="left"/>
            </w:pPr>
            <w:r>
              <w:rPr>
                <w:sz w:val="16"/>
              </w:rPr>
              <w:t>Inland Flooding; Strong Wind</w:t>
            </w:r>
          </w:p>
        </w:tc>
        <w:tc>
          <w:tcPr>
            <w:tcW w:type="dxa" w:w="2994"/>
          </w:tcPr>
          <w:p>
            <w:pPr>
              <w:spacing w:after="0"/>
              <w:jc w:val="right"/>
            </w:pPr>
            <w:r>
              <w:rPr>
                <w:sz w:val="16"/>
              </w:rPr>
              <w:t>$2,654,438.53</w:t>
            </w:r>
          </w:p>
        </w:tc>
        <w:tc>
          <w:tcPr>
            <w:tcW w:type="dxa" w:w="979"/>
          </w:tcPr>
          <w:p>
            <w:pPr>
              <w:spacing w:after="0"/>
              <w:jc w:val="left"/>
            </w:pPr>
          </w:p>
        </w:tc>
      </w:tr>
      <w:tr>
        <w:trPr>
          <w:cantSplit/>
        </w:trPr>
        <w:tc>
          <w:tcPr>
            <w:tcW w:type="dxa" w:w="1136"/>
          </w:tcPr>
          <w:p>
            <w:pPr>
              <w:spacing w:after="0"/>
              <w:jc w:val="left"/>
            </w:pPr>
            <w:r>
              <w:rPr>
                <w:sz w:val="16"/>
              </w:rPr>
              <w:t>2017-07-12</w:t>
            </w:r>
          </w:p>
        </w:tc>
        <w:tc>
          <w:tcPr>
            <w:tcW w:type="dxa" w:w="1136"/>
          </w:tcPr>
          <w:p>
            <w:pPr>
              <w:spacing w:after="0"/>
              <w:jc w:val="left"/>
            </w:pPr>
            <w:r>
              <w:rPr>
                <w:sz w:val="16"/>
              </w:rPr>
              <w:t>2017-03-14</w:t>
            </w:r>
          </w:p>
        </w:tc>
        <w:tc>
          <w:tcPr>
            <w:tcW w:type="dxa" w:w="1136"/>
          </w:tcPr>
          <w:p>
            <w:pPr>
              <w:spacing w:after="0"/>
              <w:jc w:val="left"/>
            </w:pPr>
            <w:r>
              <w:rPr>
                <w:sz w:val="16"/>
              </w:rPr>
              <w:t>DR-4322-NY</w:t>
            </w:r>
          </w:p>
        </w:tc>
        <w:tc>
          <w:tcPr>
            <w:tcW w:type="dxa" w:w="1527"/>
          </w:tcPr>
          <w:p>
            <w:pPr>
              <w:spacing w:after="0"/>
              <w:jc w:val="left"/>
            </w:pPr>
            <w:r>
              <w:rPr>
                <w:sz w:val="16"/>
              </w:rPr>
              <w:t>Major disaster</w:t>
            </w:r>
          </w:p>
        </w:tc>
        <w:tc>
          <w:tcPr>
            <w:tcW w:type="dxa" w:w="2700"/>
          </w:tcPr>
          <w:p>
            <w:pPr>
              <w:spacing w:after="0"/>
              <w:jc w:val="left"/>
            </w:pPr>
            <w:r>
              <w:rPr>
                <w:sz w:val="16"/>
              </w:rPr>
              <w:t>Severe Winter Storm and Snowstorm</w:t>
            </w:r>
          </w:p>
        </w:tc>
        <w:tc>
          <w:tcPr>
            <w:tcW w:type="dxa" w:w="2505"/>
          </w:tcPr>
          <w:p>
            <w:pPr>
              <w:spacing w:after="0"/>
              <w:jc w:val="left"/>
            </w:pPr>
            <w:r>
              <w:rPr>
                <w:sz w:val="16"/>
              </w:rPr>
              <w:t>Winter Weather</w:t>
            </w:r>
          </w:p>
        </w:tc>
        <w:tc>
          <w:tcPr>
            <w:tcW w:type="dxa" w:w="2994"/>
          </w:tcPr>
          <w:p>
            <w:pPr>
              <w:spacing w:after="0"/>
              <w:jc w:val="right"/>
            </w:pPr>
            <w:r>
              <w:rPr>
                <w:sz w:val="16"/>
              </w:rPr>
              <w:t>$811,855.11</w:t>
            </w:r>
          </w:p>
        </w:tc>
        <w:tc>
          <w:tcPr>
            <w:tcW w:type="dxa" w:w="979"/>
          </w:tcPr>
          <w:p>
            <w:pPr>
              <w:spacing w:after="0"/>
              <w:jc w:val="left"/>
            </w:pPr>
          </w:p>
        </w:tc>
      </w:tr>
      <w:tr>
        <w:trPr>
          <w:cantSplit/>
        </w:trPr>
        <w:tc>
          <w:tcPr>
            <w:tcW w:type="dxa" w:w="1136"/>
          </w:tcPr>
          <w:p>
            <w:pPr>
              <w:spacing w:after="0"/>
              <w:jc w:val="left"/>
            </w:pPr>
            <w:r>
              <w:rPr>
                <w:sz w:val="16"/>
              </w:rPr>
              <w:t>2012-10-28</w:t>
            </w:r>
          </w:p>
        </w:tc>
        <w:tc>
          <w:tcPr>
            <w:tcW w:type="dxa" w:w="1136"/>
          </w:tcPr>
          <w:p>
            <w:pPr>
              <w:spacing w:after="0"/>
              <w:jc w:val="left"/>
            </w:pPr>
            <w:r>
              <w:rPr>
                <w:sz w:val="16"/>
              </w:rPr>
              <w:t>2012-10-27</w:t>
            </w:r>
          </w:p>
        </w:tc>
        <w:tc>
          <w:tcPr>
            <w:tcW w:type="dxa" w:w="1136"/>
          </w:tcPr>
          <w:p>
            <w:pPr>
              <w:spacing w:after="0"/>
              <w:jc w:val="left"/>
            </w:pPr>
            <w:r>
              <w:rPr>
                <w:sz w:val="16"/>
              </w:rPr>
              <w:t>EM-3351-NY</w:t>
            </w:r>
          </w:p>
        </w:tc>
        <w:tc>
          <w:tcPr>
            <w:tcW w:type="dxa" w:w="1527"/>
          </w:tcPr>
          <w:p>
            <w:pPr>
              <w:spacing w:after="0"/>
              <w:jc w:val="left"/>
            </w:pPr>
            <w:r>
              <w:rPr>
                <w:sz w:val="16"/>
              </w:rPr>
              <w:t>Emergency</w:t>
            </w:r>
          </w:p>
        </w:tc>
        <w:tc>
          <w:tcPr>
            <w:tcW w:type="dxa" w:w="2700"/>
          </w:tcPr>
          <w:p>
            <w:pPr>
              <w:spacing w:after="0"/>
              <w:jc w:val="left"/>
            </w:pPr>
            <w:r>
              <w:rPr>
                <w:sz w:val="16"/>
              </w:rPr>
              <w:t>Hurricane Sandy</w:t>
            </w:r>
          </w:p>
        </w:tc>
        <w:tc>
          <w:tcPr>
            <w:tcW w:type="dxa" w:w="2505"/>
          </w:tcPr>
          <w:p>
            <w:pPr>
              <w:spacing w:after="0"/>
              <w:jc w:val="left"/>
            </w:pPr>
            <w:r>
              <w:rPr>
                <w:sz w:val="16"/>
              </w:rPr>
              <w:t>Hurricane</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2011-08-31</w:t>
            </w:r>
          </w:p>
        </w:tc>
        <w:tc>
          <w:tcPr>
            <w:tcW w:type="dxa" w:w="1136"/>
          </w:tcPr>
          <w:p>
            <w:pPr>
              <w:spacing w:after="0"/>
              <w:jc w:val="left"/>
            </w:pPr>
            <w:r>
              <w:rPr>
                <w:sz w:val="16"/>
              </w:rPr>
              <w:t>2011-08-26</w:t>
            </w:r>
          </w:p>
        </w:tc>
        <w:tc>
          <w:tcPr>
            <w:tcW w:type="dxa" w:w="1136"/>
          </w:tcPr>
          <w:p>
            <w:pPr>
              <w:spacing w:after="0"/>
              <w:jc w:val="left"/>
            </w:pPr>
            <w:r>
              <w:rPr>
                <w:sz w:val="16"/>
              </w:rPr>
              <w:t>DR-4020-NY</w:t>
            </w:r>
          </w:p>
        </w:tc>
        <w:tc>
          <w:tcPr>
            <w:tcW w:type="dxa" w:w="1527"/>
          </w:tcPr>
          <w:p>
            <w:pPr>
              <w:spacing w:after="0"/>
              <w:jc w:val="left"/>
            </w:pPr>
            <w:r>
              <w:rPr>
                <w:sz w:val="16"/>
              </w:rPr>
              <w:t>Major disaster</w:t>
            </w:r>
          </w:p>
        </w:tc>
        <w:tc>
          <w:tcPr>
            <w:tcW w:type="dxa" w:w="2700"/>
          </w:tcPr>
          <w:p>
            <w:pPr>
              <w:spacing w:after="0"/>
              <w:jc w:val="left"/>
            </w:pPr>
            <w:r>
              <w:rPr>
                <w:sz w:val="16"/>
              </w:rPr>
              <w:t>Hurricane Irene</w:t>
            </w:r>
          </w:p>
        </w:tc>
        <w:tc>
          <w:tcPr>
            <w:tcW w:type="dxa" w:w="2505"/>
          </w:tcPr>
          <w:p>
            <w:pPr>
              <w:spacing w:after="0"/>
              <w:jc w:val="left"/>
            </w:pPr>
            <w:r>
              <w:rPr>
                <w:sz w:val="16"/>
              </w:rPr>
              <w:t>Hurricane</w:t>
            </w:r>
          </w:p>
        </w:tc>
        <w:tc>
          <w:tcPr>
            <w:tcW w:type="dxa" w:w="2994"/>
          </w:tcPr>
          <w:p>
            <w:pPr>
              <w:spacing w:after="0"/>
              <w:jc w:val="right"/>
            </w:pPr>
            <w:r>
              <w:rPr>
                <w:sz w:val="16"/>
              </w:rPr>
              <w:t>$1,603,904.83</w:t>
            </w:r>
          </w:p>
        </w:tc>
        <w:tc>
          <w:tcPr>
            <w:tcW w:type="dxa" w:w="979"/>
          </w:tcPr>
          <w:p>
            <w:pPr>
              <w:spacing w:after="0"/>
              <w:jc w:val="left"/>
            </w:pPr>
          </w:p>
        </w:tc>
      </w:tr>
      <w:tr>
        <w:trPr>
          <w:cantSplit/>
        </w:trPr>
        <w:tc>
          <w:tcPr>
            <w:tcW w:type="dxa" w:w="1136"/>
          </w:tcPr>
          <w:p>
            <w:pPr>
              <w:spacing w:after="0"/>
              <w:jc w:val="left"/>
            </w:pPr>
            <w:r>
              <w:rPr>
                <w:sz w:val="16"/>
              </w:rPr>
              <w:t>2009-03-04</w:t>
            </w:r>
          </w:p>
        </w:tc>
        <w:tc>
          <w:tcPr>
            <w:tcW w:type="dxa" w:w="1136"/>
          </w:tcPr>
          <w:p>
            <w:pPr>
              <w:spacing w:after="0"/>
              <w:jc w:val="left"/>
            </w:pPr>
            <w:r>
              <w:rPr>
                <w:sz w:val="16"/>
              </w:rPr>
              <w:t>2008-12-11</w:t>
            </w:r>
          </w:p>
        </w:tc>
        <w:tc>
          <w:tcPr>
            <w:tcW w:type="dxa" w:w="1136"/>
          </w:tcPr>
          <w:p>
            <w:pPr>
              <w:spacing w:after="0"/>
              <w:jc w:val="left"/>
            </w:pPr>
            <w:r>
              <w:rPr>
                <w:sz w:val="16"/>
              </w:rPr>
              <w:t>DR-1827-NY</w:t>
            </w:r>
          </w:p>
        </w:tc>
        <w:tc>
          <w:tcPr>
            <w:tcW w:type="dxa" w:w="1527"/>
          </w:tcPr>
          <w:p>
            <w:pPr>
              <w:spacing w:after="0"/>
              <w:jc w:val="left"/>
            </w:pPr>
            <w:r>
              <w:rPr>
                <w:sz w:val="16"/>
              </w:rPr>
              <w:t>Major disaster</w:t>
            </w:r>
          </w:p>
        </w:tc>
        <w:tc>
          <w:tcPr>
            <w:tcW w:type="dxa" w:w="2700"/>
          </w:tcPr>
          <w:p>
            <w:pPr>
              <w:spacing w:after="0"/>
              <w:jc w:val="left"/>
            </w:pPr>
            <w:r>
              <w:rPr>
                <w:sz w:val="16"/>
              </w:rPr>
              <w:t>Severe Winter Storm</w:t>
            </w:r>
          </w:p>
        </w:tc>
        <w:tc>
          <w:tcPr>
            <w:tcW w:type="dxa" w:w="2505"/>
          </w:tcPr>
          <w:p>
            <w:pPr>
              <w:spacing w:after="0"/>
              <w:jc w:val="left"/>
            </w:pPr>
            <w:r>
              <w:rPr>
                <w:sz w:val="16"/>
              </w:rPr>
              <w:t>Winter Weather</w:t>
            </w:r>
          </w:p>
        </w:tc>
        <w:tc>
          <w:tcPr>
            <w:tcW w:type="dxa" w:w="2994"/>
          </w:tcPr>
          <w:p>
            <w:pPr>
              <w:spacing w:after="0"/>
              <w:jc w:val="right"/>
            </w:pPr>
            <w:r>
              <w:rPr>
                <w:sz w:val="16"/>
              </w:rPr>
              <w:t>$1,680,070.14</w:t>
            </w:r>
          </w:p>
        </w:tc>
        <w:tc>
          <w:tcPr>
            <w:tcW w:type="dxa" w:w="979"/>
          </w:tcPr>
          <w:p>
            <w:pPr>
              <w:spacing w:after="0"/>
              <w:jc w:val="left"/>
            </w:pPr>
          </w:p>
        </w:tc>
      </w:tr>
      <w:tr>
        <w:trPr>
          <w:cantSplit/>
        </w:trPr>
        <w:tc>
          <w:tcPr>
            <w:tcW w:type="dxa" w:w="1136"/>
          </w:tcPr>
          <w:p>
            <w:pPr>
              <w:spacing w:after="0"/>
              <w:jc w:val="left"/>
            </w:pPr>
            <w:r>
              <w:rPr>
                <w:sz w:val="16"/>
              </w:rPr>
              <w:t>2008-12-18</w:t>
            </w:r>
          </w:p>
        </w:tc>
        <w:tc>
          <w:tcPr>
            <w:tcW w:type="dxa" w:w="1136"/>
          </w:tcPr>
          <w:p>
            <w:pPr>
              <w:spacing w:after="0"/>
              <w:jc w:val="left"/>
            </w:pPr>
            <w:r>
              <w:rPr>
                <w:sz w:val="16"/>
              </w:rPr>
              <w:t>2008-12-11</w:t>
            </w:r>
          </w:p>
        </w:tc>
        <w:tc>
          <w:tcPr>
            <w:tcW w:type="dxa" w:w="1136"/>
          </w:tcPr>
          <w:p>
            <w:pPr>
              <w:spacing w:after="0"/>
              <w:jc w:val="left"/>
            </w:pPr>
            <w:r>
              <w:rPr>
                <w:sz w:val="16"/>
              </w:rPr>
              <w:t>EM-3299-NY</w:t>
            </w:r>
          </w:p>
        </w:tc>
        <w:tc>
          <w:tcPr>
            <w:tcW w:type="dxa" w:w="1527"/>
          </w:tcPr>
          <w:p>
            <w:pPr>
              <w:spacing w:after="0"/>
              <w:jc w:val="left"/>
            </w:pPr>
            <w:r>
              <w:rPr>
                <w:sz w:val="16"/>
              </w:rPr>
              <w:t>Emergency</w:t>
            </w:r>
          </w:p>
        </w:tc>
        <w:tc>
          <w:tcPr>
            <w:tcW w:type="dxa" w:w="2700"/>
          </w:tcPr>
          <w:p>
            <w:pPr>
              <w:spacing w:after="0"/>
              <w:jc w:val="left"/>
            </w:pPr>
            <w:r>
              <w:rPr>
                <w:sz w:val="16"/>
              </w:rPr>
              <w:t>Severe Winter Storm</w:t>
            </w:r>
          </w:p>
        </w:tc>
        <w:tc>
          <w:tcPr>
            <w:tcW w:type="dxa" w:w="2505"/>
          </w:tcPr>
          <w:p>
            <w:pPr>
              <w:spacing w:after="0"/>
              <w:jc w:val="left"/>
            </w:pPr>
            <w:r>
              <w:rPr>
                <w:sz w:val="16"/>
              </w:rPr>
              <w:t>Winter Weather</w:t>
            </w:r>
          </w:p>
        </w:tc>
        <w:tc>
          <w:tcPr>
            <w:tcW w:type="dxa" w:w="2994"/>
          </w:tcPr>
          <w:p>
            <w:pPr>
              <w:spacing w:after="0"/>
              <w:jc w:val="right"/>
            </w:pPr>
            <w:r>
              <w:rPr>
                <w:sz w:val="16"/>
              </w:rPr>
              <w:t>$2,643,732.95</w:t>
            </w:r>
          </w:p>
        </w:tc>
        <w:tc>
          <w:tcPr>
            <w:tcW w:type="dxa" w:w="979"/>
          </w:tcPr>
          <w:p>
            <w:pPr>
              <w:spacing w:after="0"/>
              <w:jc w:val="left"/>
            </w:pPr>
            <w:r>
              <w:rPr>
                <w:sz w:val="16"/>
              </w:rPr>
              <w:t>same incident as DR-1827</w:t>
            </w:r>
          </w:p>
        </w:tc>
      </w:tr>
      <w:tr>
        <w:trPr>
          <w:cantSplit/>
        </w:trPr>
        <w:tc>
          <w:tcPr>
            <w:tcW w:type="dxa" w:w="1136"/>
          </w:tcPr>
          <w:p>
            <w:pPr>
              <w:spacing w:after="0"/>
              <w:jc w:val="left"/>
            </w:pPr>
            <w:r>
              <w:rPr>
                <w:sz w:val="16"/>
              </w:rPr>
              <w:t>2005-09-30</w:t>
            </w:r>
          </w:p>
        </w:tc>
        <w:tc>
          <w:tcPr>
            <w:tcW w:type="dxa" w:w="1136"/>
          </w:tcPr>
          <w:p>
            <w:pPr>
              <w:spacing w:after="0"/>
              <w:jc w:val="left"/>
            </w:pPr>
            <w:r>
              <w:rPr>
                <w:sz w:val="16"/>
              </w:rPr>
              <w:t>2005-08-29</w:t>
            </w:r>
          </w:p>
        </w:tc>
        <w:tc>
          <w:tcPr>
            <w:tcW w:type="dxa" w:w="1136"/>
          </w:tcPr>
          <w:p>
            <w:pPr>
              <w:spacing w:after="0"/>
              <w:jc w:val="left"/>
            </w:pPr>
            <w:r>
              <w:rPr>
                <w:sz w:val="16"/>
              </w:rPr>
              <w:t>EM-3262-NY</w:t>
            </w:r>
          </w:p>
        </w:tc>
        <w:tc>
          <w:tcPr>
            <w:tcW w:type="dxa" w:w="1527"/>
          </w:tcPr>
          <w:p>
            <w:pPr>
              <w:spacing w:after="0"/>
              <w:jc w:val="left"/>
            </w:pPr>
            <w:r>
              <w:rPr>
                <w:sz w:val="16"/>
              </w:rPr>
              <w:t>Emergency</w:t>
            </w:r>
          </w:p>
        </w:tc>
        <w:tc>
          <w:tcPr>
            <w:tcW w:type="dxa" w:w="2700"/>
          </w:tcPr>
          <w:p>
            <w:pPr>
              <w:spacing w:after="0"/>
              <w:jc w:val="left"/>
            </w:pPr>
            <w:r>
              <w:rPr>
                <w:sz w:val="16"/>
              </w:rPr>
              <w:t>Hurricane Katrina Evacuation</w:t>
            </w:r>
          </w:p>
        </w:tc>
        <w:tc>
          <w:tcPr>
            <w:tcW w:type="dxa" w:w="2505"/>
          </w:tcPr>
          <w:p>
            <w:pPr>
              <w:spacing w:after="0"/>
              <w:jc w:val="left"/>
            </w:pPr>
            <w:r>
              <w:rPr>
                <w:sz w:val="16"/>
              </w:rPr>
              <w:t>Hurricane: evacuation support, not a local hazard event;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2004-08-03</w:t>
            </w:r>
          </w:p>
        </w:tc>
        <w:tc>
          <w:tcPr>
            <w:tcW w:type="dxa" w:w="1136"/>
          </w:tcPr>
          <w:p>
            <w:pPr>
              <w:spacing w:after="0"/>
              <w:jc w:val="left"/>
            </w:pPr>
            <w:r>
              <w:rPr>
                <w:sz w:val="16"/>
              </w:rPr>
              <w:t>2004-05-13</w:t>
            </w:r>
          </w:p>
        </w:tc>
        <w:tc>
          <w:tcPr>
            <w:tcW w:type="dxa" w:w="1136"/>
          </w:tcPr>
          <w:p>
            <w:pPr>
              <w:spacing w:after="0"/>
              <w:jc w:val="left"/>
            </w:pPr>
            <w:r>
              <w:rPr>
                <w:sz w:val="16"/>
              </w:rPr>
              <w:t>DR-1534-NY</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$1,578,462.88</w:t>
            </w:r>
          </w:p>
        </w:tc>
        <w:tc>
          <w:tcPr>
            <w:tcW w:type="dxa" w:w="979"/>
          </w:tcPr>
          <w:p>
            <w:pPr>
              <w:spacing w:after="0"/>
              <w:jc w:val="left"/>
            </w:pPr>
          </w:p>
        </w:tc>
      </w:tr>
      <w:tr>
        <w:trPr>
          <w:cantSplit/>
        </w:trPr>
        <w:tc>
          <w:tcPr>
            <w:tcW w:type="dxa" w:w="1136"/>
          </w:tcPr>
          <w:p>
            <w:pPr>
              <w:spacing w:after="0"/>
              <w:jc w:val="left"/>
            </w:pPr>
            <w:r>
              <w:rPr>
                <w:sz w:val="16"/>
              </w:rPr>
              <w:t>2003-08-23</w:t>
            </w:r>
          </w:p>
        </w:tc>
        <w:tc>
          <w:tcPr>
            <w:tcW w:type="dxa" w:w="1136"/>
          </w:tcPr>
          <w:p>
            <w:pPr>
              <w:spacing w:after="0"/>
              <w:jc w:val="left"/>
            </w:pPr>
            <w:r>
              <w:rPr>
                <w:sz w:val="16"/>
              </w:rPr>
              <w:t>2003-08-14</w:t>
            </w:r>
          </w:p>
        </w:tc>
        <w:tc>
          <w:tcPr>
            <w:tcW w:type="dxa" w:w="1136"/>
          </w:tcPr>
          <w:p>
            <w:pPr>
              <w:spacing w:after="0"/>
              <w:jc w:val="left"/>
            </w:pPr>
            <w:r>
              <w:rPr>
                <w:sz w:val="16"/>
              </w:rPr>
              <w:t>EM-3186-NY</w:t>
            </w:r>
          </w:p>
        </w:tc>
        <w:tc>
          <w:tcPr>
            <w:tcW w:type="dxa" w:w="1527"/>
          </w:tcPr>
          <w:p>
            <w:pPr>
              <w:spacing w:after="0"/>
              <w:jc w:val="left"/>
            </w:pPr>
            <w:r>
              <w:rPr>
                <w:sz w:val="16"/>
              </w:rPr>
              <w:t>Emergency</w:t>
            </w:r>
          </w:p>
        </w:tc>
        <w:tc>
          <w:tcPr>
            <w:tcW w:type="dxa" w:w="2700"/>
          </w:tcPr>
          <w:p>
            <w:pPr>
              <w:spacing w:after="0"/>
              <w:jc w:val="left"/>
            </w:pPr>
            <w:r>
              <w:rPr>
                <w:sz w:val="16"/>
              </w:rPr>
              <w:t>Power Outage</w:t>
            </w:r>
          </w:p>
        </w:tc>
        <w:tc>
          <w:tcPr>
            <w:tcW w:type="dxa" w:w="2505"/>
          </w:tcPr>
          <w:p>
            <w:pPr>
              <w:spacing w:after="0"/>
              <w:jc w:val="left"/>
            </w:pPr>
            <w:r>
              <w:rPr>
                <w:sz w:val="16"/>
              </w:rPr>
              <w:t>Non-natural, not counted</w:t>
            </w:r>
          </w:p>
        </w:tc>
        <w:tc>
          <w:tcPr>
            <w:tcW w:type="dxa" w:w="2994"/>
          </w:tcPr>
          <w:p>
            <w:pPr>
              <w:spacing w:after="0"/>
              <w:jc w:val="right"/>
            </w:pPr>
            <w:r>
              <w:rPr>
                <w:sz w:val="16"/>
              </w:rPr>
              <w:t>$6,009.85</w:t>
            </w:r>
          </w:p>
        </w:tc>
        <w:tc>
          <w:tcPr>
            <w:tcW w:type="dxa" w:w="979"/>
          </w:tcPr>
          <w:p>
            <w:pPr>
              <w:spacing w:after="0"/>
              <w:jc w:val="left"/>
            </w:pPr>
          </w:p>
        </w:tc>
      </w:tr>
      <w:tr>
        <w:trPr>
          <w:cantSplit/>
        </w:trPr>
        <w:tc>
          <w:tcPr>
            <w:tcW w:type="dxa" w:w="1136"/>
          </w:tcPr>
          <w:p>
            <w:pPr>
              <w:spacing w:after="0"/>
              <w:jc w:val="left"/>
            </w:pPr>
            <w:r>
              <w:rPr>
                <w:sz w:val="16"/>
              </w:rPr>
              <w:t>2003-02-25</w:t>
            </w:r>
          </w:p>
        </w:tc>
        <w:tc>
          <w:tcPr>
            <w:tcW w:type="dxa" w:w="1136"/>
          </w:tcPr>
          <w:p>
            <w:pPr>
              <w:spacing w:after="0"/>
              <w:jc w:val="left"/>
            </w:pPr>
            <w:r>
              <w:rPr>
                <w:sz w:val="16"/>
              </w:rPr>
              <w:t>2002-12-25</w:t>
            </w:r>
          </w:p>
        </w:tc>
        <w:tc>
          <w:tcPr>
            <w:tcW w:type="dxa" w:w="1136"/>
          </w:tcPr>
          <w:p>
            <w:pPr>
              <w:spacing w:after="0"/>
              <w:jc w:val="left"/>
            </w:pPr>
            <w:r>
              <w:rPr>
                <w:sz w:val="16"/>
              </w:rPr>
              <w:t>EM-3173-NY</w:t>
            </w:r>
          </w:p>
        </w:tc>
        <w:tc>
          <w:tcPr>
            <w:tcW w:type="dxa" w:w="1527"/>
          </w:tcPr>
          <w:p>
            <w:pPr>
              <w:spacing w:after="0"/>
              <w:jc w:val="left"/>
            </w:pPr>
            <w:r>
              <w:rPr>
                <w:sz w:val="16"/>
              </w:rPr>
              <w:t>Emergency</w:t>
            </w:r>
          </w:p>
        </w:tc>
        <w:tc>
          <w:tcPr>
            <w:tcW w:type="dxa" w:w="2700"/>
          </w:tcPr>
          <w:p>
            <w:pPr>
              <w:spacing w:after="0"/>
              <w:jc w:val="left"/>
            </w:pPr>
            <w:r>
              <w:rPr>
                <w:sz w:val="16"/>
              </w:rPr>
              <w:t>Snowstorms</w:t>
            </w:r>
          </w:p>
        </w:tc>
        <w:tc>
          <w:tcPr>
            <w:tcW w:type="dxa" w:w="2505"/>
          </w:tcPr>
          <w:p>
            <w:pPr>
              <w:spacing w:after="0"/>
              <w:jc w:val="left"/>
            </w:pPr>
            <w:r>
              <w:rPr>
                <w:sz w:val="16"/>
              </w:rPr>
              <w:t>Winter Weather</w:t>
            </w:r>
          </w:p>
        </w:tc>
        <w:tc>
          <w:tcPr>
            <w:tcW w:type="dxa" w:w="2994"/>
          </w:tcPr>
          <w:p>
            <w:pPr>
              <w:spacing w:after="0"/>
              <w:jc w:val="right"/>
            </w:pPr>
            <w:r>
              <w:rPr>
                <w:sz w:val="16"/>
              </w:rPr>
              <w:t>$535,687.54</w:t>
            </w:r>
          </w:p>
        </w:tc>
        <w:tc>
          <w:tcPr>
            <w:tcW w:type="dxa" w:w="979"/>
          </w:tcPr>
          <w:p>
            <w:pPr>
              <w:spacing w:after="0"/>
              <w:jc w:val="left"/>
            </w:pPr>
          </w:p>
        </w:tc>
      </w:tr>
      <w:tr>
        <w:trPr>
          <w:cantSplit/>
        </w:trPr>
        <w:tc>
          <w:tcPr>
            <w:tcW w:type="dxa" w:w="1136"/>
          </w:tcPr>
          <w:p>
            <w:pPr>
              <w:spacing w:after="0"/>
              <w:jc w:val="left"/>
            </w:pPr>
            <w:r>
              <w:rPr>
                <w:sz w:val="16"/>
              </w:rPr>
              <w:t>2001-09-11</w:t>
            </w:r>
          </w:p>
        </w:tc>
        <w:tc>
          <w:tcPr>
            <w:tcW w:type="dxa" w:w="1136"/>
          </w:tcPr>
          <w:p>
            <w:pPr>
              <w:spacing w:after="0"/>
              <w:jc w:val="left"/>
            </w:pPr>
            <w:r>
              <w:rPr>
                <w:sz w:val="16"/>
              </w:rPr>
              <w:t>2001-09-11</w:t>
            </w:r>
          </w:p>
        </w:tc>
        <w:tc>
          <w:tcPr>
            <w:tcW w:type="dxa" w:w="1136"/>
          </w:tcPr>
          <w:p>
            <w:pPr>
              <w:spacing w:after="0"/>
              <w:jc w:val="left"/>
            </w:pPr>
            <w:r>
              <w:rPr>
                <w:sz w:val="16"/>
              </w:rPr>
              <w:t>DR-1391-NY</w:t>
            </w:r>
          </w:p>
        </w:tc>
        <w:tc>
          <w:tcPr>
            <w:tcW w:type="dxa" w:w="1527"/>
          </w:tcPr>
          <w:p>
            <w:pPr>
              <w:spacing w:after="0"/>
              <w:jc w:val="left"/>
            </w:pPr>
            <w:r>
              <w:rPr>
                <w:sz w:val="16"/>
              </w:rPr>
              <w:t>Major disaster</w:t>
            </w:r>
          </w:p>
        </w:tc>
        <w:tc>
          <w:tcPr>
            <w:tcW w:type="dxa" w:w="2700"/>
          </w:tcPr>
          <w:p>
            <w:pPr>
              <w:spacing w:after="0"/>
              <w:jc w:val="left"/>
            </w:pPr>
            <w:r>
              <w:rPr>
                <w:sz w:val="16"/>
              </w:rPr>
              <w:t>Fires and Explosions</w:t>
            </w:r>
          </w:p>
        </w:tc>
        <w:tc>
          <w:tcPr>
            <w:tcW w:type="dxa" w:w="2505"/>
          </w:tcPr>
          <w:p>
            <w:pPr>
              <w:spacing w:after="0"/>
              <w:jc w:val="left"/>
            </w:pPr>
            <w:r>
              <w:rPr>
                <w:sz w:val="16"/>
              </w:rPr>
              <w:t>Non-natural, not counted</w:t>
            </w:r>
          </w:p>
        </w:tc>
        <w:tc>
          <w:tcPr>
            <w:tcW w:type="dxa" w:w="2994"/>
          </w:tcPr>
          <w:p>
            <w:pPr>
              <w:spacing w:after="0"/>
              <w:jc w:val="right"/>
            </w:pPr>
            <w:r>
              <w:rPr>
                <w:sz w:val="16"/>
              </w:rPr>
              <w:t>$29,604</w:t>
            </w:r>
          </w:p>
        </w:tc>
        <w:tc>
          <w:tcPr>
            <w:tcW w:type="dxa" w:w="979"/>
          </w:tcPr>
          <w:p>
            <w:pPr>
              <w:spacing w:after="0"/>
              <w:jc w:val="left"/>
            </w:pPr>
          </w:p>
        </w:tc>
      </w:tr>
      <w:tr>
        <w:trPr>
          <w:cantSplit/>
        </w:trPr>
        <w:tc>
          <w:tcPr>
            <w:tcW w:type="dxa" w:w="1136"/>
          </w:tcPr>
          <w:p>
            <w:pPr>
              <w:spacing w:after="0"/>
              <w:jc w:val="left"/>
            </w:pPr>
            <w:r>
              <w:rPr>
                <w:sz w:val="16"/>
              </w:rPr>
              <w:t>2000-10-11</w:t>
            </w:r>
          </w:p>
        </w:tc>
        <w:tc>
          <w:tcPr>
            <w:tcW w:type="dxa" w:w="1136"/>
          </w:tcPr>
          <w:p>
            <w:pPr>
              <w:spacing w:after="0"/>
              <w:jc w:val="left"/>
            </w:pPr>
            <w:r>
              <w:rPr>
                <w:sz w:val="16"/>
              </w:rPr>
              <w:t>2000-05-22</w:t>
            </w:r>
          </w:p>
        </w:tc>
        <w:tc>
          <w:tcPr>
            <w:tcW w:type="dxa" w:w="1136"/>
          </w:tcPr>
          <w:p>
            <w:pPr>
              <w:spacing w:after="0"/>
              <w:jc w:val="left"/>
            </w:pPr>
            <w:r>
              <w:rPr>
                <w:sz w:val="16"/>
              </w:rPr>
              <w:t>EM-3155-NY</w:t>
            </w:r>
          </w:p>
        </w:tc>
        <w:tc>
          <w:tcPr>
            <w:tcW w:type="dxa" w:w="1527"/>
          </w:tcPr>
          <w:p>
            <w:pPr>
              <w:spacing w:after="0"/>
              <w:jc w:val="left"/>
            </w:pPr>
            <w:r>
              <w:rPr>
                <w:sz w:val="16"/>
              </w:rPr>
              <w:t>Emergency</w:t>
            </w:r>
          </w:p>
        </w:tc>
        <w:tc>
          <w:tcPr>
            <w:tcW w:type="dxa" w:w="2700"/>
          </w:tcPr>
          <w:p>
            <w:pPr>
              <w:spacing w:after="0"/>
              <w:jc w:val="left"/>
            </w:pPr>
            <w:r>
              <w:rPr>
                <w:sz w:val="16"/>
              </w:rPr>
              <w:t>West Nile Virus</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1998-06-16</w:t>
            </w:r>
          </w:p>
        </w:tc>
        <w:tc>
          <w:tcPr>
            <w:tcW w:type="dxa" w:w="1136"/>
          </w:tcPr>
          <w:p>
            <w:pPr>
              <w:spacing w:after="0"/>
              <w:jc w:val="left"/>
            </w:pPr>
            <w:r>
              <w:rPr>
                <w:sz w:val="16"/>
              </w:rPr>
              <w:t>1998-05-31</w:t>
            </w:r>
          </w:p>
        </w:tc>
        <w:tc>
          <w:tcPr>
            <w:tcW w:type="dxa" w:w="1136"/>
          </w:tcPr>
          <w:p>
            <w:pPr>
              <w:spacing w:after="0"/>
              <w:jc w:val="left"/>
            </w:pPr>
            <w:r>
              <w:rPr>
                <w:sz w:val="16"/>
              </w:rPr>
              <w:t>DR-1222-NY</w:t>
            </w:r>
          </w:p>
        </w:tc>
        <w:tc>
          <w:tcPr>
            <w:tcW w:type="dxa" w:w="1527"/>
          </w:tcPr>
          <w:p>
            <w:pPr>
              <w:spacing w:after="0"/>
              <w:jc w:val="left"/>
            </w:pPr>
            <w:r>
              <w:rPr>
                <w:sz w:val="16"/>
              </w:rPr>
              <w:t>Major disaster</w:t>
            </w:r>
          </w:p>
        </w:tc>
        <w:tc>
          <w:tcPr>
            <w:tcW w:type="dxa" w:w="2700"/>
          </w:tcPr>
          <w:p>
            <w:pPr>
              <w:spacing w:after="0"/>
              <w:jc w:val="left"/>
            </w:pPr>
            <w:r>
              <w:rPr>
                <w:sz w:val="16"/>
              </w:rPr>
              <w:t>Severe Storms and Tornadoes</w:t>
            </w:r>
          </w:p>
        </w:tc>
        <w:tc>
          <w:tcPr>
            <w:tcW w:type="dxa" w:w="2505"/>
          </w:tcPr>
          <w:p>
            <w:pPr>
              <w:spacing w:after="0"/>
              <w:jc w:val="left"/>
            </w:pPr>
            <w:r>
              <w:rPr>
                <w:sz w:val="16"/>
              </w:rPr>
              <w:t>Tornado</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1998-01-06</w:t>
            </w:r>
          </w:p>
        </w:tc>
        <w:tc>
          <w:tcPr>
            <w:tcW w:type="dxa" w:w="1136"/>
          </w:tcPr>
          <w:p>
            <w:pPr>
              <w:spacing w:after="0"/>
              <w:jc w:val="left"/>
            </w:pPr>
            <w:r>
              <w:rPr>
                <w:sz w:val="16"/>
              </w:rPr>
              <w:t>1998-01-05</w:t>
            </w:r>
          </w:p>
        </w:tc>
        <w:tc>
          <w:tcPr>
            <w:tcW w:type="dxa" w:w="1136"/>
          </w:tcPr>
          <w:p>
            <w:pPr>
              <w:spacing w:after="0"/>
              <w:jc w:val="left"/>
            </w:pPr>
            <w:r>
              <w:rPr>
                <w:sz w:val="16"/>
              </w:rPr>
              <w:t>DR-1196-NY</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Winter Weather (primary); also designated: Inland Flooding</w:t>
            </w:r>
          </w:p>
        </w:tc>
        <w:tc>
          <w:tcPr>
            <w:tcW w:type="dxa" w:w="2994"/>
          </w:tcPr>
          <w:p>
            <w:pPr>
              <w:spacing w:after="0"/>
              <w:jc w:val="right"/>
            </w:pPr>
            <w:r>
              <w:rPr>
                <w:sz w:val="16"/>
              </w:rPr>
              <w:t>PA not declared for this county</w:t>
            </w:r>
          </w:p>
        </w:tc>
        <w:tc>
          <w:tcPr>
            <w:tcW w:type="dxa" w:w="979"/>
          </w:tcPr>
          <w:p>
            <w:pPr>
              <w:spacing w:after="0"/>
              <w:jc w:val="left"/>
            </w:pPr>
          </w:p>
        </w:tc>
      </w:tr>
      <w:tr>
        <w:trPr>
          <w:cantSplit/>
        </w:trPr>
        <w:tc>
          <w:tcPr>
            <w:tcW w:type="dxa" w:w="1136"/>
          </w:tcPr>
          <w:p>
            <w:pPr>
              <w:spacing w:after="0"/>
              <w:jc w:val="left"/>
            </w:pPr>
            <w:r>
              <w:rPr>
                <w:sz w:val="16"/>
              </w:rPr>
              <w:t>1996-01-24</w:t>
            </w:r>
          </w:p>
        </w:tc>
        <w:tc>
          <w:tcPr>
            <w:tcW w:type="dxa" w:w="1136"/>
          </w:tcPr>
          <w:p>
            <w:pPr>
              <w:spacing w:after="0"/>
              <w:jc w:val="left"/>
            </w:pPr>
            <w:r>
              <w:rPr>
                <w:sz w:val="16"/>
              </w:rPr>
              <w:t>1996-01-19</w:t>
            </w:r>
          </w:p>
        </w:tc>
        <w:tc>
          <w:tcPr>
            <w:tcW w:type="dxa" w:w="1136"/>
          </w:tcPr>
          <w:p>
            <w:pPr>
              <w:spacing w:after="0"/>
              <w:jc w:val="left"/>
            </w:pPr>
            <w:r>
              <w:rPr>
                <w:sz w:val="16"/>
              </w:rPr>
              <w:t>DR-1095-NY</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1993-03-17</w:t>
            </w:r>
          </w:p>
        </w:tc>
        <w:tc>
          <w:tcPr>
            <w:tcW w:type="dxa" w:w="1136"/>
          </w:tcPr>
          <w:p>
            <w:pPr>
              <w:spacing w:after="0"/>
              <w:jc w:val="left"/>
            </w:pPr>
            <w:r>
              <w:rPr>
                <w:sz w:val="16"/>
              </w:rPr>
              <w:t>1993-03-13</w:t>
            </w:r>
          </w:p>
        </w:tc>
        <w:tc>
          <w:tcPr>
            <w:tcW w:type="dxa" w:w="1136"/>
          </w:tcPr>
          <w:p>
            <w:pPr>
              <w:spacing w:after="0"/>
              <w:jc w:val="left"/>
            </w:pPr>
            <w:r>
              <w:rPr>
                <w:sz w:val="16"/>
              </w:rPr>
              <w:t>EM-3107-NY</w:t>
            </w:r>
          </w:p>
        </w:tc>
        <w:tc>
          <w:tcPr>
            <w:tcW w:type="dxa" w:w="1527"/>
          </w:tcPr>
          <w:p>
            <w:pPr>
              <w:spacing w:after="0"/>
              <w:jc w:val="left"/>
            </w:pPr>
            <w:r>
              <w:rPr>
                <w:sz w:val="16"/>
              </w:rPr>
              <w:t>Emergency</w:t>
            </w:r>
          </w:p>
        </w:tc>
        <w:tc>
          <w:tcPr>
            <w:tcW w:type="dxa" w:w="2700"/>
          </w:tcPr>
          <w:p>
            <w:pPr>
              <w:spacing w:after="0"/>
              <w:jc w:val="left"/>
            </w:pPr>
            <w:r>
              <w:rPr>
                <w:sz w:val="16"/>
              </w:rPr>
              <w:t>Severe Blizzard</w:t>
            </w:r>
          </w:p>
        </w:tc>
        <w:tc>
          <w:tcPr>
            <w:tcW w:type="dxa" w:w="2505"/>
          </w:tcPr>
          <w:p>
            <w:pPr>
              <w:spacing w:after="0"/>
              <w:jc w:val="left"/>
            </w:pPr>
            <w:r>
              <w:rPr>
                <w:sz w:val="16"/>
              </w:rPr>
              <w:t>Winter Weather</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1987-11-10</w:t>
            </w:r>
          </w:p>
        </w:tc>
        <w:tc>
          <w:tcPr>
            <w:tcW w:type="dxa" w:w="1136"/>
          </w:tcPr>
          <w:p>
            <w:pPr>
              <w:spacing w:after="0"/>
              <w:jc w:val="left"/>
            </w:pPr>
            <w:r>
              <w:rPr>
                <w:sz w:val="16"/>
              </w:rPr>
              <w:t>1987-10-04</w:t>
            </w:r>
          </w:p>
        </w:tc>
        <w:tc>
          <w:tcPr>
            <w:tcW w:type="dxa" w:w="1136"/>
          </w:tcPr>
          <w:p>
            <w:pPr>
              <w:spacing w:after="0"/>
              <w:jc w:val="left"/>
            </w:pPr>
            <w:r>
              <w:rPr>
                <w:sz w:val="16"/>
              </w:rPr>
              <w:t>DR-801-NY</w:t>
            </w:r>
          </w:p>
        </w:tc>
        <w:tc>
          <w:tcPr>
            <w:tcW w:type="dxa" w:w="1527"/>
          </w:tcPr>
          <w:p>
            <w:pPr>
              <w:spacing w:after="0"/>
              <w:jc w:val="left"/>
            </w:pPr>
            <w:r>
              <w:rPr>
                <w:sz w:val="16"/>
              </w:rPr>
              <w:t>Major disaster</w:t>
            </w:r>
          </w:p>
        </w:tc>
        <w:tc>
          <w:tcPr>
            <w:tcW w:type="dxa" w:w="2700"/>
          </w:tcPr>
          <w:p>
            <w:pPr>
              <w:spacing w:after="0"/>
              <w:jc w:val="left"/>
            </w:pPr>
            <w:r>
              <w:rPr>
                <w:sz w:val="16"/>
              </w:rPr>
              <w:t>Severe Winter Storm</w:t>
            </w:r>
          </w:p>
        </w:tc>
        <w:tc>
          <w:tcPr>
            <w:tcW w:type="dxa" w:w="2505"/>
          </w:tcPr>
          <w:p>
            <w:pPr>
              <w:spacing w:after="0"/>
              <w:jc w:val="left"/>
            </w:pPr>
            <w:r>
              <w:rPr>
                <w:sz w:val="16"/>
              </w:rPr>
              <w:t>Winter Weather</w:t>
            </w:r>
          </w:p>
        </w:tc>
        <w:tc>
          <w:tcPr>
            <w:tcW w:type="dxa" w:w="2994"/>
          </w:tcPr>
          <w:p>
            <w:pPr>
              <w:spacing w:after="0"/>
              <w:jc w:val="right"/>
            </w:pPr>
            <w:r>
              <w:rPr>
                <w:sz w:val="16"/>
              </w:rPr>
              <w:t>no Public Assistance recorded</w:t>
            </w:r>
          </w:p>
        </w:tc>
        <w:tc>
          <w:tcPr>
            <w:tcW w:type="dxa" w:w="9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81</w:t>
            </w:r>
          </w:p>
        </w:tc>
        <w:tc>
          <w:tcPr>
            <w:tcW w:type="dxa" w:w="1110"/>
          </w:tcPr>
          <w:p>
            <w:pPr>
              <w:spacing w:after="0"/>
              <w:jc w:val="right"/>
            </w:pPr>
            <w:r>
              <w:rPr>
                <w:sz w:val="16"/>
              </w:rPr>
              <w:t>8</w:t>
            </w:r>
          </w:p>
        </w:tc>
        <w:tc>
          <w:tcPr>
            <w:tcW w:type="dxa" w:w="1912"/>
          </w:tcPr>
          <w:p>
            <w:pPr>
              <w:spacing w:after="0"/>
              <w:jc w:val="right"/>
            </w:pPr>
            <w:r>
              <w:rPr>
                <w:sz w:val="16"/>
              </w:rPr>
              <w:t>1</w:t>
            </w:r>
          </w:p>
        </w:tc>
        <w:tc>
          <w:tcPr>
            <w:tcW w:type="dxa" w:w="773"/>
          </w:tcPr>
          <w:p>
            <w:pPr>
              <w:spacing w:after="0"/>
              <w:jc w:val="right"/>
            </w:pPr>
            <w:r>
              <w:rPr>
                <w:sz w:val="16"/>
              </w:rPr>
              <w:t>14</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34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205</w:t>
            </w:r>
          </w:p>
        </w:tc>
        <w:tc>
          <w:tcPr>
            <w:tcW w:type="dxa" w:w="1110"/>
          </w:tcPr>
          <w:p>
            <w:pPr>
              <w:spacing w:after="0"/>
              <w:jc w:val="right"/>
            </w:pPr>
            <w:r>
              <w:rPr>
                <w:sz w:val="16"/>
              </w:rPr>
              <w:t>0</w:t>
            </w:r>
          </w:p>
        </w:tc>
        <w:tc>
          <w:tcPr>
            <w:tcW w:type="dxa" w:w="1912"/>
          </w:tcPr>
          <w:p>
            <w:pPr>
              <w:spacing w:after="0"/>
              <w:jc w:val="right"/>
            </w:pPr>
            <w:r>
              <w:rPr>
                <w:sz w:val="16"/>
              </w:rPr>
              <w:t>4</w:t>
            </w:r>
          </w:p>
        </w:tc>
        <w:tc>
          <w:tcPr>
            <w:tcW w:type="dxa" w:w="773"/>
          </w:tcPr>
          <w:p>
            <w:pPr>
              <w:spacing w:after="0"/>
              <w:jc w:val="right"/>
            </w:pPr>
            <w:r>
              <w:rPr>
                <w:sz w:val="16"/>
              </w:rPr>
              <w:t>27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57</w:t>
            </w:r>
          </w:p>
        </w:tc>
        <w:tc>
          <w:tcPr>
            <w:tcW w:type="dxa" w:w="1110"/>
          </w:tcPr>
          <w:p>
            <w:pPr>
              <w:spacing w:after="0"/>
              <w:jc w:val="right"/>
            </w:pPr>
            <w:r>
              <w:rPr>
                <w:sz w:val="16"/>
              </w:rPr>
              <w:t>0</w:t>
            </w:r>
          </w:p>
        </w:tc>
        <w:tc>
          <w:tcPr>
            <w:tcW w:type="dxa" w:w="1912"/>
          </w:tcPr>
          <w:p>
            <w:pPr>
              <w:spacing w:after="0"/>
              <w:jc w:val="right"/>
            </w:pPr>
            <w:r>
              <w:rPr>
                <w:sz w:val="16"/>
              </w:rPr>
              <w:t>8</w:t>
            </w:r>
          </w:p>
        </w:tc>
        <w:tc>
          <w:tcPr>
            <w:tcW w:type="dxa" w:w="773"/>
          </w:tcPr>
          <w:p>
            <w:pPr>
              <w:spacing w:after="0"/>
              <w:jc w:val="right"/>
            </w:pPr>
            <w:r>
              <w:rPr>
                <w:sz w:val="16"/>
              </w:rPr>
              <w:t>20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3</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Ice Storm</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1</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138</w:t>
            </w:r>
          </w:p>
        </w:tc>
        <w:tc>
          <w:tcPr>
            <w:tcW w:type="dxa" w:w="1110"/>
          </w:tcPr>
          <w:p>
            <w:pPr>
              <w:spacing w:after="0"/>
              <w:jc w:val="right"/>
            </w:pPr>
            <w:r>
              <w:rPr>
                <w:sz w:val="16"/>
              </w:rPr>
              <w:t>2</w:t>
            </w:r>
          </w:p>
        </w:tc>
        <w:tc>
          <w:tcPr>
            <w:tcW w:type="dxa" w:w="1912"/>
          </w:tcPr>
          <w:p>
            <w:pPr>
              <w:spacing w:after="0"/>
              <w:jc w:val="right"/>
            </w:pPr>
            <w:r>
              <w:rPr>
                <w:sz w:val="16"/>
              </w:rPr>
              <w:t>2</w:t>
            </w:r>
          </w:p>
        </w:tc>
        <w:tc>
          <w:tcPr>
            <w:tcW w:type="dxa" w:w="773"/>
          </w:tcPr>
          <w:p>
            <w:pPr>
              <w:spacing w:after="0"/>
              <w:jc w:val="right"/>
            </w:pPr>
            <w:r>
              <w:rPr>
                <w:sz w:val="16"/>
              </w:rPr>
              <w:t>21</w:t>
            </w:r>
          </w:p>
        </w:tc>
        <w:tc>
          <w:tcPr>
            <w:tcW w:type="dxa" w:w="1586"/>
          </w:tcPr>
          <w:p>
            <w:pPr>
              <w:spacing w:after="0"/>
              <w:jc w:val="right"/>
            </w:pPr>
            <w:r>
              <w:rPr>
                <w:sz w:val="16"/>
              </w:rPr>
              <w:t>4</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01"/>
          </w:tcPr>
          <w:p>
            <w:pPr>
              <w:spacing w:after="0"/>
              <w:jc w:val="right"/>
            </w:pPr>
            <w:r>
              <w:rPr>
                <w:sz w:val="16"/>
              </w:rPr>
              <w:t>29</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5</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876</w:t>
            </w:r>
          </w:p>
        </w:tc>
        <w:tc>
          <w:tcPr>
            <w:tcW w:type="dxa" w:w="1110"/>
          </w:tcPr>
          <w:p>
            <w:pPr>
              <w:spacing w:after="0"/>
              <w:jc w:val="right"/>
            </w:pPr>
            <w:r>
              <w:rPr>
                <w:sz w:val="16"/>
              </w:rPr>
              <w:t>11</w:t>
            </w:r>
          </w:p>
        </w:tc>
        <w:tc>
          <w:tcPr>
            <w:tcW w:type="dxa" w:w="1912"/>
          </w:tcPr>
          <w:p>
            <w:pPr>
              <w:spacing w:after="0"/>
              <w:jc w:val="right"/>
            </w:pPr>
            <w:r>
              <w:rPr>
                <w:sz w:val="16"/>
              </w:rPr>
              <w:t>17</w:t>
            </w:r>
          </w:p>
        </w:tc>
        <w:tc>
          <w:tcPr>
            <w:tcW w:type="dxa" w:w="773"/>
          </w:tcPr>
          <w:p>
            <w:pPr>
              <w:spacing w:after="0"/>
              <w:jc w:val="right"/>
            </w:pPr>
            <w:r>
              <w:rPr>
                <w:sz w:val="16"/>
              </w:rPr>
              <w:t>123</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r>
              <w:rPr>
                <w:sz w:val="16"/>
              </w:rPr>
              <w:t>Includes 48 High Wind and 61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13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259</w:t>
            </w:r>
          </w:p>
        </w:tc>
        <w:tc>
          <w:tcPr>
            <w:tcW w:type="dxa" w:w="1110"/>
          </w:tcPr>
          <w:p>
            <w:pPr>
              <w:spacing w:after="0"/>
              <w:jc w:val="right"/>
            </w:pPr>
            <w:r>
              <w:rPr>
                <w:sz w:val="16"/>
              </w:rPr>
              <w:t>6</w:t>
            </w:r>
          </w:p>
        </w:tc>
        <w:tc>
          <w:tcPr>
            <w:tcW w:type="dxa" w:w="1912"/>
          </w:tcPr>
          <w:p>
            <w:pPr>
              <w:spacing w:after="0"/>
              <w:jc w:val="right"/>
            </w:pPr>
            <w:r>
              <w:rPr>
                <w:sz w:val="16"/>
              </w:rPr>
              <w:t>15</w:t>
            </w:r>
          </w:p>
        </w:tc>
        <w:tc>
          <w:tcPr>
            <w:tcW w:type="dxa" w:w="773"/>
          </w:tcPr>
          <w:p>
            <w:pPr>
              <w:spacing w:after="0"/>
              <w:jc w:val="right"/>
            </w:pPr>
            <w:r>
              <w:rPr>
                <w:sz w:val="16"/>
              </w:rPr>
              <w:t>54</w:t>
            </w:r>
          </w:p>
        </w:tc>
        <w:tc>
          <w:tcPr>
            <w:tcW w:type="dxa" w:w="1586"/>
          </w:tcPr>
          <w:p>
            <w:pPr>
              <w:spacing w:after="0"/>
              <w:jc w:val="right"/>
            </w:pPr>
            <w:r>
              <w:rPr>
                <w:sz w:val="16"/>
              </w:rPr>
              <w:t>6</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1661"/>
        <w:gridCol w:w="2778"/>
        <w:gridCol w:w="918"/>
        <w:gridCol w:w="2581"/>
        <w:gridCol w:w="980"/>
        <w:gridCol w:w="2867"/>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1661"/>
            <w:shd w:val="clear" w:color="auto" w:fill="E8E8E8"/>
          </w:tcPr>
          <w:p>
            <w:pPr>
              <w:spacing w:after="0"/>
              <w:jc w:val="left"/>
            </w:pPr>
            <w:r>
              <w:rPr>
                <w:b/>
                <w:sz w:val="16"/>
              </w:rPr>
              <w:t>Magnitude or extent</w:t>
            </w:r>
          </w:p>
        </w:tc>
        <w:tc>
          <w:tcPr>
            <w:tcW w:type="dxa" w:w="2778"/>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1"/>
            <w:shd w:val="clear" w:color="auto" w:fill="E8E8E8"/>
          </w:tcPr>
          <w:p>
            <w:pPr>
              <w:spacing w:after="0"/>
              <w:jc w:val="left"/>
            </w:pPr>
            <w:r>
              <w:rPr>
                <w:b/>
                <w:sz w:val="16"/>
              </w:rPr>
              <w:t>Location</w:t>
            </w:r>
          </w:p>
        </w:tc>
        <w:tc>
          <w:tcPr>
            <w:tcW w:type="dxa" w:w="980"/>
            <w:shd w:val="clear" w:color="auto" w:fill="E8E8E8"/>
          </w:tcPr>
          <w:p>
            <w:pPr>
              <w:spacing w:after="0"/>
              <w:jc w:val="left"/>
            </w:pPr>
            <w:r>
              <w:rPr>
                <w:b/>
                <w:sz w:val="16"/>
              </w:rPr>
              <w:t>Flags</w:t>
            </w:r>
          </w:p>
        </w:tc>
        <w:tc>
          <w:tcPr>
            <w:tcW w:type="dxa" w:w="28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90"/>
          </w:tcPr>
          <w:p>
            <w:pPr>
              <w:spacing w:after="0"/>
              <w:jc w:val="left"/>
            </w:pPr>
            <w:r>
              <w:rPr>
                <w:sz w:val="16"/>
              </w:rPr>
              <w:t>Cold/Wind Chill</w:t>
            </w:r>
          </w:p>
        </w:tc>
        <w:tc>
          <w:tcPr>
            <w:tcW w:type="dxa" w:w="1661"/>
          </w:tcPr>
          <w:p>
            <w:pPr>
              <w:spacing w:after="0"/>
              <w:jc w:val="left"/>
            </w:pPr>
          </w:p>
        </w:tc>
        <w:tc>
          <w:tcPr>
            <w:tcW w:type="dxa" w:w="2778"/>
          </w:tcPr>
          <w:p>
            <w:pPr>
              <w:spacing w:after="0"/>
              <w:jc w:val="left"/>
            </w:pPr>
            <w:r>
              <w:rPr>
                <w:sz w:val="16"/>
              </w:rPr>
              <w:t>damage not reported</w:t>
            </w:r>
          </w:p>
        </w:tc>
        <w:tc>
          <w:tcPr>
            <w:tcW w:type="dxa" w:w="918"/>
          </w:tcPr>
          <w:p>
            <w:pPr>
              <w:spacing w:after="0"/>
              <w:jc w:val="right"/>
            </w:pPr>
            <w:r>
              <w:rPr>
                <w:sz w:val="16"/>
              </w:rPr>
              <w:t>0, 0</w:t>
            </w:r>
          </w:p>
        </w:tc>
        <w:tc>
          <w:tcPr>
            <w:tcW w:type="dxa" w:w="2581"/>
          </w:tcPr>
          <w:p>
            <w:pPr>
              <w:spacing w:after="0"/>
              <w:jc w:val="left"/>
            </w:pPr>
            <w:r>
              <w:rPr>
                <w:sz w:val="16"/>
              </w:rPr>
              <w:t>NWS zone NYZ041 (NORTHERN SARATOGA), zone-level</w:t>
            </w:r>
          </w:p>
        </w:tc>
        <w:tc>
          <w:tcPr>
            <w:tcW w:type="dxa" w:w="980"/>
          </w:tcPr>
          <w:p>
            <w:pPr>
              <w:spacing w:after="0"/>
              <w:jc w:val="left"/>
            </w:pPr>
            <w:r>
              <w:rPr>
                <w:sz w:val="16"/>
              </w:rPr>
              <w:t>new since last plan; within last 5 years</w:t>
            </w:r>
          </w:p>
        </w:tc>
        <w:tc>
          <w:tcPr>
            <w:tcW w:type="dxa" w:w="28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2020-10-07</w:t>
            </w:r>
          </w:p>
        </w:tc>
        <w:tc>
          <w:tcPr>
            <w:tcW w:type="dxa" w:w="1290"/>
          </w:tcPr>
          <w:p>
            <w:pPr>
              <w:spacing w:after="0"/>
              <w:jc w:val="left"/>
            </w:pPr>
            <w:r>
              <w:rPr>
                <w:sz w:val="16"/>
              </w:rPr>
              <w:t>Thunderstorm Wind</w:t>
            </w:r>
          </w:p>
        </w:tc>
        <w:tc>
          <w:tcPr>
            <w:tcW w:type="dxa" w:w="1661"/>
          </w:tcPr>
          <w:p>
            <w:pPr>
              <w:spacing w:after="0"/>
              <w:jc w:val="left"/>
            </w:pPr>
            <w:r>
              <w:rPr>
                <w:sz w:val="16"/>
              </w:rPr>
              <w:t>74 kt (85 mph) estimated gust</w:t>
            </w:r>
          </w:p>
        </w:tc>
        <w:tc>
          <w:tcPr>
            <w:tcW w:type="dxa" w:w="2778"/>
          </w:tcPr>
          <w:p>
            <w:pPr>
              <w:spacing w:after="0"/>
              <w:jc w:val="left"/>
            </w:pPr>
            <w:r>
              <w:rPr>
                <w:sz w:val="16"/>
              </w:rPr>
              <w:t>damage not reported</w:t>
            </w:r>
          </w:p>
        </w:tc>
        <w:tc>
          <w:tcPr>
            <w:tcW w:type="dxa" w:w="918"/>
          </w:tcPr>
          <w:p>
            <w:pPr>
              <w:spacing w:after="0"/>
              <w:jc w:val="right"/>
            </w:pPr>
            <w:r>
              <w:rPr>
                <w:sz w:val="16"/>
              </w:rPr>
              <w:t>1, 0</w:t>
            </w:r>
          </w:p>
        </w:tc>
        <w:tc>
          <w:tcPr>
            <w:tcW w:type="dxa" w:w="2581"/>
          </w:tcPr>
          <w:p>
            <w:pPr>
              <w:spacing w:after="0"/>
              <w:jc w:val="left"/>
            </w:pPr>
            <w:r>
              <w:rPr>
                <w:sz w:val="16"/>
              </w:rPr>
              <w:t>USHERS</w:t>
            </w:r>
          </w:p>
        </w:tc>
        <w:tc>
          <w:tcPr>
            <w:tcW w:type="dxa" w:w="980"/>
          </w:tcPr>
          <w:p>
            <w:pPr>
              <w:spacing w:after="0"/>
              <w:jc w:val="left"/>
            </w:pPr>
          </w:p>
        </w:tc>
        <w:tc>
          <w:tcPr>
            <w:tcW w:type="dxa" w:w="2867"/>
          </w:tcPr>
          <w:p>
            <w:pPr>
              <w:spacing w:after="0"/>
              <w:jc w:val="left"/>
            </w:pPr>
            <w:r>
              <w:rPr>
                <w:sz w:val="16"/>
              </w:rPr>
              <w:t>deaths or injuries recorded</w:t>
            </w:r>
          </w:p>
        </w:tc>
      </w:tr>
      <w:tr>
        <w:trPr>
          <w:cantSplit/>
        </w:trPr>
        <w:tc>
          <w:tcPr>
            <w:tcW w:type="dxa" w:w="1037"/>
          </w:tcPr>
          <w:p>
            <w:pPr>
              <w:spacing w:after="0"/>
              <w:jc w:val="left"/>
            </w:pPr>
            <w:r>
              <w:rPr>
                <w:sz w:val="16"/>
              </w:rPr>
              <w:t>2018-06-30</w:t>
            </w:r>
          </w:p>
        </w:tc>
        <w:tc>
          <w:tcPr>
            <w:tcW w:type="dxa" w:w="1290"/>
          </w:tcPr>
          <w:p>
            <w:pPr>
              <w:spacing w:after="0"/>
              <w:jc w:val="left"/>
            </w:pPr>
            <w:r>
              <w:rPr>
                <w:sz w:val="16"/>
              </w:rPr>
              <w:t>Heat</w:t>
            </w:r>
          </w:p>
        </w:tc>
        <w:tc>
          <w:tcPr>
            <w:tcW w:type="dxa" w:w="1661"/>
          </w:tcPr>
          <w:p>
            <w:pPr>
              <w:spacing w:after="0"/>
              <w:jc w:val="left"/>
            </w:pPr>
          </w:p>
        </w:tc>
        <w:tc>
          <w:tcPr>
            <w:tcW w:type="dxa" w:w="2778"/>
          </w:tcPr>
          <w:p>
            <w:pPr>
              <w:spacing w:after="0"/>
              <w:jc w:val="left"/>
            </w:pPr>
            <w:r>
              <w:rPr>
                <w:sz w:val="16"/>
              </w:rPr>
              <w:t>damage not reported</w:t>
            </w:r>
          </w:p>
        </w:tc>
        <w:tc>
          <w:tcPr>
            <w:tcW w:type="dxa" w:w="918"/>
          </w:tcPr>
          <w:p>
            <w:pPr>
              <w:spacing w:after="0"/>
              <w:jc w:val="right"/>
            </w:pPr>
            <w:r>
              <w:rPr>
                <w:sz w:val="16"/>
              </w:rPr>
              <w:t>0, 0</w:t>
            </w:r>
          </w:p>
        </w:tc>
        <w:tc>
          <w:tcPr>
            <w:tcW w:type="dxa" w:w="2581"/>
          </w:tcPr>
          <w:p>
            <w:pPr>
              <w:spacing w:after="0"/>
              <w:jc w:val="left"/>
            </w:pPr>
            <w:r>
              <w:rPr>
                <w:sz w:val="16"/>
              </w:rPr>
              <w:t>NWS zone NYZ041 (NORTHERN SARATOGA), zone-level</w:t>
            </w:r>
          </w:p>
        </w:tc>
        <w:tc>
          <w:tcPr>
            <w:tcW w:type="dxa" w:w="980"/>
          </w:tcPr>
          <w:p>
            <w:pPr>
              <w:spacing w:after="0"/>
              <w:jc w:val="left"/>
            </w:pPr>
          </w:p>
        </w:tc>
        <w:tc>
          <w:tcPr>
            <w:tcW w:type="dxa" w:w="2867"/>
          </w:tcPr>
          <w:p>
            <w:pPr>
              <w:spacing w:after="0"/>
              <w:jc w:val="left"/>
            </w:pPr>
            <w:r>
              <w:rPr>
                <w:sz w:val="16"/>
              </w:rPr>
              <w:t>B1-c worst recorded: Excessive Heat, Heat</w:t>
            </w:r>
          </w:p>
        </w:tc>
      </w:tr>
      <w:tr>
        <w:trPr>
          <w:cantSplit/>
        </w:trPr>
        <w:tc>
          <w:tcPr>
            <w:tcW w:type="dxa" w:w="1037"/>
          </w:tcPr>
          <w:p>
            <w:pPr>
              <w:spacing w:after="0"/>
              <w:jc w:val="left"/>
            </w:pPr>
            <w:r>
              <w:rPr>
                <w:sz w:val="16"/>
              </w:rPr>
              <w:t>2011-08-28</w:t>
            </w:r>
          </w:p>
        </w:tc>
        <w:tc>
          <w:tcPr>
            <w:tcW w:type="dxa" w:w="1290"/>
          </w:tcPr>
          <w:p>
            <w:pPr>
              <w:spacing w:after="0"/>
              <w:jc w:val="left"/>
            </w:pPr>
            <w:r>
              <w:rPr>
                <w:sz w:val="16"/>
              </w:rPr>
              <w:t>Tropical Storm</w:t>
            </w:r>
          </w:p>
        </w:tc>
        <w:tc>
          <w:tcPr>
            <w:tcW w:type="dxa" w:w="1661"/>
          </w:tcPr>
          <w:p>
            <w:pPr>
              <w:spacing w:after="0"/>
              <w:jc w:val="left"/>
            </w:pPr>
          </w:p>
        </w:tc>
        <w:tc>
          <w:tcPr>
            <w:tcW w:type="dxa" w:w="2778"/>
          </w:tcPr>
          <w:p>
            <w:pPr>
              <w:spacing w:after="0"/>
              <w:jc w:val="left"/>
            </w:pPr>
            <w:r>
              <w:rPr>
                <w:sz w:val="16"/>
              </w:rPr>
              <w:t>$0 property; $0 crops (zone total, 2011 dollars)</w:t>
            </w:r>
          </w:p>
        </w:tc>
        <w:tc>
          <w:tcPr>
            <w:tcW w:type="dxa" w:w="918"/>
          </w:tcPr>
          <w:p>
            <w:pPr>
              <w:spacing w:after="0"/>
              <w:jc w:val="right"/>
            </w:pPr>
            <w:r>
              <w:rPr>
                <w:sz w:val="16"/>
              </w:rPr>
              <w:t>0, 0</w:t>
            </w:r>
          </w:p>
        </w:tc>
        <w:tc>
          <w:tcPr>
            <w:tcW w:type="dxa" w:w="2581"/>
          </w:tcPr>
          <w:p>
            <w:pPr>
              <w:spacing w:after="0"/>
              <w:jc w:val="left"/>
            </w:pPr>
            <w:r>
              <w:rPr>
                <w:sz w:val="16"/>
              </w:rPr>
              <w:t>NWS zone NYZ041 (NORTHERN SARATOGA), zone-level</w:t>
            </w:r>
          </w:p>
        </w:tc>
        <w:tc>
          <w:tcPr>
            <w:tcW w:type="dxa" w:w="980"/>
          </w:tcPr>
          <w:p>
            <w:pPr>
              <w:spacing w:after="0"/>
              <w:jc w:val="left"/>
            </w:pPr>
          </w:p>
        </w:tc>
        <w:tc>
          <w:tcPr>
            <w:tcW w:type="dxa" w:w="286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290"/>
          </w:tcPr>
          <w:p>
            <w:pPr>
              <w:spacing w:after="0"/>
              <w:jc w:val="left"/>
            </w:pPr>
            <w:r>
              <w:rPr>
                <w:sz w:val="16"/>
              </w:rPr>
              <w:t>Hail</w:t>
            </w:r>
          </w:p>
        </w:tc>
        <w:tc>
          <w:tcPr>
            <w:tcW w:type="dxa" w:w="1661"/>
          </w:tcPr>
          <w:p>
            <w:pPr>
              <w:spacing w:after="0"/>
              <w:jc w:val="left"/>
            </w:pPr>
            <w:r>
              <w:rPr>
                <w:sz w:val="16"/>
              </w:rPr>
              <w:t>2.75 in</w:t>
            </w:r>
          </w:p>
        </w:tc>
        <w:tc>
          <w:tcPr>
            <w:tcW w:type="dxa" w:w="2778"/>
          </w:tcPr>
          <w:p>
            <w:pPr>
              <w:spacing w:after="0"/>
              <w:jc w:val="left"/>
            </w:pPr>
            <w:r>
              <w:rPr>
                <w:sz w:val="16"/>
              </w:rPr>
              <w:t>property not reported; $0 crops (2011 dollars)</w:t>
            </w:r>
          </w:p>
        </w:tc>
        <w:tc>
          <w:tcPr>
            <w:tcW w:type="dxa" w:w="918"/>
          </w:tcPr>
          <w:p>
            <w:pPr>
              <w:spacing w:after="0"/>
              <w:jc w:val="right"/>
            </w:pPr>
            <w:r>
              <w:rPr>
                <w:sz w:val="16"/>
              </w:rPr>
              <w:t>0, 0</w:t>
            </w:r>
          </w:p>
        </w:tc>
        <w:tc>
          <w:tcPr>
            <w:tcW w:type="dxa" w:w="2581"/>
          </w:tcPr>
          <w:p>
            <w:pPr>
              <w:spacing w:after="0"/>
              <w:jc w:val="left"/>
            </w:pPr>
            <w:r>
              <w:rPr>
                <w:sz w:val="16"/>
              </w:rPr>
              <w:t>SARATOGA SPGS</w:t>
            </w:r>
          </w:p>
        </w:tc>
        <w:tc>
          <w:tcPr>
            <w:tcW w:type="dxa" w:w="980"/>
          </w:tcPr>
          <w:p>
            <w:pPr>
              <w:spacing w:after="0"/>
              <w:jc w:val="left"/>
            </w:pPr>
          </w:p>
        </w:tc>
        <w:tc>
          <w:tcPr>
            <w:tcW w:type="dxa" w:w="2867"/>
          </w:tcPr>
          <w:p>
            <w:pPr>
              <w:spacing w:after="0"/>
              <w:jc w:val="left"/>
            </w:pPr>
            <w:r>
              <w:rPr>
                <w:sz w:val="16"/>
              </w:rPr>
              <w:t>B1-c worst recorded: Hail</w:t>
            </w:r>
          </w:p>
        </w:tc>
      </w:tr>
      <w:tr>
        <w:trPr>
          <w:cantSplit/>
        </w:trPr>
        <w:tc>
          <w:tcPr>
            <w:tcW w:type="dxa" w:w="1037"/>
          </w:tcPr>
          <w:p>
            <w:pPr>
              <w:spacing w:after="0"/>
              <w:jc w:val="left"/>
            </w:pPr>
            <w:r>
              <w:rPr>
                <w:sz w:val="16"/>
              </w:rPr>
              <w:t>2008-05-01</w:t>
            </w:r>
          </w:p>
        </w:tc>
        <w:tc>
          <w:tcPr>
            <w:tcW w:type="dxa" w:w="1290"/>
          </w:tcPr>
          <w:p>
            <w:pPr>
              <w:spacing w:after="0"/>
              <w:jc w:val="left"/>
            </w:pPr>
            <w:r>
              <w:rPr>
                <w:sz w:val="16"/>
              </w:rPr>
              <w:t>Frost/Freeze</w:t>
            </w:r>
          </w:p>
        </w:tc>
        <w:tc>
          <w:tcPr>
            <w:tcW w:type="dxa" w:w="1661"/>
          </w:tcPr>
          <w:p>
            <w:pPr>
              <w:spacing w:after="0"/>
              <w:jc w:val="left"/>
            </w:pPr>
          </w:p>
        </w:tc>
        <w:tc>
          <w:tcPr>
            <w:tcW w:type="dxa" w:w="2778"/>
          </w:tcPr>
          <w:p>
            <w:pPr>
              <w:spacing w:after="0"/>
              <w:jc w:val="left"/>
            </w:pPr>
            <w:r>
              <w:rPr>
                <w:sz w:val="16"/>
              </w:rPr>
              <w:t>$0 property; $1,200,000 crops (zone total, 2008 dollars)</w:t>
            </w:r>
          </w:p>
        </w:tc>
        <w:tc>
          <w:tcPr>
            <w:tcW w:type="dxa" w:w="918"/>
          </w:tcPr>
          <w:p>
            <w:pPr>
              <w:spacing w:after="0"/>
              <w:jc w:val="right"/>
            </w:pPr>
            <w:r>
              <w:rPr>
                <w:sz w:val="16"/>
              </w:rPr>
              <w:t>0, 0</w:t>
            </w:r>
          </w:p>
        </w:tc>
        <w:tc>
          <w:tcPr>
            <w:tcW w:type="dxa" w:w="2581"/>
          </w:tcPr>
          <w:p>
            <w:pPr>
              <w:spacing w:after="0"/>
              <w:jc w:val="left"/>
            </w:pPr>
            <w:r>
              <w:rPr>
                <w:sz w:val="16"/>
              </w:rPr>
              <w:t>NWS zone NYZ050 (SOUTHERN SARATOGA), zone-level</w:t>
            </w:r>
          </w:p>
        </w:tc>
        <w:tc>
          <w:tcPr>
            <w:tcW w:type="dxa" w:w="980"/>
          </w:tcPr>
          <w:p>
            <w:pPr>
              <w:spacing w:after="0"/>
              <w:jc w:val="left"/>
            </w:pPr>
          </w:p>
        </w:tc>
        <w:tc>
          <w:tcPr>
            <w:tcW w:type="dxa" w:w="2867"/>
          </w:tcPr>
          <w:p>
            <w:pPr>
              <w:spacing w:after="0"/>
              <w:jc w:val="left"/>
            </w:pPr>
            <w:r>
              <w:rPr>
                <w:sz w:val="16"/>
              </w:rPr>
              <w:t>B1-c worst recorded: Frost/Freeze</w:t>
            </w:r>
          </w:p>
        </w:tc>
      </w:tr>
      <w:tr>
        <w:trPr>
          <w:cantSplit/>
        </w:trPr>
        <w:tc>
          <w:tcPr>
            <w:tcW w:type="dxa" w:w="1037"/>
          </w:tcPr>
          <w:p>
            <w:pPr>
              <w:spacing w:after="0"/>
              <w:jc w:val="left"/>
            </w:pPr>
            <w:r>
              <w:rPr>
                <w:sz w:val="16"/>
              </w:rPr>
              <w:t>2007-06-27</w:t>
            </w:r>
          </w:p>
        </w:tc>
        <w:tc>
          <w:tcPr>
            <w:tcW w:type="dxa" w:w="1290"/>
          </w:tcPr>
          <w:p>
            <w:pPr>
              <w:spacing w:after="0"/>
              <w:jc w:val="left"/>
            </w:pPr>
            <w:r>
              <w:rPr>
                <w:sz w:val="16"/>
              </w:rPr>
              <w:t>Lightning</w:t>
            </w:r>
          </w:p>
        </w:tc>
        <w:tc>
          <w:tcPr>
            <w:tcW w:type="dxa" w:w="1661"/>
          </w:tcPr>
          <w:p>
            <w:pPr>
              <w:spacing w:after="0"/>
              <w:jc w:val="left"/>
            </w:pPr>
          </w:p>
        </w:tc>
        <w:tc>
          <w:tcPr>
            <w:tcW w:type="dxa" w:w="2778"/>
          </w:tcPr>
          <w:p>
            <w:pPr>
              <w:spacing w:after="0"/>
              <w:jc w:val="left"/>
            </w:pPr>
            <w:r>
              <w:rPr>
                <w:sz w:val="16"/>
              </w:rPr>
              <w:t>$0 property; $0 crops (2007 dollars)</w:t>
            </w:r>
          </w:p>
        </w:tc>
        <w:tc>
          <w:tcPr>
            <w:tcW w:type="dxa" w:w="918"/>
          </w:tcPr>
          <w:p>
            <w:pPr>
              <w:spacing w:after="0"/>
              <w:jc w:val="right"/>
            </w:pPr>
            <w:r>
              <w:rPr>
                <w:sz w:val="16"/>
              </w:rPr>
              <w:t>1, 0</w:t>
            </w:r>
          </w:p>
        </w:tc>
        <w:tc>
          <w:tcPr>
            <w:tcW w:type="dxa" w:w="2581"/>
          </w:tcPr>
          <w:p>
            <w:pPr>
              <w:spacing w:after="0"/>
              <w:jc w:val="left"/>
            </w:pPr>
            <w:r>
              <w:rPr>
                <w:sz w:val="16"/>
              </w:rPr>
              <w:t>WATERFORD</w:t>
            </w:r>
          </w:p>
        </w:tc>
        <w:tc>
          <w:tcPr>
            <w:tcW w:type="dxa" w:w="980"/>
          </w:tcPr>
          <w:p>
            <w:pPr>
              <w:spacing w:after="0"/>
              <w:jc w:val="left"/>
            </w:pPr>
          </w:p>
        </w:tc>
        <w:tc>
          <w:tcPr>
            <w:tcW w:type="dxa" w:w="2867"/>
          </w:tcPr>
          <w:p>
            <w:pPr>
              <w:spacing w:after="0"/>
              <w:jc w:val="left"/>
            </w:pPr>
            <w:r>
              <w:rPr>
                <w:sz w:val="16"/>
              </w:rPr>
              <w:t>deaths or injuries recorded</w:t>
            </w:r>
          </w:p>
        </w:tc>
      </w:tr>
      <w:tr>
        <w:trPr>
          <w:cantSplit/>
        </w:trPr>
        <w:tc>
          <w:tcPr>
            <w:tcW w:type="dxa" w:w="1037"/>
          </w:tcPr>
          <w:p>
            <w:pPr>
              <w:spacing w:after="0"/>
              <w:jc w:val="left"/>
            </w:pPr>
            <w:r>
              <w:rPr>
                <w:sz w:val="16"/>
              </w:rPr>
              <w:t>2006-02-17</w:t>
            </w:r>
          </w:p>
        </w:tc>
        <w:tc>
          <w:tcPr>
            <w:tcW w:type="dxa" w:w="1290"/>
          </w:tcPr>
          <w:p>
            <w:pPr>
              <w:spacing w:after="0"/>
              <w:jc w:val="left"/>
            </w:pPr>
            <w:r>
              <w:rPr>
                <w:sz w:val="16"/>
              </w:rPr>
              <w:t>High Wind</w:t>
            </w:r>
          </w:p>
        </w:tc>
        <w:tc>
          <w:tcPr>
            <w:tcW w:type="dxa" w:w="1661"/>
          </w:tcPr>
          <w:p>
            <w:pPr>
              <w:spacing w:after="0"/>
              <w:jc w:val="left"/>
            </w:pPr>
            <w:r>
              <w:rPr>
                <w:sz w:val="16"/>
              </w:rPr>
              <w:t>67 kt (77 mph) measured gust</w:t>
            </w:r>
          </w:p>
        </w:tc>
        <w:tc>
          <w:tcPr>
            <w:tcW w:type="dxa" w:w="2778"/>
          </w:tcPr>
          <w:p>
            <w:pPr>
              <w:spacing w:after="0"/>
              <w:jc w:val="left"/>
            </w:pPr>
            <w:r>
              <w:rPr>
                <w:sz w:val="16"/>
              </w:rPr>
              <w:t>damage not reported</w:t>
            </w:r>
          </w:p>
        </w:tc>
        <w:tc>
          <w:tcPr>
            <w:tcW w:type="dxa" w:w="918"/>
          </w:tcPr>
          <w:p>
            <w:pPr>
              <w:spacing w:after="0"/>
              <w:jc w:val="right"/>
            </w:pPr>
            <w:r>
              <w:rPr>
                <w:sz w:val="16"/>
              </w:rPr>
              <w:t>0, 0</w:t>
            </w:r>
          </w:p>
        </w:tc>
        <w:tc>
          <w:tcPr>
            <w:tcW w:type="dxa" w:w="2581"/>
          </w:tcPr>
          <w:p>
            <w:pPr>
              <w:spacing w:after="0"/>
              <w:jc w:val="left"/>
            </w:pPr>
            <w:r>
              <w:rPr>
                <w:sz w:val="16"/>
              </w:rPr>
              <w:t>NWS zone NYZ041 (NORTHERN SARATOGA), zone-level</w:t>
            </w:r>
          </w:p>
        </w:tc>
        <w:tc>
          <w:tcPr>
            <w:tcW w:type="dxa" w:w="980"/>
          </w:tcPr>
          <w:p>
            <w:pPr>
              <w:spacing w:after="0"/>
              <w:jc w:val="left"/>
            </w:pPr>
          </w:p>
        </w:tc>
        <w:tc>
          <w:tcPr>
            <w:tcW w:type="dxa" w:w="2867"/>
          </w:tcPr>
          <w:p>
            <w:pPr>
              <w:spacing w:after="0"/>
              <w:jc w:val="left"/>
            </w:pPr>
            <w:r>
              <w:rPr>
                <w:sz w:val="16"/>
              </w:rPr>
              <w:t>B1-c worst recorded: High Wind and Strong Wind</w:t>
            </w:r>
          </w:p>
        </w:tc>
      </w:tr>
      <w:tr>
        <w:trPr>
          <w:cantSplit/>
        </w:trPr>
        <w:tc>
          <w:tcPr>
            <w:tcW w:type="dxa" w:w="1037"/>
          </w:tcPr>
          <w:p>
            <w:pPr>
              <w:spacing w:after="0"/>
              <w:jc w:val="left"/>
            </w:pPr>
            <w:r>
              <w:rPr>
                <w:sz w:val="16"/>
              </w:rPr>
              <w:t>2006-02-17</w:t>
            </w:r>
          </w:p>
        </w:tc>
        <w:tc>
          <w:tcPr>
            <w:tcW w:type="dxa" w:w="1290"/>
          </w:tcPr>
          <w:p>
            <w:pPr>
              <w:spacing w:after="0"/>
              <w:jc w:val="left"/>
            </w:pPr>
            <w:r>
              <w:rPr>
                <w:sz w:val="16"/>
              </w:rPr>
              <w:t>Thunderstorm Wind</w:t>
            </w:r>
          </w:p>
        </w:tc>
        <w:tc>
          <w:tcPr>
            <w:tcW w:type="dxa" w:w="1661"/>
          </w:tcPr>
          <w:p>
            <w:pPr>
              <w:spacing w:after="0"/>
              <w:jc w:val="left"/>
            </w:pPr>
            <w:r>
              <w:rPr>
                <w:sz w:val="16"/>
              </w:rPr>
              <w:t>98 kt (113 mph) measured gust</w:t>
            </w:r>
          </w:p>
        </w:tc>
        <w:tc>
          <w:tcPr>
            <w:tcW w:type="dxa" w:w="2778"/>
          </w:tcPr>
          <w:p>
            <w:pPr>
              <w:spacing w:after="0"/>
              <w:jc w:val="left"/>
            </w:pPr>
            <w:r>
              <w:rPr>
                <w:sz w:val="16"/>
              </w:rPr>
              <w:t>damage not reported</w:t>
            </w:r>
          </w:p>
        </w:tc>
        <w:tc>
          <w:tcPr>
            <w:tcW w:type="dxa" w:w="918"/>
          </w:tcPr>
          <w:p>
            <w:pPr>
              <w:spacing w:after="0"/>
              <w:jc w:val="right"/>
            </w:pPr>
            <w:r>
              <w:rPr>
                <w:sz w:val="16"/>
              </w:rPr>
              <w:t>0, 0</w:t>
            </w:r>
          </w:p>
        </w:tc>
        <w:tc>
          <w:tcPr>
            <w:tcW w:type="dxa" w:w="2581"/>
          </w:tcPr>
          <w:p>
            <w:pPr>
              <w:spacing w:after="0"/>
              <w:jc w:val="left"/>
            </w:pPr>
            <w:r>
              <w:rPr>
                <w:sz w:val="16"/>
              </w:rPr>
              <w:t>MILTON CENTER</w:t>
            </w:r>
          </w:p>
        </w:tc>
        <w:tc>
          <w:tcPr>
            <w:tcW w:type="dxa" w:w="980"/>
          </w:tcPr>
          <w:p>
            <w:pPr>
              <w:spacing w:after="0"/>
              <w:jc w:val="left"/>
            </w:pPr>
          </w:p>
        </w:tc>
        <w:tc>
          <w:tcPr>
            <w:tcW w:type="dxa" w:w="2867"/>
          </w:tcPr>
          <w:p>
            <w:pPr>
              <w:spacing w:after="0"/>
              <w:jc w:val="left"/>
            </w:pPr>
            <w:r>
              <w:rPr>
                <w:sz w:val="16"/>
              </w:rPr>
              <w:t>B1-c worst recorded: Thunderstorm Wind</w:t>
            </w:r>
          </w:p>
        </w:tc>
      </w:tr>
      <w:tr>
        <w:trPr>
          <w:cantSplit/>
        </w:trPr>
        <w:tc>
          <w:tcPr>
            <w:tcW w:type="dxa" w:w="1037"/>
          </w:tcPr>
          <w:p>
            <w:pPr>
              <w:spacing w:after="0"/>
              <w:jc w:val="left"/>
            </w:pPr>
            <w:r>
              <w:rPr>
                <w:sz w:val="16"/>
              </w:rPr>
              <w:t>1998-05-31</w:t>
            </w:r>
          </w:p>
        </w:tc>
        <w:tc>
          <w:tcPr>
            <w:tcW w:type="dxa" w:w="1290"/>
          </w:tcPr>
          <w:p>
            <w:pPr>
              <w:spacing w:after="0"/>
              <w:jc w:val="left"/>
            </w:pPr>
            <w:r>
              <w:rPr>
                <w:sz w:val="16"/>
              </w:rPr>
              <w:t>Tornado</w:t>
            </w:r>
          </w:p>
        </w:tc>
        <w:tc>
          <w:tcPr>
            <w:tcW w:type="dxa" w:w="1661"/>
          </w:tcPr>
          <w:p>
            <w:pPr>
              <w:spacing w:after="0"/>
              <w:jc w:val="left"/>
            </w:pPr>
            <w:r>
              <w:rPr>
                <w:sz w:val="16"/>
              </w:rPr>
              <w:t>F3, 4.7 mi within this county, 970 yd wide</w:t>
            </w:r>
          </w:p>
        </w:tc>
        <w:tc>
          <w:tcPr>
            <w:tcW w:type="dxa" w:w="2778"/>
          </w:tcPr>
          <w:p>
            <w:pPr>
              <w:spacing w:after="0"/>
              <w:jc w:val="left"/>
            </w:pPr>
            <w:r>
              <w:rPr>
                <w:sz w:val="16"/>
              </w:rPr>
              <w:t>$60,000,000 property; crops not reported (1998 dollars)</w:t>
            </w:r>
          </w:p>
        </w:tc>
        <w:tc>
          <w:tcPr>
            <w:tcW w:type="dxa" w:w="918"/>
          </w:tcPr>
          <w:p>
            <w:pPr>
              <w:spacing w:after="0"/>
              <w:jc w:val="right"/>
            </w:pPr>
            <w:r>
              <w:rPr>
                <w:sz w:val="16"/>
              </w:rPr>
              <w:t>0, 68</w:t>
            </w:r>
          </w:p>
        </w:tc>
        <w:tc>
          <w:tcPr>
            <w:tcW w:type="dxa" w:w="2581"/>
          </w:tcPr>
          <w:p>
            <w:pPr>
              <w:spacing w:after="0"/>
              <w:jc w:val="left"/>
            </w:pPr>
            <w:r>
              <w:rPr>
                <w:sz w:val="16"/>
              </w:rPr>
              <w:t>USHERS to MECHANICVILLE</w:t>
            </w:r>
          </w:p>
        </w:tc>
        <w:tc>
          <w:tcPr>
            <w:tcW w:type="dxa" w:w="980"/>
          </w:tcPr>
          <w:p>
            <w:pPr>
              <w:spacing w:after="0"/>
              <w:jc w:val="left"/>
            </w:pPr>
          </w:p>
        </w:tc>
        <w:tc>
          <w:tcPr>
            <w:tcW w:type="dxa" w:w="2867"/>
          </w:tcPr>
          <w:p>
            <w:pPr>
              <w:spacing w:after="0"/>
              <w:jc w:val="left"/>
            </w:pPr>
            <w:r>
              <w:rPr>
                <w:sz w:val="16"/>
              </w:rPr>
              <w:t>deaths or injuries recorded</w:t>
            </w:r>
          </w:p>
        </w:tc>
      </w:tr>
      <w:tr>
        <w:trPr>
          <w:cantSplit/>
        </w:trPr>
        <w:tc>
          <w:tcPr>
            <w:tcW w:type="dxa" w:w="1037"/>
          </w:tcPr>
          <w:p>
            <w:pPr>
              <w:spacing w:after="0"/>
              <w:jc w:val="left"/>
            </w:pPr>
            <w:r>
              <w:rPr>
                <w:sz w:val="16"/>
              </w:rPr>
              <w:t>1997-03-31</w:t>
            </w:r>
          </w:p>
        </w:tc>
        <w:tc>
          <w:tcPr>
            <w:tcW w:type="dxa" w:w="1290"/>
          </w:tcPr>
          <w:p>
            <w:pPr>
              <w:spacing w:after="0"/>
              <w:jc w:val="left"/>
            </w:pPr>
            <w:r>
              <w:rPr>
                <w:sz w:val="16"/>
              </w:rPr>
              <w:t>Winter Storm</w:t>
            </w:r>
          </w:p>
        </w:tc>
        <w:tc>
          <w:tcPr>
            <w:tcW w:type="dxa" w:w="1661"/>
          </w:tcPr>
          <w:p>
            <w:pPr>
              <w:spacing w:after="0"/>
              <w:jc w:val="left"/>
            </w:pPr>
          </w:p>
        </w:tc>
        <w:tc>
          <w:tcPr>
            <w:tcW w:type="dxa" w:w="2778"/>
          </w:tcPr>
          <w:p>
            <w:pPr>
              <w:spacing w:after="0"/>
              <w:jc w:val="left"/>
            </w:pPr>
            <w:r>
              <w:rPr>
                <w:sz w:val="16"/>
              </w:rPr>
              <w:t>$200,000 property; crops not reported (zone total, 1997 dollars)</w:t>
            </w:r>
          </w:p>
        </w:tc>
        <w:tc>
          <w:tcPr>
            <w:tcW w:type="dxa" w:w="918"/>
          </w:tcPr>
          <w:p>
            <w:pPr>
              <w:spacing w:after="0"/>
              <w:jc w:val="right"/>
            </w:pPr>
            <w:r>
              <w:rPr>
                <w:sz w:val="16"/>
              </w:rPr>
              <w:t>0, 0</w:t>
            </w:r>
          </w:p>
        </w:tc>
        <w:tc>
          <w:tcPr>
            <w:tcW w:type="dxa" w:w="2581"/>
          </w:tcPr>
          <w:p>
            <w:pPr>
              <w:spacing w:after="0"/>
              <w:jc w:val="left"/>
            </w:pPr>
            <w:r>
              <w:rPr>
                <w:sz w:val="16"/>
              </w:rPr>
              <w:t>NWS zone NYZ041 (NORTHERN SARATOGA), zone-level</w:t>
            </w:r>
          </w:p>
        </w:tc>
        <w:tc>
          <w:tcPr>
            <w:tcW w:type="dxa" w:w="980"/>
          </w:tcPr>
          <w:p>
            <w:pPr>
              <w:spacing w:after="0"/>
              <w:jc w:val="left"/>
            </w:pPr>
          </w:p>
        </w:tc>
        <w:tc>
          <w:tcPr>
            <w:tcW w:type="dxa" w:w="286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1996-01-19</w:t>
            </w:r>
          </w:p>
        </w:tc>
        <w:tc>
          <w:tcPr>
            <w:tcW w:type="dxa" w:w="1290"/>
          </w:tcPr>
          <w:p>
            <w:pPr>
              <w:spacing w:after="0"/>
              <w:jc w:val="left"/>
            </w:pPr>
            <w:r>
              <w:rPr>
                <w:sz w:val="16"/>
              </w:rPr>
              <w:t>Flood</w:t>
            </w:r>
          </w:p>
        </w:tc>
        <w:tc>
          <w:tcPr>
            <w:tcW w:type="dxa" w:w="1661"/>
          </w:tcPr>
          <w:p>
            <w:pPr>
              <w:spacing w:after="0"/>
              <w:jc w:val="left"/>
            </w:pPr>
          </w:p>
        </w:tc>
        <w:tc>
          <w:tcPr>
            <w:tcW w:type="dxa" w:w="2778"/>
          </w:tcPr>
          <w:p>
            <w:pPr>
              <w:spacing w:after="0"/>
              <w:jc w:val="left"/>
            </w:pPr>
            <w:r>
              <w:rPr>
                <w:sz w:val="16"/>
              </w:rPr>
              <w:t>$5,000,000 property; crops not reported (zone total, 1996 dollars)</w:t>
            </w:r>
          </w:p>
        </w:tc>
        <w:tc>
          <w:tcPr>
            <w:tcW w:type="dxa" w:w="918"/>
          </w:tcPr>
          <w:p>
            <w:pPr>
              <w:spacing w:after="0"/>
              <w:jc w:val="right"/>
            </w:pPr>
            <w:r>
              <w:rPr>
                <w:sz w:val="16"/>
              </w:rPr>
              <w:t>0, 0</w:t>
            </w:r>
          </w:p>
        </w:tc>
        <w:tc>
          <w:tcPr>
            <w:tcW w:type="dxa" w:w="2581"/>
          </w:tcPr>
          <w:p>
            <w:pPr>
              <w:spacing w:after="0"/>
              <w:jc w:val="left"/>
            </w:pPr>
            <w:r>
              <w:rPr>
                <w:sz w:val="16"/>
              </w:rPr>
              <w:t>NWS zone NYZ041 (NORTHERN SARATOGA), zone-level</w:t>
            </w:r>
          </w:p>
        </w:tc>
        <w:tc>
          <w:tcPr>
            <w:tcW w:type="dxa" w:w="980"/>
          </w:tcPr>
          <w:p>
            <w:pPr>
              <w:spacing w:after="0"/>
              <w:jc w:val="left"/>
            </w:pPr>
          </w:p>
        </w:tc>
        <w:tc>
          <w:tcPr>
            <w:tcW w:type="dxa" w:w="2867"/>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(1,667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0"/>
        <w:gridCol w:w="1368"/>
        <w:gridCol w:w="1795"/>
        <w:gridCol w:w="1037"/>
        <w:gridCol w:w="1360"/>
        <w:gridCol w:w="1600"/>
        <w:gridCol w:w="1794"/>
        <w:gridCol w:w="1037"/>
        <w:gridCol w:w="1715"/>
      </w:tblGrid>
      <w:tr>
        <w:trPr>
          <w:cantSplit/>
          <w:tblHeader/>
        </w:trPr>
        <w:tc>
          <w:tcPr>
            <w:tcW w:type="dxa" w:w="1037"/>
            <w:shd w:val="clear" w:color="auto" w:fill="E8E8E8"/>
          </w:tcPr>
          <w:p>
            <w:pPr>
              <w:spacing w:after="0"/>
              <w:jc w:val="left"/>
            </w:pPr>
            <w:r>
              <w:rPr>
                <w:b/>
                <w:sz w:val="16"/>
              </w:rPr>
              <w:t>Hazard</w:t>
            </w:r>
          </w:p>
        </w:tc>
        <w:tc>
          <w:tcPr>
            <w:tcW w:type="dxa" w:w="137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8"/>
            <w:shd w:val="clear" w:color="auto" w:fill="E8E8E8"/>
          </w:tcPr>
          <w:p>
            <w:pPr>
              <w:spacing w:after="0"/>
              <w:jc w:val="left"/>
            </w:pPr>
            <w:r>
              <w:rPr>
                <w:b/>
                <w:sz w:val="16"/>
              </w:rPr>
              <w:t>Unit</w:t>
            </w:r>
          </w:p>
        </w:tc>
        <w:tc>
          <w:tcPr>
            <w:tcW w:type="dxa" w:w="179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0"/>
            <w:shd w:val="clear" w:color="auto" w:fill="E8E8E8"/>
          </w:tcPr>
          <w:p>
            <w:pPr>
              <w:spacing w:after="0"/>
              <w:jc w:val="left"/>
            </w:pPr>
            <w:r>
              <w:rPr>
                <w:b/>
                <w:sz w:val="16"/>
              </w:rPr>
              <w:t>Descriptor basis</w:t>
            </w:r>
          </w:p>
        </w:tc>
        <w:tc>
          <w:tcPr>
            <w:tcW w:type="dxa" w:w="1600"/>
            <w:shd w:val="clear" w:color="auto" w:fill="E8E8E8"/>
          </w:tcPr>
          <w:p>
            <w:pPr>
              <w:spacing w:after="0"/>
              <w:jc w:val="right"/>
            </w:pPr>
            <w:r>
              <w:rPr>
                <w:b/>
                <w:sz w:val="16"/>
              </w:rPr>
              <w:t>NRI events or days in its record period (hail, wind and tornado are area-weighted, so can be fractional)</w:t>
            </w:r>
          </w:p>
        </w:tc>
        <w:tc>
          <w:tcPr>
            <w:tcW w:type="dxa" w:w="179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1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0"/>
          </w:tcPr>
          <w:p>
            <w:pPr>
              <w:spacing w:after="0"/>
              <w:jc w:val="right"/>
            </w:pPr>
            <w:r>
              <w:rPr>
                <w:sz w:val="16"/>
              </w:rPr>
              <w:t>0.01</w:t>
            </w:r>
          </w:p>
        </w:tc>
        <w:tc>
          <w:tcPr>
            <w:tcW w:type="dxa" w:w="1368"/>
          </w:tcPr>
          <w:p>
            <w:pPr>
              <w:spacing w:after="0"/>
              <w:jc w:val="left"/>
            </w:pPr>
            <w:r>
              <w:rPr>
                <w:sz w:val="16"/>
              </w:rPr>
              <w:t>events per year</w:t>
            </w:r>
          </w:p>
        </w:tc>
        <w:tc>
          <w:tcPr>
            <w:tcW w:type="dxa" w:w="1795"/>
          </w:tcPr>
          <w:p>
            <w:pPr>
              <w:spacing w:after="0"/>
              <w:jc w:val="left"/>
            </w:pPr>
            <w:r>
              <w:rPr>
                <w:sz w:val="16"/>
              </w:rPr>
              <w:t>about 1 in 100 years</w:t>
            </w:r>
          </w:p>
        </w:tc>
        <w:tc>
          <w:tcPr>
            <w:tcW w:type="dxa" w:w="1037"/>
          </w:tcPr>
          <w:p>
            <w:pPr>
              <w:spacing w:after="0"/>
              <w:jc w:val="left"/>
            </w:pPr>
            <w:r>
              <w:rPr>
                <w:sz w:val="16"/>
              </w:rPr>
              <w:t>Possible</w:t>
            </w:r>
          </w:p>
        </w:tc>
        <w:tc>
          <w:tcPr>
            <w:tcW w:type="dxa" w:w="1360"/>
          </w:tcPr>
          <w:p>
            <w:pPr>
              <w:spacing w:after="0"/>
              <w:jc w:val="left"/>
            </w:pPr>
            <w:r>
              <w:rPr>
                <w:sz w:val="16"/>
              </w:rPr>
              <w:t>FEMA annualized frequency (modeled)</w:t>
            </w:r>
          </w:p>
        </w:tc>
        <w:tc>
          <w:tcPr>
            <w:tcW w:type="dxa" w:w="1600"/>
          </w:tcPr>
          <w:p>
            <w:pPr>
              <w:spacing w:after="0"/>
              <w:jc w:val="right"/>
            </w:pPr>
            <w:r>
              <w:rPr>
                <w:sz w:val="16"/>
              </w:rPr>
              <w:t>0</w:t>
            </w:r>
          </w:p>
        </w:tc>
        <w:tc>
          <w:tcPr>
            <w:tcW w:type="dxa" w:w="1794"/>
          </w:tcPr>
          <w:p>
            <w:pPr>
              <w:spacing w:after="0"/>
              <w:jc w:val="left"/>
            </w:pPr>
            <w:r>
              <w:rPr>
                <w:sz w:val="16"/>
              </w:rPr>
              <w:t>1994 to 2023 (30 years)</w:t>
            </w:r>
          </w:p>
        </w:tc>
        <w:tc>
          <w:tcPr>
            <w:tcW w:type="dxa" w:w="1037"/>
          </w:tcPr>
          <w:p>
            <w:pPr>
              <w:spacing w:after="0"/>
              <w:jc w:val="left"/>
            </w:pPr>
            <w:r>
              <w:rPr>
                <w:sz w:val="16"/>
              </w:rPr>
              <w:t>see B1-f</w:t>
            </w:r>
          </w:p>
        </w:tc>
        <w:tc>
          <w:tcPr>
            <w:tcW w:type="dxa" w:w="171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70"/>
          </w:tcPr>
          <w:p>
            <w:pPr>
              <w:spacing w:after="0"/>
              <w:jc w:val="right"/>
            </w:pPr>
            <w:r>
              <w:rPr>
                <w:sz w:val="16"/>
              </w:rPr>
              <w:t>2.66</w:t>
            </w:r>
          </w:p>
        </w:tc>
        <w:tc>
          <w:tcPr>
            <w:tcW w:type="dxa" w:w="1368"/>
          </w:tcPr>
          <w:p>
            <w:pPr>
              <w:spacing w:after="0"/>
              <w:jc w:val="left"/>
            </w:pPr>
            <w:r>
              <w:rPr>
                <w:sz w:val="16"/>
              </w:rPr>
              <w:t>event-days per year</w:t>
            </w:r>
          </w:p>
        </w:tc>
        <w:tc>
          <w:tcPr>
            <w:tcW w:type="dxa" w:w="1795"/>
          </w:tcPr>
          <w:p>
            <w:pPr>
              <w:spacing w:after="0"/>
              <w:jc w:val="left"/>
            </w:pPr>
            <w:r>
              <w:rPr>
                <w:sz w:val="16"/>
              </w:rPr>
              <w:t>about 2.66 days per year</w:t>
            </w:r>
          </w:p>
        </w:tc>
        <w:tc>
          <w:tcPr>
            <w:tcW w:type="dxa" w:w="1037"/>
          </w:tcPr>
          <w:p>
            <w:pPr>
              <w:spacing w:after="0"/>
              <w:jc w:val="left"/>
            </w:pPr>
            <w:r>
              <w:rPr>
                <w:sz w:val="16"/>
              </w:rPr>
              <w:t>Likely</w:t>
            </w:r>
          </w:p>
        </w:tc>
        <w:tc>
          <w:tcPr>
            <w:tcW w:type="dxa" w:w="1360"/>
          </w:tcPr>
          <w:p>
            <w:pPr>
              <w:spacing w:after="0"/>
              <w:jc w:val="left"/>
            </w:pPr>
            <w:r>
              <w:rPr>
                <w:sz w:val="16"/>
              </w:rPr>
              <w:t>Storm Events event-days in 17 of 30 years, 1996 to 2025 (56.7%)</w:t>
            </w:r>
          </w:p>
        </w:tc>
        <w:tc>
          <w:tcPr>
            <w:tcW w:type="dxa" w:w="1600"/>
          </w:tcPr>
          <w:p>
            <w:pPr>
              <w:spacing w:after="0"/>
              <w:jc w:val="right"/>
            </w:pPr>
            <w:r>
              <w:rPr>
                <w:sz w:val="16"/>
              </w:rPr>
              <w:t>50.5</w:t>
            </w:r>
          </w:p>
        </w:tc>
        <w:tc>
          <w:tcPr>
            <w:tcW w:type="dxa" w:w="1794"/>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Drought</w:t>
            </w:r>
          </w:p>
        </w:tc>
        <w:tc>
          <w:tcPr>
            <w:tcW w:type="dxa" w:w="1370"/>
          </w:tcPr>
          <w:p>
            <w:pPr>
              <w:spacing w:after="0"/>
              <w:jc w:val="right"/>
            </w:pPr>
            <w:r>
              <w:rPr>
                <w:sz w:val="16"/>
              </w:rPr>
              <w:t>0</w:t>
            </w:r>
          </w:p>
        </w:tc>
        <w:tc>
          <w:tcPr>
            <w:tcW w:type="dxa" w:w="1368"/>
          </w:tcPr>
          <w:p>
            <w:pPr>
              <w:spacing w:after="0"/>
              <w:jc w:val="left"/>
            </w:pPr>
            <w:r>
              <w:rPr>
                <w:sz w:val="16"/>
              </w:rPr>
              <w:t>event-days per year</w:t>
            </w:r>
          </w:p>
        </w:tc>
        <w:tc>
          <w:tcPr>
            <w:tcW w:type="dxa" w:w="1795"/>
          </w:tcPr>
          <w:p>
            <w:pPr>
              <w:spacing w:after="0"/>
              <w:jc w:val="left"/>
            </w:pPr>
            <w:r>
              <w:rPr>
                <w:sz w:val="16"/>
              </w:rPr>
              <w:t>none modeled</w:t>
            </w:r>
          </w:p>
        </w:tc>
        <w:tc>
          <w:tcPr>
            <w:tcW w:type="dxa" w:w="1037"/>
          </w:tcPr>
          <w:p>
            <w:pPr>
              <w:spacing w:after="0"/>
              <w:jc w:val="left"/>
            </w:pPr>
            <w:r>
              <w:rPr>
                <w:sz w:val="16"/>
              </w:rPr>
              <w:t>Possible</w:t>
            </w:r>
          </w:p>
        </w:tc>
        <w:tc>
          <w:tcPr>
            <w:tcW w:type="dxa" w:w="1360"/>
          </w:tcPr>
          <w:p>
            <w:pPr>
              <w:spacing w:after="0"/>
              <w:jc w:val="left"/>
            </w:pPr>
            <w:r>
              <w:rPr>
                <w:sz w:val="16"/>
              </w:rPr>
              <w:t>Storm Events event-days in 1 of 30 years, 1996 to 2025 (3.33%)</w:t>
            </w:r>
          </w:p>
        </w:tc>
        <w:tc>
          <w:tcPr>
            <w:tcW w:type="dxa" w:w="1600"/>
          </w:tcPr>
          <w:p>
            <w:pPr>
              <w:spacing w:after="0"/>
              <w:jc w:val="right"/>
            </w:pPr>
            <w:r>
              <w:rPr>
                <w:sz w:val="16"/>
              </w:rPr>
              <w:t>0</w:t>
            </w:r>
          </w:p>
        </w:tc>
        <w:tc>
          <w:tcPr>
            <w:tcW w:type="dxa" w:w="179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15"/>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0"/>
          </w:tcPr>
          <w:p>
            <w:pPr>
              <w:spacing w:after="0"/>
              <w:jc w:val="right"/>
            </w:pPr>
            <w:r>
              <w:rPr>
                <w:sz w:val="16"/>
              </w:rPr>
              <w:t>0.00155</w:t>
            </w:r>
          </w:p>
        </w:tc>
        <w:tc>
          <w:tcPr>
            <w:tcW w:type="dxa" w:w="1368"/>
          </w:tcPr>
          <w:p>
            <w:pPr>
              <w:spacing w:after="0"/>
              <w:jc w:val="left"/>
            </w:pPr>
            <w:r>
              <w:rPr>
                <w:sz w:val="16"/>
              </w:rPr>
              <w:t>annual probability at a location</w:t>
            </w:r>
          </w:p>
        </w:tc>
        <w:tc>
          <w:tcPr>
            <w:tcW w:type="dxa" w:w="1795"/>
          </w:tcPr>
          <w:p>
            <w:pPr>
              <w:spacing w:after="0"/>
              <w:jc w:val="left"/>
            </w:pPr>
            <w:r>
              <w:rPr>
                <w:sz w:val="16"/>
              </w:rPr>
              <w:t>chance a given location in the county has at least minor-damage shaking in a year: 0.155%</w:t>
            </w:r>
          </w:p>
        </w:tc>
        <w:tc>
          <w:tcPr>
            <w:tcW w:type="dxa" w:w="1037"/>
          </w:tcPr>
          <w:p>
            <w:pPr>
              <w:spacing w:after="0"/>
              <w:jc w:val="left"/>
            </w:pPr>
          </w:p>
        </w:tc>
        <w:tc>
          <w:tcPr>
            <w:tcW w:type="dxa" w:w="1360"/>
          </w:tcPr>
          <w:p>
            <w:pPr>
              <w:spacing w:after="0"/>
              <w:jc w:val="left"/>
            </w:pPr>
          </w:p>
        </w:tc>
        <w:tc>
          <w:tcPr>
            <w:tcW w:type="dxa" w:w="1600"/>
          </w:tcPr>
          <w:p>
            <w:pPr>
              <w:spacing w:after="0"/>
              <w:jc w:val="right"/>
            </w:pPr>
            <w:r>
              <w:rPr>
                <w:sz w:val="16"/>
              </w:rPr>
              <w:t>not shown</w:t>
            </w:r>
          </w:p>
        </w:tc>
        <w:tc>
          <w:tcPr>
            <w:tcW w:type="dxa" w:w="1794"/>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0"/>
          </w:tcPr>
          <w:p>
            <w:pPr>
              <w:spacing w:after="0"/>
              <w:jc w:val="right"/>
            </w:pPr>
            <w:r>
              <w:rPr>
                <w:sz w:val="16"/>
              </w:rPr>
              <w:t>2.31</w:t>
            </w:r>
          </w:p>
        </w:tc>
        <w:tc>
          <w:tcPr>
            <w:tcW w:type="dxa" w:w="1368"/>
          </w:tcPr>
          <w:p>
            <w:pPr>
              <w:spacing w:after="0"/>
              <w:jc w:val="left"/>
            </w:pPr>
            <w:r>
              <w:rPr>
                <w:sz w:val="16"/>
              </w:rPr>
              <w:t>events per year</w:t>
            </w:r>
          </w:p>
        </w:tc>
        <w:tc>
          <w:tcPr>
            <w:tcW w:type="dxa" w:w="1795"/>
          </w:tcPr>
          <w:p>
            <w:pPr>
              <w:spacing w:after="0"/>
              <w:jc w:val="left"/>
            </w:pPr>
            <w:r>
              <w:rPr>
                <w:sz w:val="16"/>
              </w:rPr>
              <w:t>about 2.31 per year</w:t>
            </w:r>
          </w:p>
        </w:tc>
        <w:tc>
          <w:tcPr>
            <w:tcW w:type="dxa" w:w="1037"/>
          </w:tcPr>
          <w:p>
            <w:pPr>
              <w:spacing w:after="0"/>
              <w:jc w:val="left"/>
            </w:pPr>
            <w:r>
              <w:rPr>
                <w:sz w:val="16"/>
              </w:rPr>
              <w:t>Highly likely</w:t>
            </w:r>
          </w:p>
        </w:tc>
        <w:tc>
          <w:tcPr>
            <w:tcW w:type="dxa" w:w="1360"/>
          </w:tcPr>
          <w:p>
            <w:pPr>
              <w:spacing w:after="0"/>
              <w:jc w:val="left"/>
            </w:pPr>
            <w:r>
              <w:rPr>
                <w:sz w:val="16"/>
              </w:rPr>
              <w:t>FEMA annualized frequency (modeled)</w:t>
            </w:r>
          </w:p>
        </w:tc>
        <w:tc>
          <w:tcPr>
            <w:tcW w:type="dxa" w:w="1600"/>
          </w:tcPr>
          <w:p>
            <w:pPr>
              <w:spacing w:after="0"/>
              <w:jc w:val="right"/>
            </w:pPr>
            <w:r>
              <w:rPr>
                <w:sz w:val="16"/>
              </w:rPr>
              <w:t>87.8 (modeled)</w:t>
            </w:r>
          </w:p>
        </w:tc>
        <w:tc>
          <w:tcPr>
            <w:tcW w:type="dxa" w:w="1794"/>
          </w:tcPr>
          <w:p>
            <w:pPr>
              <w:spacing w:after="0"/>
              <w:jc w:val="left"/>
            </w:pPr>
            <w:r>
              <w:rPr>
                <w:sz w:val="16"/>
              </w:rPr>
              <w:t>1986 to 2023 (38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Heat Wave</w:t>
            </w:r>
          </w:p>
        </w:tc>
        <w:tc>
          <w:tcPr>
            <w:tcW w:type="dxa" w:w="1370"/>
          </w:tcPr>
          <w:p>
            <w:pPr>
              <w:spacing w:after="0"/>
              <w:jc w:val="right"/>
            </w:pPr>
            <w:r>
              <w:rPr>
                <w:sz w:val="16"/>
              </w:rPr>
              <w:t>3.9</w:t>
            </w:r>
          </w:p>
        </w:tc>
        <w:tc>
          <w:tcPr>
            <w:tcW w:type="dxa" w:w="1368"/>
          </w:tcPr>
          <w:p>
            <w:pPr>
              <w:spacing w:after="0"/>
              <w:jc w:val="left"/>
            </w:pPr>
            <w:r>
              <w:rPr>
                <w:sz w:val="16"/>
              </w:rPr>
              <w:t>event-days per year</w:t>
            </w:r>
          </w:p>
        </w:tc>
        <w:tc>
          <w:tcPr>
            <w:tcW w:type="dxa" w:w="1795"/>
          </w:tcPr>
          <w:p>
            <w:pPr>
              <w:spacing w:after="0"/>
              <w:jc w:val="left"/>
            </w:pPr>
            <w:r>
              <w:rPr>
                <w:sz w:val="16"/>
              </w:rPr>
              <w:t>about 3.9 days per year</w:t>
            </w:r>
          </w:p>
        </w:tc>
        <w:tc>
          <w:tcPr>
            <w:tcW w:type="dxa" w:w="1037"/>
          </w:tcPr>
          <w:p>
            <w:pPr>
              <w:spacing w:after="0"/>
              <w:jc w:val="left"/>
            </w:pPr>
            <w:r>
              <w:rPr>
                <w:sz w:val="16"/>
              </w:rPr>
              <w:t>Likely</w:t>
            </w:r>
          </w:p>
        </w:tc>
        <w:tc>
          <w:tcPr>
            <w:tcW w:type="dxa" w:w="1360"/>
          </w:tcPr>
          <w:p>
            <w:pPr>
              <w:spacing w:after="0"/>
              <w:jc w:val="left"/>
            </w:pPr>
            <w:r>
              <w:rPr>
                <w:sz w:val="16"/>
              </w:rPr>
              <w:t>Storm Events event-days in 17 of 30 years, 1996 to 2025 (56.7%)</w:t>
            </w:r>
          </w:p>
        </w:tc>
        <w:tc>
          <w:tcPr>
            <w:tcW w:type="dxa" w:w="1600"/>
          </w:tcPr>
          <w:p>
            <w:pPr>
              <w:spacing w:after="0"/>
              <w:jc w:val="right"/>
            </w:pPr>
            <w:r>
              <w:rPr>
                <w:sz w:val="16"/>
              </w:rPr>
              <w:t>65.7</w:t>
            </w:r>
          </w:p>
        </w:tc>
        <w:tc>
          <w:tcPr>
            <w:tcW w:type="dxa" w:w="1794"/>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Hurricane</w:t>
            </w:r>
          </w:p>
        </w:tc>
        <w:tc>
          <w:tcPr>
            <w:tcW w:type="dxa" w:w="1370"/>
          </w:tcPr>
          <w:p>
            <w:pPr>
              <w:spacing w:after="0"/>
              <w:jc w:val="right"/>
            </w:pPr>
            <w:r>
              <w:rPr>
                <w:sz w:val="16"/>
              </w:rPr>
              <w:t>0.0391</w:t>
            </w:r>
          </w:p>
        </w:tc>
        <w:tc>
          <w:tcPr>
            <w:tcW w:type="dxa" w:w="1368"/>
          </w:tcPr>
          <w:p>
            <w:pPr>
              <w:spacing w:after="0"/>
              <w:jc w:val="left"/>
            </w:pPr>
            <w:r>
              <w:rPr>
                <w:sz w:val="16"/>
              </w:rPr>
              <w:t>events per year</w:t>
            </w:r>
          </w:p>
        </w:tc>
        <w:tc>
          <w:tcPr>
            <w:tcW w:type="dxa" w:w="1795"/>
          </w:tcPr>
          <w:p>
            <w:pPr>
              <w:spacing w:after="0"/>
              <w:jc w:val="left"/>
            </w:pPr>
            <w:r>
              <w:rPr>
                <w:sz w:val="16"/>
              </w:rPr>
              <w:t>about 1 in 26 years</w:t>
            </w:r>
          </w:p>
        </w:tc>
        <w:tc>
          <w:tcPr>
            <w:tcW w:type="dxa" w:w="1037"/>
          </w:tcPr>
          <w:p>
            <w:pPr>
              <w:spacing w:after="0"/>
              <w:jc w:val="left"/>
            </w:pPr>
            <w:r>
              <w:rPr>
                <w:sz w:val="16"/>
              </w:rPr>
              <w:t>Possible</w:t>
            </w:r>
          </w:p>
        </w:tc>
        <w:tc>
          <w:tcPr>
            <w:tcW w:type="dxa" w:w="1360"/>
          </w:tcPr>
          <w:p>
            <w:pPr>
              <w:spacing w:after="0"/>
              <w:jc w:val="left"/>
            </w:pPr>
            <w:r>
              <w:rPr>
                <w:sz w:val="16"/>
              </w:rPr>
              <w:t>FEMA annualized frequency (modeled)</w:t>
            </w:r>
          </w:p>
        </w:tc>
        <w:tc>
          <w:tcPr>
            <w:tcW w:type="dxa" w:w="1600"/>
          </w:tcPr>
          <w:p>
            <w:pPr>
              <w:spacing w:after="0"/>
              <w:jc w:val="right"/>
            </w:pPr>
            <w:r>
              <w:rPr>
                <w:sz w:val="16"/>
              </w:rPr>
              <w:t>12</w:t>
            </w:r>
          </w:p>
        </w:tc>
        <w:tc>
          <w:tcPr>
            <w:tcW w:type="dxa" w:w="1794"/>
          </w:tcPr>
          <w:p>
            <w:pPr>
              <w:spacing w:after="0"/>
              <w:jc w:val="left"/>
            </w:pPr>
            <w:r>
              <w:rPr>
                <w:sz w:val="16"/>
              </w:rPr>
              <w:t>1851 to 2024 (Atlantic)</w:t>
            </w:r>
          </w:p>
        </w:tc>
        <w:tc>
          <w:tcPr>
            <w:tcW w:type="dxa" w:w="1037"/>
          </w:tcPr>
          <w:p>
            <w:pPr>
              <w:spacing w:after="0"/>
              <w:jc w:val="left"/>
            </w:pPr>
            <w:r>
              <w:rPr>
                <w:sz w:val="16"/>
              </w:rPr>
              <w:t>see B1-f</w:t>
            </w:r>
          </w:p>
        </w:tc>
        <w:tc>
          <w:tcPr>
            <w:tcW w:type="dxa" w:w="171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0"/>
          </w:tcPr>
          <w:p>
            <w:pPr>
              <w:spacing w:after="0"/>
              <w:jc w:val="right"/>
            </w:pPr>
            <w:r>
              <w:rPr>
                <w:sz w:val="16"/>
              </w:rPr>
              <w:t>0.561</w:t>
            </w:r>
          </w:p>
        </w:tc>
        <w:tc>
          <w:tcPr>
            <w:tcW w:type="dxa" w:w="1368"/>
          </w:tcPr>
          <w:p>
            <w:pPr>
              <w:spacing w:after="0"/>
              <w:jc w:val="left"/>
            </w:pPr>
            <w:r>
              <w:rPr>
                <w:sz w:val="16"/>
              </w:rPr>
              <w:t>event-days per year</w:t>
            </w:r>
          </w:p>
        </w:tc>
        <w:tc>
          <w:tcPr>
            <w:tcW w:type="dxa" w:w="1795"/>
          </w:tcPr>
          <w:p>
            <w:pPr>
              <w:spacing w:after="0"/>
              <w:jc w:val="left"/>
            </w:pPr>
            <w:r>
              <w:rPr>
                <w:sz w:val="16"/>
              </w:rPr>
              <w:t>about 0.561 days per year</w:t>
            </w:r>
          </w:p>
        </w:tc>
        <w:tc>
          <w:tcPr>
            <w:tcW w:type="dxa" w:w="1037"/>
          </w:tcPr>
          <w:p>
            <w:pPr>
              <w:spacing w:after="0"/>
              <w:jc w:val="left"/>
            </w:pPr>
            <w:r>
              <w:rPr>
                <w:sz w:val="16"/>
              </w:rPr>
              <w:t>Likely</w:t>
            </w:r>
          </w:p>
        </w:tc>
        <w:tc>
          <w:tcPr>
            <w:tcW w:type="dxa" w:w="1360"/>
          </w:tcPr>
          <w:p>
            <w:pPr>
              <w:spacing w:after="0"/>
              <w:jc w:val="left"/>
            </w:pPr>
            <w:r>
              <w:rPr>
                <w:sz w:val="16"/>
              </w:rPr>
              <w:t>Storm Events event-days in 4 of 30 years, 1996 to 2025 (13.3%)</w:t>
            </w:r>
          </w:p>
        </w:tc>
        <w:tc>
          <w:tcPr>
            <w:tcW w:type="dxa" w:w="1600"/>
          </w:tcPr>
          <w:p>
            <w:pPr>
              <w:spacing w:after="0"/>
              <w:jc w:val="right"/>
            </w:pPr>
            <w:r>
              <w:rPr>
                <w:sz w:val="16"/>
              </w:rPr>
              <w:t>38</w:t>
            </w:r>
          </w:p>
        </w:tc>
        <w:tc>
          <w:tcPr>
            <w:tcW w:type="dxa" w:w="1794"/>
          </w:tcPr>
          <w:p>
            <w:pPr>
              <w:spacing w:after="0"/>
              <w:jc w:val="left"/>
            </w:pPr>
            <w:r>
              <w:rPr>
                <w:sz w:val="16"/>
              </w:rPr>
              <w:t>1946-12-31 to 2014-02-12 (67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Inland Flooding</w:t>
            </w:r>
          </w:p>
        </w:tc>
        <w:tc>
          <w:tcPr>
            <w:tcW w:type="dxa" w:w="1370"/>
          </w:tcPr>
          <w:p>
            <w:pPr>
              <w:spacing w:after="0"/>
              <w:jc w:val="right"/>
            </w:pPr>
            <w:r>
              <w:rPr>
                <w:sz w:val="16"/>
              </w:rPr>
              <w:t>2.93</w:t>
            </w:r>
          </w:p>
        </w:tc>
        <w:tc>
          <w:tcPr>
            <w:tcW w:type="dxa" w:w="1368"/>
          </w:tcPr>
          <w:p>
            <w:pPr>
              <w:spacing w:after="0"/>
              <w:jc w:val="left"/>
            </w:pPr>
            <w:r>
              <w:rPr>
                <w:sz w:val="16"/>
              </w:rPr>
              <w:t>event-days per year</w:t>
            </w:r>
          </w:p>
        </w:tc>
        <w:tc>
          <w:tcPr>
            <w:tcW w:type="dxa" w:w="1795"/>
          </w:tcPr>
          <w:p>
            <w:pPr>
              <w:spacing w:after="0"/>
              <w:jc w:val="left"/>
            </w:pPr>
            <w:r>
              <w:rPr>
                <w:sz w:val="16"/>
              </w:rPr>
              <w:t>about 2.93 days per year</w:t>
            </w:r>
          </w:p>
        </w:tc>
        <w:tc>
          <w:tcPr>
            <w:tcW w:type="dxa" w:w="1037"/>
          </w:tcPr>
          <w:p>
            <w:pPr>
              <w:spacing w:after="0"/>
              <w:jc w:val="left"/>
            </w:pPr>
            <w:r>
              <w:rPr>
                <w:sz w:val="16"/>
              </w:rPr>
              <w:t>Likely</w:t>
            </w:r>
          </w:p>
        </w:tc>
        <w:tc>
          <w:tcPr>
            <w:tcW w:type="dxa" w:w="1360"/>
          </w:tcPr>
          <w:p>
            <w:pPr>
              <w:spacing w:after="0"/>
              <w:jc w:val="left"/>
            </w:pPr>
            <w:r>
              <w:rPr>
                <w:sz w:val="16"/>
              </w:rPr>
              <w:t>Storm Events event-days in 25 of 30 years, 1996 to 2025 (83.3%)</w:t>
            </w:r>
          </w:p>
        </w:tc>
        <w:tc>
          <w:tcPr>
            <w:tcW w:type="dxa" w:w="1600"/>
          </w:tcPr>
          <w:p>
            <w:pPr>
              <w:spacing w:after="0"/>
              <w:jc w:val="right"/>
            </w:pPr>
            <w:r>
              <w:rPr>
                <w:sz w:val="16"/>
              </w:rPr>
              <w:t>82</w:t>
            </w:r>
          </w:p>
        </w:tc>
        <w:tc>
          <w:tcPr>
            <w:tcW w:type="dxa" w:w="1794"/>
          </w:tcPr>
          <w:p>
            <w:pPr>
              <w:spacing w:after="0"/>
              <w:jc w:val="left"/>
            </w:pPr>
            <w:r>
              <w:rPr>
                <w:sz w:val="16"/>
              </w:rPr>
              <w:t>1996 to 2023 (28 years)</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Landslide</w:t>
            </w:r>
          </w:p>
        </w:tc>
        <w:tc>
          <w:tcPr>
            <w:tcW w:type="dxa" w:w="1370"/>
          </w:tcPr>
          <w:p>
            <w:pPr>
              <w:spacing w:after="0"/>
              <w:jc w:val="right"/>
            </w:pPr>
            <w:r>
              <w:rPr>
                <w:sz w:val="16"/>
              </w:rPr>
              <w:t>0.609</w:t>
            </w:r>
          </w:p>
        </w:tc>
        <w:tc>
          <w:tcPr>
            <w:tcW w:type="dxa" w:w="1368"/>
          </w:tcPr>
          <w:p>
            <w:pPr>
              <w:spacing w:after="0"/>
              <w:jc w:val="left"/>
            </w:pPr>
            <w:r>
              <w:rPr>
                <w:sz w:val="16"/>
              </w:rPr>
              <w:t>events per year (modeled)</w:t>
            </w:r>
          </w:p>
        </w:tc>
        <w:tc>
          <w:tcPr>
            <w:tcW w:type="dxa" w:w="1795"/>
          </w:tcPr>
          <w:p>
            <w:pPr>
              <w:spacing w:after="0"/>
              <w:jc w:val="left"/>
            </w:pPr>
            <w:r>
              <w:rPr>
                <w:sz w:val="16"/>
              </w:rPr>
              <w:t>about 0.61 per year</w:t>
            </w:r>
          </w:p>
        </w:tc>
        <w:tc>
          <w:tcPr>
            <w:tcW w:type="dxa" w:w="1037"/>
          </w:tcPr>
          <w:p>
            <w:pPr>
              <w:spacing w:after="0"/>
              <w:jc w:val="left"/>
            </w:pPr>
            <w:r>
              <w:rPr>
                <w:sz w:val="16"/>
              </w:rPr>
              <w:t>Likely</w:t>
            </w:r>
          </w:p>
        </w:tc>
        <w:tc>
          <w:tcPr>
            <w:tcW w:type="dxa" w:w="1360"/>
          </w:tcPr>
          <w:p>
            <w:pPr>
              <w:spacing w:after="0"/>
              <w:jc w:val="left"/>
            </w:pPr>
            <w:r>
              <w:rPr>
                <w:sz w:val="16"/>
              </w:rPr>
              <w:t>FEMA annualized frequency (modeled)</w:t>
            </w:r>
          </w:p>
        </w:tc>
        <w:tc>
          <w:tcPr>
            <w:tcW w:type="dxa" w:w="1600"/>
          </w:tcPr>
          <w:p>
            <w:pPr>
              <w:spacing w:after="0"/>
              <w:jc w:val="right"/>
            </w:pPr>
            <w:r>
              <w:rPr>
                <w:sz w:val="16"/>
              </w:rPr>
              <w:t>not shown</w:t>
            </w:r>
          </w:p>
        </w:tc>
        <w:tc>
          <w:tcPr>
            <w:tcW w:type="dxa" w:w="1794"/>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Lightning</w:t>
            </w:r>
          </w:p>
        </w:tc>
        <w:tc>
          <w:tcPr>
            <w:tcW w:type="dxa" w:w="1370"/>
          </w:tcPr>
          <w:p>
            <w:pPr>
              <w:spacing w:after="0"/>
              <w:jc w:val="right"/>
            </w:pPr>
            <w:r>
              <w:rPr>
                <w:sz w:val="16"/>
              </w:rPr>
              <w:t>25</w:t>
            </w:r>
          </w:p>
        </w:tc>
        <w:tc>
          <w:tcPr>
            <w:tcW w:type="dxa" w:w="1368"/>
          </w:tcPr>
          <w:p>
            <w:pPr>
              <w:spacing w:after="0"/>
              <w:jc w:val="left"/>
            </w:pPr>
            <w:r>
              <w:rPr>
                <w:sz w:val="16"/>
              </w:rPr>
              <w:t>days per year with a strike</w:t>
            </w:r>
          </w:p>
        </w:tc>
        <w:tc>
          <w:tcPr>
            <w:tcW w:type="dxa" w:w="1795"/>
          </w:tcPr>
          <w:p>
            <w:pPr>
              <w:spacing w:after="0"/>
              <w:jc w:val="left"/>
            </w:pPr>
            <w:r>
              <w:rPr>
                <w:sz w:val="16"/>
              </w:rPr>
              <w:t>about 25 days per year</w:t>
            </w:r>
          </w:p>
        </w:tc>
        <w:tc>
          <w:tcPr>
            <w:tcW w:type="dxa" w:w="1037"/>
          </w:tcPr>
          <w:p>
            <w:pPr>
              <w:spacing w:after="0"/>
              <w:jc w:val="left"/>
            </w:pPr>
            <w:r>
              <w:rPr>
                <w:sz w:val="16"/>
              </w:rPr>
              <w:t>Highly likely</w:t>
            </w:r>
          </w:p>
        </w:tc>
        <w:tc>
          <w:tcPr>
            <w:tcW w:type="dxa" w:w="1360"/>
          </w:tcPr>
          <w:p>
            <w:pPr>
              <w:spacing w:after="0"/>
              <w:jc w:val="left"/>
            </w:pPr>
            <w:r>
              <w:rPr>
                <w:sz w:val="16"/>
              </w:rPr>
              <w:t>FEMA annualized frequency (modeled)</w:t>
            </w:r>
          </w:p>
        </w:tc>
        <w:tc>
          <w:tcPr>
            <w:tcW w:type="dxa" w:w="1600"/>
          </w:tcPr>
          <w:p>
            <w:pPr>
              <w:spacing w:after="0"/>
              <w:jc w:val="right"/>
            </w:pPr>
            <w:r>
              <w:rPr>
                <w:sz w:val="16"/>
              </w:rPr>
              <w:t>not shown</w:t>
            </w:r>
          </w:p>
        </w:tc>
        <w:tc>
          <w:tcPr>
            <w:tcW w:type="dxa" w:w="1794"/>
          </w:tcPr>
          <w:p>
            <w:pPr>
              <w:spacing w:after="0"/>
              <w:jc w:val="left"/>
            </w:pPr>
            <w:r>
              <w:rPr>
                <w:sz w:val="16"/>
              </w:rPr>
              <w:t>1995 to 2023 (29 years; CONUS)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Strong Wind</w:t>
            </w:r>
          </w:p>
        </w:tc>
        <w:tc>
          <w:tcPr>
            <w:tcW w:type="dxa" w:w="1370"/>
          </w:tcPr>
          <w:p>
            <w:pPr>
              <w:spacing w:after="0"/>
              <w:jc w:val="right"/>
            </w:pPr>
            <w:r>
              <w:rPr>
                <w:sz w:val="16"/>
              </w:rPr>
              <w:t>1.23</w:t>
            </w:r>
          </w:p>
        </w:tc>
        <w:tc>
          <w:tcPr>
            <w:tcW w:type="dxa" w:w="1368"/>
          </w:tcPr>
          <w:p>
            <w:pPr>
              <w:spacing w:after="0"/>
              <w:jc w:val="left"/>
            </w:pPr>
            <w:r>
              <w:rPr>
                <w:sz w:val="16"/>
              </w:rPr>
              <w:t>events per year</w:t>
            </w:r>
          </w:p>
        </w:tc>
        <w:tc>
          <w:tcPr>
            <w:tcW w:type="dxa" w:w="1795"/>
          </w:tcPr>
          <w:p>
            <w:pPr>
              <w:spacing w:after="0"/>
              <w:jc w:val="left"/>
            </w:pPr>
            <w:r>
              <w:rPr>
                <w:sz w:val="16"/>
              </w:rPr>
              <w:t>about 1.23 per year</w:t>
            </w:r>
          </w:p>
        </w:tc>
        <w:tc>
          <w:tcPr>
            <w:tcW w:type="dxa" w:w="1037"/>
          </w:tcPr>
          <w:p>
            <w:pPr>
              <w:spacing w:after="0"/>
              <w:jc w:val="left"/>
            </w:pPr>
            <w:r>
              <w:rPr>
                <w:sz w:val="16"/>
              </w:rPr>
              <w:t>Highly likely</w:t>
            </w:r>
          </w:p>
        </w:tc>
        <w:tc>
          <w:tcPr>
            <w:tcW w:type="dxa" w:w="1360"/>
          </w:tcPr>
          <w:p>
            <w:pPr>
              <w:spacing w:after="0"/>
              <w:jc w:val="left"/>
            </w:pPr>
            <w:r>
              <w:rPr>
                <w:sz w:val="16"/>
              </w:rPr>
              <w:t>FEMA annualized frequency (modeled)</w:t>
            </w:r>
          </w:p>
        </w:tc>
        <w:tc>
          <w:tcPr>
            <w:tcW w:type="dxa" w:w="1600"/>
          </w:tcPr>
          <w:p>
            <w:pPr>
              <w:spacing w:after="0"/>
              <w:jc w:val="right"/>
            </w:pPr>
            <w:r>
              <w:rPr>
                <w:sz w:val="16"/>
              </w:rPr>
              <w:t>47</w:t>
            </w:r>
          </w:p>
        </w:tc>
        <w:tc>
          <w:tcPr>
            <w:tcW w:type="dxa" w:w="1794"/>
          </w:tcPr>
          <w:p>
            <w:pPr>
              <w:spacing w:after="0"/>
              <w:jc w:val="left"/>
            </w:pPr>
            <w:r>
              <w:rPr>
                <w:sz w:val="16"/>
              </w:rPr>
              <w:t>1986 to 2023 (38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Tornado</w:t>
            </w:r>
          </w:p>
        </w:tc>
        <w:tc>
          <w:tcPr>
            <w:tcW w:type="dxa" w:w="1370"/>
          </w:tcPr>
          <w:p>
            <w:pPr>
              <w:spacing w:after="0"/>
              <w:jc w:val="right"/>
            </w:pPr>
            <w:r>
              <w:rPr>
                <w:sz w:val="16"/>
              </w:rPr>
              <w:t>0.145</w:t>
            </w:r>
          </w:p>
        </w:tc>
        <w:tc>
          <w:tcPr>
            <w:tcW w:type="dxa" w:w="1368"/>
          </w:tcPr>
          <w:p>
            <w:pPr>
              <w:spacing w:after="0"/>
              <w:jc w:val="left"/>
            </w:pPr>
            <w:r>
              <w:rPr>
                <w:sz w:val="16"/>
              </w:rPr>
              <w:t>events per year</w:t>
            </w:r>
          </w:p>
        </w:tc>
        <w:tc>
          <w:tcPr>
            <w:tcW w:type="dxa" w:w="1795"/>
          </w:tcPr>
          <w:p>
            <w:pPr>
              <w:spacing w:after="0"/>
              <w:jc w:val="left"/>
            </w:pPr>
            <w:r>
              <w:rPr>
                <w:sz w:val="16"/>
              </w:rPr>
              <w:t>about 1 in 7 years</w:t>
            </w:r>
          </w:p>
        </w:tc>
        <w:tc>
          <w:tcPr>
            <w:tcW w:type="dxa" w:w="1037"/>
          </w:tcPr>
          <w:p>
            <w:pPr>
              <w:spacing w:after="0"/>
              <w:jc w:val="left"/>
            </w:pPr>
            <w:r>
              <w:rPr>
                <w:sz w:val="16"/>
              </w:rPr>
              <w:t>Likely</w:t>
            </w:r>
          </w:p>
        </w:tc>
        <w:tc>
          <w:tcPr>
            <w:tcW w:type="dxa" w:w="1360"/>
          </w:tcPr>
          <w:p>
            <w:pPr>
              <w:spacing w:after="0"/>
              <w:jc w:val="left"/>
            </w:pPr>
            <w:r>
              <w:rPr>
                <w:sz w:val="16"/>
              </w:rPr>
              <w:t>FEMA annualized frequency (modeled)</w:t>
            </w:r>
          </w:p>
        </w:tc>
        <w:tc>
          <w:tcPr>
            <w:tcW w:type="dxa" w:w="1600"/>
          </w:tcPr>
          <w:p>
            <w:pPr>
              <w:spacing w:after="0"/>
              <w:jc w:val="right"/>
            </w:pPr>
            <w:r>
              <w:rPr>
                <w:sz w:val="16"/>
              </w:rPr>
              <w:t>not shown</w:t>
            </w:r>
          </w:p>
        </w:tc>
        <w:tc>
          <w:tcPr>
            <w:tcW w:type="dxa" w:w="1794"/>
          </w:tcPr>
          <w:p>
            <w:pPr>
              <w:spacing w:after="0"/>
              <w:jc w:val="left"/>
            </w:pPr>
            <w:r>
              <w:rPr>
                <w:sz w:val="16"/>
              </w:rPr>
              <w:t>1950 to 2023 (EF2+); 1986 to 2023 (EF0-1)</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Wildfire</w:t>
            </w:r>
          </w:p>
        </w:tc>
        <w:tc>
          <w:tcPr>
            <w:tcW w:type="dxa" w:w="1370"/>
          </w:tcPr>
          <w:p>
            <w:pPr>
              <w:spacing w:after="0"/>
              <w:jc w:val="right"/>
            </w:pPr>
            <w:r>
              <w:rPr>
                <w:sz w:val="16"/>
              </w:rPr>
              <w:t>0.0000488</w:t>
            </w:r>
          </w:p>
        </w:tc>
        <w:tc>
          <w:tcPr>
            <w:tcW w:type="dxa" w:w="1368"/>
          </w:tcPr>
          <w:p>
            <w:pPr>
              <w:spacing w:after="0"/>
              <w:jc w:val="left"/>
            </w:pPr>
            <w:r>
              <w:rPr>
                <w:sz w:val="16"/>
              </w:rPr>
              <w:t>annual probability at a location</w:t>
            </w:r>
          </w:p>
        </w:tc>
        <w:tc>
          <w:tcPr>
            <w:tcW w:type="dxa" w:w="1795"/>
          </w:tcPr>
          <w:p>
            <w:pPr>
              <w:spacing w:after="0"/>
              <w:jc w:val="left"/>
            </w:pPr>
            <w:r>
              <w:rPr>
                <w:sz w:val="16"/>
              </w:rPr>
              <w:t>chance a given location in the county burns in a year: 0.00488%</w:t>
            </w:r>
          </w:p>
        </w:tc>
        <w:tc>
          <w:tcPr>
            <w:tcW w:type="dxa" w:w="1037"/>
          </w:tcPr>
          <w:p>
            <w:pPr>
              <w:spacing w:after="0"/>
              <w:jc w:val="left"/>
            </w:pPr>
            <w:r>
              <w:rPr>
                <w:sz w:val="16"/>
              </w:rPr>
              <w:t>Possible</w:t>
            </w:r>
          </w:p>
        </w:tc>
        <w:tc>
          <w:tcPr>
            <w:tcW w:type="dxa" w:w="1360"/>
          </w:tcPr>
          <w:p>
            <w:pPr>
              <w:spacing w:after="0"/>
              <w:jc w:val="left"/>
            </w:pPr>
            <w:r>
              <w:rPr>
                <w:sz w:val="16"/>
              </w:rPr>
              <w:t>Storm Events records in 1 of 30 years, 1996 to 2025 (3.33%)</w:t>
            </w:r>
          </w:p>
        </w:tc>
        <w:tc>
          <w:tcPr>
            <w:tcW w:type="dxa" w:w="1600"/>
          </w:tcPr>
          <w:p>
            <w:pPr>
              <w:spacing w:after="0"/>
              <w:jc w:val="right"/>
            </w:pPr>
            <w:r>
              <w:rPr>
                <w:sz w:val="16"/>
              </w:rPr>
              <w:t>not shown</w:t>
            </w:r>
          </w:p>
        </w:tc>
        <w:tc>
          <w:tcPr>
            <w:tcW w:type="dxa" w:w="1794"/>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Winter Weather</w:t>
            </w:r>
          </w:p>
        </w:tc>
        <w:tc>
          <w:tcPr>
            <w:tcW w:type="dxa" w:w="1370"/>
          </w:tcPr>
          <w:p>
            <w:pPr>
              <w:spacing w:after="0"/>
              <w:jc w:val="right"/>
            </w:pPr>
            <w:r>
              <w:rPr>
                <w:sz w:val="16"/>
              </w:rPr>
              <w:t>18</w:t>
            </w:r>
          </w:p>
        </w:tc>
        <w:tc>
          <w:tcPr>
            <w:tcW w:type="dxa" w:w="1368"/>
          </w:tcPr>
          <w:p>
            <w:pPr>
              <w:spacing w:after="0"/>
              <w:jc w:val="left"/>
            </w:pPr>
            <w:r>
              <w:rPr>
                <w:sz w:val="16"/>
              </w:rPr>
              <w:t>event-days per year</w:t>
            </w:r>
          </w:p>
        </w:tc>
        <w:tc>
          <w:tcPr>
            <w:tcW w:type="dxa" w:w="1795"/>
          </w:tcPr>
          <w:p>
            <w:pPr>
              <w:spacing w:after="0"/>
              <w:jc w:val="left"/>
            </w:pPr>
            <w:r>
              <w:rPr>
                <w:sz w:val="16"/>
              </w:rPr>
              <w:t>about 18 days per year</w:t>
            </w:r>
          </w:p>
        </w:tc>
        <w:tc>
          <w:tcPr>
            <w:tcW w:type="dxa" w:w="1037"/>
          </w:tcPr>
          <w:p>
            <w:pPr>
              <w:spacing w:after="0"/>
              <w:jc w:val="left"/>
            </w:pPr>
            <w:r>
              <w:rPr>
                <w:sz w:val="16"/>
              </w:rPr>
              <w:t>Highly likely</w:t>
            </w:r>
          </w:p>
        </w:tc>
        <w:tc>
          <w:tcPr>
            <w:tcW w:type="dxa" w:w="1360"/>
          </w:tcPr>
          <w:p>
            <w:pPr>
              <w:spacing w:after="0"/>
              <w:jc w:val="left"/>
            </w:pPr>
            <w:r>
              <w:rPr>
                <w:sz w:val="16"/>
              </w:rPr>
              <w:t>Storm Events event-days in 29 of 30 years, 1996 to 2025 (96.7%)</w:t>
            </w:r>
          </w:p>
        </w:tc>
        <w:tc>
          <w:tcPr>
            <w:tcW w:type="dxa" w:w="1600"/>
          </w:tcPr>
          <w:p>
            <w:pPr>
              <w:spacing w:after="0"/>
              <w:jc w:val="right"/>
            </w:pPr>
            <w:r>
              <w:rPr>
                <w:sz w:val="16"/>
              </w:rPr>
              <w:t>342</w:t>
            </w:r>
          </w:p>
        </w:tc>
        <w:tc>
          <w:tcPr>
            <w:tcW w:type="dxa" w:w="1794"/>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458</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Avalanche</w:t>
            </w:r>
          </w:p>
        </w:tc>
        <w:tc>
          <w:tcPr>
            <w:tcW w:type="dxa" w:w="1385"/>
          </w:tcPr>
          <w:p>
            <w:pPr>
              <w:spacing w:after="0"/>
              <w:jc w:val="right"/>
            </w:pPr>
            <w:r>
              <w:rPr>
                <w:sz w:val="16"/>
              </w:rPr>
              <w:t>3 of 65</w:t>
            </w:r>
          </w:p>
        </w:tc>
        <w:tc>
          <w:tcPr>
            <w:tcW w:type="dxa" w:w="1046"/>
          </w:tcPr>
          <w:p>
            <w:pPr>
              <w:spacing w:after="0"/>
              <w:jc w:val="right"/>
            </w:pPr>
            <w:r>
              <w:rPr>
                <w:sz w:val="16"/>
              </w:rPr>
              <w:t>21.7</w:t>
            </w:r>
          </w:p>
        </w:tc>
        <w:tc>
          <w:tcPr>
            <w:tcW w:type="dxa" w:w="1097"/>
          </w:tcPr>
          <w:p>
            <w:pPr>
              <w:spacing w:after="0"/>
              <w:jc w:val="right"/>
            </w:pPr>
            <w:r>
              <w:rPr>
                <w:sz w:val="16"/>
              </w:rPr>
              <w:t>22.8</w:t>
            </w:r>
          </w:p>
        </w:tc>
        <w:tc>
          <w:tcPr>
            <w:tcW w:type="dxa" w:w="1046"/>
          </w:tcPr>
          <w:p>
            <w:pPr>
              <w:spacing w:after="0"/>
              <w:jc w:val="right"/>
            </w:pPr>
            <w:r>
              <w:rPr>
                <w:sz w:val="16"/>
              </w:rPr>
              <w:t>26.6</w:t>
            </w:r>
          </w:p>
        </w:tc>
        <w:tc>
          <w:tcPr>
            <w:tcW w:type="dxa" w:w="7867"/>
          </w:tcPr>
          <w:p>
            <w:pPr>
              <w:spacing w:after="0"/>
              <w:jc w:val="left"/>
            </w:pPr>
            <w:r>
              <w:rPr>
                <w:sz w:val="16"/>
              </w:rPr>
              <w:t>Very Low 3, Not Applicable 62</w:t>
            </w:r>
          </w:p>
        </w:tc>
      </w:tr>
      <w:tr>
        <w:trPr>
          <w:cantSplit/>
        </w:trPr>
        <w:tc>
          <w:tcPr>
            <w:tcW w:type="dxa" w:w="1673"/>
          </w:tcPr>
          <w:p>
            <w:pPr>
              <w:spacing w:after="0"/>
              <w:jc w:val="left"/>
            </w:pPr>
            <w:r>
              <w:rPr>
                <w:sz w:val="16"/>
              </w:rPr>
              <w:t>Cold Wave</w:t>
            </w:r>
          </w:p>
        </w:tc>
        <w:tc>
          <w:tcPr>
            <w:tcW w:type="dxa" w:w="1385"/>
          </w:tcPr>
          <w:p>
            <w:pPr>
              <w:spacing w:after="0"/>
              <w:jc w:val="right"/>
            </w:pPr>
            <w:r>
              <w:rPr>
                <w:sz w:val="16"/>
              </w:rPr>
              <w:t>65 of 65</w:t>
            </w:r>
          </w:p>
        </w:tc>
        <w:tc>
          <w:tcPr>
            <w:tcW w:type="dxa" w:w="1046"/>
          </w:tcPr>
          <w:p>
            <w:pPr>
              <w:spacing w:after="0"/>
              <w:jc w:val="right"/>
            </w:pPr>
            <w:r>
              <w:rPr>
                <w:sz w:val="16"/>
              </w:rPr>
              <w:t>19.3</w:t>
            </w:r>
          </w:p>
        </w:tc>
        <w:tc>
          <w:tcPr>
            <w:tcW w:type="dxa" w:w="1097"/>
          </w:tcPr>
          <w:p>
            <w:pPr>
              <w:spacing w:after="0"/>
              <w:jc w:val="right"/>
            </w:pPr>
            <w:r>
              <w:rPr>
                <w:sz w:val="16"/>
              </w:rPr>
              <w:t>31.5</w:t>
            </w:r>
          </w:p>
        </w:tc>
        <w:tc>
          <w:tcPr>
            <w:tcW w:type="dxa" w:w="1046"/>
          </w:tcPr>
          <w:p>
            <w:pPr>
              <w:spacing w:after="0"/>
              <w:jc w:val="right"/>
            </w:pPr>
            <w:r>
              <w:rPr>
                <w:sz w:val="16"/>
              </w:rPr>
              <w:t>49.6</w:t>
            </w:r>
          </w:p>
        </w:tc>
        <w:tc>
          <w:tcPr>
            <w:tcW w:type="dxa" w:w="7867"/>
          </w:tcPr>
          <w:p>
            <w:pPr>
              <w:spacing w:after="0"/>
              <w:jc w:val="left"/>
            </w:pPr>
            <w:r>
              <w:rPr>
                <w:sz w:val="16"/>
              </w:rPr>
              <w:t>Relatively Moderate 4, Relatively Low 61</w:t>
            </w:r>
          </w:p>
        </w:tc>
      </w:tr>
      <w:tr>
        <w:trPr>
          <w:cantSplit/>
        </w:trPr>
        <w:tc>
          <w:tcPr>
            <w:tcW w:type="dxa" w:w="1673"/>
          </w:tcPr>
          <w:p>
            <w:pPr>
              <w:spacing w:after="0"/>
              <w:jc w:val="left"/>
            </w:pPr>
            <w:r>
              <w:rPr>
                <w:sz w:val="16"/>
              </w:rPr>
              <w:t>Drought</w:t>
            </w:r>
          </w:p>
        </w:tc>
        <w:tc>
          <w:tcPr>
            <w:tcW w:type="dxa" w:w="1385"/>
          </w:tcPr>
          <w:p>
            <w:pPr>
              <w:spacing w:after="0"/>
              <w:jc w:val="right"/>
            </w:pPr>
            <w:r>
              <w:rPr>
                <w:sz w:val="16"/>
              </w:rPr>
              <w:t>0 of 65</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No Rating 65</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65 of 65</w:t>
            </w:r>
          </w:p>
        </w:tc>
        <w:tc>
          <w:tcPr>
            <w:tcW w:type="dxa" w:w="1046"/>
          </w:tcPr>
          <w:p>
            <w:pPr>
              <w:spacing w:after="0"/>
              <w:jc w:val="right"/>
            </w:pPr>
            <w:r>
              <w:rPr>
                <w:sz w:val="16"/>
              </w:rPr>
              <w:t>7.4</w:t>
            </w:r>
          </w:p>
        </w:tc>
        <w:tc>
          <w:tcPr>
            <w:tcW w:type="dxa" w:w="1097"/>
          </w:tcPr>
          <w:p>
            <w:pPr>
              <w:spacing w:after="0"/>
              <w:jc w:val="right"/>
            </w:pPr>
            <w:r>
              <w:rPr>
                <w:sz w:val="16"/>
              </w:rPr>
              <w:t>37.9</w:t>
            </w:r>
          </w:p>
        </w:tc>
        <w:tc>
          <w:tcPr>
            <w:tcW w:type="dxa" w:w="1046"/>
          </w:tcPr>
          <w:p>
            <w:pPr>
              <w:spacing w:after="0"/>
              <w:jc w:val="right"/>
            </w:pPr>
            <w:r>
              <w:rPr>
                <w:sz w:val="16"/>
              </w:rPr>
              <w:t>63.5</w:t>
            </w:r>
          </w:p>
        </w:tc>
        <w:tc>
          <w:tcPr>
            <w:tcW w:type="dxa" w:w="7867"/>
          </w:tcPr>
          <w:p>
            <w:pPr>
              <w:spacing w:after="0"/>
              <w:jc w:val="left"/>
            </w:pPr>
            <w:r>
              <w:rPr>
                <w:sz w:val="16"/>
              </w:rPr>
              <w:t>Relatively Low 27, Very Low 38</w:t>
            </w:r>
          </w:p>
        </w:tc>
      </w:tr>
      <w:tr>
        <w:trPr>
          <w:cantSplit/>
        </w:trPr>
        <w:tc>
          <w:tcPr>
            <w:tcW w:type="dxa" w:w="1673"/>
          </w:tcPr>
          <w:p>
            <w:pPr>
              <w:spacing w:after="0"/>
              <w:jc w:val="left"/>
            </w:pPr>
            <w:r>
              <w:rPr>
                <w:sz w:val="16"/>
              </w:rPr>
              <w:t>Hail</w:t>
            </w:r>
          </w:p>
        </w:tc>
        <w:tc>
          <w:tcPr>
            <w:tcW w:type="dxa" w:w="1385"/>
          </w:tcPr>
          <w:p>
            <w:pPr>
              <w:spacing w:after="0"/>
              <w:jc w:val="right"/>
            </w:pPr>
            <w:r>
              <w:rPr>
                <w:sz w:val="16"/>
              </w:rPr>
              <w:t>65 of 65</w:t>
            </w:r>
          </w:p>
        </w:tc>
        <w:tc>
          <w:tcPr>
            <w:tcW w:type="dxa" w:w="1046"/>
          </w:tcPr>
          <w:p>
            <w:pPr>
              <w:spacing w:after="0"/>
              <w:jc w:val="right"/>
            </w:pPr>
            <w:r>
              <w:rPr>
                <w:sz w:val="16"/>
              </w:rPr>
              <w:t>17.2</w:t>
            </w:r>
          </w:p>
        </w:tc>
        <w:tc>
          <w:tcPr>
            <w:tcW w:type="dxa" w:w="1097"/>
          </w:tcPr>
          <w:p>
            <w:pPr>
              <w:spacing w:after="0"/>
              <w:jc w:val="right"/>
            </w:pPr>
            <w:r>
              <w:rPr>
                <w:sz w:val="16"/>
              </w:rPr>
              <w:t>42.2</w:t>
            </w:r>
          </w:p>
        </w:tc>
        <w:tc>
          <w:tcPr>
            <w:tcW w:type="dxa" w:w="1046"/>
          </w:tcPr>
          <w:p>
            <w:pPr>
              <w:spacing w:after="0"/>
              <w:jc w:val="right"/>
            </w:pPr>
            <w:r>
              <w:rPr>
                <w:sz w:val="16"/>
              </w:rPr>
              <w:t>58.9</w:t>
            </w:r>
          </w:p>
        </w:tc>
        <w:tc>
          <w:tcPr>
            <w:tcW w:type="dxa" w:w="7867"/>
          </w:tcPr>
          <w:p>
            <w:pPr>
              <w:spacing w:after="0"/>
              <w:jc w:val="left"/>
            </w:pPr>
            <w:r>
              <w:rPr>
                <w:sz w:val="16"/>
              </w:rPr>
              <w:t>Relatively Low 47, Very Low 18</w:t>
            </w:r>
          </w:p>
        </w:tc>
      </w:tr>
      <w:tr>
        <w:trPr>
          <w:cantSplit/>
        </w:trPr>
        <w:tc>
          <w:tcPr>
            <w:tcW w:type="dxa" w:w="1673"/>
          </w:tcPr>
          <w:p>
            <w:pPr>
              <w:spacing w:after="0"/>
              <w:jc w:val="left"/>
            </w:pPr>
            <w:r>
              <w:rPr>
                <w:sz w:val="16"/>
              </w:rPr>
              <w:t>Heat Wave</w:t>
            </w:r>
          </w:p>
        </w:tc>
        <w:tc>
          <w:tcPr>
            <w:tcW w:type="dxa" w:w="1385"/>
          </w:tcPr>
          <w:p>
            <w:pPr>
              <w:spacing w:after="0"/>
              <w:jc w:val="right"/>
            </w:pPr>
            <w:r>
              <w:rPr>
                <w:sz w:val="16"/>
              </w:rPr>
              <w:t>65 of 65</w:t>
            </w:r>
          </w:p>
        </w:tc>
        <w:tc>
          <w:tcPr>
            <w:tcW w:type="dxa" w:w="1046"/>
          </w:tcPr>
          <w:p>
            <w:pPr>
              <w:spacing w:after="0"/>
              <w:jc w:val="right"/>
            </w:pPr>
            <w:r>
              <w:rPr>
                <w:sz w:val="16"/>
              </w:rPr>
              <w:t>2.7</w:t>
            </w:r>
          </w:p>
        </w:tc>
        <w:tc>
          <w:tcPr>
            <w:tcW w:type="dxa" w:w="1097"/>
          </w:tcPr>
          <w:p>
            <w:pPr>
              <w:spacing w:after="0"/>
              <w:jc w:val="right"/>
            </w:pPr>
            <w:r>
              <w:rPr>
                <w:sz w:val="16"/>
              </w:rPr>
              <w:t>15.1</w:t>
            </w:r>
          </w:p>
        </w:tc>
        <w:tc>
          <w:tcPr>
            <w:tcW w:type="dxa" w:w="1046"/>
          </w:tcPr>
          <w:p>
            <w:pPr>
              <w:spacing w:after="0"/>
              <w:jc w:val="right"/>
            </w:pPr>
            <w:r>
              <w:rPr>
                <w:sz w:val="16"/>
              </w:rPr>
              <w:t>39.3</w:t>
            </w:r>
          </w:p>
        </w:tc>
        <w:tc>
          <w:tcPr>
            <w:tcW w:type="dxa" w:w="7867"/>
          </w:tcPr>
          <w:p>
            <w:pPr>
              <w:spacing w:after="0"/>
              <w:jc w:val="left"/>
            </w:pPr>
            <w:r>
              <w:rPr>
                <w:sz w:val="16"/>
              </w:rPr>
              <w:t>Relatively Low 26, Very Low 39</w:t>
            </w:r>
          </w:p>
        </w:tc>
      </w:tr>
      <w:tr>
        <w:trPr>
          <w:cantSplit/>
        </w:trPr>
        <w:tc>
          <w:tcPr>
            <w:tcW w:type="dxa" w:w="1673"/>
          </w:tcPr>
          <w:p>
            <w:pPr>
              <w:spacing w:after="0"/>
              <w:jc w:val="left"/>
            </w:pPr>
            <w:r>
              <w:rPr>
                <w:sz w:val="16"/>
              </w:rPr>
              <w:t>Hurricane</w:t>
            </w:r>
          </w:p>
        </w:tc>
        <w:tc>
          <w:tcPr>
            <w:tcW w:type="dxa" w:w="1385"/>
          </w:tcPr>
          <w:p>
            <w:pPr>
              <w:spacing w:after="0"/>
              <w:jc w:val="right"/>
            </w:pPr>
            <w:r>
              <w:rPr>
                <w:sz w:val="16"/>
              </w:rPr>
              <w:t>65 of 65</w:t>
            </w:r>
          </w:p>
        </w:tc>
        <w:tc>
          <w:tcPr>
            <w:tcW w:type="dxa" w:w="1046"/>
          </w:tcPr>
          <w:p>
            <w:pPr>
              <w:spacing w:after="0"/>
              <w:jc w:val="right"/>
            </w:pPr>
            <w:r>
              <w:rPr>
                <w:sz w:val="16"/>
              </w:rPr>
              <w:t>41.5</w:t>
            </w:r>
          </w:p>
        </w:tc>
        <w:tc>
          <w:tcPr>
            <w:tcW w:type="dxa" w:w="1097"/>
          </w:tcPr>
          <w:p>
            <w:pPr>
              <w:spacing w:after="0"/>
              <w:jc w:val="right"/>
            </w:pPr>
            <w:r>
              <w:rPr>
                <w:sz w:val="16"/>
              </w:rPr>
              <w:t>61.1</w:t>
            </w:r>
          </w:p>
        </w:tc>
        <w:tc>
          <w:tcPr>
            <w:tcW w:type="dxa" w:w="1046"/>
          </w:tcPr>
          <w:p>
            <w:pPr>
              <w:spacing w:after="0"/>
              <w:jc w:val="right"/>
            </w:pPr>
            <w:r>
              <w:rPr>
                <w:sz w:val="16"/>
              </w:rPr>
              <w:t>73.0</w:t>
            </w:r>
          </w:p>
        </w:tc>
        <w:tc>
          <w:tcPr>
            <w:tcW w:type="dxa" w:w="7867"/>
          </w:tcPr>
          <w:p>
            <w:pPr>
              <w:spacing w:after="0"/>
              <w:jc w:val="left"/>
            </w:pPr>
            <w:r>
              <w:rPr>
                <w:sz w:val="16"/>
              </w:rPr>
              <w:t>Relatively Low 61, Very Low 4</w:t>
            </w:r>
          </w:p>
        </w:tc>
      </w:tr>
      <w:tr>
        <w:trPr>
          <w:cantSplit/>
        </w:trPr>
        <w:tc>
          <w:tcPr>
            <w:tcW w:type="dxa" w:w="1673"/>
          </w:tcPr>
          <w:p>
            <w:pPr>
              <w:spacing w:after="0"/>
              <w:jc w:val="left"/>
            </w:pPr>
            <w:r>
              <w:rPr>
                <w:sz w:val="16"/>
              </w:rPr>
              <w:t>Ice Storm</w:t>
            </w:r>
          </w:p>
        </w:tc>
        <w:tc>
          <w:tcPr>
            <w:tcW w:type="dxa" w:w="1385"/>
          </w:tcPr>
          <w:p>
            <w:pPr>
              <w:spacing w:after="0"/>
              <w:jc w:val="right"/>
            </w:pPr>
            <w:r>
              <w:rPr>
                <w:sz w:val="16"/>
              </w:rPr>
              <w:t>65 of 65</w:t>
            </w:r>
          </w:p>
        </w:tc>
        <w:tc>
          <w:tcPr>
            <w:tcW w:type="dxa" w:w="1046"/>
          </w:tcPr>
          <w:p>
            <w:pPr>
              <w:spacing w:after="0"/>
              <w:jc w:val="right"/>
            </w:pPr>
            <w:r>
              <w:rPr>
                <w:sz w:val="16"/>
              </w:rPr>
              <w:t>9.3</w:t>
            </w:r>
          </w:p>
        </w:tc>
        <w:tc>
          <w:tcPr>
            <w:tcW w:type="dxa" w:w="1097"/>
          </w:tcPr>
          <w:p>
            <w:pPr>
              <w:spacing w:after="0"/>
              <w:jc w:val="right"/>
            </w:pPr>
            <w:r>
              <w:rPr>
                <w:sz w:val="16"/>
              </w:rPr>
              <w:t>61.9</w:t>
            </w:r>
          </w:p>
        </w:tc>
        <w:tc>
          <w:tcPr>
            <w:tcW w:type="dxa" w:w="1046"/>
          </w:tcPr>
          <w:p>
            <w:pPr>
              <w:spacing w:after="0"/>
              <w:jc w:val="right"/>
            </w:pPr>
            <w:r>
              <w:rPr>
                <w:sz w:val="16"/>
              </w:rPr>
              <w:t>82.8</w:t>
            </w:r>
          </w:p>
        </w:tc>
        <w:tc>
          <w:tcPr>
            <w:tcW w:type="dxa" w:w="7867"/>
          </w:tcPr>
          <w:p>
            <w:pPr>
              <w:spacing w:after="0"/>
              <w:jc w:val="left"/>
            </w:pPr>
            <w:r>
              <w:rPr>
                <w:sz w:val="16"/>
              </w:rPr>
              <w:t>Relatively Moderate 19, Relatively Low 38, Very Low 8</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65 of 65</w:t>
            </w:r>
          </w:p>
        </w:tc>
        <w:tc>
          <w:tcPr>
            <w:tcW w:type="dxa" w:w="1046"/>
          </w:tcPr>
          <w:p>
            <w:pPr>
              <w:spacing w:after="0"/>
              <w:jc w:val="right"/>
            </w:pPr>
            <w:r>
              <w:rPr>
                <w:sz w:val="16"/>
              </w:rPr>
              <w:t>0.7</w:t>
            </w:r>
          </w:p>
        </w:tc>
        <w:tc>
          <w:tcPr>
            <w:tcW w:type="dxa" w:w="1097"/>
          </w:tcPr>
          <w:p>
            <w:pPr>
              <w:spacing w:after="0"/>
              <w:jc w:val="right"/>
            </w:pPr>
            <w:r>
              <w:rPr>
                <w:sz w:val="16"/>
              </w:rPr>
              <w:t>33.2</w:t>
            </w:r>
          </w:p>
        </w:tc>
        <w:tc>
          <w:tcPr>
            <w:tcW w:type="dxa" w:w="1046"/>
          </w:tcPr>
          <w:p>
            <w:pPr>
              <w:spacing w:after="0"/>
              <w:jc w:val="right"/>
            </w:pPr>
            <w:r>
              <w:rPr>
                <w:sz w:val="16"/>
              </w:rPr>
              <w:t>86.1</w:t>
            </w:r>
          </w:p>
        </w:tc>
        <w:tc>
          <w:tcPr>
            <w:tcW w:type="dxa" w:w="7867"/>
          </w:tcPr>
          <w:p>
            <w:pPr>
              <w:spacing w:after="0"/>
              <w:jc w:val="left"/>
            </w:pPr>
            <w:r>
              <w:rPr>
                <w:sz w:val="16"/>
              </w:rPr>
              <w:t>Relatively High 5, Relatively Moderate 16, Relatively Low 34, Very Low 10</w:t>
            </w:r>
          </w:p>
        </w:tc>
      </w:tr>
      <w:tr>
        <w:trPr>
          <w:cantSplit/>
        </w:trPr>
        <w:tc>
          <w:tcPr>
            <w:tcW w:type="dxa" w:w="1673"/>
          </w:tcPr>
          <w:p>
            <w:pPr>
              <w:spacing w:after="0"/>
              <w:jc w:val="left"/>
            </w:pPr>
            <w:r>
              <w:rPr>
                <w:sz w:val="16"/>
              </w:rPr>
              <w:t>Landslide</w:t>
            </w:r>
          </w:p>
        </w:tc>
        <w:tc>
          <w:tcPr>
            <w:tcW w:type="dxa" w:w="1385"/>
          </w:tcPr>
          <w:p>
            <w:pPr>
              <w:spacing w:after="0"/>
              <w:jc w:val="right"/>
            </w:pPr>
            <w:r>
              <w:rPr>
                <w:sz w:val="16"/>
              </w:rPr>
              <w:t>65 of 65</w:t>
            </w:r>
          </w:p>
        </w:tc>
        <w:tc>
          <w:tcPr>
            <w:tcW w:type="dxa" w:w="1046"/>
          </w:tcPr>
          <w:p>
            <w:pPr>
              <w:spacing w:after="0"/>
              <w:jc w:val="right"/>
            </w:pPr>
            <w:r>
              <w:rPr>
                <w:sz w:val="16"/>
              </w:rPr>
              <w:t>13.6</w:t>
            </w:r>
          </w:p>
        </w:tc>
        <w:tc>
          <w:tcPr>
            <w:tcW w:type="dxa" w:w="1097"/>
          </w:tcPr>
          <w:p>
            <w:pPr>
              <w:spacing w:after="0"/>
              <w:jc w:val="right"/>
            </w:pPr>
            <w:r>
              <w:rPr>
                <w:sz w:val="16"/>
              </w:rPr>
              <w:t>54.0</w:t>
            </w:r>
          </w:p>
        </w:tc>
        <w:tc>
          <w:tcPr>
            <w:tcW w:type="dxa" w:w="1046"/>
          </w:tcPr>
          <w:p>
            <w:pPr>
              <w:spacing w:after="0"/>
              <w:jc w:val="right"/>
            </w:pPr>
            <w:r>
              <w:rPr>
                <w:sz w:val="16"/>
              </w:rPr>
              <w:t>95.6</w:t>
            </w:r>
          </w:p>
        </w:tc>
        <w:tc>
          <w:tcPr>
            <w:tcW w:type="dxa" w:w="7867"/>
          </w:tcPr>
          <w:p>
            <w:pPr>
              <w:spacing w:after="0"/>
              <w:jc w:val="left"/>
            </w:pPr>
            <w:r>
              <w:rPr>
                <w:sz w:val="16"/>
              </w:rPr>
              <w:t>Relatively Low 5, Very Low 60</w:t>
            </w:r>
          </w:p>
        </w:tc>
      </w:tr>
      <w:tr>
        <w:trPr>
          <w:cantSplit/>
        </w:trPr>
        <w:tc>
          <w:tcPr>
            <w:tcW w:type="dxa" w:w="1673"/>
          </w:tcPr>
          <w:p>
            <w:pPr>
              <w:spacing w:after="0"/>
              <w:jc w:val="left"/>
            </w:pPr>
            <w:r>
              <w:rPr>
                <w:sz w:val="16"/>
              </w:rPr>
              <w:t>Lightning</w:t>
            </w:r>
          </w:p>
        </w:tc>
        <w:tc>
          <w:tcPr>
            <w:tcW w:type="dxa" w:w="1385"/>
          </w:tcPr>
          <w:p>
            <w:pPr>
              <w:spacing w:after="0"/>
              <w:jc w:val="right"/>
            </w:pPr>
            <w:r>
              <w:rPr>
                <w:sz w:val="16"/>
              </w:rPr>
              <w:t>65 of 65</w:t>
            </w:r>
          </w:p>
        </w:tc>
        <w:tc>
          <w:tcPr>
            <w:tcW w:type="dxa" w:w="1046"/>
          </w:tcPr>
          <w:p>
            <w:pPr>
              <w:spacing w:after="0"/>
              <w:jc w:val="right"/>
            </w:pPr>
            <w:r>
              <w:rPr>
                <w:sz w:val="16"/>
              </w:rPr>
              <w:t>11.7</w:t>
            </w:r>
          </w:p>
        </w:tc>
        <w:tc>
          <w:tcPr>
            <w:tcW w:type="dxa" w:w="1097"/>
          </w:tcPr>
          <w:p>
            <w:pPr>
              <w:spacing w:after="0"/>
              <w:jc w:val="right"/>
            </w:pPr>
            <w:r>
              <w:rPr>
                <w:sz w:val="16"/>
              </w:rPr>
              <w:t>53.6</w:t>
            </w:r>
          </w:p>
        </w:tc>
        <w:tc>
          <w:tcPr>
            <w:tcW w:type="dxa" w:w="1046"/>
          </w:tcPr>
          <w:p>
            <w:pPr>
              <w:spacing w:after="0"/>
              <w:jc w:val="right"/>
            </w:pPr>
            <w:r>
              <w:rPr>
                <w:sz w:val="16"/>
              </w:rPr>
              <w:t>81.6</w:t>
            </w:r>
          </w:p>
        </w:tc>
        <w:tc>
          <w:tcPr>
            <w:tcW w:type="dxa" w:w="7867"/>
          </w:tcPr>
          <w:p>
            <w:pPr>
              <w:spacing w:after="0"/>
              <w:jc w:val="left"/>
            </w:pPr>
            <w:r>
              <w:rPr>
                <w:sz w:val="16"/>
              </w:rPr>
              <w:t>Relatively High 1, Relatively Moderate 43, Relatively Low 20, Very Low 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65 of 65</w:t>
            </w:r>
          </w:p>
        </w:tc>
        <w:tc>
          <w:tcPr>
            <w:tcW w:type="dxa" w:w="1046"/>
          </w:tcPr>
          <w:p>
            <w:pPr>
              <w:spacing w:after="0"/>
              <w:jc w:val="right"/>
            </w:pPr>
            <w:r>
              <w:rPr>
                <w:sz w:val="16"/>
              </w:rPr>
              <w:t>13.8</w:t>
            </w:r>
          </w:p>
        </w:tc>
        <w:tc>
          <w:tcPr>
            <w:tcW w:type="dxa" w:w="1097"/>
          </w:tcPr>
          <w:p>
            <w:pPr>
              <w:spacing w:after="0"/>
              <w:jc w:val="right"/>
            </w:pPr>
            <w:r>
              <w:rPr>
                <w:sz w:val="16"/>
              </w:rPr>
              <w:t>48.1</w:t>
            </w:r>
          </w:p>
        </w:tc>
        <w:tc>
          <w:tcPr>
            <w:tcW w:type="dxa" w:w="1046"/>
          </w:tcPr>
          <w:p>
            <w:pPr>
              <w:spacing w:after="0"/>
              <w:jc w:val="right"/>
            </w:pPr>
            <w:r>
              <w:rPr>
                <w:sz w:val="16"/>
              </w:rPr>
              <w:t>71.9</w:t>
            </w:r>
          </w:p>
        </w:tc>
        <w:tc>
          <w:tcPr>
            <w:tcW w:type="dxa" w:w="7867"/>
          </w:tcPr>
          <w:p>
            <w:pPr>
              <w:spacing w:after="0"/>
              <w:jc w:val="left"/>
            </w:pPr>
            <w:r>
              <w:rPr>
                <w:sz w:val="16"/>
              </w:rPr>
              <w:t>Relatively Moderate 21, Relatively Low 43, Very Low 1</w:t>
            </w:r>
          </w:p>
        </w:tc>
      </w:tr>
      <w:tr>
        <w:trPr>
          <w:cantSplit/>
        </w:trPr>
        <w:tc>
          <w:tcPr>
            <w:tcW w:type="dxa" w:w="1673"/>
          </w:tcPr>
          <w:p>
            <w:pPr>
              <w:spacing w:after="0"/>
              <w:jc w:val="left"/>
            </w:pPr>
            <w:r>
              <w:rPr>
                <w:sz w:val="16"/>
              </w:rPr>
              <w:t>Tornado</w:t>
            </w:r>
          </w:p>
        </w:tc>
        <w:tc>
          <w:tcPr>
            <w:tcW w:type="dxa" w:w="1385"/>
          </w:tcPr>
          <w:p>
            <w:pPr>
              <w:spacing w:after="0"/>
              <w:jc w:val="right"/>
            </w:pPr>
            <w:r>
              <w:rPr>
                <w:sz w:val="16"/>
              </w:rPr>
              <w:t>65 of 65</w:t>
            </w:r>
          </w:p>
        </w:tc>
        <w:tc>
          <w:tcPr>
            <w:tcW w:type="dxa" w:w="1046"/>
          </w:tcPr>
          <w:p>
            <w:pPr>
              <w:spacing w:after="0"/>
              <w:jc w:val="right"/>
            </w:pPr>
            <w:r>
              <w:rPr>
                <w:sz w:val="16"/>
              </w:rPr>
              <w:t>14.1</w:t>
            </w:r>
          </w:p>
        </w:tc>
        <w:tc>
          <w:tcPr>
            <w:tcW w:type="dxa" w:w="1097"/>
          </w:tcPr>
          <w:p>
            <w:pPr>
              <w:spacing w:after="0"/>
              <w:jc w:val="right"/>
            </w:pPr>
            <w:r>
              <w:rPr>
                <w:sz w:val="16"/>
              </w:rPr>
              <w:t>46.2</w:t>
            </w:r>
          </w:p>
        </w:tc>
        <w:tc>
          <w:tcPr>
            <w:tcW w:type="dxa" w:w="1046"/>
          </w:tcPr>
          <w:p>
            <w:pPr>
              <w:spacing w:after="0"/>
              <w:jc w:val="right"/>
            </w:pPr>
            <w:r>
              <w:rPr>
                <w:sz w:val="16"/>
              </w:rPr>
              <w:t>62.9</w:t>
            </w:r>
          </w:p>
        </w:tc>
        <w:tc>
          <w:tcPr>
            <w:tcW w:type="dxa" w:w="7867"/>
          </w:tcPr>
          <w:p>
            <w:pPr>
              <w:spacing w:after="0"/>
              <w:jc w:val="left"/>
            </w:pPr>
            <w:r>
              <w:rPr>
                <w:sz w:val="16"/>
              </w:rPr>
              <w:t>Relatively Moderate 11, Relatively Low 52, Very Low 2</w:t>
            </w:r>
          </w:p>
        </w:tc>
      </w:tr>
      <w:tr>
        <w:trPr>
          <w:cantSplit/>
        </w:trPr>
        <w:tc>
          <w:tcPr>
            <w:tcW w:type="dxa" w:w="1673"/>
          </w:tcPr>
          <w:p>
            <w:pPr>
              <w:spacing w:after="0"/>
              <w:jc w:val="left"/>
            </w:pPr>
            <w:r>
              <w:rPr>
                <w:sz w:val="16"/>
              </w:rPr>
              <w:t>Wildfire</w:t>
            </w:r>
          </w:p>
        </w:tc>
        <w:tc>
          <w:tcPr>
            <w:tcW w:type="dxa" w:w="1385"/>
          </w:tcPr>
          <w:p>
            <w:pPr>
              <w:spacing w:after="0"/>
              <w:jc w:val="right"/>
            </w:pPr>
            <w:r>
              <w:rPr>
                <w:sz w:val="16"/>
              </w:rPr>
              <w:t>65 of 65</w:t>
            </w:r>
          </w:p>
        </w:tc>
        <w:tc>
          <w:tcPr>
            <w:tcW w:type="dxa" w:w="1046"/>
          </w:tcPr>
          <w:p>
            <w:pPr>
              <w:spacing w:after="0"/>
              <w:jc w:val="right"/>
            </w:pPr>
            <w:r>
              <w:rPr>
                <w:sz w:val="16"/>
              </w:rPr>
              <w:t>21.6</w:t>
            </w:r>
          </w:p>
        </w:tc>
        <w:tc>
          <w:tcPr>
            <w:tcW w:type="dxa" w:w="1097"/>
          </w:tcPr>
          <w:p>
            <w:pPr>
              <w:spacing w:after="0"/>
              <w:jc w:val="right"/>
            </w:pPr>
            <w:r>
              <w:rPr>
                <w:sz w:val="16"/>
              </w:rPr>
              <w:t>53.7</w:t>
            </w:r>
          </w:p>
        </w:tc>
        <w:tc>
          <w:tcPr>
            <w:tcW w:type="dxa" w:w="1046"/>
          </w:tcPr>
          <w:p>
            <w:pPr>
              <w:spacing w:after="0"/>
              <w:jc w:val="right"/>
            </w:pPr>
            <w:r>
              <w:rPr>
                <w:sz w:val="16"/>
              </w:rPr>
              <w:t>74.9</w:t>
            </w:r>
          </w:p>
        </w:tc>
        <w:tc>
          <w:tcPr>
            <w:tcW w:type="dxa" w:w="7867"/>
          </w:tcPr>
          <w:p>
            <w:pPr>
              <w:spacing w:after="0"/>
              <w:jc w:val="left"/>
            </w:pPr>
            <w:r>
              <w:rPr>
                <w:sz w:val="16"/>
              </w:rPr>
              <w:t>Relatively Low 5, Very Low 60</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65 of 65</w:t>
            </w:r>
          </w:p>
        </w:tc>
        <w:tc>
          <w:tcPr>
            <w:tcW w:type="dxa" w:w="1046"/>
          </w:tcPr>
          <w:p>
            <w:pPr>
              <w:spacing w:after="0"/>
              <w:jc w:val="right"/>
            </w:pPr>
            <w:r>
              <w:rPr>
                <w:sz w:val="16"/>
              </w:rPr>
              <w:t>17.3</w:t>
            </w:r>
          </w:p>
        </w:tc>
        <w:tc>
          <w:tcPr>
            <w:tcW w:type="dxa" w:w="1097"/>
          </w:tcPr>
          <w:p>
            <w:pPr>
              <w:spacing w:after="0"/>
              <w:jc w:val="right"/>
            </w:pPr>
            <w:r>
              <w:rPr>
                <w:sz w:val="16"/>
              </w:rPr>
              <w:t>34.5</w:t>
            </w:r>
          </w:p>
        </w:tc>
        <w:tc>
          <w:tcPr>
            <w:tcW w:type="dxa" w:w="1046"/>
          </w:tcPr>
          <w:p>
            <w:pPr>
              <w:spacing w:after="0"/>
              <w:jc w:val="right"/>
            </w:pPr>
            <w:r>
              <w:rPr>
                <w:sz w:val="16"/>
              </w:rPr>
              <w:t>48.7</w:t>
            </w:r>
          </w:p>
        </w:tc>
        <w:tc>
          <w:tcPr>
            <w:tcW w:type="dxa" w:w="7867"/>
          </w:tcPr>
          <w:p>
            <w:pPr>
              <w:spacing w:after="0"/>
              <w:jc w:val="left"/>
            </w:pPr>
            <w:r>
              <w:rPr>
                <w:sz w:val="16"/>
              </w:rPr>
              <w:t>Relatively Moderate 1, Relatively Low 63,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1"/>
        <w:gridCol w:w="769"/>
        <w:gridCol w:w="2577"/>
        <w:gridCol w:w="2070"/>
        <w:gridCol w:w="2143"/>
        <w:gridCol w:w="2395"/>
        <w:gridCol w:w="2507"/>
      </w:tblGrid>
      <w:tr>
        <w:trPr>
          <w:cantSplit/>
          <w:tblHeader/>
        </w:trPr>
        <w:tc>
          <w:tcPr>
            <w:tcW w:type="dxa" w:w="165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77"/>
            <w:shd w:val="clear" w:color="auto" w:fill="E8E8E8"/>
          </w:tcPr>
          <w:p>
            <w:pPr>
              <w:spacing w:after="0"/>
              <w:jc w:val="left"/>
            </w:pPr>
            <w:r>
              <w:rPr>
                <w:b/>
                <w:sz w:val="16"/>
              </w:rPr>
              <w:t>Plan status</w:t>
            </w:r>
          </w:p>
        </w:tc>
        <w:tc>
          <w:tcPr>
            <w:tcW w:type="dxa" w:w="20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9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7"/>
            <w:shd w:val="clear" w:color="auto" w:fill="E8E8E8"/>
          </w:tcPr>
          <w:p>
            <w:pPr>
              <w:spacing w:after="0"/>
              <w:jc w:val="left"/>
            </w:pPr>
            <w:r>
              <w:rPr>
                <w:b/>
                <w:sz w:val="16"/>
              </w:rPr>
              <w:t>Notes</w:t>
            </w:r>
          </w:p>
        </w:tc>
      </w:tr>
      <w:tr>
        <w:trPr>
          <w:cantSplit/>
        </w:trPr>
        <w:tc>
          <w:tcPr>
            <w:tcW w:type="dxa" w:w="1651"/>
          </w:tcPr>
          <w:p>
            <w:pPr>
              <w:spacing w:after="0"/>
              <w:jc w:val="left"/>
            </w:pPr>
            <w:r>
              <w:rPr>
                <w:sz w:val="16"/>
              </w:rPr>
              <w:t>Saratoga County</w:t>
            </w:r>
          </w:p>
        </w:tc>
        <w:tc>
          <w:tcPr>
            <w:tcW w:type="dxa" w:w="769"/>
          </w:tcPr>
          <w:p>
            <w:pPr>
              <w:spacing w:after="0"/>
              <w:jc w:val="left"/>
            </w:pPr>
            <w:r>
              <w:rPr>
                <w:sz w:val="16"/>
              </w:rPr>
              <w:t>County</w:t>
            </w:r>
          </w:p>
        </w:tc>
        <w:tc>
          <w:tcPr>
            <w:tcW w:type="dxa" w:w="2577"/>
          </w:tcPr>
          <w:p>
            <w:pPr>
              <w:spacing w:after="0"/>
              <w:jc w:val="left"/>
            </w:pPr>
            <w:r>
              <w:rPr>
                <w:sz w:val="16"/>
              </w:rPr>
              <w:t>Approved, expires 2030-12-29</w:t>
            </w:r>
          </w:p>
        </w:tc>
        <w:tc>
          <w:tcPr>
            <w:tcW w:type="dxa" w:w="2070"/>
          </w:tcPr>
          <w:p>
            <w:pPr>
              <w:spacing w:after="0"/>
              <w:jc w:val="right"/>
            </w:pPr>
          </w:p>
        </w:tc>
        <w:tc>
          <w:tcPr>
            <w:tcW w:type="dxa" w:w="2143"/>
          </w:tcPr>
          <w:p>
            <w:pPr>
              <w:spacing w:after="0"/>
              <w:jc w:val="right"/>
            </w:pPr>
            <w:r>
              <w:rPr>
                <w:sz w:val="16"/>
              </w:rPr>
              <w:t>$1,332,541.44</w:t>
            </w:r>
          </w:p>
        </w:tc>
        <w:tc>
          <w:tcPr>
            <w:tcW w:type="dxa" w:w="2395"/>
          </w:tcPr>
          <w:p>
            <w:pPr>
              <w:spacing w:after="0"/>
              <w:jc w:val="right"/>
            </w:pPr>
            <w:r>
              <w:rPr>
                <w:sz w:val="16"/>
              </w:rPr>
              <w:t>0 total; 0 since its plan</w:t>
            </w:r>
          </w:p>
        </w:tc>
        <w:tc>
          <w:tcPr>
            <w:tcW w:type="dxa" w:w="2507"/>
          </w:tcPr>
          <w:p>
            <w:pPr>
              <w:spacing w:after="0"/>
              <w:jc w:val="left"/>
            </w:pPr>
            <w:r>
              <w:rPr>
                <w:sz w:val="16"/>
              </w:rPr>
              <w:t>No NFIP community ID on this jurisdiction's plan row. Includes $455,897.17 for declarations not counted as hazard incidents (DR-1391-NY, DR-4480-NY, EM-3186-NY).</w:t>
            </w:r>
          </w:p>
        </w:tc>
      </w:tr>
      <w:tr>
        <w:trPr>
          <w:cantSplit/>
        </w:trPr>
        <w:tc>
          <w:tcPr>
            <w:tcW w:type="dxa" w:w="1651"/>
          </w:tcPr>
          <w:p>
            <w:pPr>
              <w:spacing w:after="0"/>
              <w:jc w:val="left"/>
            </w:pPr>
            <w:r>
              <w:rPr>
                <w:sz w:val="16"/>
              </w:rPr>
              <w:t>Ballston Spa village</w:t>
            </w:r>
          </w:p>
        </w:tc>
        <w:tc>
          <w:tcPr>
            <w:tcW w:type="dxa" w:w="769"/>
          </w:tcPr>
          <w:p>
            <w:pPr>
              <w:spacing w:after="0"/>
              <w:jc w:val="left"/>
            </w:pPr>
            <w:r>
              <w:rPr>
                <w:sz w:val="16"/>
              </w:rPr>
              <w:t>Village</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2</w:t>
            </w:r>
          </w:p>
        </w:tc>
        <w:tc>
          <w:tcPr>
            <w:tcW w:type="dxa" w:w="2143"/>
          </w:tcPr>
          <w:p>
            <w:pPr>
              <w:spacing w:after="0"/>
              <w:jc w:val="right"/>
            </w:pPr>
            <w:r>
              <w:rPr>
                <w:sz w:val="16"/>
              </w:rPr>
              <w:t>$123,347.14</w:t>
            </w:r>
          </w:p>
        </w:tc>
        <w:tc>
          <w:tcPr>
            <w:tcW w:type="dxa" w:w="2395"/>
          </w:tcPr>
          <w:p>
            <w:pPr>
              <w:spacing w:after="0"/>
              <w:jc w:val="right"/>
            </w:pPr>
            <w:r>
              <w:rPr>
                <w:sz w:val="16"/>
              </w:rPr>
              <w:t>35 total; 0 since its plan</w:t>
            </w:r>
          </w:p>
        </w:tc>
        <w:tc>
          <w:tcPr>
            <w:tcW w:type="dxa" w:w="2507"/>
          </w:tcPr>
          <w:p>
            <w:pPr>
              <w:spacing w:after="0"/>
              <w:jc w:val="left"/>
            </w:pPr>
          </w:p>
        </w:tc>
      </w:tr>
      <w:tr>
        <w:trPr>
          <w:cantSplit/>
        </w:trPr>
        <w:tc>
          <w:tcPr>
            <w:tcW w:type="dxa" w:w="1651"/>
          </w:tcPr>
          <w:p>
            <w:pPr>
              <w:spacing w:after="0"/>
              <w:jc w:val="left"/>
            </w:pPr>
            <w:r>
              <w:rPr>
                <w:sz w:val="16"/>
              </w:rPr>
              <w:t>Corinth village</w:t>
            </w:r>
          </w:p>
        </w:tc>
        <w:tc>
          <w:tcPr>
            <w:tcW w:type="dxa" w:w="769"/>
          </w:tcPr>
          <w:p>
            <w:pPr>
              <w:spacing w:after="0"/>
              <w:jc w:val="left"/>
            </w:pPr>
            <w:r>
              <w:rPr>
                <w:sz w:val="16"/>
              </w:rPr>
              <w:t>Village</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no Public Assistance recorded</w:t>
            </w:r>
          </w:p>
        </w:tc>
        <w:tc>
          <w:tcPr>
            <w:tcW w:type="dxa" w:w="2395"/>
          </w:tcPr>
          <w:p>
            <w:pPr>
              <w:spacing w:after="0"/>
              <w:jc w:val="right"/>
            </w:pPr>
            <w:r>
              <w:rPr>
                <w:sz w:val="16"/>
              </w:rPr>
              <w:t>6 total; 0 since its plan</w:t>
            </w:r>
          </w:p>
        </w:tc>
        <w:tc>
          <w:tcPr>
            <w:tcW w:type="dxa" w:w="2507"/>
          </w:tcPr>
          <w:p>
            <w:pPr>
              <w:spacing w:after="0"/>
              <w:jc w:val="left"/>
            </w:pPr>
          </w:p>
        </w:tc>
      </w:tr>
      <w:tr>
        <w:trPr>
          <w:cantSplit/>
        </w:trPr>
        <w:tc>
          <w:tcPr>
            <w:tcW w:type="dxa" w:w="1651"/>
          </w:tcPr>
          <w:p>
            <w:pPr>
              <w:spacing w:after="0"/>
              <w:jc w:val="left"/>
            </w:pPr>
            <w:r>
              <w:rPr>
                <w:sz w:val="16"/>
              </w:rPr>
              <w:t>Galway village</w:t>
            </w:r>
          </w:p>
        </w:tc>
        <w:tc>
          <w:tcPr>
            <w:tcW w:type="dxa" w:w="769"/>
          </w:tcPr>
          <w:p>
            <w:pPr>
              <w:spacing w:after="0"/>
              <w:jc w:val="left"/>
            </w:pPr>
            <w:r>
              <w:rPr>
                <w:sz w:val="16"/>
              </w:rPr>
              <w:t>Village</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no Public Assistance recorded</w:t>
            </w:r>
          </w:p>
        </w:tc>
        <w:tc>
          <w:tcPr>
            <w:tcW w:type="dxa" w:w="2395"/>
          </w:tcPr>
          <w:p>
            <w:pPr>
              <w:spacing w:after="0"/>
              <w:jc w:val="right"/>
            </w:pPr>
            <w:r>
              <w:rPr>
                <w:sz w:val="16"/>
              </w:rPr>
              <w:t>33 total; 0 since its plan</w:t>
            </w:r>
          </w:p>
        </w:tc>
        <w:tc>
          <w:tcPr>
            <w:tcW w:type="dxa" w:w="2507"/>
          </w:tcPr>
          <w:p>
            <w:pPr>
              <w:spacing w:after="0"/>
              <w:jc w:val="left"/>
            </w:pPr>
          </w:p>
        </w:tc>
      </w:tr>
      <w:tr>
        <w:trPr>
          <w:cantSplit/>
        </w:trPr>
        <w:tc>
          <w:tcPr>
            <w:tcW w:type="dxa" w:w="1651"/>
          </w:tcPr>
          <w:p>
            <w:pPr>
              <w:spacing w:after="0"/>
              <w:jc w:val="left"/>
            </w:pPr>
            <w:r>
              <w:rPr>
                <w:sz w:val="16"/>
              </w:rPr>
              <w:t>Mechanicville city</w:t>
            </w:r>
          </w:p>
        </w:tc>
        <w:tc>
          <w:tcPr>
            <w:tcW w:type="dxa" w:w="769"/>
          </w:tcPr>
          <w:p>
            <w:pPr>
              <w:spacing w:after="0"/>
              <w:jc w:val="left"/>
            </w:pPr>
            <w:r>
              <w:rPr>
                <w:sz w:val="16"/>
              </w:rPr>
              <w:t>City</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1</w:t>
            </w:r>
          </w:p>
        </w:tc>
        <w:tc>
          <w:tcPr>
            <w:tcW w:type="dxa" w:w="2143"/>
          </w:tcPr>
          <w:p>
            <w:pPr>
              <w:spacing w:after="0"/>
              <w:jc w:val="right"/>
            </w:pPr>
            <w:r>
              <w:rPr>
                <w:sz w:val="16"/>
              </w:rPr>
              <w:t>$79,371.10</w:t>
            </w:r>
          </w:p>
        </w:tc>
        <w:tc>
          <w:tcPr>
            <w:tcW w:type="dxa" w:w="2395"/>
          </w:tcPr>
          <w:p>
            <w:pPr>
              <w:spacing w:after="0"/>
              <w:jc w:val="right"/>
            </w:pPr>
            <w:r>
              <w:rPr>
                <w:sz w:val="16"/>
              </w:rPr>
              <w:t>30 total; 0 since its plan</w:t>
            </w:r>
          </w:p>
        </w:tc>
        <w:tc>
          <w:tcPr>
            <w:tcW w:type="dxa" w:w="2507"/>
          </w:tcPr>
          <w:p>
            <w:pPr>
              <w:spacing w:after="0"/>
              <w:jc w:val="left"/>
            </w:pPr>
            <w:r>
              <w:rPr>
                <w:sz w:val="16"/>
              </w:rPr>
              <w:t>Includes $15,881.03 for declarations not counted as hazard incidents (DR-4480-NY).</w:t>
            </w:r>
          </w:p>
        </w:tc>
      </w:tr>
      <w:tr>
        <w:trPr>
          <w:cantSplit/>
        </w:trPr>
        <w:tc>
          <w:tcPr>
            <w:tcW w:type="dxa" w:w="1651"/>
          </w:tcPr>
          <w:p>
            <w:pPr>
              <w:spacing w:after="0"/>
              <w:jc w:val="left"/>
            </w:pPr>
            <w:r>
              <w:rPr>
                <w:sz w:val="16"/>
              </w:rPr>
              <w:t>Round Lake village</w:t>
            </w:r>
          </w:p>
        </w:tc>
        <w:tc>
          <w:tcPr>
            <w:tcW w:type="dxa" w:w="769"/>
          </w:tcPr>
          <w:p>
            <w:pPr>
              <w:spacing w:after="0"/>
              <w:jc w:val="left"/>
            </w:pPr>
            <w:r>
              <w:rPr>
                <w:sz w:val="16"/>
              </w:rPr>
              <w:t>Village</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$52,045.36</w:t>
            </w:r>
          </w:p>
        </w:tc>
        <w:tc>
          <w:tcPr>
            <w:tcW w:type="dxa" w:w="2395"/>
          </w:tcPr>
          <w:p>
            <w:pPr>
              <w:spacing w:after="0"/>
              <w:jc w:val="right"/>
            </w:pPr>
            <w:r>
              <w:rPr>
                <w:sz w:val="16"/>
              </w:rPr>
              <w:t>21 total; 0 since its plan</w:t>
            </w:r>
          </w:p>
        </w:tc>
        <w:tc>
          <w:tcPr>
            <w:tcW w:type="dxa" w:w="2507"/>
          </w:tcPr>
          <w:p>
            <w:pPr>
              <w:spacing w:after="0"/>
              <w:jc w:val="left"/>
            </w:pPr>
          </w:p>
        </w:tc>
      </w:tr>
      <w:tr>
        <w:trPr>
          <w:cantSplit/>
        </w:trPr>
        <w:tc>
          <w:tcPr>
            <w:tcW w:type="dxa" w:w="1651"/>
          </w:tcPr>
          <w:p>
            <w:pPr>
              <w:spacing w:after="0"/>
              <w:jc w:val="left"/>
            </w:pPr>
            <w:r>
              <w:rPr>
                <w:sz w:val="16"/>
              </w:rPr>
              <w:t>Saratoga Springs city</w:t>
            </w:r>
          </w:p>
        </w:tc>
        <w:tc>
          <w:tcPr>
            <w:tcW w:type="dxa" w:w="769"/>
          </w:tcPr>
          <w:p>
            <w:pPr>
              <w:spacing w:after="0"/>
              <w:jc w:val="left"/>
            </w:pPr>
            <w:r>
              <w:rPr>
                <w:sz w:val="16"/>
              </w:rPr>
              <w:t>City</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$150,104.37</w:t>
            </w:r>
          </w:p>
        </w:tc>
        <w:tc>
          <w:tcPr>
            <w:tcW w:type="dxa" w:w="2395"/>
          </w:tcPr>
          <w:p>
            <w:pPr>
              <w:spacing w:after="0"/>
              <w:jc w:val="right"/>
            </w:pPr>
            <w:r>
              <w:rPr>
                <w:sz w:val="16"/>
              </w:rPr>
              <w:t>74 total; 2 since its plan</w:t>
            </w:r>
          </w:p>
        </w:tc>
        <w:tc>
          <w:tcPr>
            <w:tcW w:type="dxa" w:w="2507"/>
          </w:tcPr>
          <w:p>
            <w:pPr>
              <w:spacing w:after="0"/>
              <w:jc w:val="left"/>
            </w:pPr>
            <w:r>
              <w:rPr>
                <w:sz w:val="16"/>
              </w:rPr>
              <w:t>Includes $19,881.85 for declarations not counted as hazard incidents (DR-4480-NY).</w:t>
            </w:r>
          </w:p>
        </w:tc>
      </w:tr>
      <w:tr>
        <w:trPr>
          <w:cantSplit/>
        </w:trPr>
        <w:tc>
          <w:tcPr>
            <w:tcW w:type="dxa" w:w="1651"/>
          </w:tcPr>
          <w:p>
            <w:pPr>
              <w:spacing w:after="0"/>
              <w:jc w:val="left"/>
            </w:pPr>
            <w:r>
              <w:rPr>
                <w:sz w:val="16"/>
              </w:rPr>
              <w:t>Schuylerville village</w:t>
            </w:r>
          </w:p>
        </w:tc>
        <w:tc>
          <w:tcPr>
            <w:tcW w:type="dxa" w:w="769"/>
          </w:tcPr>
          <w:p>
            <w:pPr>
              <w:spacing w:after="0"/>
              <w:jc w:val="left"/>
            </w:pPr>
            <w:r>
              <w:rPr>
                <w:sz w:val="16"/>
              </w:rPr>
              <w:t>Village</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$130,998.93</w:t>
            </w:r>
          </w:p>
        </w:tc>
        <w:tc>
          <w:tcPr>
            <w:tcW w:type="dxa" w:w="2395"/>
          </w:tcPr>
          <w:p>
            <w:pPr>
              <w:spacing w:after="0"/>
              <w:jc w:val="right"/>
            </w:pPr>
            <w:r>
              <w:rPr>
                <w:sz w:val="16"/>
              </w:rPr>
              <w:t>21 total; 0 since its plan</w:t>
            </w:r>
          </w:p>
        </w:tc>
        <w:tc>
          <w:tcPr>
            <w:tcW w:type="dxa" w:w="2507"/>
          </w:tcPr>
          <w:p>
            <w:pPr>
              <w:spacing w:after="0"/>
              <w:jc w:val="left"/>
            </w:pPr>
          </w:p>
        </w:tc>
      </w:tr>
      <w:tr>
        <w:trPr>
          <w:cantSplit/>
        </w:trPr>
        <w:tc>
          <w:tcPr>
            <w:tcW w:type="dxa" w:w="1651"/>
          </w:tcPr>
          <w:p>
            <w:pPr>
              <w:spacing w:after="0"/>
              <w:jc w:val="left"/>
            </w:pPr>
            <w:r>
              <w:rPr>
                <w:sz w:val="16"/>
              </w:rPr>
              <w:t>South Glens Falls village</w:t>
            </w:r>
          </w:p>
        </w:tc>
        <w:tc>
          <w:tcPr>
            <w:tcW w:type="dxa" w:w="769"/>
          </w:tcPr>
          <w:p>
            <w:pPr>
              <w:spacing w:after="0"/>
              <w:jc w:val="left"/>
            </w:pPr>
            <w:r>
              <w:rPr>
                <w:sz w:val="16"/>
              </w:rPr>
              <w:t>Village</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$5,793.45</w:t>
            </w:r>
          </w:p>
        </w:tc>
        <w:tc>
          <w:tcPr>
            <w:tcW w:type="dxa" w:w="2395"/>
          </w:tcPr>
          <w:p>
            <w:pPr>
              <w:spacing w:after="0"/>
              <w:jc w:val="right"/>
            </w:pPr>
            <w:r>
              <w:rPr>
                <w:sz w:val="16"/>
              </w:rPr>
              <w:t>9 total; 0 since its plan</w:t>
            </w:r>
          </w:p>
        </w:tc>
        <w:tc>
          <w:tcPr>
            <w:tcW w:type="dxa" w:w="2507"/>
          </w:tcPr>
          <w:p>
            <w:pPr>
              <w:spacing w:after="0"/>
              <w:jc w:val="left"/>
            </w:pPr>
          </w:p>
        </w:tc>
      </w:tr>
      <w:tr>
        <w:trPr>
          <w:cantSplit/>
        </w:trPr>
        <w:tc>
          <w:tcPr>
            <w:tcW w:type="dxa" w:w="1651"/>
          </w:tcPr>
          <w:p>
            <w:pPr>
              <w:spacing w:after="0"/>
              <w:jc w:val="left"/>
            </w:pPr>
            <w:r>
              <w:rPr>
                <w:sz w:val="16"/>
              </w:rPr>
              <w:t>Stillwater village</w:t>
            </w:r>
          </w:p>
        </w:tc>
        <w:tc>
          <w:tcPr>
            <w:tcW w:type="dxa" w:w="769"/>
          </w:tcPr>
          <w:p>
            <w:pPr>
              <w:spacing w:after="0"/>
              <w:jc w:val="left"/>
            </w:pPr>
            <w:r>
              <w:rPr>
                <w:sz w:val="16"/>
              </w:rPr>
              <w:t>Village</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$123,232.51</w:t>
            </w:r>
          </w:p>
        </w:tc>
        <w:tc>
          <w:tcPr>
            <w:tcW w:type="dxa" w:w="2395"/>
          </w:tcPr>
          <w:p>
            <w:pPr>
              <w:spacing w:after="0"/>
              <w:jc w:val="right"/>
            </w:pPr>
            <w:r>
              <w:rPr>
                <w:sz w:val="16"/>
              </w:rPr>
              <w:t>32 total; 0 since its plan</w:t>
            </w:r>
          </w:p>
        </w:tc>
        <w:tc>
          <w:tcPr>
            <w:tcW w:type="dxa" w:w="2507"/>
          </w:tcPr>
          <w:p>
            <w:pPr>
              <w:spacing w:after="0"/>
              <w:jc w:val="left"/>
            </w:pPr>
          </w:p>
        </w:tc>
      </w:tr>
      <w:tr>
        <w:trPr>
          <w:cantSplit/>
        </w:trPr>
        <w:tc>
          <w:tcPr>
            <w:tcW w:type="dxa" w:w="1651"/>
          </w:tcPr>
          <w:p>
            <w:pPr>
              <w:spacing w:after="0"/>
              <w:jc w:val="left"/>
            </w:pPr>
            <w:r>
              <w:rPr>
                <w:sz w:val="16"/>
              </w:rPr>
              <w:t>Victory village</w:t>
            </w:r>
          </w:p>
        </w:tc>
        <w:tc>
          <w:tcPr>
            <w:tcW w:type="dxa" w:w="769"/>
          </w:tcPr>
          <w:p>
            <w:pPr>
              <w:spacing w:after="0"/>
              <w:jc w:val="left"/>
            </w:pPr>
            <w:r>
              <w:rPr>
                <w:sz w:val="16"/>
              </w:rPr>
              <w:t>Village</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no Public Assistance recorded</w:t>
            </w:r>
          </w:p>
        </w:tc>
        <w:tc>
          <w:tcPr>
            <w:tcW w:type="dxa" w:w="2395"/>
          </w:tcPr>
          <w:p>
            <w:pPr>
              <w:spacing w:after="0"/>
              <w:jc w:val="right"/>
            </w:pPr>
            <w:r>
              <w:rPr>
                <w:sz w:val="16"/>
              </w:rPr>
              <w:t>0 total; 0 since its plan</w:t>
            </w:r>
          </w:p>
        </w:tc>
        <w:tc>
          <w:tcPr>
            <w:tcW w:type="dxa" w:w="2507"/>
          </w:tcPr>
          <w:p>
            <w:pPr>
              <w:spacing w:after="0"/>
              <w:jc w:val="left"/>
            </w:pPr>
          </w:p>
        </w:tc>
      </w:tr>
      <w:tr>
        <w:trPr>
          <w:cantSplit/>
        </w:trPr>
        <w:tc>
          <w:tcPr>
            <w:tcW w:type="dxa" w:w="1651"/>
          </w:tcPr>
          <w:p>
            <w:pPr>
              <w:spacing w:after="0"/>
              <w:jc w:val="left"/>
            </w:pPr>
            <w:r>
              <w:rPr>
                <w:sz w:val="16"/>
              </w:rPr>
              <w:t>Waterford village</w:t>
            </w:r>
          </w:p>
        </w:tc>
        <w:tc>
          <w:tcPr>
            <w:tcW w:type="dxa" w:w="769"/>
          </w:tcPr>
          <w:p>
            <w:pPr>
              <w:spacing w:after="0"/>
              <w:jc w:val="left"/>
            </w:pPr>
            <w:r>
              <w:rPr>
                <w:sz w:val="16"/>
              </w:rPr>
              <w:t>Village</w:t>
            </w:r>
          </w:p>
        </w:tc>
        <w:tc>
          <w:tcPr>
            <w:tcW w:type="dxa" w:w="2577"/>
          </w:tcPr>
          <w:p>
            <w:pPr>
              <w:spacing w:after="0"/>
              <w:jc w:val="left"/>
            </w:pPr>
            <w:r>
              <w:rPr>
                <w:sz w:val="16"/>
              </w:rPr>
              <w:t>Approved, expires 2030-12-29</w:t>
            </w:r>
          </w:p>
        </w:tc>
        <w:tc>
          <w:tcPr>
            <w:tcW w:type="dxa" w:w="2070"/>
          </w:tcPr>
          <w:p>
            <w:pPr>
              <w:spacing w:after="0"/>
              <w:jc w:val="right"/>
            </w:pPr>
            <w:r>
              <w:rPr>
                <w:sz w:val="16"/>
              </w:rPr>
              <w:t>FMA RL 0, SRL 2; any 16</w:t>
            </w:r>
          </w:p>
        </w:tc>
        <w:tc>
          <w:tcPr>
            <w:tcW w:type="dxa" w:w="2143"/>
          </w:tcPr>
          <w:p>
            <w:pPr>
              <w:spacing w:after="0"/>
              <w:jc w:val="right"/>
            </w:pPr>
            <w:r>
              <w:rPr>
                <w:sz w:val="16"/>
              </w:rPr>
              <w:t>$115,254.19</w:t>
            </w:r>
          </w:p>
        </w:tc>
        <w:tc>
          <w:tcPr>
            <w:tcW w:type="dxa" w:w="2395"/>
          </w:tcPr>
          <w:p>
            <w:pPr>
              <w:spacing w:after="0"/>
              <w:jc w:val="right"/>
            </w:pPr>
            <w:r>
              <w:rPr>
                <w:sz w:val="16"/>
              </w:rPr>
              <w:t>15 total; 0 since its plan</w:t>
            </w:r>
          </w:p>
        </w:tc>
        <w:tc>
          <w:tcPr>
            <w:tcW w:type="dxa" w:w="2507"/>
          </w:tcPr>
          <w:p>
            <w:pPr>
              <w:spacing w:after="0"/>
              <w:jc w:val="left"/>
            </w:pPr>
          </w:p>
        </w:tc>
      </w:tr>
      <w:tr>
        <w:trPr>
          <w:cantSplit/>
        </w:trPr>
        <w:tc>
          <w:tcPr>
            <w:tcW w:type="dxa" w:w="1651"/>
          </w:tcPr>
          <w:p>
            <w:pPr>
              <w:spacing w:after="0"/>
              <w:jc w:val="left"/>
            </w:pPr>
            <w:r>
              <w:rPr>
                <w:sz w:val="16"/>
              </w:rPr>
              <w:t>Ballston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1</w:t>
            </w:r>
          </w:p>
        </w:tc>
        <w:tc>
          <w:tcPr>
            <w:tcW w:type="dxa" w:w="2143"/>
          </w:tcPr>
          <w:p>
            <w:pPr>
              <w:spacing w:after="0"/>
              <w:jc w:val="right"/>
            </w:pPr>
            <w:r>
              <w:rPr>
                <w:sz w:val="16"/>
              </w:rPr>
              <w:t>$295,969.55</w:t>
            </w:r>
          </w:p>
        </w:tc>
        <w:tc>
          <w:tcPr>
            <w:tcW w:type="dxa" w:w="2395"/>
          </w:tcPr>
          <w:p>
            <w:pPr>
              <w:spacing w:after="0"/>
              <w:jc w:val="right"/>
            </w:pPr>
            <w:r>
              <w:rPr>
                <w:sz w:val="16"/>
              </w:rPr>
              <w:t>0 total; 0 since its plan</w:t>
            </w:r>
          </w:p>
        </w:tc>
        <w:tc>
          <w:tcPr>
            <w:tcW w:type="dxa" w:w="2507"/>
          </w:tcPr>
          <w:p>
            <w:pPr>
              <w:spacing w:after="0"/>
              <w:jc w:val="left"/>
            </w:pPr>
            <w:r>
              <w:rPr>
                <w:sz w:val="16"/>
              </w:rPr>
              <w:t>Includes $40,693.19 for declarations not counted as hazard incidents (DR-4480-NY).</w:t>
            </w:r>
          </w:p>
        </w:tc>
      </w:tr>
      <w:tr>
        <w:trPr>
          <w:cantSplit/>
        </w:trPr>
        <w:tc>
          <w:tcPr>
            <w:tcW w:type="dxa" w:w="1651"/>
          </w:tcPr>
          <w:p>
            <w:pPr>
              <w:spacing w:after="0"/>
              <w:jc w:val="left"/>
            </w:pPr>
            <w:r>
              <w:rPr>
                <w:sz w:val="16"/>
              </w:rPr>
              <w:t>Charlton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1</w:t>
            </w:r>
          </w:p>
        </w:tc>
        <w:tc>
          <w:tcPr>
            <w:tcW w:type="dxa" w:w="2143"/>
          </w:tcPr>
          <w:p>
            <w:pPr>
              <w:spacing w:after="0"/>
              <w:jc w:val="right"/>
            </w:pPr>
            <w:r>
              <w:rPr>
                <w:sz w:val="16"/>
              </w:rPr>
              <w:t>$299,947.01</w:t>
            </w:r>
          </w:p>
        </w:tc>
        <w:tc>
          <w:tcPr>
            <w:tcW w:type="dxa" w:w="2395"/>
          </w:tcPr>
          <w:p>
            <w:pPr>
              <w:spacing w:after="0"/>
              <w:jc w:val="right"/>
            </w:pPr>
            <w:r>
              <w:rPr>
                <w:sz w:val="16"/>
              </w:rPr>
              <w:t>24 total; 0 since its plan</w:t>
            </w:r>
          </w:p>
        </w:tc>
        <w:tc>
          <w:tcPr>
            <w:tcW w:type="dxa" w:w="2507"/>
          </w:tcPr>
          <w:p>
            <w:pPr>
              <w:spacing w:after="0"/>
              <w:jc w:val="left"/>
            </w:pPr>
          </w:p>
        </w:tc>
      </w:tr>
      <w:tr>
        <w:trPr>
          <w:cantSplit/>
        </w:trPr>
        <w:tc>
          <w:tcPr>
            <w:tcW w:type="dxa" w:w="1651"/>
          </w:tcPr>
          <w:p>
            <w:pPr>
              <w:spacing w:after="0"/>
              <w:jc w:val="left"/>
            </w:pPr>
            <w:r>
              <w:rPr>
                <w:sz w:val="16"/>
              </w:rPr>
              <w:t>Clifton Park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4</w:t>
            </w:r>
          </w:p>
        </w:tc>
        <w:tc>
          <w:tcPr>
            <w:tcW w:type="dxa" w:w="2143"/>
          </w:tcPr>
          <w:p>
            <w:pPr>
              <w:spacing w:after="0"/>
              <w:jc w:val="right"/>
            </w:pPr>
            <w:r>
              <w:rPr>
                <w:sz w:val="16"/>
              </w:rPr>
              <w:t>$1,668,692.67</w:t>
            </w:r>
          </w:p>
        </w:tc>
        <w:tc>
          <w:tcPr>
            <w:tcW w:type="dxa" w:w="2395"/>
          </w:tcPr>
          <w:p>
            <w:pPr>
              <w:spacing w:after="0"/>
              <w:jc w:val="right"/>
            </w:pPr>
            <w:r>
              <w:rPr>
                <w:sz w:val="16"/>
              </w:rPr>
              <w:t>47 total; 1 since its plan</w:t>
            </w:r>
          </w:p>
        </w:tc>
        <w:tc>
          <w:tcPr>
            <w:tcW w:type="dxa" w:w="2507"/>
          </w:tcPr>
          <w:p>
            <w:pPr>
              <w:spacing w:after="0"/>
              <w:jc w:val="left"/>
            </w:pPr>
            <w:r>
              <w:rPr>
                <w:sz w:val="16"/>
              </w:rPr>
              <w:t>Includes $84,164 for declarations not counted as hazard incidents (DR-4480-NY).</w:t>
            </w:r>
          </w:p>
        </w:tc>
      </w:tr>
      <w:tr>
        <w:trPr>
          <w:cantSplit/>
        </w:trPr>
        <w:tc>
          <w:tcPr>
            <w:tcW w:type="dxa" w:w="1651"/>
          </w:tcPr>
          <w:p>
            <w:pPr>
              <w:spacing w:after="0"/>
              <w:jc w:val="left"/>
            </w:pPr>
            <w:r>
              <w:rPr>
                <w:sz w:val="16"/>
              </w:rPr>
              <w:t>Corinth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$105,048.58</w:t>
            </w:r>
          </w:p>
        </w:tc>
        <w:tc>
          <w:tcPr>
            <w:tcW w:type="dxa" w:w="2395"/>
          </w:tcPr>
          <w:p>
            <w:pPr>
              <w:spacing w:after="0"/>
              <w:jc w:val="right"/>
            </w:pPr>
            <w:r>
              <w:rPr>
                <w:sz w:val="16"/>
              </w:rPr>
              <w:t>6 total; 0 since its plan</w:t>
            </w:r>
          </w:p>
        </w:tc>
        <w:tc>
          <w:tcPr>
            <w:tcW w:type="dxa" w:w="2507"/>
          </w:tcPr>
          <w:p>
            <w:pPr>
              <w:spacing w:after="0"/>
              <w:jc w:val="left"/>
            </w:pPr>
            <w:r>
              <w:rPr>
                <w:sz w:val="16"/>
              </w:rPr>
              <w:t>Includes $15,314.39 for declarations not counted as hazard incidents (DR-4480-NY).</w:t>
            </w:r>
          </w:p>
        </w:tc>
      </w:tr>
      <w:tr>
        <w:trPr>
          <w:cantSplit/>
        </w:trPr>
        <w:tc>
          <w:tcPr>
            <w:tcW w:type="dxa" w:w="1651"/>
          </w:tcPr>
          <w:p>
            <w:pPr>
              <w:spacing w:after="0"/>
              <w:jc w:val="left"/>
            </w:pPr>
            <w:r>
              <w:rPr>
                <w:sz w:val="16"/>
              </w:rPr>
              <w:t>Day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$951,219.40</w:t>
            </w:r>
          </w:p>
        </w:tc>
        <w:tc>
          <w:tcPr>
            <w:tcW w:type="dxa" w:w="2395"/>
          </w:tcPr>
          <w:p>
            <w:pPr>
              <w:spacing w:after="0"/>
              <w:jc w:val="right"/>
            </w:pPr>
            <w:r>
              <w:rPr>
                <w:sz w:val="16"/>
              </w:rPr>
              <w:t>1 total; 0 since its plan</w:t>
            </w:r>
          </w:p>
        </w:tc>
        <w:tc>
          <w:tcPr>
            <w:tcW w:type="dxa" w:w="2507"/>
          </w:tcPr>
          <w:p>
            <w:pPr>
              <w:spacing w:after="0"/>
              <w:jc w:val="left"/>
            </w:pPr>
          </w:p>
        </w:tc>
      </w:tr>
      <w:tr>
        <w:trPr>
          <w:cantSplit/>
        </w:trPr>
        <w:tc>
          <w:tcPr>
            <w:tcW w:type="dxa" w:w="1651"/>
          </w:tcPr>
          <w:p>
            <w:pPr>
              <w:spacing w:after="0"/>
              <w:jc w:val="left"/>
            </w:pPr>
            <w:r>
              <w:rPr>
                <w:sz w:val="16"/>
              </w:rPr>
              <w:t>Edinburg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$57,246.77</w:t>
            </w:r>
          </w:p>
        </w:tc>
        <w:tc>
          <w:tcPr>
            <w:tcW w:type="dxa" w:w="2395"/>
          </w:tcPr>
          <w:p>
            <w:pPr>
              <w:spacing w:after="0"/>
              <w:jc w:val="right"/>
            </w:pPr>
            <w:r>
              <w:rPr>
                <w:sz w:val="16"/>
              </w:rPr>
              <w:t>17 total; 0 since its plan</w:t>
            </w:r>
          </w:p>
        </w:tc>
        <w:tc>
          <w:tcPr>
            <w:tcW w:type="dxa" w:w="2507"/>
          </w:tcPr>
          <w:p>
            <w:pPr>
              <w:spacing w:after="0"/>
              <w:jc w:val="left"/>
            </w:pPr>
          </w:p>
        </w:tc>
      </w:tr>
      <w:tr>
        <w:trPr>
          <w:cantSplit/>
        </w:trPr>
        <w:tc>
          <w:tcPr>
            <w:tcW w:type="dxa" w:w="1651"/>
          </w:tcPr>
          <w:p>
            <w:pPr>
              <w:spacing w:after="0"/>
              <w:jc w:val="left"/>
            </w:pPr>
            <w:r>
              <w:rPr>
                <w:sz w:val="16"/>
              </w:rPr>
              <w:t>Galway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$511,552.73</w:t>
            </w:r>
          </w:p>
        </w:tc>
        <w:tc>
          <w:tcPr>
            <w:tcW w:type="dxa" w:w="2395"/>
          </w:tcPr>
          <w:p>
            <w:pPr>
              <w:spacing w:after="0"/>
              <w:jc w:val="right"/>
            </w:pPr>
            <w:r>
              <w:rPr>
                <w:sz w:val="16"/>
              </w:rPr>
              <w:t>33 total; 0 since its plan</w:t>
            </w:r>
          </w:p>
        </w:tc>
        <w:tc>
          <w:tcPr>
            <w:tcW w:type="dxa" w:w="2507"/>
          </w:tcPr>
          <w:p>
            <w:pPr>
              <w:spacing w:after="0"/>
              <w:jc w:val="left"/>
            </w:pPr>
          </w:p>
        </w:tc>
      </w:tr>
      <w:tr>
        <w:trPr>
          <w:cantSplit/>
        </w:trPr>
        <w:tc>
          <w:tcPr>
            <w:tcW w:type="dxa" w:w="1651"/>
          </w:tcPr>
          <w:p>
            <w:pPr>
              <w:spacing w:after="0"/>
              <w:jc w:val="left"/>
            </w:pPr>
            <w:r>
              <w:rPr>
                <w:sz w:val="16"/>
              </w:rPr>
              <w:t>Greenfield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$471,901.33</w:t>
            </w:r>
          </w:p>
        </w:tc>
        <w:tc>
          <w:tcPr>
            <w:tcW w:type="dxa" w:w="2395"/>
          </w:tcPr>
          <w:p>
            <w:pPr>
              <w:spacing w:after="0"/>
              <w:jc w:val="right"/>
            </w:pPr>
            <w:r>
              <w:rPr>
                <w:sz w:val="16"/>
              </w:rPr>
              <w:t>16 total; 0 since its plan</w:t>
            </w:r>
          </w:p>
        </w:tc>
        <w:tc>
          <w:tcPr>
            <w:tcW w:type="dxa" w:w="2507"/>
          </w:tcPr>
          <w:p>
            <w:pPr>
              <w:spacing w:after="0"/>
              <w:jc w:val="left"/>
            </w:pPr>
          </w:p>
        </w:tc>
      </w:tr>
      <w:tr>
        <w:trPr>
          <w:cantSplit/>
        </w:trPr>
        <w:tc>
          <w:tcPr>
            <w:tcW w:type="dxa" w:w="1651"/>
          </w:tcPr>
          <w:p>
            <w:pPr>
              <w:spacing w:after="0"/>
              <w:jc w:val="left"/>
            </w:pPr>
            <w:r>
              <w:rPr>
                <w:sz w:val="16"/>
              </w:rPr>
              <w:t>Hadley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$64,225.13</w:t>
            </w:r>
          </w:p>
        </w:tc>
        <w:tc>
          <w:tcPr>
            <w:tcW w:type="dxa" w:w="2395"/>
          </w:tcPr>
          <w:p>
            <w:pPr>
              <w:spacing w:after="0"/>
              <w:jc w:val="right"/>
            </w:pPr>
            <w:r>
              <w:rPr>
                <w:sz w:val="16"/>
              </w:rPr>
              <w:t>9 total; 0 since its plan</w:t>
            </w:r>
          </w:p>
        </w:tc>
        <w:tc>
          <w:tcPr>
            <w:tcW w:type="dxa" w:w="2507"/>
          </w:tcPr>
          <w:p>
            <w:pPr>
              <w:spacing w:after="0"/>
              <w:jc w:val="left"/>
            </w:pPr>
          </w:p>
        </w:tc>
      </w:tr>
      <w:tr>
        <w:trPr>
          <w:cantSplit/>
        </w:trPr>
        <w:tc>
          <w:tcPr>
            <w:tcW w:type="dxa" w:w="1651"/>
          </w:tcPr>
          <w:p>
            <w:pPr>
              <w:spacing w:after="0"/>
              <w:jc w:val="left"/>
            </w:pPr>
            <w:r>
              <w:rPr>
                <w:sz w:val="16"/>
              </w:rPr>
              <w:t>Halfmoon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2</w:t>
            </w:r>
          </w:p>
        </w:tc>
        <w:tc>
          <w:tcPr>
            <w:tcW w:type="dxa" w:w="2143"/>
          </w:tcPr>
          <w:p>
            <w:pPr>
              <w:spacing w:after="0"/>
              <w:jc w:val="right"/>
            </w:pPr>
            <w:r>
              <w:rPr>
                <w:sz w:val="16"/>
              </w:rPr>
              <w:t>$646,716.98</w:t>
            </w:r>
          </w:p>
        </w:tc>
        <w:tc>
          <w:tcPr>
            <w:tcW w:type="dxa" w:w="2395"/>
          </w:tcPr>
          <w:p>
            <w:pPr>
              <w:spacing w:after="0"/>
              <w:jc w:val="right"/>
            </w:pPr>
            <w:r>
              <w:rPr>
                <w:sz w:val="16"/>
              </w:rPr>
              <w:t>26 total; 2 since its plan</w:t>
            </w:r>
          </w:p>
        </w:tc>
        <w:tc>
          <w:tcPr>
            <w:tcW w:type="dxa" w:w="2507"/>
          </w:tcPr>
          <w:p>
            <w:pPr>
              <w:spacing w:after="0"/>
              <w:jc w:val="left"/>
            </w:pPr>
            <w:r>
              <w:rPr>
                <w:sz w:val="16"/>
              </w:rPr>
              <w:t>Includes $66,995.30 for declarations not counted as hazard incidents (DR-4480-NY).</w:t>
            </w:r>
          </w:p>
        </w:tc>
      </w:tr>
      <w:tr>
        <w:trPr>
          <w:cantSplit/>
        </w:trPr>
        <w:tc>
          <w:tcPr>
            <w:tcW w:type="dxa" w:w="1651"/>
          </w:tcPr>
          <w:p>
            <w:pPr>
              <w:spacing w:after="0"/>
              <w:jc w:val="left"/>
            </w:pPr>
            <w:r>
              <w:rPr>
                <w:sz w:val="16"/>
              </w:rPr>
              <w:t>Malta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$298,841.30</w:t>
            </w:r>
          </w:p>
        </w:tc>
        <w:tc>
          <w:tcPr>
            <w:tcW w:type="dxa" w:w="2395"/>
          </w:tcPr>
          <w:p>
            <w:pPr>
              <w:spacing w:after="0"/>
              <w:jc w:val="right"/>
            </w:pPr>
            <w:r>
              <w:rPr>
                <w:sz w:val="16"/>
              </w:rPr>
              <w:t>38 total; 0 since its plan</w:t>
            </w:r>
          </w:p>
        </w:tc>
        <w:tc>
          <w:tcPr>
            <w:tcW w:type="dxa" w:w="2507"/>
          </w:tcPr>
          <w:p>
            <w:pPr>
              <w:spacing w:after="0"/>
              <w:jc w:val="left"/>
            </w:pPr>
            <w:r>
              <w:rPr>
                <w:sz w:val="16"/>
              </w:rPr>
              <w:t>Includes $6,868.32 for declarations not counted as hazard incidents (DR-4480-NY).</w:t>
            </w:r>
          </w:p>
        </w:tc>
      </w:tr>
      <w:tr>
        <w:trPr>
          <w:cantSplit/>
        </w:trPr>
        <w:tc>
          <w:tcPr>
            <w:tcW w:type="dxa" w:w="1651"/>
          </w:tcPr>
          <w:p>
            <w:pPr>
              <w:spacing w:after="0"/>
              <w:jc w:val="left"/>
            </w:pPr>
            <w:r>
              <w:rPr>
                <w:sz w:val="16"/>
              </w:rPr>
              <w:t>Milton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$204,449.11</w:t>
            </w:r>
          </w:p>
        </w:tc>
        <w:tc>
          <w:tcPr>
            <w:tcW w:type="dxa" w:w="2395"/>
          </w:tcPr>
          <w:p>
            <w:pPr>
              <w:spacing w:after="0"/>
              <w:jc w:val="right"/>
            </w:pPr>
            <w:r>
              <w:rPr>
                <w:sz w:val="16"/>
              </w:rPr>
              <w:t>6 total; 0 since its plan</w:t>
            </w:r>
          </w:p>
        </w:tc>
        <w:tc>
          <w:tcPr>
            <w:tcW w:type="dxa" w:w="2507"/>
          </w:tcPr>
          <w:p>
            <w:pPr>
              <w:spacing w:after="0"/>
              <w:jc w:val="left"/>
            </w:pPr>
            <w:r>
              <w:rPr>
                <w:sz w:val="16"/>
              </w:rPr>
              <w:t>Includes $6,579.74 for declarations not counted as hazard incidents (DR-4480-NY).</w:t>
            </w:r>
          </w:p>
        </w:tc>
      </w:tr>
      <w:tr>
        <w:trPr>
          <w:cantSplit/>
        </w:trPr>
        <w:tc>
          <w:tcPr>
            <w:tcW w:type="dxa" w:w="1651"/>
          </w:tcPr>
          <w:p>
            <w:pPr>
              <w:spacing w:after="0"/>
              <w:jc w:val="left"/>
            </w:pPr>
            <w:r>
              <w:rPr>
                <w:sz w:val="16"/>
              </w:rPr>
              <w:t>Moreau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no Public Assistance recorded</w:t>
            </w:r>
          </w:p>
        </w:tc>
        <w:tc>
          <w:tcPr>
            <w:tcW w:type="dxa" w:w="2395"/>
          </w:tcPr>
          <w:p>
            <w:pPr>
              <w:spacing w:after="0"/>
              <w:jc w:val="right"/>
            </w:pPr>
            <w:r>
              <w:rPr>
                <w:sz w:val="16"/>
              </w:rPr>
              <w:t>1 total; 0 since its plan</w:t>
            </w:r>
          </w:p>
        </w:tc>
        <w:tc>
          <w:tcPr>
            <w:tcW w:type="dxa" w:w="2507"/>
          </w:tcPr>
          <w:p>
            <w:pPr>
              <w:spacing w:after="0"/>
              <w:jc w:val="left"/>
            </w:pPr>
          </w:p>
        </w:tc>
      </w:tr>
      <w:tr>
        <w:trPr>
          <w:cantSplit/>
        </w:trPr>
        <w:tc>
          <w:tcPr>
            <w:tcW w:type="dxa" w:w="1651"/>
          </w:tcPr>
          <w:p>
            <w:pPr>
              <w:spacing w:after="0"/>
              <w:jc w:val="left"/>
            </w:pPr>
            <w:r>
              <w:rPr>
                <w:sz w:val="16"/>
              </w:rPr>
              <w:t>Northumberland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$330,324.17</w:t>
            </w:r>
          </w:p>
        </w:tc>
        <w:tc>
          <w:tcPr>
            <w:tcW w:type="dxa" w:w="2395"/>
          </w:tcPr>
          <w:p>
            <w:pPr>
              <w:spacing w:after="0"/>
              <w:jc w:val="right"/>
            </w:pPr>
            <w:r>
              <w:rPr>
                <w:sz w:val="16"/>
              </w:rPr>
              <w:t>8 total; 0 since its plan</w:t>
            </w:r>
          </w:p>
        </w:tc>
        <w:tc>
          <w:tcPr>
            <w:tcW w:type="dxa" w:w="2507"/>
          </w:tcPr>
          <w:p>
            <w:pPr>
              <w:spacing w:after="0"/>
              <w:jc w:val="left"/>
            </w:pPr>
          </w:p>
        </w:tc>
      </w:tr>
      <w:tr>
        <w:trPr>
          <w:cantSplit/>
        </w:trPr>
        <w:tc>
          <w:tcPr>
            <w:tcW w:type="dxa" w:w="1651"/>
          </w:tcPr>
          <w:p>
            <w:pPr>
              <w:spacing w:after="0"/>
              <w:jc w:val="left"/>
            </w:pPr>
            <w:r>
              <w:rPr>
                <w:sz w:val="16"/>
              </w:rPr>
              <w:t>Providence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$425,391.02</w:t>
            </w:r>
          </w:p>
        </w:tc>
        <w:tc>
          <w:tcPr>
            <w:tcW w:type="dxa" w:w="2395"/>
          </w:tcPr>
          <w:p>
            <w:pPr>
              <w:spacing w:after="0"/>
              <w:jc w:val="right"/>
            </w:pPr>
            <w:r>
              <w:rPr>
                <w:sz w:val="16"/>
              </w:rPr>
              <w:t>7 total; 0 since its plan</w:t>
            </w:r>
          </w:p>
        </w:tc>
        <w:tc>
          <w:tcPr>
            <w:tcW w:type="dxa" w:w="2507"/>
          </w:tcPr>
          <w:p>
            <w:pPr>
              <w:spacing w:after="0"/>
              <w:jc w:val="left"/>
            </w:pPr>
          </w:p>
        </w:tc>
      </w:tr>
      <w:tr>
        <w:trPr>
          <w:cantSplit/>
        </w:trPr>
        <w:tc>
          <w:tcPr>
            <w:tcW w:type="dxa" w:w="1651"/>
          </w:tcPr>
          <w:p>
            <w:pPr>
              <w:spacing w:after="0"/>
              <w:jc w:val="left"/>
            </w:pPr>
            <w:r>
              <w:rPr>
                <w:sz w:val="16"/>
              </w:rPr>
              <w:t>Saratoga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3</w:t>
            </w:r>
          </w:p>
        </w:tc>
        <w:tc>
          <w:tcPr>
            <w:tcW w:type="dxa" w:w="2143"/>
          </w:tcPr>
          <w:p>
            <w:pPr>
              <w:spacing w:after="0"/>
              <w:jc w:val="right"/>
            </w:pPr>
            <w:r>
              <w:rPr>
                <w:sz w:val="16"/>
              </w:rPr>
              <w:t>$152,789.39</w:t>
            </w:r>
          </w:p>
        </w:tc>
        <w:tc>
          <w:tcPr>
            <w:tcW w:type="dxa" w:w="2395"/>
          </w:tcPr>
          <w:p>
            <w:pPr>
              <w:spacing w:after="0"/>
              <w:jc w:val="right"/>
            </w:pPr>
            <w:r>
              <w:rPr>
                <w:sz w:val="16"/>
              </w:rPr>
              <w:t>0 total; 0 since its plan</w:t>
            </w:r>
          </w:p>
        </w:tc>
        <w:tc>
          <w:tcPr>
            <w:tcW w:type="dxa" w:w="2507"/>
          </w:tcPr>
          <w:p>
            <w:pPr>
              <w:spacing w:after="0"/>
              <w:jc w:val="left"/>
            </w:pPr>
            <w:r>
              <w:rPr>
                <w:sz w:val="16"/>
              </w:rPr>
              <w:t>Includes $21,601.10 for declarations not counted as hazard incidents (DR-4480-NY).</w:t>
            </w:r>
          </w:p>
        </w:tc>
      </w:tr>
      <w:tr>
        <w:trPr>
          <w:cantSplit/>
        </w:trPr>
        <w:tc>
          <w:tcPr>
            <w:tcW w:type="dxa" w:w="1651"/>
          </w:tcPr>
          <w:p>
            <w:pPr>
              <w:spacing w:after="0"/>
              <w:jc w:val="left"/>
            </w:pPr>
            <w:r>
              <w:rPr>
                <w:sz w:val="16"/>
              </w:rPr>
              <w:t>Stillwater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4</w:t>
            </w:r>
          </w:p>
        </w:tc>
        <w:tc>
          <w:tcPr>
            <w:tcW w:type="dxa" w:w="2143"/>
          </w:tcPr>
          <w:p>
            <w:pPr>
              <w:spacing w:after="0"/>
              <w:jc w:val="right"/>
            </w:pPr>
            <w:r>
              <w:rPr>
                <w:sz w:val="16"/>
              </w:rPr>
              <w:t>no Public Assistance recorded</w:t>
            </w:r>
          </w:p>
        </w:tc>
        <w:tc>
          <w:tcPr>
            <w:tcW w:type="dxa" w:w="2395"/>
          </w:tcPr>
          <w:p>
            <w:pPr>
              <w:spacing w:after="0"/>
              <w:jc w:val="right"/>
            </w:pPr>
            <w:r>
              <w:rPr>
                <w:sz w:val="16"/>
              </w:rPr>
              <w:t>32 total; 0 since its plan</w:t>
            </w:r>
          </w:p>
        </w:tc>
        <w:tc>
          <w:tcPr>
            <w:tcW w:type="dxa" w:w="2507"/>
          </w:tcPr>
          <w:p>
            <w:pPr>
              <w:spacing w:after="0"/>
              <w:jc w:val="left"/>
            </w:pPr>
          </w:p>
        </w:tc>
      </w:tr>
      <w:tr>
        <w:trPr>
          <w:cantSplit/>
        </w:trPr>
        <w:tc>
          <w:tcPr>
            <w:tcW w:type="dxa" w:w="1651"/>
          </w:tcPr>
          <w:p>
            <w:pPr>
              <w:spacing w:after="0"/>
              <w:jc w:val="left"/>
            </w:pPr>
            <w:r>
              <w:rPr>
                <w:sz w:val="16"/>
              </w:rPr>
              <w:t>Waterford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2, SRL 2; any 14</w:t>
            </w:r>
          </w:p>
        </w:tc>
        <w:tc>
          <w:tcPr>
            <w:tcW w:type="dxa" w:w="2143"/>
          </w:tcPr>
          <w:p>
            <w:pPr>
              <w:spacing w:after="0"/>
              <w:jc w:val="right"/>
            </w:pPr>
            <w:r>
              <w:rPr>
                <w:sz w:val="16"/>
              </w:rPr>
              <w:t>$266,997.89</w:t>
            </w:r>
          </w:p>
        </w:tc>
        <w:tc>
          <w:tcPr>
            <w:tcW w:type="dxa" w:w="2395"/>
          </w:tcPr>
          <w:p>
            <w:pPr>
              <w:spacing w:after="0"/>
              <w:jc w:val="right"/>
            </w:pPr>
            <w:r>
              <w:rPr>
                <w:sz w:val="16"/>
              </w:rPr>
              <w:t>15 total; 0 since its plan</w:t>
            </w:r>
          </w:p>
        </w:tc>
        <w:tc>
          <w:tcPr>
            <w:tcW w:type="dxa" w:w="2507"/>
          </w:tcPr>
          <w:p>
            <w:pPr>
              <w:spacing w:after="0"/>
              <w:jc w:val="left"/>
            </w:pPr>
            <w:r>
              <w:rPr>
                <w:sz w:val="16"/>
              </w:rPr>
              <w:t>Includes $5,608.60 for declarations not counted as hazard incidents (DR-4480-NY).</w:t>
            </w:r>
          </w:p>
        </w:tc>
      </w:tr>
      <w:tr>
        <w:trPr>
          <w:cantSplit/>
        </w:trPr>
        <w:tc>
          <w:tcPr>
            <w:tcW w:type="dxa" w:w="1651"/>
          </w:tcPr>
          <w:p>
            <w:pPr>
              <w:spacing w:after="0"/>
              <w:jc w:val="left"/>
            </w:pPr>
            <w:r>
              <w:rPr>
                <w:sz w:val="16"/>
              </w:rPr>
              <w:t>Wilton town</w:t>
            </w:r>
          </w:p>
        </w:tc>
        <w:tc>
          <w:tcPr>
            <w:tcW w:type="dxa" w:w="769"/>
          </w:tcPr>
          <w:p>
            <w:pPr>
              <w:spacing w:after="0"/>
              <w:jc w:val="left"/>
            </w:pPr>
            <w:r>
              <w:rPr>
                <w:sz w:val="16"/>
              </w:rPr>
              <w:t>Town</w:t>
            </w:r>
          </w:p>
        </w:tc>
        <w:tc>
          <w:tcPr>
            <w:tcW w:type="dxa" w:w="2577"/>
          </w:tcPr>
          <w:p>
            <w:pPr>
              <w:spacing w:after="0"/>
              <w:jc w:val="left"/>
            </w:pPr>
            <w:r>
              <w:rPr>
                <w:sz w:val="16"/>
              </w:rPr>
              <w:t>Approved, expires 2030-12-29</w:t>
            </w:r>
          </w:p>
        </w:tc>
        <w:tc>
          <w:tcPr>
            <w:tcW w:type="dxa" w:w="2070"/>
          </w:tcPr>
          <w:p>
            <w:pPr>
              <w:spacing w:after="0"/>
              <w:jc w:val="right"/>
            </w:pPr>
            <w:r>
              <w:rPr>
                <w:sz w:val="16"/>
              </w:rPr>
              <w:t>FMA RL 0, SRL 0; any 0</w:t>
            </w:r>
          </w:p>
        </w:tc>
        <w:tc>
          <w:tcPr>
            <w:tcW w:type="dxa" w:w="2143"/>
          </w:tcPr>
          <w:p>
            <w:pPr>
              <w:spacing w:after="0"/>
              <w:jc w:val="right"/>
            </w:pPr>
            <w:r>
              <w:rPr>
                <w:sz w:val="16"/>
              </w:rPr>
              <w:t>$428,638.66</w:t>
            </w:r>
          </w:p>
        </w:tc>
        <w:tc>
          <w:tcPr>
            <w:tcW w:type="dxa" w:w="2395"/>
          </w:tcPr>
          <w:p>
            <w:pPr>
              <w:spacing w:after="0"/>
              <w:jc w:val="right"/>
            </w:pPr>
            <w:r>
              <w:rPr>
                <w:sz w:val="16"/>
              </w:rPr>
              <w:t>26 total; 0 since its plan</w:t>
            </w:r>
          </w:p>
        </w:tc>
        <w:tc>
          <w:tcPr>
            <w:tcW w:type="dxa" w:w="2507"/>
          </w:tcPr>
          <w:p>
            <w:pPr>
              <w:spacing w:after="0"/>
              <w:jc w:val="left"/>
            </w:pPr>
            <w:r>
              <w:rPr>
                <w:sz w:val="16"/>
              </w:rPr>
              <w:t>Includes $10,871.37 for declarations not counted as hazard incidents (DR-4480-NY).</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42"/>
        <w:gridCol w:w="1056"/>
        <w:gridCol w:w="1206"/>
        <w:gridCol w:w="1098"/>
        <w:gridCol w:w="1098"/>
        <w:gridCol w:w="156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2025-12-30</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$95,678</w:t>
            </w:r>
          </w:p>
        </w:tc>
        <w:tc>
          <w:tcPr>
            <w:tcW w:type="dxa" w:w="1135"/>
          </w:tcPr>
          <w:p>
            <w:pPr>
              <w:spacing w:after="0"/>
              <w:jc w:val="right"/>
            </w:pPr>
            <w:r>
              <w:rPr>
                <w:sz w:val="16"/>
              </w:rPr>
              <w:t>n/a</w:t>
            </w:r>
          </w:p>
        </w:tc>
        <w:tc>
          <w:tcPr>
            <w:tcW w:type="dxa" w:w="1044"/>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42"/>
          </w:tcPr>
          <w:p>
            <w:pPr>
              <w:spacing w:after="0"/>
              <w:jc w:val="right"/>
            </w:pPr>
            <w:r>
              <w:rPr>
                <w:sz w:val="16"/>
              </w:rPr>
              <w:t>$197</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$53,490,048,265</w:t>
            </w:r>
          </w:p>
        </w:tc>
        <w:tc>
          <w:tcPr>
            <w:tcW w:type="dxa" w:w="1135"/>
          </w:tcPr>
          <w:p>
            <w:pPr>
              <w:spacing w:after="0"/>
              <w:jc w:val="right"/>
            </w:pPr>
            <w:r>
              <w:rPr>
                <w:sz w:val="16"/>
              </w:rPr>
              <w:t>$98,890,526</w:t>
            </w:r>
          </w:p>
        </w:tc>
        <w:tc>
          <w:tcPr>
            <w:tcW w:type="dxa" w:w="1044"/>
          </w:tcPr>
          <w:p>
            <w:pPr>
              <w:spacing w:after="0"/>
              <w:jc w:val="right"/>
            </w:pPr>
            <w:r>
              <w:rPr>
                <w:sz w:val="16"/>
              </w:rPr>
              <w:t>235,391</w:t>
            </w:r>
          </w:p>
        </w:tc>
        <w:tc>
          <w:tcPr>
            <w:tcW w:type="dxa" w:w="1126"/>
          </w:tcPr>
          <w:p>
            <w:pPr>
              <w:spacing w:after="0"/>
              <w:jc w:val="right"/>
            </w:pPr>
            <w:r>
              <w:rPr>
                <w:sz w:val="16"/>
              </w:rPr>
              <w:t>$818</w:t>
            </w:r>
          </w:p>
        </w:tc>
        <w:tc>
          <w:tcPr>
            <w:tcW w:type="dxa" w:w="1126"/>
          </w:tcPr>
          <w:p>
            <w:pPr>
              <w:spacing w:after="0"/>
              <w:jc w:val="right"/>
            </w:pPr>
            <w:r>
              <w:rPr>
                <w:sz w:val="16"/>
              </w:rPr>
              <w:t>$96,830</w:t>
            </w:r>
          </w:p>
        </w:tc>
        <w:tc>
          <w:tcPr>
            <w:tcW w:type="dxa" w:w="1142"/>
          </w:tcPr>
          <w:p>
            <w:pPr>
              <w:spacing w:after="0"/>
              <w:jc w:val="right"/>
            </w:pPr>
            <w:r>
              <w:rPr>
                <w:sz w:val="16"/>
              </w:rPr>
              <w:t>$1,774,591</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$0</w:t>
            </w:r>
          </w:p>
        </w:tc>
        <w:tc>
          <w:tcPr>
            <w:tcW w:type="dxa" w:w="1044"/>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42"/>
          </w:tcPr>
          <w:p>
            <w:pPr>
              <w:spacing w:after="0"/>
              <w:jc w:val="right"/>
            </w:pPr>
            <w:r>
              <w:rPr>
                <w:sz w:val="16"/>
              </w:rPr>
              <w:t>n/a</w:t>
            </w:r>
          </w:p>
        </w:tc>
        <w:tc>
          <w:tcPr>
            <w:tcW w:type="dxa" w:w="1056"/>
          </w:tcPr>
          <w:p>
            <w:pPr>
              <w:spacing w:after="0"/>
              <w:jc w:val="right"/>
            </w:pP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$89,713,143,731</w:t>
            </w:r>
          </w:p>
        </w:tc>
        <w:tc>
          <w:tcPr>
            <w:tcW w:type="dxa" w:w="1135"/>
          </w:tcPr>
          <w:p>
            <w:pPr>
              <w:spacing w:after="0"/>
              <w:jc w:val="right"/>
            </w:pPr>
            <w:r>
              <w:rPr>
                <w:sz w:val="16"/>
              </w:rPr>
              <w:t>n/a</w:t>
            </w:r>
          </w:p>
        </w:tc>
        <w:tc>
          <w:tcPr>
            <w:tcW w:type="dxa" w:w="1044"/>
          </w:tcPr>
          <w:p>
            <w:pPr>
              <w:spacing w:after="0"/>
              <w:jc w:val="right"/>
            </w:pPr>
            <w:r>
              <w:rPr>
                <w:sz w:val="16"/>
              </w:rPr>
              <w:t>235,509</w:t>
            </w:r>
          </w:p>
        </w:tc>
        <w:tc>
          <w:tcPr>
            <w:tcW w:type="dxa" w:w="1126"/>
          </w:tcPr>
          <w:p>
            <w:pPr>
              <w:spacing w:after="0"/>
              <w:jc w:val="right"/>
            </w:pPr>
            <w:r>
              <w:rPr>
                <w:sz w:val="16"/>
              </w:rPr>
              <w:t>$1,458,826</w:t>
            </w:r>
          </w:p>
        </w:tc>
        <w:tc>
          <w:tcPr>
            <w:tcW w:type="dxa" w:w="1126"/>
          </w:tcPr>
          <w:p>
            <w:pPr>
              <w:spacing w:after="0"/>
              <w:jc w:val="right"/>
            </w:pPr>
            <w:r>
              <w:rPr>
                <w:sz w:val="16"/>
              </w:rPr>
              <w:t>n/a</w:t>
            </w:r>
          </w:p>
        </w:tc>
        <w:tc>
          <w:tcPr>
            <w:tcW w:type="dxa" w:w="1142"/>
          </w:tcPr>
          <w:p>
            <w:pPr>
              <w:spacing w:after="0"/>
              <w:jc w:val="right"/>
            </w:pPr>
            <w:r>
              <w:rPr>
                <w:sz w:val="16"/>
              </w:rPr>
              <w:t>$207,914</w:t>
            </w:r>
          </w:p>
        </w:tc>
        <w:tc>
          <w:tcPr>
            <w:tcW w:type="dxa" w:w="1056"/>
          </w:tcPr>
          <w:p>
            <w:pPr>
              <w:spacing w:after="0"/>
              <w:jc w:val="right"/>
            </w:pPr>
            <w:r>
              <w:rPr>
                <w:sz w:val="16"/>
              </w:rPr>
              <w:t>0.00163%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$53,490,048,265</w:t>
            </w:r>
          </w:p>
        </w:tc>
        <w:tc>
          <w:tcPr>
            <w:tcW w:type="dxa" w:w="1135"/>
          </w:tcPr>
          <w:p>
            <w:pPr>
              <w:spacing w:after="0"/>
              <w:jc w:val="right"/>
            </w:pPr>
            <w:r>
              <w:rPr>
                <w:sz w:val="16"/>
              </w:rPr>
              <w:t>$98,890,526</w:t>
            </w:r>
          </w:p>
        </w:tc>
        <w:tc>
          <w:tcPr>
            <w:tcW w:type="dxa" w:w="1044"/>
          </w:tcPr>
          <w:p>
            <w:pPr>
              <w:spacing w:after="0"/>
              <w:jc w:val="right"/>
            </w:pPr>
            <w:r>
              <w:rPr>
                <w:sz w:val="16"/>
              </w:rPr>
              <w:t>235,391</w:t>
            </w:r>
          </w:p>
        </w:tc>
        <w:tc>
          <w:tcPr>
            <w:tcW w:type="dxa" w:w="1126"/>
          </w:tcPr>
          <w:p>
            <w:pPr>
              <w:spacing w:after="0"/>
              <w:jc w:val="right"/>
            </w:pPr>
            <w:r>
              <w:rPr>
                <w:sz w:val="16"/>
              </w:rPr>
              <w:t>$25,008</w:t>
            </w:r>
          </w:p>
        </w:tc>
        <w:tc>
          <w:tcPr>
            <w:tcW w:type="dxa" w:w="1126"/>
          </w:tcPr>
          <w:p>
            <w:pPr>
              <w:spacing w:after="0"/>
              <w:jc w:val="right"/>
            </w:pPr>
            <w:r>
              <w:rPr>
                <w:sz w:val="16"/>
              </w:rPr>
              <w:t>$47,692</w:t>
            </w:r>
          </w:p>
        </w:tc>
        <w:tc>
          <w:tcPr>
            <w:tcW w:type="dxa" w:w="1142"/>
          </w:tcPr>
          <w:p>
            <w:pPr>
              <w:spacing w:after="0"/>
              <w:jc w:val="right"/>
            </w:pPr>
            <w:r>
              <w:rPr>
                <w:sz w:val="16"/>
              </w:rPr>
              <w:t>$325,323</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$53,490,048,265</w:t>
            </w:r>
          </w:p>
        </w:tc>
        <w:tc>
          <w:tcPr>
            <w:tcW w:type="dxa" w:w="1135"/>
          </w:tcPr>
          <w:p>
            <w:pPr>
              <w:spacing w:after="0"/>
              <w:jc w:val="right"/>
            </w:pPr>
            <w:r>
              <w:rPr>
                <w:sz w:val="16"/>
              </w:rPr>
              <w:t>$98,890,526</w:t>
            </w:r>
          </w:p>
        </w:tc>
        <w:tc>
          <w:tcPr>
            <w:tcW w:type="dxa" w:w="1044"/>
          </w:tcPr>
          <w:p>
            <w:pPr>
              <w:spacing w:after="0"/>
              <w:jc w:val="right"/>
            </w:pPr>
            <w:r>
              <w:rPr>
                <w:sz w:val="16"/>
              </w:rPr>
              <w:t>235,391</w:t>
            </w:r>
          </w:p>
        </w:tc>
        <w:tc>
          <w:tcPr>
            <w:tcW w:type="dxa" w:w="1126"/>
          </w:tcPr>
          <w:p>
            <w:pPr>
              <w:spacing w:after="0"/>
              <w:jc w:val="right"/>
            </w:pPr>
            <w:r>
              <w:rPr>
                <w:sz w:val="16"/>
              </w:rPr>
              <w:t>$1</w:t>
            </w:r>
          </w:p>
        </w:tc>
        <w:tc>
          <w:tcPr>
            <w:tcW w:type="dxa" w:w="1126"/>
          </w:tcPr>
          <w:p>
            <w:pPr>
              <w:spacing w:after="0"/>
              <w:jc w:val="right"/>
            </w:pPr>
            <w:r>
              <w:rPr>
                <w:sz w:val="16"/>
              </w:rPr>
              <w:t>$16,450</w:t>
            </w:r>
          </w:p>
        </w:tc>
        <w:tc>
          <w:tcPr>
            <w:tcW w:type="dxa" w:w="1142"/>
          </w:tcPr>
          <w:p>
            <w:pPr>
              <w:spacing w:after="0"/>
              <w:jc w:val="right"/>
            </w:pPr>
            <w:r>
              <w:rPr>
                <w:sz w:val="16"/>
              </w:rPr>
              <w:t>$924,560</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$53,485,496,212</w:t>
            </w:r>
          </w:p>
        </w:tc>
        <w:tc>
          <w:tcPr>
            <w:tcW w:type="dxa" w:w="1135"/>
          </w:tcPr>
          <w:p>
            <w:pPr>
              <w:spacing w:after="0"/>
              <w:jc w:val="right"/>
            </w:pPr>
            <w:r>
              <w:rPr>
                <w:sz w:val="16"/>
              </w:rPr>
              <w:t>$98,890,526</w:t>
            </w:r>
          </w:p>
        </w:tc>
        <w:tc>
          <w:tcPr>
            <w:tcW w:type="dxa" w:w="1044"/>
          </w:tcPr>
          <w:p>
            <w:pPr>
              <w:spacing w:after="0"/>
              <w:jc w:val="right"/>
            </w:pPr>
            <w:r>
              <w:rPr>
                <w:sz w:val="16"/>
              </w:rPr>
              <w:t>235,360</w:t>
            </w:r>
          </w:p>
        </w:tc>
        <w:tc>
          <w:tcPr>
            <w:tcW w:type="dxa" w:w="1126"/>
          </w:tcPr>
          <w:p>
            <w:pPr>
              <w:spacing w:after="0"/>
              <w:jc w:val="right"/>
            </w:pPr>
            <w:r>
              <w:rPr>
                <w:sz w:val="16"/>
              </w:rPr>
              <w:t>$2,155,508</w:t>
            </w:r>
          </w:p>
        </w:tc>
        <w:tc>
          <w:tcPr>
            <w:tcW w:type="dxa" w:w="1126"/>
          </w:tcPr>
          <w:p>
            <w:pPr>
              <w:spacing w:after="0"/>
              <w:jc w:val="right"/>
            </w:pPr>
            <w:r>
              <w:rPr>
                <w:sz w:val="16"/>
              </w:rPr>
              <w:t>$112,257</w:t>
            </w:r>
          </w:p>
        </w:tc>
        <w:tc>
          <w:tcPr>
            <w:tcW w:type="dxa" w:w="1142"/>
          </w:tcPr>
          <w:p>
            <w:pPr>
              <w:spacing w:after="0"/>
              <w:jc w:val="right"/>
            </w:pPr>
            <w:r>
              <w:rPr>
                <w:sz w:val="16"/>
              </w:rPr>
              <w:t>$100,824</w:t>
            </w:r>
          </w:p>
        </w:tc>
        <w:tc>
          <w:tcPr>
            <w:tcW w:type="dxa" w:w="1056"/>
          </w:tcPr>
          <w:p>
            <w:pPr>
              <w:spacing w:after="0"/>
              <w:jc w:val="right"/>
            </w:pPr>
            <w:r>
              <w:rPr>
                <w:sz w:val="16"/>
              </w:rPr>
              <w:t>0.00403%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$53,479,378,320</w:t>
            </w:r>
          </w:p>
        </w:tc>
        <w:tc>
          <w:tcPr>
            <w:tcW w:type="dxa" w:w="1135"/>
          </w:tcPr>
          <w:p>
            <w:pPr>
              <w:spacing w:after="0"/>
              <w:jc w:val="right"/>
            </w:pPr>
            <w:r>
              <w:rPr>
                <w:sz w:val="16"/>
              </w:rPr>
              <w:t>n/a</w:t>
            </w:r>
          </w:p>
        </w:tc>
        <w:tc>
          <w:tcPr>
            <w:tcW w:type="dxa" w:w="1044"/>
          </w:tcPr>
          <w:p>
            <w:pPr>
              <w:spacing w:after="0"/>
              <w:jc w:val="right"/>
            </w:pPr>
            <w:r>
              <w:rPr>
                <w:sz w:val="16"/>
              </w:rPr>
              <w:t>235,348</w:t>
            </w:r>
          </w:p>
        </w:tc>
        <w:tc>
          <w:tcPr>
            <w:tcW w:type="dxa" w:w="1126"/>
          </w:tcPr>
          <w:p>
            <w:pPr>
              <w:spacing w:after="0"/>
              <w:jc w:val="right"/>
            </w:pPr>
            <w:r>
              <w:rPr>
                <w:sz w:val="16"/>
              </w:rPr>
              <w:t>$537,356</w:t>
            </w:r>
          </w:p>
        </w:tc>
        <w:tc>
          <w:tcPr>
            <w:tcW w:type="dxa" w:w="1126"/>
          </w:tcPr>
          <w:p>
            <w:pPr>
              <w:spacing w:after="0"/>
              <w:jc w:val="right"/>
            </w:pPr>
            <w:r>
              <w:rPr>
                <w:sz w:val="16"/>
              </w:rPr>
              <w:t>n/a</w:t>
            </w:r>
          </w:p>
        </w:tc>
        <w:tc>
          <w:tcPr>
            <w:tcW w:type="dxa" w:w="1142"/>
          </w:tcPr>
          <w:p>
            <w:pPr>
              <w:spacing w:after="0"/>
              <w:jc w:val="right"/>
            </w:pPr>
            <w:r>
              <w:rPr>
                <w:sz w:val="16"/>
              </w:rPr>
              <w:t>$83,222</w:t>
            </w:r>
          </w:p>
        </w:tc>
        <w:tc>
          <w:tcPr>
            <w:tcW w:type="dxa" w:w="1056"/>
          </w:tcPr>
          <w:p>
            <w:pPr>
              <w:spacing w:after="0"/>
              <w:jc w:val="right"/>
            </w:pPr>
            <w:r>
              <w:rPr>
                <w:sz w:val="16"/>
              </w:rPr>
              <w:t>0.001%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$53,414,130,918</w:t>
            </w:r>
          </w:p>
        </w:tc>
        <w:tc>
          <w:tcPr>
            <w:tcW w:type="dxa" w:w="1135"/>
          </w:tcPr>
          <w:p>
            <w:pPr>
              <w:spacing w:after="0"/>
              <w:jc w:val="right"/>
            </w:pPr>
            <w:r>
              <w:rPr>
                <w:sz w:val="16"/>
              </w:rPr>
              <w:t>$2,598,527</w:t>
            </w:r>
          </w:p>
        </w:tc>
        <w:tc>
          <w:tcPr>
            <w:tcW w:type="dxa" w:w="1044"/>
          </w:tcPr>
          <w:p>
            <w:pPr>
              <w:spacing w:after="0"/>
              <w:jc w:val="right"/>
            </w:pPr>
            <w:r>
              <w:rPr>
                <w:sz w:val="16"/>
              </w:rPr>
              <w:t>5,156</w:t>
            </w:r>
          </w:p>
        </w:tc>
        <w:tc>
          <w:tcPr>
            <w:tcW w:type="dxa" w:w="1126"/>
          </w:tcPr>
          <w:p>
            <w:pPr>
              <w:spacing w:after="0"/>
              <w:jc w:val="right"/>
            </w:pPr>
            <w:r>
              <w:rPr>
                <w:sz w:val="16"/>
              </w:rPr>
              <w:t>$38,109,434</w:t>
            </w:r>
          </w:p>
        </w:tc>
        <w:tc>
          <w:tcPr>
            <w:tcW w:type="dxa" w:w="1126"/>
          </w:tcPr>
          <w:p>
            <w:pPr>
              <w:spacing w:after="0"/>
              <w:jc w:val="right"/>
            </w:pPr>
            <w:r>
              <w:rPr>
                <w:sz w:val="16"/>
              </w:rPr>
              <w:t>$710</w:t>
            </w:r>
          </w:p>
        </w:tc>
        <w:tc>
          <w:tcPr>
            <w:tcW w:type="dxa" w:w="1142"/>
          </w:tcPr>
          <w:p>
            <w:pPr>
              <w:spacing w:after="0"/>
              <w:jc w:val="right"/>
            </w:pPr>
            <w:r>
              <w:rPr>
                <w:sz w:val="16"/>
              </w:rPr>
              <w:t>$177,016</w:t>
            </w:r>
          </w:p>
        </w:tc>
        <w:tc>
          <w:tcPr>
            <w:tcW w:type="dxa" w:w="1056"/>
          </w:tcPr>
          <w:p>
            <w:pPr>
              <w:spacing w:after="0"/>
              <w:jc w:val="right"/>
            </w:pPr>
            <w:r>
              <w:rPr>
                <w:sz w:val="16"/>
              </w:rPr>
              <w:t>n/a (see note)</w:t>
            </w:r>
          </w:p>
        </w:tc>
        <w:tc>
          <w:tcPr>
            <w:tcW w:type="dxa" w:w="1206"/>
          </w:tcPr>
          <w:p>
            <w:pPr>
              <w:spacing w:after="0"/>
              <w:jc w:val="right"/>
            </w:pPr>
            <w:r>
              <w:rPr>
                <w:sz w:val="16"/>
              </w:rPr>
              <w:t>$5,500</w:t>
            </w:r>
          </w:p>
        </w:tc>
        <w:tc>
          <w:tcPr>
            <w:tcW w:type="dxa" w:w="1098"/>
          </w:tcPr>
          <w:p>
            <w:pPr>
              <w:spacing w:after="0"/>
              <w:jc w:val="right"/>
            </w:pPr>
          </w:p>
        </w:tc>
        <w:tc>
          <w:tcPr>
            <w:tcW w:type="dxa" w:w="1098"/>
          </w:tcPr>
          <w:p>
            <w:pPr>
              <w:spacing w:after="0"/>
              <w:jc w:val="right"/>
            </w:pPr>
          </w:p>
        </w:tc>
        <w:tc>
          <w:tcPr>
            <w:tcW w:type="dxa" w:w="156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$939,382,238</w:t>
            </w:r>
          </w:p>
        </w:tc>
        <w:tc>
          <w:tcPr>
            <w:tcW w:type="dxa" w:w="1135"/>
          </w:tcPr>
          <w:p>
            <w:pPr>
              <w:spacing w:after="0"/>
              <w:jc w:val="right"/>
            </w:pPr>
            <w:r>
              <w:rPr>
                <w:sz w:val="16"/>
              </w:rPr>
              <w:t>n/a</w:t>
            </w:r>
          </w:p>
        </w:tc>
        <w:tc>
          <w:tcPr>
            <w:tcW w:type="dxa" w:w="1044"/>
          </w:tcPr>
          <w:p>
            <w:pPr>
              <w:spacing w:after="0"/>
              <w:jc w:val="right"/>
            </w:pPr>
            <w:r>
              <w:rPr>
                <w:sz w:val="16"/>
              </w:rPr>
              <w:t>3,831</w:t>
            </w:r>
          </w:p>
        </w:tc>
        <w:tc>
          <w:tcPr>
            <w:tcW w:type="dxa" w:w="1126"/>
          </w:tcPr>
          <w:p>
            <w:pPr>
              <w:spacing w:after="0"/>
              <w:jc w:val="right"/>
            </w:pPr>
            <w:r>
              <w:rPr>
                <w:sz w:val="16"/>
              </w:rPr>
              <w:t>$1,588</w:t>
            </w:r>
          </w:p>
        </w:tc>
        <w:tc>
          <w:tcPr>
            <w:tcW w:type="dxa" w:w="1126"/>
          </w:tcPr>
          <w:p>
            <w:pPr>
              <w:spacing w:after="0"/>
              <w:jc w:val="right"/>
            </w:pPr>
            <w:r>
              <w:rPr>
                <w:sz w:val="16"/>
              </w:rPr>
              <w:t>n/a</w:t>
            </w:r>
          </w:p>
        </w:tc>
        <w:tc>
          <w:tcPr>
            <w:tcW w:type="dxa" w:w="1142"/>
          </w:tcPr>
          <w:p>
            <w:pPr>
              <w:spacing w:after="0"/>
              <w:jc w:val="right"/>
            </w:pPr>
            <w:r>
              <w:rPr>
                <w:sz w:val="16"/>
              </w:rPr>
              <w:t>$2,816</w:t>
            </w:r>
          </w:p>
        </w:tc>
        <w:tc>
          <w:tcPr>
            <w:tcW w:type="dxa" w:w="1056"/>
          </w:tcPr>
          <w:p>
            <w:pPr>
              <w:spacing w:after="0"/>
              <w:jc w:val="right"/>
            </w:pPr>
            <w:r>
              <w:rPr>
                <w:sz w:val="16"/>
              </w:rPr>
              <w:t>0.000169%</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$53,490,048,265</w:t>
            </w:r>
          </w:p>
        </w:tc>
        <w:tc>
          <w:tcPr>
            <w:tcW w:type="dxa" w:w="1135"/>
          </w:tcPr>
          <w:p>
            <w:pPr>
              <w:spacing w:after="0"/>
              <w:jc w:val="right"/>
            </w:pPr>
            <w:r>
              <w:rPr>
                <w:sz w:val="16"/>
              </w:rPr>
              <w:t>n/a</w:t>
            </w:r>
          </w:p>
        </w:tc>
        <w:tc>
          <w:tcPr>
            <w:tcW w:type="dxa" w:w="1044"/>
          </w:tcPr>
          <w:p>
            <w:pPr>
              <w:spacing w:after="0"/>
              <w:jc w:val="right"/>
            </w:pPr>
            <w:r>
              <w:rPr>
                <w:sz w:val="16"/>
              </w:rPr>
              <w:t>235,391</w:t>
            </w:r>
          </w:p>
        </w:tc>
        <w:tc>
          <w:tcPr>
            <w:tcW w:type="dxa" w:w="1126"/>
          </w:tcPr>
          <w:p>
            <w:pPr>
              <w:spacing w:after="0"/>
              <w:jc w:val="right"/>
            </w:pPr>
            <w:r>
              <w:rPr>
                <w:sz w:val="16"/>
              </w:rPr>
              <w:t>$55,301</w:t>
            </w:r>
          </w:p>
        </w:tc>
        <w:tc>
          <w:tcPr>
            <w:tcW w:type="dxa" w:w="1126"/>
          </w:tcPr>
          <w:p>
            <w:pPr>
              <w:spacing w:after="0"/>
              <w:jc w:val="right"/>
            </w:pPr>
            <w:r>
              <w:rPr>
                <w:sz w:val="16"/>
              </w:rPr>
              <w:t>n/a</w:t>
            </w:r>
          </w:p>
        </w:tc>
        <w:tc>
          <w:tcPr>
            <w:tcW w:type="dxa" w:w="1142"/>
          </w:tcPr>
          <w:p>
            <w:pPr>
              <w:spacing w:after="0"/>
              <w:jc w:val="right"/>
            </w:pPr>
            <w:r>
              <w:rPr>
                <w:sz w:val="16"/>
              </w:rPr>
              <w:t>$1,076,651</w:t>
            </w:r>
          </w:p>
        </w:tc>
        <w:tc>
          <w:tcPr>
            <w:tcW w:type="dxa" w:w="1056"/>
          </w:tcPr>
          <w:p>
            <w:pPr>
              <w:spacing w:after="0"/>
              <w:jc w:val="right"/>
            </w:pPr>
            <w:r>
              <w:rPr>
                <w:sz w:val="16"/>
              </w:rPr>
              <w:t>0.000103%</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$53,490,048,265</w:t>
            </w:r>
          </w:p>
        </w:tc>
        <w:tc>
          <w:tcPr>
            <w:tcW w:type="dxa" w:w="1135"/>
          </w:tcPr>
          <w:p>
            <w:pPr>
              <w:spacing w:after="0"/>
              <w:jc w:val="right"/>
            </w:pPr>
            <w:r>
              <w:rPr>
                <w:sz w:val="16"/>
              </w:rPr>
              <w:t>$98,890,526</w:t>
            </w:r>
          </w:p>
        </w:tc>
        <w:tc>
          <w:tcPr>
            <w:tcW w:type="dxa" w:w="1044"/>
          </w:tcPr>
          <w:p>
            <w:pPr>
              <w:spacing w:after="0"/>
              <w:jc w:val="right"/>
            </w:pPr>
            <w:r>
              <w:rPr>
                <w:sz w:val="16"/>
              </w:rPr>
              <w:t>235,391</w:t>
            </w:r>
          </w:p>
        </w:tc>
        <w:tc>
          <w:tcPr>
            <w:tcW w:type="dxa" w:w="1126"/>
          </w:tcPr>
          <w:p>
            <w:pPr>
              <w:spacing w:after="0"/>
              <w:jc w:val="right"/>
            </w:pPr>
            <w:r>
              <w:rPr>
                <w:sz w:val="16"/>
              </w:rPr>
              <w:t>$245,029</w:t>
            </w:r>
          </w:p>
        </w:tc>
        <w:tc>
          <w:tcPr>
            <w:tcW w:type="dxa" w:w="1126"/>
          </w:tcPr>
          <w:p>
            <w:pPr>
              <w:spacing w:after="0"/>
              <w:jc w:val="right"/>
            </w:pPr>
            <w:r>
              <w:rPr>
                <w:sz w:val="16"/>
              </w:rPr>
              <w:t>$5,733</w:t>
            </w:r>
          </w:p>
        </w:tc>
        <w:tc>
          <w:tcPr>
            <w:tcW w:type="dxa" w:w="1142"/>
          </w:tcPr>
          <w:p>
            <w:pPr>
              <w:spacing w:after="0"/>
              <w:jc w:val="right"/>
            </w:pPr>
            <w:r>
              <w:rPr>
                <w:sz w:val="16"/>
              </w:rPr>
              <w:t>$1,076,084</w:t>
            </w:r>
          </w:p>
        </w:tc>
        <w:tc>
          <w:tcPr>
            <w:tcW w:type="dxa" w:w="1056"/>
          </w:tcPr>
          <w:p>
            <w:pPr>
              <w:spacing w:after="0"/>
              <w:jc w:val="right"/>
            </w:pPr>
            <w:r>
              <w:rPr>
                <w:sz w:val="16"/>
              </w:rPr>
              <w:t>0.000458%</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$53,490,048,265</w:t>
            </w:r>
          </w:p>
        </w:tc>
        <w:tc>
          <w:tcPr>
            <w:tcW w:type="dxa" w:w="1135"/>
          </w:tcPr>
          <w:p>
            <w:pPr>
              <w:spacing w:after="0"/>
              <w:jc w:val="right"/>
            </w:pPr>
            <w:r>
              <w:rPr>
                <w:sz w:val="16"/>
              </w:rPr>
              <w:t>$98,890,526</w:t>
            </w:r>
          </w:p>
        </w:tc>
        <w:tc>
          <w:tcPr>
            <w:tcW w:type="dxa" w:w="1044"/>
          </w:tcPr>
          <w:p>
            <w:pPr>
              <w:spacing w:after="0"/>
              <w:jc w:val="right"/>
            </w:pPr>
            <w:r>
              <w:rPr>
                <w:sz w:val="16"/>
              </w:rPr>
              <w:t>235,391</w:t>
            </w:r>
          </w:p>
        </w:tc>
        <w:tc>
          <w:tcPr>
            <w:tcW w:type="dxa" w:w="1126"/>
          </w:tcPr>
          <w:p>
            <w:pPr>
              <w:spacing w:after="0"/>
              <w:jc w:val="right"/>
            </w:pPr>
            <w:r>
              <w:rPr>
                <w:sz w:val="16"/>
              </w:rPr>
              <w:t>$1,126,873</w:t>
            </w:r>
          </w:p>
        </w:tc>
        <w:tc>
          <w:tcPr>
            <w:tcW w:type="dxa" w:w="1126"/>
          </w:tcPr>
          <w:p>
            <w:pPr>
              <w:spacing w:after="0"/>
              <w:jc w:val="right"/>
            </w:pPr>
            <w:r>
              <w:rPr>
                <w:sz w:val="16"/>
              </w:rPr>
              <w:t>$1,021</w:t>
            </w:r>
          </w:p>
        </w:tc>
        <w:tc>
          <w:tcPr>
            <w:tcW w:type="dxa" w:w="1142"/>
          </w:tcPr>
          <w:p>
            <w:pPr>
              <w:spacing w:after="0"/>
              <w:jc w:val="right"/>
            </w:pPr>
            <w:r>
              <w:rPr>
                <w:sz w:val="16"/>
              </w:rPr>
              <w:t>$3,089,797</w:t>
            </w:r>
          </w:p>
        </w:tc>
        <w:tc>
          <w:tcPr>
            <w:tcW w:type="dxa" w:w="1056"/>
          </w:tcPr>
          <w:p>
            <w:pPr>
              <w:spacing w:after="0"/>
              <w:jc w:val="right"/>
            </w:pPr>
            <w:r>
              <w:rPr>
                <w:sz w:val="16"/>
              </w:rPr>
              <w:t>0.00211%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$12,745,723,051</w:t>
            </w:r>
          </w:p>
        </w:tc>
        <w:tc>
          <w:tcPr>
            <w:tcW w:type="dxa" w:w="1135"/>
          </w:tcPr>
          <w:p>
            <w:pPr>
              <w:spacing w:after="0"/>
              <w:jc w:val="right"/>
            </w:pPr>
            <w:r>
              <w:rPr>
                <w:sz w:val="16"/>
              </w:rPr>
              <w:t>$23,521,451</w:t>
            </w:r>
          </w:p>
        </w:tc>
        <w:tc>
          <w:tcPr>
            <w:tcW w:type="dxa" w:w="1044"/>
          </w:tcPr>
          <w:p>
            <w:pPr>
              <w:spacing w:after="0"/>
              <w:jc w:val="right"/>
            </w:pPr>
            <w:r>
              <w:rPr>
                <w:sz w:val="16"/>
              </w:rPr>
              <w:t>65,134</w:t>
            </w:r>
          </w:p>
        </w:tc>
        <w:tc>
          <w:tcPr>
            <w:tcW w:type="dxa" w:w="1126"/>
          </w:tcPr>
          <w:p>
            <w:pPr>
              <w:spacing w:after="0"/>
              <w:jc w:val="right"/>
            </w:pPr>
            <w:r>
              <w:rPr>
                <w:sz w:val="16"/>
              </w:rPr>
              <w:t>$31,931</w:t>
            </w:r>
          </w:p>
        </w:tc>
        <w:tc>
          <w:tcPr>
            <w:tcW w:type="dxa" w:w="1126"/>
          </w:tcPr>
          <w:p>
            <w:pPr>
              <w:spacing w:after="0"/>
              <w:jc w:val="right"/>
            </w:pPr>
            <w:r>
              <w:rPr>
                <w:sz w:val="16"/>
              </w:rPr>
              <w:t>$11</w:t>
            </w:r>
          </w:p>
        </w:tc>
        <w:tc>
          <w:tcPr>
            <w:tcW w:type="dxa" w:w="1142"/>
          </w:tcPr>
          <w:p>
            <w:pPr>
              <w:spacing w:after="0"/>
              <w:jc w:val="right"/>
            </w:pPr>
            <w:r>
              <w:rPr>
                <w:sz w:val="16"/>
              </w:rPr>
              <w:t>$4,511</w:t>
            </w:r>
          </w:p>
        </w:tc>
        <w:tc>
          <w:tcPr>
            <w:tcW w:type="dxa" w:w="1056"/>
          </w:tcPr>
          <w:p>
            <w:pPr>
              <w:spacing w:after="0"/>
              <w:jc w:val="right"/>
            </w:pPr>
            <w:r>
              <w:rPr>
                <w:sz w:val="16"/>
              </w:rPr>
              <w:t>0.000251%</w:t>
            </w:r>
          </w:p>
        </w:tc>
        <w:tc>
          <w:tcPr>
            <w:tcW w:type="dxa" w:w="1206"/>
          </w:tcPr>
          <w:p>
            <w:pPr>
              <w:spacing w:after="0"/>
              <w:jc w:val="right"/>
            </w:pPr>
          </w:p>
        </w:tc>
        <w:tc>
          <w:tcPr>
            <w:tcW w:type="dxa" w:w="1098"/>
          </w:tcPr>
          <w:p>
            <w:pPr>
              <w:spacing w:after="0"/>
              <w:jc w:val="right"/>
            </w:pPr>
          </w:p>
        </w:tc>
        <w:tc>
          <w:tcPr>
            <w:tcW w:type="dxa" w:w="1098"/>
          </w:tcPr>
          <w:p>
            <w:pPr>
              <w:spacing w:after="0"/>
              <w:jc w:val="right"/>
            </w:pPr>
          </w:p>
        </w:tc>
        <w:tc>
          <w:tcPr>
            <w:tcW w:type="dxa" w:w="156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$53,490,048,265</w:t>
            </w:r>
          </w:p>
        </w:tc>
        <w:tc>
          <w:tcPr>
            <w:tcW w:type="dxa" w:w="1135"/>
          </w:tcPr>
          <w:p>
            <w:pPr>
              <w:spacing w:after="0"/>
              <w:jc w:val="right"/>
            </w:pPr>
            <w:r>
              <w:rPr>
                <w:sz w:val="16"/>
              </w:rPr>
              <w:t>$98,890,526</w:t>
            </w:r>
          </w:p>
        </w:tc>
        <w:tc>
          <w:tcPr>
            <w:tcW w:type="dxa" w:w="1044"/>
          </w:tcPr>
          <w:p>
            <w:pPr>
              <w:spacing w:after="0"/>
              <w:jc w:val="right"/>
            </w:pPr>
            <w:r>
              <w:rPr>
                <w:sz w:val="16"/>
              </w:rPr>
              <w:t>235,391</w:t>
            </w:r>
          </w:p>
        </w:tc>
        <w:tc>
          <w:tcPr>
            <w:tcW w:type="dxa" w:w="1126"/>
          </w:tcPr>
          <w:p>
            <w:pPr>
              <w:spacing w:after="0"/>
              <w:jc w:val="right"/>
            </w:pPr>
            <w:r>
              <w:rPr>
                <w:sz w:val="16"/>
              </w:rPr>
              <w:t>$52,711</w:t>
            </w:r>
          </w:p>
        </w:tc>
        <w:tc>
          <w:tcPr>
            <w:tcW w:type="dxa" w:w="1126"/>
          </w:tcPr>
          <w:p>
            <w:pPr>
              <w:spacing w:after="0"/>
              <w:jc w:val="right"/>
            </w:pPr>
            <w:r>
              <w:rPr>
                <w:sz w:val="16"/>
              </w:rPr>
              <w:t>$28</w:t>
            </w:r>
          </w:p>
        </w:tc>
        <w:tc>
          <w:tcPr>
            <w:tcW w:type="dxa" w:w="1142"/>
          </w:tcPr>
          <w:p>
            <w:pPr>
              <w:spacing w:after="0"/>
              <w:jc w:val="right"/>
            </w:pPr>
            <w:r>
              <w:rPr>
                <w:sz w:val="16"/>
              </w:rPr>
              <w:t>$43,588</w:t>
            </w:r>
          </w:p>
        </w:tc>
        <w:tc>
          <w:tcPr>
            <w:tcW w:type="dxa" w:w="1056"/>
          </w:tcPr>
          <w:p>
            <w:pPr>
              <w:spacing w:after="0"/>
              <w:jc w:val="right"/>
            </w:pPr>
            <w:r>
              <w:rPr>
                <w:sz w:val="16"/>
              </w:rPr>
              <w:t>under 0.0001%</w:t>
            </w:r>
          </w:p>
        </w:tc>
        <w:tc>
          <w:tcPr>
            <w:tcW w:type="dxa" w:w="1206"/>
          </w:tcPr>
          <w:p>
            <w:pPr>
              <w:spacing w:after="0"/>
              <w:jc w:val="right"/>
            </w:pPr>
          </w:p>
        </w:tc>
        <w:tc>
          <w:tcPr>
            <w:tcW w:type="dxa" w:w="1098"/>
          </w:tcPr>
          <w:p>
            <w:pPr>
              <w:spacing w:after="0"/>
              <w:jc w:val="right"/>
            </w:pPr>
            <w:r>
              <w:rPr>
                <w:sz w:val="16"/>
              </w:rPr>
              <w:t>$0</w:t>
            </w:r>
          </w:p>
        </w:tc>
        <w:tc>
          <w:tcPr>
            <w:tcW w:type="dxa" w:w="1098"/>
          </w:tcPr>
          <w:p>
            <w:pPr>
              <w:spacing w:after="0"/>
              <w:jc w:val="right"/>
            </w:pPr>
          </w:p>
        </w:tc>
        <w:tc>
          <w:tcPr>
            <w:tcW w:type="dxa" w:w="156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2025-12-30 (Storm Events through 2026-06-30): 10 county-coded records, 2 with a damage value recorded (including $0), $5,500; 17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235,391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$53,490,048,265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$98,890,526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$44,081,116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$8,887,093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2</w:t>
            </w:r>
          </w:p>
        </w:tc>
        <w:tc>
          <w:tcPr>
            <w:tcW w:type="dxa" w:w="1439"/>
          </w:tcPr>
          <w:p>
            <w:pPr>
              <w:spacing w:after="0"/>
              <w:jc w:val="right"/>
            </w:pPr>
            <w:r>
              <w:rPr>
                <w:sz w:val="16"/>
              </w:rPr>
              <w:t>4</w:t>
            </w:r>
          </w:p>
        </w:tc>
        <w:tc>
          <w:tcPr>
            <w:tcW w:type="dxa" w:w="1439"/>
          </w:tcPr>
          <w:p>
            <w:pPr>
              <w:spacing w:after="0"/>
              <w:jc w:val="right"/>
            </w:pPr>
            <w:r>
              <w:rPr>
                <w:sz w:val="16"/>
              </w:rPr>
              <w:t>48</w:t>
            </w:r>
          </w:p>
        </w:tc>
        <w:tc>
          <w:tcPr>
            <w:tcW w:type="dxa" w:w="1439"/>
          </w:tcPr>
          <w:p>
            <w:pPr>
              <w:spacing w:after="0"/>
              <w:jc w:val="right"/>
            </w:pPr>
            <w:r>
              <w:rPr>
                <w:sz w:val="16"/>
              </w:rPr>
              <w:t>4</w:t>
            </w:r>
          </w:p>
        </w:tc>
        <w:tc>
          <w:tcPr>
            <w:tcW w:type="dxa" w:w="1439"/>
          </w:tcPr>
          <w:p>
            <w:pPr>
              <w:spacing w:after="0"/>
              <w:jc w:val="right"/>
            </w:pPr>
            <w:r>
              <w:rPr>
                <w:sz w:val="16"/>
              </w:rPr>
              <w:t>48</w:t>
            </w:r>
          </w:p>
        </w:tc>
        <w:tc>
          <w:tcPr>
            <w:tcW w:type="dxa" w:w="1439"/>
          </w:tcPr>
          <w:p>
            <w:pPr>
              <w:spacing w:after="0"/>
              <w:jc w:val="right"/>
            </w:pPr>
            <w:r>
              <w:rPr>
                <w:sz w:val="16"/>
              </w:rPr>
              <w:t>0</w:t>
            </w:r>
          </w:p>
        </w:tc>
        <w:tc>
          <w:tcPr>
            <w:tcW w:type="dxa" w:w="1601"/>
          </w:tcPr>
          <w:p>
            <w:pPr>
              <w:spacing w:after="0"/>
              <w:jc w:val="right"/>
            </w:pPr>
            <w:r>
              <w:rPr>
                <w:sz w:val="16"/>
              </w:rPr>
              <w:t>15</w:t>
            </w:r>
          </w:p>
        </w:tc>
      </w:tr>
      <w:tr>
        <w:trPr>
          <w:cantSplit/>
        </w:trPr>
        <w:tc>
          <w:tcPr>
            <w:tcW w:type="dxa" w:w="3879"/>
          </w:tcPr>
          <w:p>
            <w:pPr>
              <w:spacing w:after="0"/>
              <w:jc w:val="left"/>
            </w:pPr>
            <w:r>
              <w:rPr>
                <w:sz w:val="16"/>
              </w:rPr>
              <w:t>of which: Ballston Spa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Ballston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Charlton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Clifton Park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Halfmoon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Mechanicville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Saratoga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Stillwater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Waterford town</w:t>
            </w:r>
          </w:p>
        </w:tc>
        <w:tc>
          <w:tcPr>
            <w:tcW w:type="dxa" w:w="1439"/>
          </w:tcPr>
          <w:p>
            <w:pPr>
              <w:spacing w:after="0"/>
              <w:jc w:val="right"/>
            </w:pPr>
            <w:r>
              <w:rPr>
                <w:sz w:val="16"/>
              </w:rPr>
              <w:t>2</w:t>
            </w:r>
          </w:p>
        </w:tc>
        <w:tc>
          <w:tcPr>
            <w:tcW w:type="dxa" w:w="1439"/>
          </w:tcPr>
          <w:p>
            <w:pPr>
              <w:spacing w:after="0"/>
              <w:jc w:val="right"/>
            </w:pPr>
            <w:r>
              <w:rPr>
                <w:sz w:val="16"/>
              </w:rPr>
              <w:t>2</w:t>
            </w:r>
          </w:p>
        </w:tc>
        <w:tc>
          <w:tcPr>
            <w:tcW w:type="dxa" w:w="1439"/>
          </w:tcPr>
          <w:p>
            <w:pPr>
              <w:spacing w:after="0"/>
              <w:jc w:val="right"/>
            </w:pPr>
            <w:r>
              <w:rPr>
                <w:sz w:val="16"/>
              </w:rPr>
              <w:t>14</w:t>
            </w:r>
          </w:p>
        </w:tc>
        <w:tc>
          <w:tcPr>
            <w:tcW w:type="dxa" w:w="1439"/>
          </w:tcPr>
          <w:p>
            <w:pPr>
              <w:spacing w:after="0"/>
              <w:jc w:val="right"/>
            </w:pPr>
            <w:r>
              <w:rPr>
                <w:sz w:val="16"/>
              </w:rPr>
              <w:t>2</w:t>
            </w:r>
          </w:p>
        </w:tc>
        <w:tc>
          <w:tcPr>
            <w:tcW w:type="dxa" w:w="1439"/>
          </w:tcPr>
          <w:p>
            <w:pPr>
              <w:spacing w:after="0"/>
              <w:jc w:val="right"/>
            </w:pPr>
            <w:r>
              <w:rPr>
                <w:sz w:val="16"/>
              </w:rPr>
              <w:t>14</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Waterford village</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16</w:t>
            </w:r>
          </w:p>
        </w:tc>
        <w:tc>
          <w:tcPr>
            <w:tcW w:type="dxa" w:w="1439"/>
          </w:tcPr>
          <w:p>
            <w:pPr>
              <w:spacing w:after="0"/>
              <w:jc w:val="right"/>
            </w:pPr>
            <w:r>
              <w:rPr>
                <w:sz w:val="16"/>
              </w:rPr>
              <w:t>2</w:t>
            </w:r>
          </w:p>
        </w:tc>
        <w:tc>
          <w:tcPr>
            <w:tcW w:type="dxa" w:w="1439"/>
          </w:tcPr>
          <w:p>
            <w:pPr>
              <w:spacing w:after="0"/>
              <w:jc w:val="right"/>
            </w:pPr>
            <w:r>
              <w:rPr>
                <w:sz w:val="16"/>
              </w:rPr>
              <w:t>16</w:t>
            </w:r>
          </w:p>
        </w:tc>
        <w:tc>
          <w:tcPr>
            <w:tcW w:type="dxa" w:w="1439"/>
          </w:tcPr>
          <w:p>
            <w:pPr>
              <w:spacing w:after="0"/>
              <w:jc w:val="right"/>
            </w:pPr>
            <w:r>
              <w:rPr>
                <w:sz w:val="16"/>
              </w:rPr>
              <w:t>0</w:t>
            </w:r>
          </w:p>
        </w:tc>
        <w:tc>
          <w:tcPr>
            <w:tcW w:type="dxa" w:w="1601"/>
          </w:tcPr>
          <w:p>
            <w:pPr>
              <w:spacing w:after="0"/>
              <w:jc w:val="right"/>
            </w:pPr>
            <w:r>
              <w:rPr>
                <w:sz w:val="16"/>
              </w:rPr>
              <w:t>11</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601"/>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Ballston Spa village</w:t>
            </w:r>
          </w:p>
        </w:tc>
        <w:tc>
          <w:tcPr>
            <w:tcW w:type="dxa" w:w="1574"/>
          </w:tcPr>
          <w:p>
            <w:pPr>
              <w:spacing w:after="0"/>
              <w:jc w:val="left"/>
            </w:pPr>
            <w:r>
              <w:rPr>
                <w:sz w:val="16"/>
              </w:rPr>
              <w:t>360710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Corinth village</w:t>
            </w:r>
          </w:p>
        </w:tc>
        <w:tc>
          <w:tcPr>
            <w:tcW w:type="dxa" w:w="1574"/>
          </w:tcPr>
          <w:p>
            <w:pPr>
              <w:spacing w:after="0"/>
              <w:jc w:val="left"/>
            </w:pPr>
            <w:r>
              <w:rPr>
                <w:sz w:val="16"/>
              </w:rPr>
              <w:t>360714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Galway village</w:t>
            </w:r>
          </w:p>
        </w:tc>
        <w:tc>
          <w:tcPr>
            <w:tcW w:type="dxa" w:w="1574"/>
          </w:tcPr>
          <w:p>
            <w:pPr>
              <w:spacing w:after="0"/>
              <w:jc w:val="left"/>
            </w:pPr>
            <w:r>
              <w:rPr>
                <w:sz w:val="16"/>
              </w:rPr>
              <w:t>361561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Mechanicville city</w:t>
            </w:r>
          </w:p>
        </w:tc>
        <w:tc>
          <w:tcPr>
            <w:tcW w:type="dxa" w:w="1574"/>
          </w:tcPr>
          <w:p>
            <w:pPr>
              <w:spacing w:after="0"/>
              <w:jc w:val="left"/>
            </w:pPr>
            <w:r>
              <w:rPr>
                <w:sz w:val="16"/>
              </w:rPr>
              <w:t>360721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Round Lake village</w:t>
            </w:r>
          </w:p>
        </w:tc>
        <w:tc>
          <w:tcPr>
            <w:tcW w:type="dxa" w:w="1574"/>
          </w:tcPr>
          <w:p>
            <w:pPr>
              <w:spacing w:after="0"/>
              <w:jc w:val="left"/>
            </w:pPr>
            <w:r>
              <w:rPr>
                <w:sz w:val="16"/>
              </w:rPr>
              <w:t>360726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Saratoga Springs city</w:t>
            </w:r>
          </w:p>
        </w:tc>
        <w:tc>
          <w:tcPr>
            <w:tcW w:type="dxa" w:w="1574"/>
          </w:tcPr>
          <w:p>
            <w:pPr>
              <w:spacing w:after="0"/>
              <w:jc w:val="left"/>
            </w:pPr>
            <w:r>
              <w:rPr>
                <w:sz w:val="16"/>
              </w:rPr>
              <w:t>360728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Schuylerville village</w:t>
            </w:r>
          </w:p>
        </w:tc>
        <w:tc>
          <w:tcPr>
            <w:tcW w:type="dxa" w:w="1574"/>
          </w:tcPr>
          <w:p>
            <w:pPr>
              <w:spacing w:after="0"/>
              <w:jc w:val="left"/>
            </w:pPr>
            <w:r>
              <w:rPr>
                <w:sz w:val="16"/>
              </w:rPr>
              <w:t>360729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South Glens Falls village</w:t>
            </w:r>
          </w:p>
        </w:tc>
        <w:tc>
          <w:tcPr>
            <w:tcW w:type="dxa" w:w="1574"/>
          </w:tcPr>
          <w:p>
            <w:pPr>
              <w:spacing w:after="0"/>
              <w:jc w:val="left"/>
            </w:pPr>
            <w:r>
              <w:rPr>
                <w:sz w:val="16"/>
              </w:rPr>
              <w:t>360730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Stillwater village</w:t>
            </w:r>
          </w:p>
        </w:tc>
        <w:tc>
          <w:tcPr>
            <w:tcW w:type="dxa" w:w="1574"/>
          </w:tcPr>
          <w:p>
            <w:pPr>
              <w:spacing w:after="0"/>
              <w:jc w:val="left"/>
            </w:pPr>
            <w:r>
              <w:rPr>
                <w:sz w:val="16"/>
              </w:rPr>
              <w:t>360732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Victory village</w:t>
            </w:r>
          </w:p>
        </w:tc>
        <w:tc>
          <w:tcPr>
            <w:tcW w:type="dxa" w:w="1574"/>
          </w:tcPr>
          <w:p>
            <w:pPr>
              <w:spacing w:after="0"/>
              <w:jc w:val="left"/>
            </w:pPr>
            <w:r>
              <w:rPr>
                <w:sz w:val="16"/>
              </w:rPr>
              <w:t>360733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Waterford village</w:t>
            </w:r>
          </w:p>
        </w:tc>
        <w:tc>
          <w:tcPr>
            <w:tcW w:type="dxa" w:w="1574"/>
          </w:tcPr>
          <w:p>
            <w:pPr>
              <w:spacing w:after="0"/>
              <w:jc w:val="left"/>
            </w:pPr>
            <w:r>
              <w:rPr>
                <w:sz w:val="16"/>
              </w:rPr>
              <w:t>360735</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16</w:t>
            </w:r>
          </w:p>
        </w:tc>
        <w:tc>
          <w:tcPr>
            <w:tcW w:type="dxa" w:w="1414"/>
          </w:tcPr>
          <w:p>
            <w:pPr>
              <w:spacing w:after="0"/>
              <w:jc w:val="right"/>
            </w:pPr>
            <w:r>
              <w:rPr>
                <w:sz w:val="16"/>
              </w:rPr>
              <w:t>2</w:t>
            </w:r>
          </w:p>
        </w:tc>
        <w:tc>
          <w:tcPr>
            <w:tcW w:type="dxa" w:w="1414"/>
          </w:tcPr>
          <w:p>
            <w:pPr>
              <w:spacing w:after="0"/>
              <w:jc w:val="right"/>
            </w:pPr>
            <w:r>
              <w:rPr>
                <w:sz w:val="16"/>
              </w:rPr>
              <w:t>16</w:t>
            </w:r>
          </w:p>
        </w:tc>
        <w:tc>
          <w:tcPr>
            <w:tcW w:type="dxa" w:w="1414"/>
          </w:tcPr>
          <w:p>
            <w:pPr>
              <w:spacing w:after="0"/>
              <w:jc w:val="right"/>
            </w:pPr>
            <w:r>
              <w:rPr>
                <w:sz w:val="16"/>
              </w:rPr>
              <w:t>0</w:t>
            </w:r>
          </w:p>
        </w:tc>
        <w:tc>
          <w:tcPr>
            <w:tcW w:type="dxa" w:w="1574"/>
          </w:tcPr>
          <w:p>
            <w:pPr>
              <w:spacing w:after="0"/>
              <w:jc w:val="right"/>
            </w:pPr>
            <w:r>
              <w:rPr>
                <w:sz w:val="16"/>
              </w:rPr>
              <w:t>11</w:t>
            </w:r>
          </w:p>
        </w:tc>
      </w:tr>
      <w:tr>
        <w:trPr>
          <w:cantSplit/>
        </w:trPr>
        <w:tc>
          <w:tcPr>
            <w:tcW w:type="dxa" w:w="2480"/>
          </w:tcPr>
          <w:p>
            <w:pPr>
              <w:spacing w:after="0"/>
              <w:jc w:val="left"/>
            </w:pPr>
            <w:r>
              <w:rPr>
                <w:sz w:val="16"/>
              </w:rPr>
              <w:t>Ballston town</w:t>
            </w:r>
          </w:p>
        </w:tc>
        <w:tc>
          <w:tcPr>
            <w:tcW w:type="dxa" w:w="1574"/>
          </w:tcPr>
          <w:p>
            <w:pPr>
              <w:spacing w:after="0"/>
              <w:jc w:val="left"/>
            </w:pPr>
            <w:r>
              <w:rPr>
                <w:sz w:val="16"/>
              </w:rPr>
              <w:t>360711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Charlton town</w:t>
            </w:r>
          </w:p>
        </w:tc>
        <w:tc>
          <w:tcPr>
            <w:tcW w:type="dxa" w:w="1574"/>
          </w:tcPr>
          <w:p>
            <w:pPr>
              <w:spacing w:after="0"/>
              <w:jc w:val="left"/>
            </w:pPr>
            <w:r>
              <w:rPr>
                <w:sz w:val="16"/>
              </w:rPr>
              <w:t>360712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Clifton Park town</w:t>
            </w:r>
          </w:p>
        </w:tc>
        <w:tc>
          <w:tcPr>
            <w:tcW w:type="dxa" w:w="1574"/>
          </w:tcPr>
          <w:p>
            <w:pPr>
              <w:spacing w:after="0"/>
              <w:jc w:val="left"/>
            </w:pPr>
            <w:r>
              <w:rPr>
                <w:sz w:val="16"/>
              </w:rPr>
              <w:t>360713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Corinth town</w:t>
            </w:r>
          </w:p>
        </w:tc>
        <w:tc>
          <w:tcPr>
            <w:tcW w:type="dxa" w:w="1574"/>
          </w:tcPr>
          <w:p>
            <w:pPr>
              <w:spacing w:after="0"/>
              <w:jc w:val="left"/>
            </w:pPr>
            <w:r>
              <w:rPr>
                <w:sz w:val="16"/>
              </w:rPr>
              <w:t>360715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Day town</w:t>
            </w:r>
          </w:p>
        </w:tc>
        <w:tc>
          <w:tcPr>
            <w:tcW w:type="dxa" w:w="1574"/>
          </w:tcPr>
          <w:p>
            <w:pPr>
              <w:spacing w:after="0"/>
              <w:jc w:val="left"/>
            </w:pPr>
            <w:r>
              <w:rPr>
                <w:sz w:val="16"/>
              </w:rPr>
              <w:t>361188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Edinburg town</w:t>
            </w:r>
          </w:p>
        </w:tc>
        <w:tc>
          <w:tcPr>
            <w:tcW w:type="dxa" w:w="1574"/>
          </w:tcPr>
          <w:p>
            <w:pPr>
              <w:spacing w:after="0"/>
              <w:jc w:val="left"/>
            </w:pPr>
            <w:r>
              <w:rPr>
                <w:sz w:val="16"/>
              </w:rPr>
              <w:t>361189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Galway town</w:t>
            </w:r>
          </w:p>
        </w:tc>
        <w:tc>
          <w:tcPr>
            <w:tcW w:type="dxa" w:w="1574"/>
          </w:tcPr>
          <w:p>
            <w:pPr>
              <w:spacing w:after="0"/>
              <w:jc w:val="left"/>
            </w:pPr>
            <w:r>
              <w:rPr>
                <w:sz w:val="16"/>
              </w:rPr>
              <w:t>360716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Greenfield town</w:t>
            </w:r>
          </w:p>
        </w:tc>
        <w:tc>
          <w:tcPr>
            <w:tcW w:type="dxa" w:w="1574"/>
          </w:tcPr>
          <w:p>
            <w:pPr>
              <w:spacing w:after="0"/>
              <w:jc w:val="left"/>
            </w:pPr>
            <w:r>
              <w:rPr>
                <w:sz w:val="16"/>
              </w:rPr>
              <w:t>360717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Hadley town</w:t>
            </w:r>
          </w:p>
        </w:tc>
        <w:tc>
          <w:tcPr>
            <w:tcW w:type="dxa" w:w="1574"/>
          </w:tcPr>
          <w:p>
            <w:pPr>
              <w:spacing w:after="0"/>
              <w:jc w:val="left"/>
            </w:pPr>
            <w:r>
              <w:rPr>
                <w:sz w:val="16"/>
              </w:rPr>
              <w:t>360718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Halfmoon town</w:t>
            </w:r>
          </w:p>
        </w:tc>
        <w:tc>
          <w:tcPr>
            <w:tcW w:type="dxa" w:w="1574"/>
          </w:tcPr>
          <w:p>
            <w:pPr>
              <w:spacing w:after="0"/>
              <w:jc w:val="left"/>
            </w:pPr>
            <w:r>
              <w:rPr>
                <w:sz w:val="16"/>
              </w:rPr>
              <w:t>360719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Malta town</w:t>
            </w:r>
          </w:p>
        </w:tc>
        <w:tc>
          <w:tcPr>
            <w:tcW w:type="dxa" w:w="1574"/>
          </w:tcPr>
          <w:p>
            <w:pPr>
              <w:spacing w:after="0"/>
              <w:jc w:val="left"/>
            </w:pPr>
            <w:r>
              <w:rPr>
                <w:sz w:val="16"/>
              </w:rPr>
              <w:t>360720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Milton town</w:t>
            </w:r>
          </w:p>
        </w:tc>
        <w:tc>
          <w:tcPr>
            <w:tcW w:type="dxa" w:w="1574"/>
          </w:tcPr>
          <w:p>
            <w:pPr>
              <w:spacing w:after="0"/>
              <w:jc w:val="left"/>
            </w:pPr>
            <w:r>
              <w:rPr>
                <w:sz w:val="16"/>
              </w:rPr>
              <w:t>360722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Moreau town</w:t>
            </w:r>
          </w:p>
        </w:tc>
        <w:tc>
          <w:tcPr>
            <w:tcW w:type="dxa" w:w="1574"/>
          </w:tcPr>
          <w:p>
            <w:pPr>
              <w:spacing w:after="0"/>
              <w:jc w:val="left"/>
            </w:pPr>
            <w:r>
              <w:rPr>
                <w:sz w:val="16"/>
              </w:rPr>
              <w:t>360723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Northumberland town</w:t>
            </w:r>
          </w:p>
        </w:tc>
        <w:tc>
          <w:tcPr>
            <w:tcW w:type="dxa" w:w="1574"/>
          </w:tcPr>
          <w:p>
            <w:pPr>
              <w:spacing w:after="0"/>
              <w:jc w:val="left"/>
            </w:pPr>
            <w:r>
              <w:rPr>
                <w:sz w:val="16"/>
              </w:rPr>
              <w:t>360725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Providence town</w:t>
            </w:r>
          </w:p>
        </w:tc>
        <w:tc>
          <w:tcPr>
            <w:tcW w:type="dxa" w:w="1574"/>
          </w:tcPr>
          <w:p>
            <w:pPr>
              <w:spacing w:after="0"/>
              <w:jc w:val="left"/>
            </w:pPr>
            <w:r>
              <w:rPr>
                <w:sz w:val="16"/>
              </w:rPr>
              <w:t>361190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Saratoga town</w:t>
            </w:r>
          </w:p>
        </w:tc>
        <w:tc>
          <w:tcPr>
            <w:tcW w:type="dxa" w:w="1574"/>
          </w:tcPr>
          <w:p>
            <w:pPr>
              <w:spacing w:after="0"/>
              <w:jc w:val="left"/>
            </w:pPr>
            <w:r>
              <w:rPr>
                <w:sz w:val="16"/>
              </w:rPr>
              <w:t>360727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Stillwater town</w:t>
            </w:r>
          </w:p>
        </w:tc>
        <w:tc>
          <w:tcPr>
            <w:tcW w:type="dxa" w:w="1574"/>
          </w:tcPr>
          <w:p>
            <w:pPr>
              <w:spacing w:after="0"/>
              <w:jc w:val="left"/>
            </w:pPr>
            <w:r>
              <w:rPr>
                <w:sz w:val="16"/>
              </w:rPr>
              <w:t>360731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Waterford town</w:t>
            </w:r>
          </w:p>
        </w:tc>
        <w:tc>
          <w:tcPr>
            <w:tcW w:type="dxa" w:w="1574"/>
          </w:tcPr>
          <w:p>
            <w:pPr>
              <w:spacing w:after="0"/>
              <w:jc w:val="left"/>
            </w:pPr>
            <w:r>
              <w:rPr>
                <w:sz w:val="16"/>
              </w:rPr>
              <w:t>360734</w:t>
            </w:r>
          </w:p>
        </w:tc>
        <w:tc>
          <w:tcPr>
            <w:tcW w:type="dxa" w:w="1414"/>
          </w:tcPr>
          <w:p>
            <w:pPr>
              <w:spacing w:after="0"/>
              <w:jc w:val="right"/>
            </w:pPr>
            <w:r>
              <w:rPr>
                <w:sz w:val="16"/>
              </w:rPr>
              <w:t>2</w:t>
            </w:r>
          </w:p>
        </w:tc>
        <w:tc>
          <w:tcPr>
            <w:tcW w:type="dxa" w:w="1414"/>
          </w:tcPr>
          <w:p>
            <w:pPr>
              <w:spacing w:after="0"/>
              <w:jc w:val="right"/>
            </w:pPr>
            <w:r>
              <w:rPr>
                <w:sz w:val="16"/>
              </w:rPr>
              <w:t>2</w:t>
            </w:r>
          </w:p>
        </w:tc>
        <w:tc>
          <w:tcPr>
            <w:tcW w:type="dxa" w:w="1414"/>
          </w:tcPr>
          <w:p>
            <w:pPr>
              <w:spacing w:after="0"/>
              <w:jc w:val="right"/>
            </w:pPr>
            <w:r>
              <w:rPr>
                <w:sz w:val="16"/>
              </w:rPr>
              <w:t>14</w:t>
            </w:r>
          </w:p>
        </w:tc>
        <w:tc>
          <w:tcPr>
            <w:tcW w:type="dxa" w:w="1414"/>
          </w:tcPr>
          <w:p>
            <w:pPr>
              <w:spacing w:after="0"/>
              <w:jc w:val="right"/>
            </w:pPr>
            <w:r>
              <w:rPr>
                <w:sz w:val="16"/>
              </w:rPr>
              <w:t>2</w:t>
            </w:r>
          </w:p>
        </w:tc>
        <w:tc>
          <w:tcPr>
            <w:tcW w:type="dxa" w:w="1414"/>
          </w:tcPr>
          <w:p>
            <w:pPr>
              <w:spacing w:after="0"/>
              <w:jc w:val="right"/>
            </w:pPr>
            <w:r>
              <w:rPr>
                <w:sz w:val="16"/>
              </w:rPr>
              <w:t>14</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Wilton town</w:t>
            </w:r>
          </w:p>
        </w:tc>
        <w:tc>
          <w:tcPr>
            <w:tcW w:type="dxa" w:w="1574"/>
          </w:tcPr>
          <w:p>
            <w:pPr>
              <w:spacing w:after="0"/>
              <w:jc w:val="left"/>
            </w:pPr>
            <w:r>
              <w:rPr>
                <w:sz w:val="16"/>
              </w:rPr>
              <w:t>360736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33</w:t>
            </w:r>
          </w:p>
        </w:tc>
        <w:tc>
          <w:tcPr>
            <w:tcW w:type="dxa" w:w="1496"/>
          </w:tcPr>
          <w:p>
            <w:pPr>
              <w:spacing w:after="0"/>
              <w:jc w:val="right"/>
            </w:pPr>
            <w:r>
              <w:rPr>
                <w:sz w:val="16"/>
              </w:rPr>
              <w:t>3</w:t>
            </w:r>
          </w:p>
        </w:tc>
        <w:tc>
          <w:tcPr>
            <w:tcW w:type="dxa" w:w="1496"/>
          </w:tcPr>
          <w:p>
            <w:pPr>
              <w:spacing w:after="0"/>
              <w:jc w:val="right"/>
            </w:pPr>
            <w:r>
              <w:rPr>
                <w:sz w:val="16"/>
              </w:rPr>
              <w:t>33</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Saratoga County, NY: risk-assessment baseline packet, release 2026-10 (data as of 2026-09-30; County FIPS 36091). Automated baseline. </w:t>
      </w:r>
      <w:hyperlink r:id="rId15">
        <w:r>
          <w:rPr>
            <w:color w:val="1F4E99"/>
            <w:sz w:val="17"/>
            <w:u w:val="single"/>
          </w:rPr>
          <w:t>https://hazardplain.org/ny/36091/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Saratoga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Saratoga County, NY: Risk-assessment baseline packet</dc:title>
  <dc:subject>Hazard Plain release 2026-10, as of 2026-09-30. Automated baseline</dc:subject>
  <dc:creator>Hazard Plain</dc:creator>
  <cp:keywords>Hazard Plain; hazard mitigation; risk assessment; 36091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