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Putnam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2026-06-08</w:t>
      </w:r>
    </w:p>
    <w:p>
      <w:pPr>
        <w:keepNext/>
        <w:spacing w:after="40" w:before="0"/>
      </w:pPr>
      <w:r>
        <w:rPr>
          <w:b/>
        </w:rPr>
        <w:t xml:space="preserve">Plan: </w:t>
      </w:r>
      <w:r>
        <w:rPr/>
        <w:t>Putnam County 2021 (FEMA plan 107443)</w:t>
      </w:r>
    </w:p>
    <w:p>
      <w:pPr>
        <w:keepNext/>
        <w:spacing w:after="40" w:before="0"/>
      </w:pPr>
      <w:r>
        <w:rPr>
          <w:b/>
        </w:rPr>
        <w:t xml:space="preserve">Approved: </w:t>
      </w:r>
      <w:r>
        <w:rPr/>
        <w:t>2021-06-09</w:t>
      </w:r>
    </w:p>
    <w:p>
      <w:pPr>
        <w:keepNext/>
        <w:spacing w:after="40" w:before="0"/>
      </w:pPr>
      <w:r>
        <w:rPr>
          <w:b/>
        </w:rPr>
        <w:t xml:space="preserve">Expires: </w:t>
      </w:r>
      <w:r>
        <w:rPr/>
        <w:t>2026-06-08</w:t>
      </w:r>
    </w:p>
    <w:p>
      <w:pPr>
        <w:keepNext/>
        <w:spacing w:after="40" w:before="0"/>
      </w:pPr>
      <w:r>
        <w:rPr>
          <w:b/>
        </w:rPr>
        <w:t xml:space="preserve">As of: </w:t>
      </w:r>
      <w:r>
        <w:rPr/>
        <w:t>2026-09-28</w:t>
      </w:r>
    </w:p>
    <w:p>
      <w:pPr>
        <w:keepNext/>
        <w:spacing w:after="40" w:before="0"/>
      </w:pPr>
      <w:r>
        <w:rPr>
          <w:b/>
        </w:rPr>
        <w:t xml:space="preserve">Days: </w:t>
      </w:r>
      <w:r>
        <w:rPr/>
        <w:t>112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EM-3565-NY, EM-3572-NY, DR-4615-NY, DR-4723-NY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9"/>
        <w:gridCol w:w="769"/>
        <w:gridCol w:w="1708"/>
        <w:gridCol w:w="2600"/>
        <w:gridCol w:w="1037"/>
        <w:gridCol w:w="1037"/>
        <w:gridCol w:w="860"/>
        <w:gridCol w:w="2628"/>
        <w:gridCol w:w="2013"/>
      </w:tblGrid>
      <w:tr>
        <w:trPr>
          <w:cantSplit/>
          <w:tblHeader/>
        </w:trPr>
        <w:tc>
          <w:tcPr>
            <w:tcW w:type="dxa" w:w="1459"/>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708"/>
            <w:shd w:val="clear" w:color="auto" w:fill="E8E8E8"/>
          </w:tcPr>
          <w:p>
            <w:pPr>
              <w:spacing w:after="0"/>
              <w:jc w:val="left"/>
            </w:pPr>
            <w:r>
              <w:rPr>
                <w:b/>
                <w:sz w:val="16"/>
              </w:rPr>
              <w:t>Status</w:t>
            </w:r>
          </w:p>
        </w:tc>
        <w:tc>
          <w:tcPr>
            <w:tcW w:type="dxa" w:w="260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28"/>
            <w:shd w:val="clear" w:color="auto" w:fill="E8E8E8"/>
          </w:tcPr>
          <w:p>
            <w:pPr>
              <w:spacing w:after="0"/>
              <w:jc w:val="left"/>
            </w:pPr>
            <w:r>
              <w:rPr>
                <w:b/>
                <w:sz w:val="16"/>
              </w:rPr>
              <w:t>Update underway</w:t>
            </w:r>
          </w:p>
        </w:tc>
        <w:tc>
          <w:tcPr>
            <w:tcW w:type="dxa" w:w="2013"/>
            <w:shd w:val="clear" w:color="auto" w:fill="E8E8E8"/>
          </w:tcPr>
          <w:p>
            <w:pPr>
              <w:spacing w:after="0"/>
              <w:jc w:val="left"/>
            </w:pPr>
            <w:r>
              <w:rPr>
                <w:b/>
                <w:sz w:val="16"/>
              </w:rPr>
              <w:t>Notes</w:t>
            </w:r>
          </w:p>
        </w:tc>
      </w:tr>
      <w:tr>
        <w:trPr>
          <w:cantSplit/>
        </w:trPr>
        <w:tc>
          <w:tcPr>
            <w:tcW w:type="dxa" w:w="1459"/>
          </w:tcPr>
          <w:p>
            <w:pPr>
              <w:spacing w:after="0"/>
              <w:jc w:val="left"/>
            </w:pPr>
            <w:r>
              <w:rPr>
                <w:sz w:val="16"/>
              </w:rPr>
              <w:t>Putnam County</w:t>
            </w:r>
          </w:p>
        </w:tc>
        <w:tc>
          <w:tcPr>
            <w:tcW w:type="dxa" w:w="769"/>
          </w:tcPr>
          <w:p>
            <w:pPr>
              <w:spacing w:after="0"/>
              <w:jc w:val="left"/>
            </w:pPr>
            <w:r>
              <w:rPr>
                <w:sz w:val="16"/>
              </w:rPr>
              <w:t>County</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459"/>
          </w:tcPr>
          <w:p>
            <w:pPr>
              <w:spacing w:after="0"/>
              <w:jc w:val="left"/>
            </w:pPr>
            <w:r>
              <w:rPr>
                <w:sz w:val="16"/>
              </w:rPr>
              <w:t>Brewster village</w:t>
            </w:r>
          </w:p>
        </w:tc>
        <w:tc>
          <w:tcPr>
            <w:tcW w:type="dxa" w:w="769"/>
          </w:tcPr>
          <w:p>
            <w:pPr>
              <w:spacing w:after="0"/>
              <w:jc w:val="left"/>
            </w:pPr>
            <w:r>
              <w:rPr>
                <w:sz w:val="16"/>
              </w:rPr>
              <w:t>Village</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2021-07-23</w:t>
            </w:r>
          </w:p>
        </w:tc>
      </w:tr>
      <w:tr>
        <w:trPr>
          <w:cantSplit/>
        </w:trPr>
        <w:tc>
          <w:tcPr>
            <w:tcW w:type="dxa" w:w="1459"/>
          </w:tcPr>
          <w:p>
            <w:pPr>
              <w:spacing w:after="0"/>
              <w:jc w:val="left"/>
            </w:pPr>
            <w:r>
              <w:rPr>
                <w:sz w:val="16"/>
              </w:rPr>
              <w:t>Nelsonville village</w:t>
            </w:r>
          </w:p>
        </w:tc>
        <w:tc>
          <w:tcPr>
            <w:tcW w:type="dxa" w:w="769"/>
          </w:tcPr>
          <w:p>
            <w:pPr>
              <w:spacing w:after="0"/>
              <w:jc w:val="left"/>
            </w:pPr>
            <w:r>
              <w:rPr>
                <w:sz w:val="16"/>
              </w:rPr>
              <w:t>Village</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2021-07-16</w:t>
            </w:r>
          </w:p>
        </w:tc>
      </w:tr>
      <w:tr>
        <w:trPr>
          <w:cantSplit/>
        </w:trPr>
        <w:tc>
          <w:tcPr>
            <w:tcW w:type="dxa" w:w="1459"/>
          </w:tcPr>
          <w:p>
            <w:pPr>
              <w:spacing w:after="0"/>
              <w:jc w:val="left"/>
            </w:pPr>
            <w:r>
              <w:rPr>
                <w:sz w:val="16"/>
              </w:rPr>
              <w:t>Carmel town</w:t>
            </w:r>
          </w:p>
        </w:tc>
        <w:tc>
          <w:tcPr>
            <w:tcW w:type="dxa" w:w="769"/>
          </w:tcPr>
          <w:p>
            <w:pPr>
              <w:spacing w:after="0"/>
              <w:jc w:val="left"/>
            </w:pPr>
            <w:r>
              <w:rPr>
                <w:sz w:val="16"/>
              </w:rPr>
              <w:t>Town</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2021-06-22</w:t>
            </w:r>
          </w:p>
        </w:tc>
      </w:tr>
      <w:tr>
        <w:trPr>
          <w:cantSplit/>
        </w:trPr>
        <w:tc>
          <w:tcPr>
            <w:tcW w:type="dxa" w:w="1459"/>
          </w:tcPr>
          <w:p>
            <w:pPr>
              <w:spacing w:after="0"/>
              <w:jc w:val="left"/>
            </w:pPr>
            <w:r>
              <w:rPr>
                <w:sz w:val="16"/>
              </w:rPr>
              <w:t>Kent town</w:t>
            </w:r>
          </w:p>
        </w:tc>
        <w:tc>
          <w:tcPr>
            <w:tcW w:type="dxa" w:w="769"/>
          </w:tcPr>
          <w:p>
            <w:pPr>
              <w:spacing w:after="0"/>
              <w:jc w:val="left"/>
            </w:pPr>
            <w:r>
              <w:rPr>
                <w:sz w:val="16"/>
              </w:rPr>
              <w:t>Town</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2021-06-28</w:t>
            </w:r>
          </w:p>
        </w:tc>
      </w:tr>
      <w:tr>
        <w:trPr>
          <w:cantSplit/>
        </w:trPr>
        <w:tc>
          <w:tcPr>
            <w:tcW w:type="dxa" w:w="1459"/>
          </w:tcPr>
          <w:p>
            <w:pPr>
              <w:spacing w:after="0"/>
              <w:jc w:val="left"/>
            </w:pPr>
            <w:r>
              <w:rPr>
                <w:sz w:val="16"/>
              </w:rPr>
              <w:t>Patterson town</w:t>
            </w:r>
          </w:p>
        </w:tc>
        <w:tc>
          <w:tcPr>
            <w:tcW w:type="dxa" w:w="769"/>
          </w:tcPr>
          <w:p>
            <w:pPr>
              <w:spacing w:after="0"/>
              <w:jc w:val="left"/>
            </w:pPr>
            <w:r>
              <w:rPr>
                <w:sz w:val="16"/>
              </w:rPr>
              <w:t>Town</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459"/>
          </w:tcPr>
          <w:p>
            <w:pPr>
              <w:spacing w:after="0"/>
              <w:jc w:val="left"/>
            </w:pPr>
            <w:r>
              <w:rPr>
                <w:sz w:val="16"/>
              </w:rPr>
              <w:t>Philipstown town</w:t>
            </w:r>
          </w:p>
        </w:tc>
        <w:tc>
          <w:tcPr>
            <w:tcW w:type="dxa" w:w="769"/>
          </w:tcPr>
          <w:p>
            <w:pPr>
              <w:spacing w:after="0"/>
              <w:jc w:val="left"/>
            </w:pPr>
            <w:r>
              <w:rPr>
                <w:sz w:val="16"/>
              </w:rPr>
              <w:t>Town</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2021-07-15</w:t>
            </w:r>
          </w:p>
        </w:tc>
      </w:tr>
      <w:tr>
        <w:trPr>
          <w:cantSplit/>
        </w:trPr>
        <w:tc>
          <w:tcPr>
            <w:tcW w:type="dxa" w:w="1459"/>
          </w:tcPr>
          <w:p>
            <w:pPr>
              <w:spacing w:after="0"/>
              <w:jc w:val="left"/>
            </w:pPr>
            <w:r>
              <w:rPr>
                <w:sz w:val="16"/>
              </w:rPr>
              <w:t>Putnam Valley town</w:t>
            </w:r>
          </w:p>
        </w:tc>
        <w:tc>
          <w:tcPr>
            <w:tcW w:type="dxa" w:w="769"/>
          </w:tcPr>
          <w:p>
            <w:pPr>
              <w:spacing w:after="0"/>
              <w:jc w:val="left"/>
            </w:pPr>
            <w:r>
              <w:rPr>
                <w:sz w:val="16"/>
              </w:rPr>
              <w:t>Town</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p>
        </w:tc>
      </w:tr>
      <w:tr>
        <w:trPr>
          <w:cantSplit/>
        </w:trPr>
        <w:tc>
          <w:tcPr>
            <w:tcW w:type="dxa" w:w="1459"/>
          </w:tcPr>
          <w:p>
            <w:pPr>
              <w:spacing w:after="0"/>
              <w:jc w:val="left"/>
            </w:pPr>
            <w:r>
              <w:rPr>
                <w:sz w:val="16"/>
              </w:rPr>
              <w:t>Southeast town</w:t>
            </w:r>
          </w:p>
        </w:tc>
        <w:tc>
          <w:tcPr>
            <w:tcW w:type="dxa" w:w="769"/>
          </w:tcPr>
          <w:p>
            <w:pPr>
              <w:spacing w:after="0"/>
              <w:jc w:val="left"/>
            </w:pPr>
            <w:r>
              <w:rPr>
                <w:sz w:val="16"/>
              </w:rPr>
              <w:t>Town</w:t>
            </w:r>
          </w:p>
        </w:tc>
        <w:tc>
          <w:tcPr>
            <w:tcW w:type="dxa" w:w="1708"/>
          </w:tcPr>
          <w:p>
            <w:pPr>
              <w:spacing w:after="0"/>
              <w:jc w:val="left"/>
            </w:pPr>
            <w:r>
              <w:rPr>
                <w:sz w:val="16"/>
              </w:rPr>
              <w:t>Expired on 2026-06-08</w:t>
            </w:r>
          </w:p>
        </w:tc>
        <w:tc>
          <w:tcPr>
            <w:tcW w:type="dxa" w:w="2600"/>
          </w:tcPr>
          <w:p>
            <w:pPr>
              <w:spacing w:after="0"/>
              <w:jc w:val="left"/>
            </w:pPr>
            <w:r>
              <w:rPr>
                <w:sz w:val="16"/>
              </w:rPr>
              <w:t>Putnam County 2021 (FEMA plan 107443)</w:t>
            </w:r>
          </w:p>
        </w:tc>
        <w:tc>
          <w:tcPr>
            <w:tcW w:type="dxa" w:w="1037"/>
          </w:tcPr>
          <w:p>
            <w:pPr>
              <w:spacing w:after="0"/>
              <w:jc w:val="left"/>
            </w:pPr>
            <w:r>
              <w:rPr>
                <w:sz w:val="16"/>
              </w:rPr>
              <w:t>2021-06-09</w:t>
            </w:r>
          </w:p>
        </w:tc>
        <w:tc>
          <w:tcPr>
            <w:tcW w:type="dxa" w:w="1037"/>
          </w:tcPr>
          <w:p>
            <w:pPr>
              <w:spacing w:after="0"/>
              <w:jc w:val="left"/>
            </w:pPr>
            <w:r>
              <w:rPr>
                <w:sz w:val="16"/>
              </w:rPr>
              <w:t>2026-06-08</w:t>
            </w:r>
          </w:p>
        </w:tc>
        <w:tc>
          <w:tcPr>
            <w:tcW w:type="dxa" w:w="860"/>
          </w:tcPr>
          <w:p>
            <w:pPr>
              <w:spacing w:after="0"/>
              <w:jc w:val="right"/>
            </w:pPr>
            <w:r>
              <w:rPr>
                <w:sz w:val="16"/>
              </w:rPr>
              <w:t>-112</w:t>
            </w:r>
          </w:p>
        </w:tc>
        <w:tc>
          <w:tcPr>
            <w:tcW w:type="dxa" w:w="2628"/>
          </w:tcPr>
          <w:p>
            <w:pPr>
              <w:spacing w:after="0"/>
              <w:jc w:val="left"/>
            </w:pPr>
            <w:r>
              <w:rPr>
                <w:sz w:val="16"/>
              </w:rPr>
              <w:t>FEMA tracker shows a plan in progress</w:t>
            </w:r>
          </w:p>
        </w:tc>
        <w:tc>
          <w:tcPr>
            <w:tcW w:type="dxa" w:w="2013"/>
          </w:tcPr>
          <w:p>
            <w:pPr>
              <w:spacing w:after="0"/>
              <w:jc w:val="left"/>
            </w:pPr>
            <w:r>
              <w:rPr>
                <w:sz w:val="16"/>
              </w:rPr>
              <w:t>member approved 2021-07-23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$13,573,672</w:t>
            </w:r>
          </w:p>
        </w:tc>
        <w:tc>
          <w:tcPr>
            <w:tcW w:type="dxa" w:w="1126"/>
          </w:tcPr>
          <w:p>
            <w:pPr>
              <w:spacing w:after="0"/>
              <w:jc w:val="right"/>
            </w:pPr>
            <w:r>
              <w:rPr>
                <w:sz w:val="16"/>
              </w:rPr>
              <w:t>$57</w:t>
            </w:r>
          </w:p>
        </w:tc>
        <w:tc>
          <w:tcPr>
            <w:tcW w:type="dxa" w:w="1288"/>
          </w:tcPr>
          <w:p>
            <w:pPr>
              <w:spacing w:after="0"/>
              <w:jc w:val="right"/>
            </w:pPr>
            <w:r>
              <w:rPr>
                <w:sz w:val="16"/>
              </w:rPr>
              <w:t>$14,217</w:t>
            </w:r>
          </w:p>
        </w:tc>
        <w:tc>
          <w:tcPr>
            <w:tcW w:type="dxa" w:w="1161"/>
          </w:tcPr>
          <w:p>
            <w:pPr>
              <w:spacing w:after="0"/>
              <w:jc w:val="right"/>
            </w:pPr>
            <w:r>
              <w:rPr>
                <w:sz w:val="16"/>
              </w:rPr>
              <w:t>$13,587,946</w:t>
            </w:r>
          </w:p>
        </w:tc>
        <w:tc>
          <w:tcPr>
            <w:tcW w:type="dxa" w:w="1178"/>
          </w:tcPr>
          <w:p>
            <w:pPr>
              <w:spacing w:after="0"/>
              <w:jc w:val="right"/>
            </w:pPr>
            <w:r>
              <w:rPr>
                <w:sz w:val="16"/>
              </w:rPr>
              <w:t>32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$1,225,675</w:t>
            </w:r>
          </w:p>
        </w:tc>
        <w:tc>
          <w:tcPr>
            <w:tcW w:type="dxa" w:w="1126"/>
          </w:tcPr>
          <w:p>
            <w:pPr>
              <w:spacing w:after="0"/>
              <w:jc w:val="right"/>
            </w:pPr>
            <w:r>
              <w:rPr>
                <w:sz w:val="16"/>
              </w:rPr>
              <w:t>$20,086</w:t>
            </w:r>
          </w:p>
        </w:tc>
        <w:tc>
          <w:tcPr>
            <w:tcW w:type="dxa" w:w="1288"/>
          </w:tcPr>
          <w:p>
            <w:pPr>
              <w:spacing w:after="0"/>
              <w:jc w:val="right"/>
            </w:pPr>
            <w:r>
              <w:rPr>
                <w:sz w:val="16"/>
              </w:rPr>
              <w:t>$40,271</w:t>
            </w:r>
          </w:p>
        </w:tc>
        <w:tc>
          <w:tcPr>
            <w:tcW w:type="dxa" w:w="1161"/>
          </w:tcPr>
          <w:p>
            <w:pPr>
              <w:spacing w:after="0"/>
              <w:jc w:val="right"/>
            </w:pPr>
            <w:r>
              <w:rPr>
                <w:sz w:val="16"/>
              </w:rPr>
              <w:t>$1,286,032</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Strong Wind</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$455,718</w:t>
            </w:r>
          </w:p>
        </w:tc>
        <w:tc>
          <w:tcPr>
            <w:tcW w:type="dxa" w:w="1126"/>
          </w:tcPr>
          <w:p>
            <w:pPr>
              <w:spacing w:after="0"/>
              <w:jc w:val="right"/>
            </w:pPr>
            <w:r>
              <w:rPr>
                <w:sz w:val="16"/>
              </w:rPr>
              <w:t>$116</w:t>
            </w:r>
          </w:p>
        </w:tc>
        <w:tc>
          <w:tcPr>
            <w:tcW w:type="dxa" w:w="1288"/>
          </w:tcPr>
          <w:p>
            <w:pPr>
              <w:spacing w:after="0"/>
              <w:jc w:val="right"/>
            </w:pPr>
            <w:r>
              <w:rPr>
                <w:sz w:val="16"/>
              </w:rPr>
              <w:t>$683,556</w:t>
            </w:r>
          </w:p>
        </w:tc>
        <w:tc>
          <w:tcPr>
            <w:tcW w:type="dxa" w:w="1161"/>
          </w:tcPr>
          <w:p>
            <w:pPr>
              <w:spacing w:after="0"/>
              <w:jc w:val="right"/>
            </w:pPr>
            <w:r>
              <w:rPr>
                <w:sz w:val="16"/>
              </w:rPr>
              <w:t>$1,139,390</w:t>
            </w:r>
          </w:p>
        </w:tc>
        <w:tc>
          <w:tcPr>
            <w:tcW w:type="dxa" w:w="1178"/>
          </w:tcPr>
          <w:p>
            <w:pPr>
              <w:spacing w:after="0"/>
              <w:jc w:val="right"/>
            </w:pPr>
            <w:r>
              <w:rPr>
                <w:sz w:val="16"/>
              </w:rPr>
              <w:t>137</w:t>
            </w:r>
          </w:p>
        </w:tc>
        <w:tc>
          <w:tcPr>
            <w:tcW w:type="dxa" w:w="2120"/>
          </w:tcPr>
          <w:p>
            <w:pPr>
              <w:spacing w:after="0"/>
              <w:jc w:val="left"/>
            </w:pPr>
          </w:p>
        </w:tc>
        <w:tc>
          <w:tcPr>
            <w:tcW w:type="dxa" w:w="2038"/>
          </w:tcPr>
          <w:p>
            <w:pPr>
              <w:spacing w:after="0"/>
              <w:jc w:val="left"/>
            </w:pPr>
            <w:r>
              <w:rPr>
                <w:sz w:val="16"/>
              </w:rPr>
              <w:t>Includes 18 High Wind records and 5 Strong Wind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Cold Wave</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$158</w:t>
            </w:r>
          </w:p>
        </w:tc>
        <w:tc>
          <w:tcPr>
            <w:tcW w:type="dxa" w:w="1126"/>
          </w:tcPr>
          <w:p>
            <w:pPr>
              <w:spacing w:after="0"/>
              <w:jc w:val="right"/>
            </w:pPr>
            <w:r>
              <w:rPr>
                <w:sz w:val="16"/>
              </w:rPr>
              <w:t>$540</w:t>
            </w:r>
          </w:p>
        </w:tc>
        <w:tc>
          <w:tcPr>
            <w:tcW w:type="dxa" w:w="1288"/>
          </w:tcPr>
          <w:p>
            <w:pPr>
              <w:spacing w:after="0"/>
              <w:jc w:val="right"/>
            </w:pPr>
            <w:r>
              <w:rPr>
                <w:sz w:val="16"/>
              </w:rPr>
              <w:t>$1,041,532</w:t>
            </w:r>
          </w:p>
        </w:tc>
        <w:tc>
          <w:tcPr>
            <w:tcW w:type="dxa" w:w="1161"/>
          </w:tcPr>
          <w:p>
            <w:pPr>
              <w:spacing w:after="0"/>
              <w:jc w:val="right"/>
            </w:pPr>
            <w:r>
              <w:rPr>
                <w:sz w:val="16"/>
              </w:rPr>
              <w:t>$1,042,231</w:t>
            </w:r>
          </w:p>
        </w:tc>
        <w:tc>
          <w:tcPr>
            <w:tcW w:type="dxa" w:w="1178"/>
          </w:tcPr>
          <w:p>
            <w:pPr>
              <w:spacing w:after="0"/>
              <w:jc w:val="right"/>
            </w:pPr>
            <w:r>
              <w:rPr>
                <w:sz w:val="16"/>
              </w:rPr>
              <w:t>4</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$892,537</w:t>
            </w:r>
          </w:p>
        </w:tc>
        <w:tc>
          <w:tcPr>
            <w:tcW w:type="dxa" w:w="1126"/>
          </w:tcPr>
          <w:p>
            <w:pPr>
              <w:spacing w:after="0"/>
              <w:jc w:val="right"/>
            </w:pPr>
          </w:p>
        </w:tc>
        <w:tc>
          <w:tcPr>
            <w:tcW w:type="dxa" w:w="1288"/>
          </w:tcPr>
          <w:p>
            <w:pPr>
              <w:spacing w:after="0"/>
              <w:jc w:val="right"/>
            </w:pPr>
            <w:r>
              <w:rPr>
                <w:sz w:val="16"/>
              </w:rPr>
              <w:t>$106,701</w:t>
            </w:r>
          </w:p>
        </w:tc>
        <w:tc>
          <w:tcPr>
            <w:tcW w:type="dxa" w:w="1161"/>
          </w:tcPr>
          <w:p>
            <w:pPr>
              <w:spacing w:after="0"/>
              <w:jc w:val="right"/>
            </w:pPr>
            <w:r>
              <w:rPr>
                <w:sz w:val="16"/>
              </w:rPr>
              <w:t>$999,238</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6</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$664,808</w:t>
            </w:r>
          </w:p>
        </w:tc>
        <w:tc>
          <w:tcPr>
            <w:tcW w:type="dxa" w:w="1126"/>
          </w:tcPr>
          <w:p>
            <w:pPr>
              <w:spacing w:after="0"/>
              <w:jc w:val="right"/>
            </w:pPr>
            <w:r>
              <w:rPr>
                <w:sz w:val="16"/>
              </w:rPr>
              <w:t>$78</w:t>
            </w:r>
          </w:p>
        </w:tc>
        <w:tc>
          <w:tcPr>
            <w:tcW w:type="dxa" w:w="1288"/>
          </w:tcPr>
          <w:p>
            <w:pPr>
              <w:spacing w:after="0"/>
              <w:jc w:val="right"/>
            </w:pPr>
            <w:r>
              <w:rPr>
                <w:sz w:val="16"/>
              </w:rPr>
              <w:t>$160,154</w:t>
            </w:r>
          </w:p>
        </w:tc>
        <w:tc>
          <w:tcPr>
            <w:tcW w:type="dxa" w:w="1161"/>
          </w:tcPr>
          <w:p>
            <w:pPr>
              <w:spacing w:after="0"/>
              <w:jc w:val="right"/>
            </w:pPr>
            <w:r>
              <w:rPr>
                <w:sz w:val="16"/>
              </w:rPr>
              <w:t>$825,039</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$523</w:t>
            </w:r>
          </w:p>
        </w:tc>
        <w:tc>
          <w:tcPr>
            <w:tcW w:type="dxa" w:w="1288"/>
          </w:tcPr>
          <w:p>
            <w:pPr>
              <w:spacing w:after="0"/>
              <w:jc w:val="right"/>
            </w:pPr>
            <w:r>
              <w:rPr>
                <w:sz w:val="16"/>
              </w:rPr>
              <w:t>$543,563</w:t>
            </w:r>
          </w:p>
        </w:tc>
        <w:tc>
          <w:tcPr>
            <w:tcW w:type="dxa" w:w="1161"/>
          </w:tcPr>
          <w:p>
            <w:pPr>
              <w:spacing w:after="0"/>
              <w:jc w:val="right"/>
            </w:pPr>
            <w:r>
              <w:rPr>
                <w:sz w:val="16"/>
              </w:rPr>
              <w:t>$544,086</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Ice Storm</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$253,927</w:t>
            </w:r>
          </w:p>
        </w:tc>
        <w:tc>
          <w:tcPr>
            <w:tcW w:type="dxa" w:w="1126"/>
          </w:tcPr>
          <w:p>
            <w:pPr>
              <w:spacing w:after="0"/>
              <w:jc w:val="right"/>
            </w:pPr>
          </w:p>
        </w:tc>
        <w:tc>
          <w:tcPr>
            <w:tcW w:type="dxa" w:w="1288"/>
          </w:tcPr>
          <w:p>
            <w:pPr>
              <w:spacing w:after="0"/>
              <w:jc w:val="right"/>
            </w:pPr>
            <w:r>
              <w:rPr>
                <w:sz w:val="16"/>
              </w:rPr>
              <w:t>$74,299</w:t>
            </w:r>
          </w:p>
        </w:tc>
        <w:tc>
          <w:tcPr>
            <w:tcW w:type="dxa" w:w="1161"/>
          </w:tcPr>
          <w:p>
            <w:pPr>
              <w:spacing w:after="0"/>
              <w:jc w:val="right"/>
            </w:pPr>
            <w:r>
              <w:rPr>
                <w:sz w:val="16"/>
              </w:rPr>
              <w:t>$328,226</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Lightning</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$37,041</w:t>
            </w:r>
          </w:p>
        </w:tc>
        <w:tc>
          <w:tcPr>
            <w:tcW w:type="dxa" w:w="1126"/>
          </w:tcPr>
          <w:p>
            <w:pPr>
              <w:spacing w:after="0"/>
              <w:jc w:val="right"/>
            </w:pPr>
          </w:p>
        </w:tc>
        <w:tc>
          <w:tcPr>
            <w:tcW w:type="dxa" w:w="1288"/>
          </w:tcPr>
          <w:p>
            <w:pPr>
              <w:spacing w:after="0"/>
              <w:jc w:val="right"/>
            </w:pPr>
            <w:r>
              <w:rPr>
                <w:sz w:val="16"/>
              </w:rPr>
              <w:t>$268,856</w:t>
            </w:r>
          </w:p>
        </w:tc>
        <w:tc>
          <w:tcPr>
            <w:tcW w:type="dxa" w:w="1161"/>
          </w:tcPr>
          <w:p>
            <w:pPr>
              <w:spacing w:after="0"/>
              <w:jc w:val="right"/>
            </w:pPr>
            <w:r>
              <w:rPr>
                <w:sz w:val="16"/>
              </w:rPr>
              <w:t>$305,897</w:t>
            </w:r>
          </w:p>
        </w:tc>
        <w:tc>
          <w:tcPr>
            <w:tcW w:type="dxa" w:w="1178"/>
          </w:tcPr>
          <w:p>
            <w:pPr>
              <w:spacing w:after="0"/>
              <w:jc w:val="right"/>
            </w:pPr>
            <w:r>
              <w:rPr>
                <w:sz w:val="16"/>
              </w:rPr>
              <w:t>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Moderate</w:t>
            </w:r>
          </w:p>
        </w:tc>
        <w:tc>
          <w:tcPr>
            <w:tcW w:type="dxa" w:w="1126"/>
          </w:tcPr>
          <w:p>
            <w:pPr>
              <w:spacing w:after="0"/>
              <w:jc w:val="right"/>
            </w:pPr>
            <w:r>
              <w:rPr>
                <w:sz w:val="16"/>
              </w:rPr>
              <w:t>$19,134</w:t>
            </w:r>
          </w:p>
        </w:tc>
        <w:tc>
          <w:tcPr>
            <w:tcW w:type="dxa" w:w="1126"/>
          </w:tcPr>
          <w:p>
            <w:pPr>
              <w:spacing w:after="0"/>
              <w:jc w:val="right"/>
            </w:pPr>
            <w:r>
              <w:rPr>
                <w:sz w:val="16"/>
              </w:rPr>
              <w:t>$2</w:t>
            </w:r>
          </w:p>
        </w:tc>
        <w:tc>
          <w:tcPr>
            <w:tcW w:type="dxa" w:w="1288"/>
          </w:tcPr>
          <w:p>
            <w:pPr>
              <w:spacing w:after="0"/>
              <w:jc w:val="right"/>
            </w:pPr>
            <w:r>
              <w:rPr>
                <w:sz w:val="16"/>
              </w:rPr>
              <w:t>$100,720</w:t>
            </w:r>
          </w:p>
        </w:tc>
        <w:tc>
          <w:tcPr>
            <w:tcW w:type="dxa" w:w="1161"/>
          </w:tcPr>
          <w:p>
            <w:pPr>
              <w:spacing w:after="0"/>
              <w:jc w:val="right"/>
            </w:pPr>
            <w:r>
              <w:rPr>
                <w:sz w:val="16"/>
              </w:rPr>
              <w:t>$119,856</w:t>
            </w:r>
          </w:p>
        </w:tc>
        <w:tc>
          <w:tcPr>
            <w:tcW w:type="dxa" w:w="1178"/>
          </w:tcPr>
          <w:p>
            <w:pPr>
              <w:spacing w:after="0"/>
              <w:jc w:val="right"/>
            </w:pPr>
            <w:r>
              <w:rPr>
                <w:sz w:val="16"/>
              </w:rPr>
              <w:t>106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Coastal Flooding</w:t>
            </w:r>
          </w:p>
        </w:tc>
        <w:tc>
          <w:tcPr>
            <w:tcW w:type="dxa" w:w="1178"/>
          </w:tcPr>
          <w:p>
            <w:pPr>
              <w:spacing w:after="0"/>
              <w:jc w:val="left"/>
            </w:pPr>
            <w:r>
              <w:rPr>
                <w:sz w:val="16"/>
              </w:rPr>
              <w:t>Very Low</w:t>
            </w:r>
          </w:p>
        </w:tc>
        <w:tc>
          <w:tcPr>
            <w:tcW w:type="dxa" w:w="1178"/>
          </w:tcPr>
          <w:p>
            <w:pPr>
              <w:spacing w:after="0"/>
              <w:jc w:val="left"/>
            </w:pPr>
            <w:r>
              <w:rPr>
                <w:sz w:val="16"/>
              </w:rPr>
              <w:t>Relatively Low</w:t>
            </w:r>
          </w:p>
        </w:tc>
        <w:tc>
          <w:tcPr>
            <w:tcW w:type="dxa" w:w="1126"/>
          </w:tcPr>
          <w:p>
            <w:pPr>
              <w:spacing w:after="0"/>
              <w:jc w:val="right"/>
            </w:pPr>
            <w:r>
              <w:rPr>
                <w:sz w:val="16"/>
              </w:rPr>
              <w:t>$27,190</w:t>
            </w:r>
          </w:p>
        </w:tc>
        <w:tc>
          <w:tcPr>
            <w:tcW w:type="dxa" w:w="1126"/>
          </w:tcPr>
          <w:p>
            <w:pPr>
              <w:spacing w:after="0"/>
              <w:jc w:val="right"/>
            </w:pPr>
          </w:p>
        </w:tc>
        <w:tc>
          <w:tcPr>
            <w:tcW w:type="dxa" w:w="1288"/>
          </w:tcPr>
          <w:p>
            <w:pPr>
              <w:spacing w:after="0"/>
              <w:jc w:val="right"/>
            </w:pPr>
            <w:r>
              <w:rPr>
                <w:sz w:val="16"/>
              </w:rPr>
              <w:t>$1,023</w:t>
            </w:r>
          </w:p>
        </w:tc>
        <w:tc>
          <w:tcPr>
            <w:tcW w:type="dxa" w:w="1161"/>
          </w:tcPr>
          <w:p>
            <w:pPr>
              <w:spacing w:after="0"/>
              <w:jc w:val="right"/>
            </w:pPr>
            <w:r>
              <w:rPr>
                <w:sz w:val="16"/>
              </w:rPr>
              <w:t>$28,214</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$13,567</w:t>
            </w:r>
          </w:p>
        </w:tc>
        <w:tc>
          <w:tcPr>
            <w:tcW w:type="dxa" w:w="1126"/>
          </w:tcPr>
          <w:p>
            <w:pPr>
              <w:spacing w:after="0"/>
              <w:jc w:val="right"/>
            </w:pPr>
          </w:p>
        </w:tc>
        <w:tc>
          <w:tcPr>
            <w:tcW w:type="dxa" w:w="1288"/>
          </w:tcPr>
          <w:p>
            <w:pPr>
              <w:spacing w:after="0"/>
              <w:jc w:val="right"/>
            </w:pPr>
            <w:r>
              <w:rPr>
                <w:sz w:val="16"/>
              </w:rPr>
              <w:t>$6,198</w:t>
            </w:r>
          </w:p>
        </w:tc>
        <w:tc>
          <w:tcPr>
            <w:tcW w:type="dxa" w:w="1161"/>
          </w:tcPr>
          <w:p>
            <w:pPr>
              <w:spacing w:after="0"/>
              <w:jc w:val="right"/>
            </w:pPr>
            <w:r>
              <w:rPr>
                <w:sz w:val="16"/>
              </w:rPr>
              <w:t>$19,764</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Hail</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$7,021</w:t>
            </w:r>
          </w:p>
        </w:tc>
        <w:tc>
          <w:tcPr>
            <w:tcW w:type="dxa" w:w="1126"/>
          </w:tcPr>
          <w:p>
            <w:pPr>
              <w:spacing w:after="0"/>
              <w:jc w:val="right"/>
            </w:pPr>
            <w:r>
              <w:rPr>
                <w:sz w:val="16"/>
              </w:rPr>
              <w:t>$1,632</w:t>
            </w:r>
          </w:p>
        </w:tc>
        <w:tc>
          <w:tcPr>
            <w:tcW w:type="dxa" w:w="1288"/>
          </w:tcPr>
          <w:p>
            <w:pPr>
              <w:spacing w:after="0"/>
              <w:jc w:val="right"/>
            </w:pPr>
            <w:r>
              <w:rPr>
                <w:sz w:val="16"/>
              </w:rPr>
              <w:t>$9,251</w:t>
            </w:r>
          </w:p>
        </w:tc>
        <w:tc>
          <w:tcPr>
            <w:tcW w:type="dxa" w:w="1161"/>
          </w:tcPr>
          <w:p>
            <w:pPr>
              <w:spacing w:after="0"/>
              <w:jc w:val="right"/>
            </w:pPr>
            <w:r>
              <w:rPr>
                <w:sz w:val="16"/>
              </w:rPr>
              <w:t>$17,904</w:t>
            </w:r>
          </w:p>
        </w:tc>
        <w:tc>
          <w:tcPr>
            <w:tcW w:type="dxa" w:w="1178"/>
          </w:tcPr>
          <w:p>
            <w:pPr>
              <w:spacing w:after="0"/>
              <w:jc w:val="right"/>
            </w:pPr>
            <w:r>
              <w:rPr>
                <w:sz w:val="16"/>
              </w:rPr>
              <w:t>26</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$9,799</w:t>
            </w:r>
          </w:p>
        </w:tc>
        <w:tc>
          <w:tcPr>
            <w:tcW w:type="dxa" w:w="1126"/>
          </w:tcPr>
          <w:p>
            <w:pPr>
              <w:spacing w:after="0"/>
              <w:jc w:val="right"/>
            </w:pPr>
            <w:r>
              <w:rPr>
                <w:sz w:val="16"/>
              </w:rPr>
              <w:t>$1</w:t>
            </w:r>
          </w:p>
        </w:tc>
        <w:tc>
          <w:tcPr>
            <w:tcW w:type="dxa" w:w="1288"/>
          </w:tcPr>
          <w:p>
            <w:pPr>
              <w:spacing w:after="0"/>
              <w:jc w:val="right"/>
            </w:pPr>
            <w:r>
              <w:rPr>
                <w:sz w:val="16"/>
              </w:rPr>
              <w:t>$2,189</w:t>
            </w:r>
          </w:p>
        </w:tc>
        <w:tc>
          <w:tcPr>
            <w:tcW w:type="dxa" w:w="1161"/>
          </w:tcPr>
          <w:p>
            <w:pPr>
              <w:spacing w:after="0"/>
              <w:jc w:val="right"/>
            </w:pPr>
            <w:r>
              <w:rPr>
                <w:sz w:val="16"/>
              </w:rPr>
              <w:t>$11,990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$5,341</w:t>
            </w:r>
          </w:p>
        </w:tc>
        <w:tc>
          <w:tcPr>
            <w:tcW w:type="dxa" w:w="1288"/>
          </w:tcPr>
          <w:p>
            <w:pPr>
              <w:spacing w:after="0"/>
              <w:jc w:val="right"/>
            </w:pPr>
          </w:p>
        </w:tc>
        <w:tc>
          <w:tcPr>
            <w:tcW w:type="dxa" w:w="1161"/>
          </w:tcPr>
          <w:p>
            <w:pPr>
              <w:spacing w:after="0"/>
              <w:jc w:val="right"/>
            </w:pPr>
            <w:r>
              <w:rPr>
                <w:sz w:val="16"/>
              </w:rPr>
              <w:t>$5,341</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16</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$225</w:t>
            </w:r>
          </w:p>
        </w:tc>
        <w:tc>
          <w:tcPr>
            <w:tcW w:type="dxa" w:w="1161"/>
          </w:tcPr>
          <w:p>
            <w:pPr>
              <w:spacing w:after="0"/>
              <w:jc w:val="right"/>
            </w:pPr>
            <w:r>
              <w:rPr>
                <w:sz w:val="16"/>
              </w:rPr>
              <w:t>$225</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0"/>
        <w:gridCol w:w="1723"/>
        <w:gridCol w:w="1543"/>
        <w:gridCol w:w="1911"/>
        <w:gridCol w:w="1776"/>
        <w:gridCol w:w="1620"/>
        <w:gridCol w:w="1609"/>
        <w:gridCol w:w="2211"/>
      </w:tblGrid>
      <w:tr>
        <w:trPr>
          <w:cantSplit/>
          <w:tblHeader/>
        </w:trPr>
        <w:tc>
          <w:tcPr>
            <w:tcW w:type="dxa" w:w="1720"/>
            <w:shd w:val="clear" w:color="auto" w:fill="E8E8E8"/>
          </w:tcPr>
          <w:p>
            <w:pPr>
              <w:spacing w:after="0"/>
              <w:jc w:val="left"/>
            </w:pPr>
            <w:r>
              <w:rPr>
                <w:b/>
                <w:sz w:val="16"/>
              </w:rPr>
              <w:t>Hazard</w:t>
            </w:r>
          </w:p>
        </w:tc>
        <w:tc>
          <w:tcPr>
            <w:tcW w:type="dxa" w:w="1723"/>
            <w:shd w:val="clear" w:color="auto" w:fill="E8E8E8"/>
          </w:tcPr>
          <w:p>
            <w:pPr>
              <w:spacing w:after="0"/>
              <w:jc w:val="left"/>
            </w:pPr>
            <w:r>
              <w:rPr>
                <w:b/>
                <w:sz w:val="16"/>
              </w:rPr>
              <w:t>Scale</w:t>
            </w:r>
          </w:p>
        </w:tc>
        <w:tc>
          <w:tcPr>
            <w:tcW w:type="dxa" w:w="1543"/>
            <w:shd w:val="clear" w:color="auto" w:fill="E8E8E8"/>
          </w:tcPr>
          <w:p>
            <w:pPr>
              <w:spacing w:after="0"/>
              <w:jc w:val="right"/>
            </w:pPr>
            <w:r>
              <w:rPr>
                <w:b/>
                <w:sz w:val="16"/>
              </w:rPr>
              <w:t>Records</w:t>
            </w:r>
          </w:p>
          <w:p>
            <w:pPr>
              <w:spacing w:after="0"/>
              <w:jc w:val="right"/>
            </w:pPr>
            <w:r>
              <w:rPr>
                <w:i/>
                <w:color w:val="555555"/>
                <w:sz w:val="14"/>
              </w:rPr>
              <w:t>count, years</w:t>
            </w:r>
          </w:p>
        </w:tc>
        <w:tc>
          <w:tcPr>
            <w:tcW w:type="dxa" w:w="1911"/>
            <w:shd w:val="clear" w:color="auto" w:fill="E8E8E8"/>
          </w:tcPr>
          <w:p>
            <w:pPr>
              <w:spacing w:after="0"/>
              <w:jc w:val="left"/>
            </w:pPr>
            <w:r>
              <w:rPr>
                <w:b/>
                <w:sz w:val="16"/>
              </w:rPr>
              <w:t>Observed range</w:t>
            </w:r>
          </w:p>
        </w:tc>
        <w:tc>
          <w:tcPr>
            <w:tcW w:type="dxa" w:w="1776"/>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members</w:t>
            </w:r>
          </w:p>
        </w:tc>
        <w:tc>
          <w:tcPr>
            <w:tcW w:type="dxa" w:w="2211"/>
            <w:shd w:val="clear" w:color="auto" w:fill="E8E8E8"/>
          </w:tcPr>
          <w:p>
            <w:pPr>
              <w:spacing w:after="0"/>
              <w:jc w:val="left"/>
            </w:pPr>
            <w:r>
              <w:rPr>
                <w:b/>
                <w:sz w:val="16"/>
              </w:rPr>
              <w:t>Note</w:t>
            </w:r>
          </w:p>
        </w:tc>
      </w:tr>
      <w:tr>
        <w:trPr>
          <w:cantSplit/>
        </w:trPr>
        <w:tc>
          <w:tcPr>
            <w:tcW w:type="dxa" w:w="1720"/>
          </w:tcPr>
          <w:p>
            <w:pPr>
              <w:spacing w:after="0"/>
              <w:jc w:val="left"/>
            </w:pPr>
            <w:r>
              <w:rPr>
                <w:sz w:val="16"/>
              </w:rPr>
              <w:t>Avalanche</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Coastal Flood, Storm Surge/Tide</w:t>
            </w:r>
          </w:p>
        </w:tc>
        <w:tc>
          <w:tcPr>
            <w:tcW w:type="dxa" w:w="1723"/>
          </w:tcPr>
          <w:p>
            <w:pPr>
              <w:spacing w:after="0"/>
              <w:jc w:val="left"/>
            </w:pPr>
            <w:r>
              <w:rPr>
                <w:sz w:val="16"/>
              </w:rPr>
              <w:t>none in data (FIRM for depth)</w:t>
            </w:r>
          </w:p>
        </w:tc>
        <w:tc>
          <w:tcPr>
            <w:tcW w:type="dxa" w:w="1543"/>
          </w:tcPr>
          <w:p>
            <w:pPr>
              <w:spacing w:after="0"/>
              <w:jc w:val="right"/>
            </w:pPr>
            <w:r>
              <w:rPr>
                <w:sz w:val="16"/>
              </w:rPr>
              <w:t>1, 1996 to 1996 (1 zone-level)</w:t>
            </w:r>
          </w:p>
        </w:tc>
        <w:tc>
          <w:tcPr>
            <w:tcW w:type="dxa" w:w="1911"/>
          </w:tcPr>
          <w:p>
            <w:pPr>
              <w:spacing w:after="0"/>
              <w:jc w:val="left"/>
            </w:pPr>
          </w:p>
        </w:tc>
        <w:tc>
          <w:tcPr>
            <w:tcW w:type="dxa" w:w="1776"/>
          </w:tcPr>
          <w:p>
            <w:pPr>
              <w:spacing w:after="0"/>
              <w:jc w:val="left"/>
            </w:pPr>
            <w:r>
              <w:rPr>
                <w:sz w:val="16"/>
              </w:rPr>
              <w:t>No damage reported in 1 records.</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Flood depth: see the FEMA Flood Insurance Rate Map.</w:t>
            </w:r>
          </w:p>
        </w:tc>
      </w:tr>
      <w:tr>
        <w:trPr>
          <w:cantSplit/>
        </w:trPr>
        <w:tc>
          <w:tcPr>
            <w:tcW w:type="dxa" w:w="1720"/>
          </w:tcPr>
          <w:p>
            <w:pPr>
              <w:spacing w:after="0"/>
              <w:jc w:val="left"/>
            </w:pPr>
            <w:r>
              <w:rPr>
                <w:sz w:val="16"/>
              </w:rPr>
              <w:t>Cold/Wind Chill, Extreme Cold/Wind Chill</w:t>
            </w:r>
          </w:p>
        </w:tc>
        <w:tc>
          <w:tcPr>
            <w:tcW w:type="dxa" w:w="1723"/>
          </w:tcPr>
          <w:p>
            <w:pPr>
              <w:spacing w:after="0"/>
              <w:jc w:val="left"/>
            </w:pPr>
            <w:r>
              <w:rPr>
                <w:sz w:val="16"/>
              </w:rPr>
              <w:t>wind chill</w:t>
            </w:r>
          </w:p>
        </w:tc>
        <w:tc>
          <w:tcPr>
            <w:tcW w:type="dxa" w:w="1543"/>
          </w:tcPr>
          <w:p>
            <w:pPr>
              <w:spacing w:after="0"/>
              <w:jc w:val="right"/>
            </w:pPr>
            <w:r>
              <w:rPr>
                <w:sz w:val="16"/>
              </w:rPr>
              <w:t>4, 2000 to 2004 (4 zone-level)</w:t>
            </w:r>
          </w:p>
        </w:tc>
        <w:tc>
          <w:tcPr>
            <w:tcW w:type="dxa" w:w="1911"/>
          </w:tcPr>
          <w:p>
            <w:pPr>
              <w:spacing w:after="0"/>
              <w:jc w:val="left"/>
            </w:pPr>
            <w:r>
              <w:rPr>
                <w:sz w:val="16"/>
              </w:rPr>
              <w:t>1 day to 2 days (median 2 days); 4 with a recorded value</w:t>
            </w:r>
          </w:p>
        </w:tc>
        <w:tc>
          <w:tcPr>
            <w:tcW w:type="dxa" w:w="1776"/>
          </w:tcPr>
          <w:p>
            <w:pPr>
              <w:spacing w:after="0"/>
              <w:jc w:val="left"/>
            </w:pPr>
            <w:r>
              <w:rPr>
                <w:sz w:val="16"/>
              </w:rPr>
              <w:t>2 consecutive days, 2004-01-15 to 2004-01-16, zone-level</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Wind chill: in event narratives only; local data required.</w:t>
            </w:r>
          </w:p>
        </w:tc>
      </w:tr>
      <w:tr>
        <w:trPr>
          <w:cantSplit/>
        </w:trPr>
        <w:tc>
          <w:tcPr>
            <w:tcW w:type="dxa" w:w="1720"/>
          </w:tcPr>
          <w:p>
            <w:pPr>
              <w:spacing w:after="0"/>
              <w:jc w:val="left"/>
            </w:pPr>
            <w:r>
              <w:rPr>
                <w:sz w:val="16"/>
              </w:rPr>
              <w:t>Frost/Freeze (outside NRI Cold Wave definition)</w:t>
            </w:r>
          </w:p>
        </w:tc>
        <w:tc>
          <w:tcPr>
            <w:tcW w:type="dxa" w:w="1723"/>
          </w:tcPr>
          <w:p>
            <w:pPr>
              <w:spacing w:after="0"/>
              <w:jc w:val="left"/>
            </w:pPr>
            <w:r>
              <w:rPr>
                <w:sz w:val="16"/>
              </w:rPr>
              <w:t>crop damage</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Temperature: in event narratives only; local data required.</w:t>
            </w:r>
          </w:p>
        </w:tc>
      </w:tr>
      <w:tr>
        <w:trPr>
          <w:cantSplit/>
        </w:trPr>
        <w:tc>
          <w:tcPr>
            <w:tcW w:type="dxa" w:w="1720"/>
          </w:tcPr>
          <w:p>
            <w:pPr>
              <w:spacing w:after="0"/>
              <w:jc w:val="left"/>
            </w:pPr>
            <w:r>
              <w:rPr>
                <w:sz w:val="16"/>
              </w:rPr>
              <w:t>Drought</w:t>
            </w:r>
          </w:p>
        </w:tc>
        <w:tc>
          <w:tcPr>
            <w:tcW w:type="dxa" w:w="1723"/>
          </w:tcPr>
          <w:p>
            <w:pPr>
              <w:spacing w:after="0"/>
              <w:jc w:val="left"/>
            </w:pPr>
            <w:r>
              <w:rPr>
                <w:sz w:val="16"/>
              </w:rPr>
              <w:t>US Drought Monitor D-scale</w:t>
            </w:r>
          </w:p>
        </w:tc>
        <w:tc>
          <w:tcPr>
            <w:tcW w:type="dxa" w:w="1543"/>
          </w:tcPr>
          <w:p>
            <w:pPr>
              <w:spacing w:after="0"/>
              <w:jc w:val="right"/>
            </w:pPr>
            <w:r>
              <w:rPr>
                <w:sz w:val="16"/>
              </w:rPr>
              <w:t>10, 2001 to 2002 (10 zone-level)</w:t>
            </w:r>
          </w:p>
        </w:tc>
        <w:tc>
          <w:tcPr>
            <w:tcW w:type="dxa" w:w="1911"/>
          </w:tcPr>
          <w:p>
            <w:pPr>
              <w:spacing w:after="0"/>
              <w:jc w:val="left"/>
            </w:pPr>
            <w:r>
              <w:rPr>
                <w:sz w:val="16"/>
              </w:rPr>
              <w:t>92 days to 214 days (median 153 days); 2 with a recorded value</w:t>
            </w:r>
          </w:p>
        </w:tc>
        <w:tc>
          <w:tcPr>
            <w:tcW w:type="dxa" w:w="1776"/>
          </w:tcPr>
          <w:p>
            <w:pPr>
              <w:spacing w:after="0"/>
              <w:jc w:val="left"/>
            </w:pPr>
            <w:r>
              <w:rPr>
                <w:sz w:val="16"/>
              </w:rPr>
              <w:t>214 days (7 months), 2002-04-01 to 2002-10-31, a run of 7 consecutive Storm Events drought records, zone-level</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0"/>
          </w:tcPr>
          <w:p>
            <w:pPr>
              <w:spacing w:after="0"/>
              <w:jc w:val="left"/>
            </w:pPr>
            <w:r>
              <w:rPr>
                <w:sz w:val="16"/>
              </w:rPr>
              <w:t>Earthquake</w:t>
            </w:r>
          </w:p>
        </w:tc>
        <w:tc>
          <w:tcPr>
            <w:tcW w:type="dxa" w:w="1723"/>
          </w:tcPr>
          <w:p>
            <w:pPr>
              <w:spacing w:after="0"/>
              <w:jc w:val="left"/>
            </w:pPr>
            <w:r>
              <w:rPr>
                <w:sz w:val="16"/>
              </w:rPr>
              <w:t>Modified Mercalli (local data)</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No Storm Events record; local data required (e.g., USGS).</w:t>
            </w:r>
          </w:p>
        </w:tc>
      </w:tr>
      <w:tr>
        <w:trPr>
          <w:cantSplit/>
        </w:trPr>
        <w:tc>
          <w:tcPr>
            <w:tcW w:type="dxa" w:w="1720"/>
          </w:tcPr>
          <w:p>
            <w:pPr>
              <w:spacing w:after="0"/>
              <w:jc w:val="left"/>
            </w:pPr>
            <w:r>
              <w:rPr>
                <w:sz w:val="16"/>
              </w:rPr>
              <w:t>Hail</w:t>
            </w:r>
          </w:p>
        </w:tc>
        <w:tc>
          <w:tcPr>
            <w:tcW w:type="dxa" w:w="1723"/>
          </w:tcPr>
          <w:p>
            <w:pPr>
              <w:spacing w:after="0"/>
              <w:jc w:val="left"/>
            </w:pPr>
            <w:r>
              <w:rPr>
                <w:sz w:val="16"/>
              </w:rPr>
              <w:t>hail size (inches)</w:t>
            </w:r>
          </w:p>
        </w:tc>
        <w:tc>
          <w:tcPr>
            <w:tcW w:type="dxa" w:w="1543"/>
          </w:tcPr>
          <w:p>
            <w:pPr>
              <w:spacing w:after="0"/>
              <w:jc w:val="right"/>
            </w:pPr>
            <w:r>
              <w:rPr>
                <w:sz w:val="16"/>
              </w:rPr>
              <w:t>33, 1970 to 2023</w:t>
            </w:r>
          </w:p>
        </w:tc>
        <w:tc>
          <w:tcPr>
            <w:tcW w:type="dxa" w:w="1911"/>
          </w:tcPr>
          <w:p>
            <w:pPr>
              <w:spacing w:after="0"/>
              <w:jc w:val="left"/>
            </w:pPr>
            <w:r>
              <w:rPr>
                <w:sz w:val="16"/>
              </w:rPr>
              <w:t>0.75 in to 1.75 in (median 0.88 in); 33 with a recorded value</w:t>
            </w:r>
          </w:p>
        </w:tc>
        <w:tc>
          <w:tcPr>
            <w:tcW w:type="dxa" w:w="1776"/>
          </w:tcPr>
          <w:p>
            <w:pPr>
              <w:spacing w:after="0"/>
              <w:jc w:val="left"/>
            </w:pPr>
            <w:r>
              <w:rPr>
                <w:sz w:val="16"/>
              </w:rPr>
              <w:t>1.75 in hail, 2014-09-06; same size also recorded on 1992-07-15, 1995-07-11, 1998-05-20, 2007-08-03</w:t>
            </w:r>
          </w:p>
        </w:tc>
        <w:tc>
          <w:tcPr>
            <w:tcW w:type="dxa" w:w="1620"/>
          </w:tcPr>
          <w:p>
            <w:pPr>
              <w:spacing w:after="0"/>
              <w:jc w:val="left"/>
            </w:pPr>
          </w:p>
        </w:tc>
        <w:tc>
          <w:tcPr>
            <w:tcW w:type="dxa" w:w="1609"/>
          </w:tcPr>
          <w:p>
            <w:pPr>
              <w:spacing w:after="0"/>
              <w:jc w:val="left"/>
            </w:pPr>
            <w:r>
              <w:rPr>
                <w:sz w:val="16"/>
              </w:rPr>
              <w:t>Event records naming member places: Carmel town (4 records), Brewster village (2 records), Nelsonville village (1 record).</w:t>
            </w:r>
          </w:p>
        </w:tc>
        <w:tc>
          <w:tcPr>
            <w:tcW w:type="dxa" w:w="2211"/>
          </w:tcPr>
          <w:p>
            <w:pPr>
              <w:spacing w:after="0"/>
              <w:jc w:val="left"/>
            </w:pPr>
          </w:p>
        </w:tc>
      </w:tr>
      <w:tr>
        <w:trPr>
          <w:cantSplit/>
        </w:trPr>
        <w:tc>
          <w:tcPr>
            <w:tcW w:type="dxa" w:w="1720"/>
          </w:tcPr>
          <w:p>
            <w:pPr>
              <w:spacing w:after="0"/>
              <w:jc w:val="left"/>
            </w:pPr>
            <w:r>
              <w:rPr>
                <w:sz w:val="16"/>
              </w:rPr>
              <w:t>Excessive Heat, Heat</w:t>
            </w:r>
          </w:p>
        </w:tc>
        <w:tc>
          <w:tcPr>
            <w:tcW w:type="dxa" w:w="1723"/>
          </w:tcPr>
          <w:p>
            <w:pPr>
              <w:spacing w:after="0"/>
              <w:jc w:val="left"/>
            </w:pPr>
            <w:r>
              <w:rPr>
                <w:sz w:val="16"/>
              </w:rPr>
              <w:t>heat index (narratives)</w:t>
            </w:r>
          </w:p>
        </w:tc>
        <w:tc>
          <w:tcPr>
            <w:tcW w:type="dxa" w:w="1543"/>
          </w:tcPr>
          <w:p>
            <w:pPr>
              <w:spacing w:after="0"/>
              <w:jc w:val="right"/>
            </w:pPr>
            <w:r>
              <w:rPr>
                <w:sz w:val="16"/>
              </w:rPr>
              <w:t>10, 1999 to 2016 (10 zone-level)</w:t>
            </w:r>
          </w:p>
        </w:tc>
        <w:tc>
          <w:tcPr>
            <w:tcW w:type="dxa" w:w="1911"/>
          </w:tcPr>
          <w:p>
            <w:pPr>
              <w:spacing w:after="0"/>
              <w:jc w:val="left"/>
            </w:pPr>
            <w:r>
              <w:rPr>
                <w:sz w:val="16"/>
              </w:rPr>
              <w:t>1 day to 3 days (median 3 days); 9 with a recorded value</w:t>
            </w:r>
          </w:p>
        </w:tc>
        <w:tc>
          <w:tcPr>
            <w:tcW w:type="dxa" w:w="1776"/>
          </w:tcPr>
          <w:p>
            <w:pPr>
              <w:spacing w:after="0"/>
              <w:jc w:val="left"/>
            </w:pPr>
            <w:r>
              <w:rPr>
                <w:sz w:val="16"/>
              </w:rPr>
              <w:t>3 consecutive days, 2006-08-01 to 2006-08-03, zone-level</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Heat index: in event narratives only; local data required.</w:t>
            </w:r>
          </w:p>
        </w:tc>
      </w:tr>
      <w:tr>
        <w:trPr>
          <w:cantSplit/>
        </w:trPr>
        <w:tc>
          <w:tcPr>
            <w:tcW w:type="dxa" w:w="1720"/>
          </w:tcPr>
          <w:p>
            <w:pPr>
              <w:spacing w:after="0"/>
              <w:jc w:val="left"/>
            </w:pPr>
            <w:r>
              <w:rPr>
                <w:sz w:val="16"/>
              </w:rPr>
              <w:t>Hurricane, Tropical Storm, Tropical Depression</w:t>
            </w:r>
          </w:p>
        </w:tc>
        <w:tc>
          <w:tcPr>
            <w:tcW w:type="dxa" w:w="1723"/>
          </w:tcPr>
          <w:p>
            <w:pPr>
              <w:spacing w:after="0"/>
              <w:jc w:val="left"/>
            </w:pPr>
            <w:r>
              <w:rPr>
                <w:sz w:val="16"/>
              </w:rPr>
              <w:t>Saffir-Simpson</w:t>
            </w:r>
          </w:p>
        </w:tc>
        <w:tc>
          <w:tcPr>
            <w:tcW w:type="dxa" w:w="1543"/>
          </w:tcPr>
          <w:p>
            <w:pPr>
              <w:spacing w:after="0"/>
              <w:jc w:val="right"/>
            </w:pPr>
            <w:r>
              <w:rPr>
                <w:sz w:val="16"/>
              </w:rPr>
              <w:t>2, 2008 to 2020 (2 zone-level)</w:t>
            </w:r>
          </w:p>
        </w:tc>
        <w:tc>
          <w:tcPr>
            <w:tcW w:type="dxa" w:w="1911"/>
          </w:tcPr>
          <w:p>
            <w:pPr>
              <w:spacing w:after="0"/>
              <w:jc w:val="left"/>
            </w:pPr>
          </w:p>
        </w:tc>
        <w:tc>
          <w:tcPr>
            <w:tcW w:type="dxa" w:w="1776"/>
          </w:tcPr>
          <w:p>
            <w:pPr>
              <w:spacing w:after="0"/>
              <w:jc w:val="left"/>
            </w:pPr>
            <w:r>
              <w:rPr>
                <w:sz w:val="16"/>
              </w:rPr>
              <w:t>Strongest recorded (records with damage, a wind speed or direct casualties first, then storm type, category and wind): Tropical Storm record, 2008-09-06 to 2008-09-07, $4,000 property; crops not reported, reported for the zone (2008 dollars); NWS zone NYZ068 (PUTNAM), zone-level: may include parts of neighboring counties</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0"/>
          </w:tcPr>
          <w:p>
            <w:pPr>
              <w:spacing w:after="0"/>
              <w:jc w:val="left"/>
            </w:pPr>
            <w:r>
              <w:rPr>
                <w:sz w:val="16"/>
              </w:rPr>
              <w:t>Ice Storm</w:t>
            </w:r>
          </w:p>
        </w:tc>
        <w:tc>
          <w:tcPr>
            <w:tcW w:type="dxa" w:w="1723"/>
          </w:tcPr>
          <w:p>
            <w:pPr>
              <w:spacing w:after="0"/>
              <w:jc w:val="left"/>
            </w:pPr>
            <w:r>
              <w:rPr>
                <w:sz w:val="16"/>
              </w:rPr>
              <w:t>Sperry-Piltz (local data)</w:t>
            </w:r>
          </w:p>
        </w:tc>
        <w:tc>
          <w:tcPr>
            <w:tcW w:type="dxa" w:w="1543"/>
          </w:tcPr>
          <w:p>
            <w:pPr>
              <w:spacing w:after="0"/>
              <w:jc w:val="right"/>
            </w:pPr>
            <w:r>
              <w:rPr>
                <w:sz w:val="16"/>
              </w:rPr>
              <w:t>7, 1998 to 2025 (7 zone-level)</w:t>
            </w:r>
          </w:p>
        </w:tc>
        <w:tc>
          <w:tcPr>
            <w:tcW w:type="dxa" w:w="1911"/>
          </w:tcPr>
          <w:p>
            <w:pPr>
              <w:spacing w:after="0"/>
              <w:jc w:val="left"/>
            </w:pPr>
          </w:p>
        </w:tc>
        <w:tc>
          <w:tcPr>
            <w:tcW w:type="dxa" w:w="1776"/>
          </w:tcPr>
          <w:p>
            <w:pPr>
              <w:spacing w:after="0"/>
              <w:jc w:val="left"/>
            </w:pPr>
            <w:r>
              <w:rPr>
                <w:sz w:val="16"/>
              </w:rPr>
              <w:t>No damage reported in 7 records.</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Ice thickness: in event narratives only; local data required.</w:t>
            </w:r>
          </w:p>
        </w:tc>
      </w:tr>
      <w:tr>
        <w:trPr>
          <w:cantSplit/>
        </w:trPr>
        <w:tc>
          <w:tcPr>
            <w:tcW w:type="dxa" w:w="1720"/>
          </w:tcPr>
          <w:p>
            <w:pPr>
              <w:spacing w:after="0"/>
              <w:jc w:val="left"/>
            </w:pPr>
            <w:r>
              <w:rPr>
                <w:sz w:val="16"/>
              </w:rPr>
              <w:t>Flash Flood, Flood, Lakeshore Flood</w:t>
            </w:r>
          </w:p>
        </w:tc>
        <w:tc>
          <w:tcPr>
            <w:tcW w:type="dxa" w:w="1723"/>
          </w:tcPr>
          <w:p>
            <w:pPr>
              <w:spacing w:after="0"/>
              <w:jc w:val="left"/>
            </w:pPr>
            <w:r>
              <w:rPr>
                <w:sz w:val="16"/>
              </w:rPr>
              <w:t>damage and flood days (FIRM for depth)</w:t>
            </w:r>
          </w:p>
        </w:tc>
        <w:tc>
          <w:tcPr>
            <w:tcW w:type="dxa" w:w="1543"/>
          </w:tcPr>
          <w:p>
            <w:pPr>
              <w:spacing w:after="0"/>
              <w:jc w:val="right"/>
            </w:pPr>
            <w:r>
              <w:rPr>
                <w:sz w:val="16"/>
              </w:rPr>
              <w:t>32, 1996 to 2025 (4 zone-level)</w:t>
            </w:r>
          </w:p>
        </w:tc>
        <w:tc>
          <w:tcPr>
            <w:tcW w:type="dxa" w:w="1911"/>
          </w:tcPr>
          <w:p>
            <w:pPr>
              <w:spacing w:after="0"/>
              <w:jc w:val="left"/>
            </w:pPr>
          </w:p>
        </w:tc>
        <w:tc>
          <w:tcPr>
            <w:tcW w:type="dxa" w:w="1776"/>
          </w:tcPr>
          <w:p>
            <w:pPr>
              <w:spacing w:after="0"/>
              <w:jc w:val="left"/>
            </w:pPr>
            <w:r>
              <w:rPr>
                <w:sz w:val="16"/>
              </w:rPr>
              <w:t>Flash Flood, 1999-09-16, $1,900,000 property; crops not reported (1999 dollars)</w:t>
            </w:r>
          </w:p>
        </w:tc>
        <w:tc>
          <w:tcPr>
            <w:tcW w:type="dxa" w:w="1620"/>
          </w:tcPr>
          <w:p>
            <w:pPr>
              <w:spacing w:after="0"/>
              <w:jc w:val="left"/>
            </w:pPr>
          </w:p>
        </w:tc>
        <w:tc>
          <w:tcPr>
            <w:tcW w:type="dxa" w:w="1609"/>
          </w:tcPr>
          <w:p>
            <w:pPr>
              <w:spacing w:after="0"/>
              <w:jc w:val="left"/>
            </w:pPr>
            <w:r>
              <w:rPr>
                <w:sz w:val="16"/>
              </w:rPr>
              <w:t>Event records naming member places: Patterson town (2 records), Brewster village (1 record), Nelsonville village (1 record). Zone-level records (4) apply countywide.</w:t>
            </w:r>
          </w:p>
        </w:tc>
        <w:tc>
          <w:tcPr>
            <w:tcW w:type="dxa" w:w="221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0"/>
          </w:tcPr>
          <w:p>
            <w:pPr>
              <w:spacing w:after="0"/>
              <w:jc w:val="left"/>
            </w:pPr>
            <w:r>
              <w:rPr>
                <w:sz w:val="16"/>
              </w:rPr>
              <w:t>Debris Flow</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Lightning</w:t>
            </w:r>
          </w:p>
        </w:tc>
        <w:tc>
          <w:tcPr>
            <w:tcW w:type="dxa" w:w="1723"/>
          </w:tcPr>
          <w:p>
            <w:pPr>
              <w:spacing w:after="0"/>
              <w:jc w:val="left"/>
            </w:pPr>
            <w:r>
              <w:rPr>
                <w:sz w:val="16"/>
              </w:rPr>
              <w:t>annualized frequency (the measure FEMA's Local Mitigation Planning Handbook names)</w:t>
            </w:r>
          </w:p>
        </w:tc>
        <w:tc>
          <w:tcPr>
            <w:tcW w:type="dxa" w:w="1543"/>
          </w:tcPr>
          <w:p>
            <w:pPr>
              <w:spacing w:after="0"/>
              <w:jc w:val="right"/>
            </w:pPr>
            <w:r>
              <w:rPr>
                <w:sz w:val="16"/>
              </w:rPr>
              <w:t>6, 1998 to 2008</w:t>
            </w:r>
          </w:p>
        </w:tc>
        <w:tc>
          <w:tcPr>
            <w:tcW w:type="dxa" w:w="1911"/>
          </w:tcPr>
          <w:p>
            <w:pPr>
              <w:spacing w:after="0"/>
              <w:jc w:val="left"/>
            </w:pPr>
          </w:p>
        </w:tc>
        <w:tc>
          <w:tcPr>
            <w:tcW w:type="dxa" w:w="1776"/>
          </w:tcPr>
          <w:p>
            <w:pPr>
              <w:spacing w:after="0"/>
              <w:jc w:val="left"/>
            </w:pPr>
            <w:r>
              <w:rPr>
                <w:sz w:val="16"/>
              </w:rPr>
              <w:t>Lightning, 2002-07-09, $500,000 property; crops not reported (2002 dollars)</w:t>
            </w:r>
          </w:p>
        </w:tc>
        <w:tc>
          <w:tcPr>
            <w:tcW w:type="dxa" w:w="1620"/>
          </w:tcPr>
          <w:p>
            <w:pPr>
              <w:spacing w:after="0"/>
              <w:jc w:val="left"/>
            </w:pPr>
          </w:p>
        </w:tc>
        <w:tc>
          <w:tcPr>
            <w:tcW w:type="dxa" w:w="1609"/>
          </w:tcPr>
          <w:p>
            <w:pPr>
              <w:spacing w:after="0"/>
              <w:jc w:val="left"/>
            </w:pPr>
            <w:r>
              <w:rPr>
                <w:sz w:val="16"/>
              </w:rPr>
              <w:t>Event records naming member places: Patterson town (1 record).</w:t>
            </w:r>
          </w:p>
        </w:tc>
        <w:tc>
          <w:tcPr>
            <w:tcW w:type="dxa" w:w="2211"/>
          </w:tcPr>
          <w:p>
            <w:pPr>
              <w:spacing w:after="0"/>
              <w:jc w:val="left"/>
            </w:pPr>
            <w:r>
              <w:rPr>
                <w:sz w:val="16"/>
              </w:rPr>
              <w:t>Storm Events lists lightning with damage or casualties; physical measure in event narratives only; local data required.</w:t>
            </w:r>
          </w:p>
        </w:tc>
      </w:tr>
      <w:tr>
        <w:trPr>
          <w:cantSplit/>
        </w:trPr>
        <w:tc>
          <w:tcPr>
            <w:tcW w:type="dxa" w:w="1720"/>
          </w:tcPr>
          <w:p>
            <w:pPr>
              <w:spacing w:after="0"/>
              <w:jc w:val="left"/>
            </w:pPr>
            <w:r>
              <w:rPr>
                <w:sz w:val="16"/>
              </w:rPr>
              <w:t>High Wind and Strong Wind (outside NRI Strong Wind definition)</w:t>
            </w:r>
          </w:p>
        </w:tc>
        <w:tc>
          <w:tcPr>
            <w:tcW w:type="dxa" w:w="1723"/>
          </w:tcPr>
          <w:p>
            <w:pPr>
              <w:spacing w:after="0"/>
              <w:jc w:val="left"/>
            </w:pPr>
            <w:r>
              <w:rPr>
                <w:sz w:val="16"/>
              </w:rPr>
              <w:t>wind speed (kt and mph)</w:t>
            </w:r>
          </w:p>
        </w:tc>
        <w:tc>
          <w:tcPr>
            <w:tcW w:type="dxa" w:w="1543"/>
          </w:tcPr>
          <w:p>
            <w:pPr>
              <w:spacing w:after="0"/>
              <w:jc w:val="right"/>
            </w:pPr>
            <w:r>
              <w:rPr>
                <w:sz w:val="16"/>
              </w:rPr>
              <w:t>23, 1996 to 2024 (23 zone-level)</w:t>
            </w:r>
          </w:p>
        </w:tc>
        <w:tc>
          <w:tcPr>
            <w:tcW w:type="dxa" w:w="1911"/>
          </w:tcPr>
          <w:p>
            <w:pPr>
              <w:spacing w:after="0"/>
              <w:jc w:val="left"/>
            </w:pPr>
            <w:r>
              <w:rPr>
                <w:sz w:val="16"/>
              </w:rPr>
              <w:t>40 kt (46 mph) to 59 kt (68 mph) (median 50 kt (58 mph)); 17 with a recorded value</w:t>
            </w:r>
          </w:p>
        </w:tc>
        <w:tc>
          <w:tcPr>
            <w:tcW w:type="dxa" w:w="1776"/>
          </w:tcPr>
          <w:p>
            <w:pPr>
              <w:spacing w:after="0"/>
              <w:jc w:val="left"/>
            </w:pPr>
            <w:r>
              <w:rPr>
                <w:sz w:val="16"/>
              </w:rPr>
              <w:t>59 kt (68 mph) measured gust, High Wind, 2012-10-29; NWS zone NYZ068 (PUTNAM), zone-level: may include parts of neighboring counties</w:t>
            </w:r>
          </w:p>
        </w:tc>
        <w:tc>
          <w:tcPr>
            <w:tcW w:type="dxa" w:w="1620"/>
          </w:tcPr>
          <w:p>
            <w:pPr>
              <w:spacing w:after="0"/>
              <w:jc w:val="left"/>
            </w:pPr>
            <w:r>
              <w:rPr>
                <w:sz w:val="16"/>
              </w:rPr>
              <w:t>High Wind, 2020-04-13, $50,000 property; $0 crops, reported for the zone (2020 dollars)</w:t>
            </w: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p>
        </w:tc>
      </w:tr>
      <w:tr>
        <w:trPr>
          <w:cantSplit/>
        </w:trPr>
        <w:tc>
          <w:tcPr>
            <w:tcW w:type="dxa" w:w="1720"/>
          </w:tcPr>
          <w:p>
            <w:pPr>
              <w:spacing w:after="0"/>
              <w:jc w:val="left"/>
            </w:pPr>
            <w:r>
              <w:rPr>
                <w:sz w:val="16"/>
              </w:rPr>
              <w:t>Thunderstorm Wind</w:t>
            </w:r>
          </w:p>
        </w:tc>
        <w:tc>
          <w:tcPr>
            <w:tcW w:type="dxa" w:w="1723"/>
          </w:tcPr>
          <w:p>
            <w:pPr>
              <w:spacing w:after="0"/>
              <w:jc w:val="left"/>
            </w:pPr>
            <w:r>
              <w:rPr>
                <w:sz w:val="16"/>
              </w:rPr>
              <w:t>wind speed (kt and mph)</w:t>
            </w:r>
          </w:p>
        </w:tc>
        <w:tc>
          <w:tcPr>
            <w:tcW w:type="dxa" w:w="1543"/>
          </w:tcPr>
          <w:p>
            <w:pPr>
              <w:spacing w:after="0"/>
              <w:jc w:val="right"/>
            </w:pPr>
            <w:r>
              <w:rPr>
                <w:sz w:val="16"/>
              </w:rPr>
              <w:t>148, 1968 to 2024</w:t>
            </w:r>
          </w:p>
        </w:tc>
        <w:tc>
          <w:tcPr>
            <w:tcW w:type="dxa" w:w="1911"/>
          </w:tcPr>
          <w:p>
            <w:pPr>
              <w:spacing w:after="0"/>
              <w:jc w:val="left"/>
            </w:pPr>
            <w:r>
              <w:rPr>
                <w:sz w:val="16"/>
              </w:rPr>
              <w:t>43 kt (49 mph) to 70 kt (81 mph) (median 52 kt (60 mph)); 113 with a recorded value</w:t>
            </w:r>
          </w:p>
        </w:tc>
        <w:tc>
          <w:tcPr>
            <w:tcW w:type="dxa" w:w="1776"/>
          </w:tcPr>
          <w:p>
            <w:pPr>
              <w:spacing w:after="0"/>
              <w:jc w:val="left"/>
            </w:pPr>
            <w:r>
              <w:rPr>
                <w:sz w:val="16"/>
              </w:rPr>
              <w:t>70 kt (81 mph) estimated gust, Thunderstorm Wind, 2020-08-27</w:t>
            </w:r>
          </w:p>
        </w:tc>
        <w:tc>
          <w:tcPr>
            <w:tcW w:type="dxa" w:w="1620"/>
          </w:tcPr>
          <w:p>
            <w:pPr>
              <w:spacing w:after="0"/>
              <w:jc w:val="left"/>
            </w:pPr>
            <w:r>
              <w:rPr>
                <w:sz w:val="16"/>
              </w:rPr>
              <w:t>Thunderstorm Wind, 1997-07-09, $30,000 property; crops not reported (1997 dollars)</w:t>
            </w:r>
          </w:p>
        </w:tc>
        <w:tc>
          <w:tcPr>
            <w:tcW w:type="dxa" w:w="1609"/>
          </w:tcPr>
          <w:p>
            <w:pPr>
              <w:spacing w:after="0"/>
              <w:jc w:val="left"/>
            </w:pPr>
            <w:r>
              <w:rPr>
                <w:sz w:val="16"/>
              </w:rPr>
              <w:t>Event records naming member places: Brewster village (18 records), Carmel town (17 records), Patterson town (5 records), Nelsonville village (3 records), Putnam Valley town (1 record).</w:t>
            </w:r>
          </w:p>
        </w:tc>
        <w:tc>
          <w:tcPr>
            <w:tcW w:type="dxa" w:w="2211"/>
          </w:tcPr>
          <w:p>
            <w:pPr>
              <w:spacing w:after="0"/>
              <w:jc w:val="left"/>
            </w:pPr>
          </w:p>
        </w:tc>
      </w:tr>
      <w:tr>
        <w:trPr>
          <w:cantSplit/>
        </w:trPr>
        <w:tc>
          <w:tcPr>
            <w:tcW w:type="dxa" w:w="1720"/>
          </w:tcPr>
          <w:p>
            <w:pPr>
              <w:spacing w:after="0"/>
              <w:jc w:val="left"/>
            </w:pPr>
            <w:r>
              <w:rPr>
                <w:sz w:val="16"/>
              </w:rPr>
              <w:t>Tornado</w:t>
            </w:r>
          </w:p>
        </w:tc>
        <w:tc>
          <w:tcPr>
            <w:tcW w:type="dxa" w:w="1723"/>
          </w:tcPr>
          <w:p>
            <w:pPr>
              <w:spacing w:after="0"/>
              <w:jc w:val="left"/>
            </w:pPr>
            <w:r>
              <w:rPr>
                <w:sz w:val="16"/>
              </w:rPr>
              <w:t>Enhanced Fujita (F before Feb 2007)</w:t>
            </w:r>
          </w:p>
        </w:tc>
        <w:tc>
          <w:tcPr>
            <w:tcW w:type="dxa" w:w="1543"/>
          </w:tcPr>
          <w:p>
            <w:pPr>
              <w:spacing w:after="0"/>
              <w:jc w:val="right"/>
            </w:pPr>
            <w:r>
              <w:rPr>
                <w:sz w:val="16"/>
              </w:rPr>
              <w:t>6, 1968 to 2018</w:t>
            </w:r>
          </w:p>
        </w:tc>
        <w:tc>
          <w:tcPr>
            <w:tcW w:type="dxa" w:w="1911"/>
          </w:tcPr>
          <w:p>
            <w:pPr>
              <w:spacing w:after="0"/>
              <w:jc w:val="left"/>
            </w:pPr>
            <w:r>
              <w:rPr>
                <w:sz w:val="16"/>
              </w:rPr>
              <w:t>F/EF0 to F/EF2 (median between F/EF1 and F/EF2); 6 with a recorded value</w:t>
            </w:r>
          </w:p>
        </w:tc>
        <w:tc>
          <w:tcPr>
            <w:tcW w:type="dxa" w:w="1776"/>
          </w:tcPr>
          <w:p>
            <w:pPr>
              <w:spacing w:after="0"/>
              <w:jc w:val="left"/>
            </w:pPr>
            <w:r>
              <w:rPr>
                <w:sz w:val="16"/>
              </w:rPr>
              <w:t>F2 tornado, 1989-07-10, 0.5 mi path length (records before 1996 may include the whole path; rating and listing come from the county where the tornado began), 100 yd wide, $25,000,000 property; crops not recorded (1989 dollars), 5 direct injuries</w:t>
            </w:r>
          </w:p>
        </w:tc>
        <w:tc>
          <w:tcPr>
            <w:tcW w:type="dxa" w:w="1620"/>
          </w:tcPr>
          <w:p>
            <w:pPr>
              <w:spacing w:after="0"/>
              <w:jc w:val="left"/>
            </w:pPr>
          </w:p>
        </w:tc>
        <w:tc>
          <w:tcPr>
            <w:tcW w:type="dxa" w:w="1609"/>
          </w:tcPr>
          <w:p>
            <w:pPr>
              <w:spacing w:after="0"/>
              <w:jc w:val="left"/>
            </w:pPr>
            <w:r>
              <w:rPr>
                <w:sz w:val="16"/>
              </w:rPr>
              <w:t>No event record names a member place.</w:t>
            </w:r>
          </w:p>
        </w:tc>
        <w:tc>
          <w:tcPr>
            <w:tcW w:type="dxa" w:w="221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0"/>
          </w:tcPr>
          <w:p>
            <w:pPr>
              <w:spacing w:after="0"/>
              <w:jc w:val="left"/>
            </w:pPr>
            <w:r>
              <w:rPr>
                <w:sz w:val="16"/>
              </w:rPr>
              <w:t>Tsunami</w:t>
            </w:r>
          </w:p>
        </w:tc>
        <w:tc>
          <w:tcPr>
            <w:tcW w:type="dxa" w:w="1723"/>
          </w:tcPr>
          <w:p>
            <w:pPr>
              <w:spacing w:after="0"/>
              <w:jc w:val="left"/>
            </w:pPr>
            <w:r>
              <w:rPr>
                <w:sz w:val="16"/>
              </w:rPr>
              <w:t>none (count and damage)</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Volcanic Ash, Volcanic Ashfall</w:t>
            </w:r>
          </w:p>
        </w:tc>
        <w:tc>
          <w:tcPr>
            <w:tcW w:type="dxa" w:w="1723"/>
          </w:tcPr>
          <w:p>
            <w:pPr>
              <w:spacing w:after="0"/>
              <w:jc w:val="left"/>
            </w:pPr>
            <w:r>
              <w:rPr>
                <w:sz w:val="16"/>
              </w:rPr>
              <w:t>Volcanic Explosivity Index (local data)</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Physical measure: in event narratives only; local data required.</w:t>
            </w:r>
          </w:p>
        </w:tc>
      </w:tr>
      <w:tr>
        <w:trPr>
          <w:cantSplit/>
        </w:trPr>
        <w:tc>
          <w:tcPr>
            <w:tcW w:type="dxa" w:w="1720"/>
          </w:tcPr>
          <w:p>
            <w:pPr>
              <w:spacing w:after="0"/>
              <w:jc w:val="left"/>
            </w:pPr>
            <w:r>
              <w:rPr>
                <w:sz w:val="16"/>
              </w:rPr>
              <w:t>Wildfire</w:t>
            </w:r>
          </w:p>
        </w:tc>
        <w:tc>
          <w:tcPr>
            <w:tcW w:type="dxa" w:w="1723"/>
          </w:tcPr>
          <w:p>
            <w:pPr>
              <w:spacing w:after="0"/>
              <w:jc w:val="left"/>
            </w:pPr>
            <w:r>
              <w:rPr>
                <w:sz w:val="16"/>
              </w:rPr>
              <w:t>acres burned (local data)</w:t>
            </w:r>
          </w:p>
        </w:tc>
        <w:tc>
          <w:tcPr>
            <w:tcW w:type="dxa" w:w="1543"/>
          </w:tcPr>
          <w:p>
            <w:pPr>
              <w:spacing w:after="0"/>
              <w:jc w:val="right"/>
            </w:pPr>
            <w:r>
              <w:rPr>
                <w:sz w:val="16"/>
              </w:rPr>
              <w:t>0</w:t>
            </w:r>
          </w:p>
        </w:tc>
        <w:tc>
          <w:tcPr>
            <w:tcW w:type="dxa" w:w="1911"/>
          </w:tcPr>
          <w:p>
            <w:pPr>
              <w:spacing w:after="0"/>
              <w:jc w:val="left"/>
            </w:pPr>
          </w:p>
        </w:tc>
        <w:tc>
          <w:tcPr>
            <w:tcW w:type="dxa" w:w="1776"/>
          </w:tcPr>
          <w:p>
            <w:pPr>
              <w:spacing w:after="0"/>
              <w:jc w:val="left"/>
            </w:pPr>
          </w:p>
        </w:tc>
        <w:tc>
          <w:tcPr>
            <w:tcW w:type="dxa" w:w="1620"/>
          </w:tcPr>
          <w:p>
            <w:pPr>
              <w:spacing w:after="0"/>
              <w:jc w:val="left"/>
            </w:pPr>
          </w:p>
        </w:tc>
        <w:tc>
          <w:tcPr>
            <w:tcW w:type="dxa" w:w="1609"/>
          </w:tcPr>
          <w:p>
            <w:pPr>
              <w:spacing w:after="0"/>
              <w:jc w:val="left"/>
            </w:pPr>
          </w:p>
        </w:tc>
        <w:tc>
          <w:tcPr>
            <w:tcW w:type="dxa" w:w="2211"/>
          </w:tcPr>
          <w:p>
            <w:pPr>
              <w:spacing w:after="0"/>
              <w:jc w:val="left"/>
            </w:pPr>
            <w:r>
              <w:rPr>
                <w:sz w:val="16"/>
              </w:rPr>
              <w:t>Acres burned: in event narratives only; local data required.</w:t>
            </w:r>
          </w:p>
        </w:tc>
      </w:tr>
      <w:tr>
        <w:trPr>
          <w:cantSplit/>
        </w:trPr>
        <w:tc>
          <w:tcPr>
            <w:tcW w:type="dxa" w:w="1720"/>
          </w:tcPr>
          <w:p>
            <w:pPr>
              <w:spacing w:after="0"/>
              <w:jc w:val="left"/>
            </w:pPr>
            <w:r>
              <w:rPr>
                <w:sz w:val="16"/>
              </w:rPr>
              <w:t>Winter Storm, Heavy Snow, Blizzard, Lake-Effect Snow, Winter Weather, Sleet</w:t>
            </w:r>
          </w:p>
        </w:tc>
        <w:tc>
          <w:tcPr>
            <w:tcW w:type="dxa" w:w="1723"/>
          </w:tcPr>
          <w:p>
            <w:pPr>
              <w:spacing w:after="0"/>
              <w:jc w:val="left"/>
            </w:pPr>
            <w:r>
              <w:rPr>
                <w:sz w:val="16"/>
              </w:rPr>
              <w:t>none in data (snowfall local)</w:t>
            </w:r>
          </w:p>
        </w:tc>
        <w:tc>
          <w:tcPr>
            <w:tcW w:type="dxa" w:w="1543"/>
          </w:tcPr>
          <w:p>
            <w:pPr>
              <w:spacing w:after="0"/>
              <w:jc w:val="right"/>
            </w:pPr>
            <w:r>
              <w:rPr>
                <w:sz w:val="16"/>
              </w:rPr>
              <w:t>106, 1996 to 2026 (106 zone-level)</w:t>
            </w:r>
          </w:p>
        </w:tc>
        <w:tc>
          <w:tcPr>
            <w:tcW w:type="dxa" w:w="1911"/>
          </w:tcPr>
          <w:p>
            <w:pPr>
              <w:spacing w:after="0"/>
              <w:jc w:val="left"/>
            </w:pPr>
          </w:p>
        </w:tc>
        <w:tc>
          <w:tcPr>
            <w:tcW w:type="dxa" w:w="1776"/>
          </w:tcPr>
          <w:p>
            <w:pPr>
              <w:spacing w:after="0"/>
              <w:jc w:val="left"/>
            </w:pPr>
            <w:r>
              <w:rPr>
                <w:sz w:val="16"/>
              </w:rPr>
              <w:t>No damage reported in 106 records.</w:t>
            </w:r>
          </w:p>
        </w:tc>
        <w:tc>
          <w:tcPr>
            <w:tcW w:type="dxa" w:w="1620"/>
          </w:tcPr>
          <w:p>
            <w:pPr>
              <w:spacing w:after="0"/>
              <w:jc w:val="left"/>
            </w:pPr>
          </w:p>
        </w:tc>
        <w:tc>
          <w:tcPr>
            <w:tcW w:type="dxa" w:w="1609"/>
          </w:tcPr>
          <w:p>
            <w:pPr>
              <w:spacing w:after="0"/>
              <w:jc w:val="left"/>
            </w:pPr>
            <w:r>
              <w:rPr>
                <w:sz w:val="16"/>
              </w:rPr>
              <w:t>Zone-level records: applies countywide; national data do not locate these events within the county.</w:t>
            </w:r>
          </w:p>
        </w:tc>
        <w:tc>
          <w:tcPr>
            <w:tcW w:type="dxa" w:w="221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29</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7"/>
        <w:gridCol w:w="2221"/>
        <w:gridCol w:w="3371"/>
        <w:gridCol w:w="1423"/>
        <w:gridCol w:w="1792"/>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7"/>
            <w:shd w:val="clear" w:color="auto" w:fill="E8E8E8"/>
          </w:tcPr>
          <w:p>
            <w:pPr>
              <w:spacing w:after="0"/>
              <w:jc w:val="left"/>
            </w:pPr>
            <w:r>
              <w:rPr>
                <w:b/>
                <w:sz w:val="16"/>
              </w:rPr>
              <w:t>Type</w:t>
            </w:r>
          </w:p>
        </w:tc>
        <w:tc>
          <w:tcPr>
            <w:tcW w:type="dxa" w:w="2221"/>
            <w:shd w:val="clear" w:color="auto" w:fill="E8E8E8"/>
          </w:tcPr>
          <w:p>
            <w:pPr>
              <w:spacing w:after="0"/>
              <w:jc w:val="left"/>
            </w:pPr>
            <w:r>
              <w:rPr>
                <w:b/>
                <w:sz w:val="16"/>
              </w:rPr>
              <w:t>Title</w:t>
            </w:r>
          </w:p>
        </w:tc>
        <w:tc>
          <w:tcPr>
            <w:tcW w:type="dxa" w:w="3371"/>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2"/>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307"/>
          </w:tcPr>
          <w:p>
            <w:pPr>
              <w:spacing w:after="0"/>
              <w:jc w:val="left"/>
            </w:pPr>
            <w:r>
              <w:rPr>
                <w:sz w:val="16"/>
              </w:rPr>
              <w:t>Major disaster</w:t>
            </w:r>
          </w:p>
        </w:tc>
        <w:tc>
          <w:tcPr>
            <w:tcW w:type="dxa" w:w="2221"/>
          </w:tcPr>
          <w:p>
            <w:pPr>
              <w:spacing w:after="0"/>
              <w:jc w:val="left"/>
            </w:pPr>
            <w:r>
              <w:rPr>
                <w:sz w:val="16"/>
              </w:rPr>
              <w:t>SEVERE STORMS AND FLOODING</w:t>
            </w:r>
          </w:p>
        </w:tc>
        <w:tc>
          <w:tcPr>
            <w:tcW w:type="dxa" w:w="3371"/>
          </w:tcPr>
          <w:p>
            <w:pPr>
              <w:spacing w:after="0"/>
              <w:jc w:val="left"/>
            </w:pPr>
            <w:r>
              <w:rPr>
                <w:sz w:val="16"/>
              </w:rPr>
              <w:t>Inland Flooding</w:t>
            </w:r>
          </w:p>
        </w:tc>
        <w:tc>
          <w:tcPr>
            <w:tcW w:type="dxa" w:w="1423"/>
          </w:tcPr>
          <w:p>
            <w:pPr>
              <w:spacing w:after="0"/>
              <w:jc w:val="right"/>
            </w:pPr>
            <w:r>
              <w:rPr>
                <w:sz w:val="16"/>
              </w:rPr>
              <w:t>$13,106,926.46</w:t>
            </w:r>
          </w:p>
        </w:tc>
        <w:tc>
          <w:tcPr>
            <w:tcW w:type="dxa" w:w="1792"/>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307"/>
          </w:tcPr>
          <w:p>
            <w:pPr>
              <w:spacing w:after="0"/>
              <w:jc w:val="left"/>
            </w:pPr>
            <w:r>
              <w:rPr>
                <w:sz w:val="16"/>
              </w:rPr>
              <w:t>Major disaster</w:t>
            </w:r>
          </w:p>
        </w:tc>
        <w:tc>
          <w:tcPr>
            <w:tcW w:type="dxa" w:w="2221"/>
          </w:tcPr>
          <w:p>
            <w:pPr>
              <w:spacing w:after="0"/>
              <w:jc w:val="left"/>
            </w:pPr>
            <w:r>
              <w:rPr>
                <w:sz w:val="16"/>
              </w:rPr>
              <w:t>REMNANTS OF HURRICANE IDA</w:t>
            </w:r>
          </w:p>
        </w:tc>
        <w:tc>
          <w:tcPr>
            <w:tcW w:type="dxa" w:w="3371"/>
          </w:tcPr>
          <w:p>
            <w:pPr>
              <w:spacing w:after="0"/>
              <w:jc w:val="left"/>
            </w:pPr>
            <w:r>
              <w:rPr>
                <w:sz w:val="16"/>
              </w:rPr>
              <w:t>Hurricane</w:t>
            </w:r>
          </w:p>
        </w:tc>
        <w:tc>
          <w:tcPr>
            <w:tcW w:type="dxa" w:w="1423"/>
          </w:tcPr>
          <w:p>
            <w:pPr>
              <w:spacing w:after="0"/>
              <w:jc w:val="right"/>
            </w:pPr>
            <w:r>
              <w:rPr>
                <w:sz w:val="16"/>
              </w:rPr>
              <w:t>$2,369,849.61</w:t>
            </w:r>
          </w:p>
        </w:tc>
        <w:tc>
          <w:tcPr>
            <w:tcW w:type="dxa" w:w="1792"/>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307"/>
          </w:tcPr>
          <w:p>
            <w:pPr>
              <w:spacing w:after="0"/>
              <w:jc w:val="left"/>
            </w:pPr>
            <w:r>
              <w:rPr>
                <w:sz w:val="16"/>
              </w:rPr>
              <w:t>Emergency</w:t>
            </w:r>
          </w:p>
        </w:tc>
        <w:tc>
          <w:tcPr>
            <w:tcW w:type="dxa" w:w="2221"/>
          </w:tcPr>
          <w:p>
            <w:pPr>
              <w:spacing w:after="0"/>
              <w:jc w:val="left"/>
            </w:pPr>
            <w:r>
              <w:rPr>
                <w:sz w:val="16"/>
              </w:rPr>
              <w:t>REMNANTS OF HURRICANE IDA</w:t>
            </w:r>
          </w:p>
        </w:tc>
        <w:tc>
          <w:tcPr>
            <w:tcW w:type="dxa" w:w="3371"/>
          </w:tcPr>
          <w:p>
            <w:pPr>
              <w:spacing w:after="0"/>
              <w:jc w:val="left"/>
            </w:pPr>
            <w:r>
              <w:rPr>
                <w:sz w:val="16"/>
              </w:rPr>
              <w:t>Hurricane</w:t>
            </w:r>
          </w:p>
        </w:tc>
        <w:tc>
          <w:tcPr>
            <w:tcW w:type="dxa" w:w="1423"/>
          </w:tcPr>
          <w:p>
            <w:pPr>
              <w:spacing w:after="0"/>
              <w:jc w:val="right"/>
            </w:pPr>
            <w:r>
              <w:rPr>
                <w:sz w:val="16"/>
              </w:rPr>
              <w:t>none found</w:t>
            </w:r>
          </w:p>
        </w:tc>
        <w:tc>
          <w:tcPr>
            <w:tcW w:type="dxa" w:w="1792"/>
          </w:tcPr>
          <w:p>
            <w:pPr>
              <w:spacing w:after="0"/>
              <w:jc w:val="left"/>
            </w:pPr>
            <w:r>
              <w:rPr>
                <w:sz w:val="16"/>
              </w:rPr>
              <w:t>new since last plan</w:t>
            </w:r>
          </w:p>
        </w:tc>
        <w:tc>
          <w:tcPr>
            <w:tcW w:type="dxa" w:w="887"/>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07"/>
          </w:tcPr>
          <w:p>
            <w:pPr>
              <w:spacing w:after="0"/>
              <w:jc w:val="left"/>
            </w:pPr>
            <w:r>
              <w:rPr>
                <w:sz w:val="16"/>
              </w:rPr>
              <w:t>Emergency</w:t>
            </w:r>
          </w:p>
        </w:tc>
        <w:tc>
          <w:tcPr>
            <w:tcW w:type="dxa" w:w="2221"/>
          </w:tcPr>
          <w:p>
            <w:pPr>
              <w:spacing w:after="0"/>
              <w:jc w:val="left"/>
            </w:pPr>
            <w:r>
              <w:rPr>
                <w:sz w:val="16"/>
              </w:rPr>
              <w:t>HURRICANE HENRI</w:t>
            </w:r>
          </w:p>
        </w:tc>
        <w:tc>
          <w:tcPr>
            <w:tcW w:type="dxa" w:w="3371"/>
          </w:tcPr>
          <w:p>
            <w:pPr>
              <w:spacing w:after="0"/>
              <w:jc w:val="left"/>
            </w:pPr>
            <w:r>
              <w:rPr>
                <w:sz w:val="16"/>
              </w:rPr>
              <w:t>Hurricane</w:t>
            </w:r>
          </w:p>
        </w:tc>
        <w:tc>
          <w:tcPr>
            <w:tcW w:type="dxa" w:w="1423"/>
          </w:tcPr>
          <w:p>
            <w:pPr>
              <w:spacing w:after="0"/>
              <w:jc w:val="right"/>
            </w:pPr>
            <w:r>
              <w:rPr>
                <w:sz w:val="16"/>
              </w:rPr>
              <w:t>none found</w:t>
            </w:r>
          </w:p>
        </w:tc>
        <w:tc>
          <w:tcPr>
            <w:tcW w:type="dxa" w:w="1792"/>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2020-10-02</w:t>
            </w:r>
          </w:p>
        </w:tc>
        <w:tc>
          <w:tcPr>
            <w:tcW w:type="dxa" w:w="1037"/>
          </w:tcPr>
          <w:p>
            <w:pPr>
              <w:spacing w:after="0"/>
              <w:jc w:val="left"/>
            </w:pPr>
            <w:r>
              <w:rPr>
                <w:sz w:val="16"/>
              </w:rPr>
              <w:t>2020-08-04</w:t>
            </w:r>
          </w:p>
        </w:tc>
        <w:tc>
          <w:tcPr>
            <w:tcW w:type="dxa" w:w="1037"/>
          </w:tcPr>
          <w:p>
            <w:pPr>
              <w:spacing w:after="0"/>
              <w:jc w:val="left"/>
            </w:pPr>
            <w:r>
              <w:rPr>
                <w:sz w:val="16"/>
              </w:rPr>
              <w:t>DR-4567-NY</w:t>
            </w:r>
          </w:p>
        </w:tc>
        <w:tc>
          <w:tcPr>
            <w:tcW w:type="dxa" w:w="1307"/>
          </w:tcPr>
          <w:p>
            <w:pPr>
              <w:spacing w:after="0"/>
              <w:jc w:val="left"/>
            </w:pPr>
            <w:r>
              <w:rPr>
                <w:sz w:val="16"/>
              </w:rPr>
              <w:t>Major disaster</w:t>
            </w:r>
          </w:p>
        </w:tc>
        <w:tc>
          <w:tcPr>
            <w:tcW w:type="dxa" w:w="2221"/>
          </w:tcPr>
          <w:p>
            <w:pPr>
              <w:spacing w:after="0"/>
              <w:jc w:val="left"/>
            </w:pPr>
            <w:r>
              <w:rPr>
                <w:sz w:val="16"/>
              </w:rPr>
              <w:t>TROPICAL STORM ISAIAS</w:t>
            </w:r>
          </w:p>
        </w:tc>
        <w:tc>
          <w:tcPr>
            <w:tcW w:type="dxa" w:w="3371"/>
          </w:tcPr>
          <w:p>
            <w:pPr>
              <w:spacing w:after="0"/>
              <w:jc w:val="left"/>
            </w:pPr>
            <w:r>
              <w:rPr>
                <w:sz w:val="16"/>
              </w:rPr>
              <w:t>Hurricane</w:t>
            </w:r>
          </w:p>
        </w:tc>
        <w:tc>
          <w:tcPr>
            <w:tcW w:type="dxa" w:w="1423"/>
          </w:tcPr>
          <w:p>
            <w:pPr>
              <w:spacing w:after="0"/>
              <w:jc w:val="right"/>
            </w:pPr>
            <w:r>
              <w:rPr>
                <w:sz w:val="16"/>
              </w:rPr>
              <w:t>$1,482,171.50</w:t>
            </w:r>
          </w:p>
        </w:tc>
        <w:tc>
          <w:tcPr>
            <w:tcW w:type="dxa" w:w="1792"/>
          </w:tcPr>
          <w:p>
            <w:pPr>
              <w:spacing w:after="0"/>
              <w:jc w:val="left"/>
            </w:pPr>
            <w:r>
              <w:rPr>
                <w:sz w:val="16"/>
              </w:rPr>
              <w:t>during plan review, check whether your last plan included it</w:t>
            </w:r>
          </w:p>
        </w:tc>
        <w:tc>
          <w:tcPr>
            <w:tcW w:type="dxa" w:w="887"/>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07"/>
          </w:tcPr>
          <w:p>
            <w:pPr>
              <w:spacing w:after="0"/>
              <w:jc w:val="left"/>
            </w:pPr>
            <w:r>
              <w:rPr>
                <w:sz w:val="16"/>
              </w:rPr>
              <w:t>Major disaster</w:t>
            </w:r>
          </w:p>
        </w:tc>
        <w:tc>
          <w:tcPr>
            <w:tcW w:type="dxa" w:w="2221"/>
          </w:tcPr>
          <w:p>
            <w:pPr>
              <w:spacing w:after="0"/>
              <w:jc w:val="left"/>
            </w:pPr>
            <w:r>
              <w:rPr>
                <w:sz w:val="16"/>
              </w:rPr>
              <w:t>COVID-19 PANDEMIC</w:t>
            </w:r>
          </w:p>
        </w:tc>
        <w:tc>
          <w:tcPr>
            <w:tcW w:type="dxa" w:w="3371"/>
          </w:tcPr>
          <w:p>
            <w:pPr>
              <w:spacing w:after="0"/>
              <w:jc w:val="left"/>
            </w:pPr>
            <w:r>
              <w:rPr>
                <w:sz w:val="16"/>
              </w:rPr>
              <w:t>Non-natural, not counted</w:t>
            </w:r>
          </w:p>
        </w:tc>
        <w:tc>
          <w:tcPr>
            <w:tcW w:type="dxa" w:w="1423"/>
          </w:tcPr>
          <w:p>
            <w:pPr>
              <w:spacing w:after="0"/>
              <w:jc w:val="right"/>
            </w:pPr>
            <w:r>
              <w:rPr>
                <w:sz w:val="16"/>
              </w:rPr>
              <w:t>$904,526.72</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07"/>
          </w:tcPr>
          <w:p>
            <w:pPr>
              <w:spacing w:after="0"/>
              <w:jc w:val="left"/>
            </w:pPr>
            <w:r>
              <w:rPr>
                <w:sz w:val="16"/>
              </w:rPr>
              <w:t>Emergency</w:t>
            </w:r>
          </w:p>
        </w:tc>
        <w:tc>
          <w:tcPr>
            <w:tcW w:type="dxa" w:w="2221"/>
          </w:tcPr>
          <w:p>
            <w:pPr>
              <w:spacing w:after="0"/>
              <w:jc w:val="left"/>
            </w:pPr>
            <w:r>
              <w:rPr>
                <w:sz w:val="16"/>
              </w:rPr>
              <w:t>COVID-19</w:t>
            </w:r>
          </w:p>
        </w:tc>
        <w:tc>
          <w:tcPr>
            <w:tcW w:type="dxa" w:w="3371"/>
          </w:tcPr>
          <w:p>
            <w:pPr>
              <w:spacing w:after="0"/>
              <w:jc w:val="left"/>
            </w:pPr>
            <w:r>
              <w:rPr>
                <w:sz w:val="16"/>
              </w:rPr>
              <w:t>Non-natural, not counted</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307"/>
          </w:tcPr>
          <w:p>
            <w:pPr>
              <w:spacing w:after="0"/>
              <w:jc w:val="left"/>
            </w:pPr>
            <w:r>
              <w:rPr>
                <w:sz w:val="16"/>
              </w:rPr>
              <w:t>Major disaster</w:t>
            </w:r>
          </w:p>
        </w:tc>
        <w:tc>
          <w:tcPr>
            <w:tcW w:type="dxa" w:w="2221"/>
          </w:tcPr>
          <w:p>
            <w:pPr>
              <w:spacing w:after="0"/>
              <w:jc w:val="left"/>
            </w:pPr>
            <w:r>
              <w:rPr>
                <w:sz w:val="16"/>
              </w:rPr>
              <w:t>HURRICANE SANDY</w:t>
            </w:r>
          </w:p>
        </w:tc>
        <w:tc>
          <w:tcPr>
            <w:tcW w:type="dxa" w:w="3371"/>
          </w:tcPr>
          <w:p>
            <w:pPr>
              <w:spacing w:after="0"/>
              <w:jc w:val="left"/>
            </w:pPr>
            <w:r>
              <w:rPr>
                <w:sz w:val="16"/>
              </w:rPr>
              <w:t>Hurricane</w:t>
            </w:r>
          </w:p>
        </w:tc>
        <w:tc>
          <w:tcPr>
            <w:tcW w:type="dxa" w:w="1423"/>
          </w:tcPr>
          <w:p>
            <w:pPr>
              <w:spacing w:after="0"/>
              <w:jc w:val="right"/>
            </w:pPr>
            <w:r>
              <w:rPr>
                <w:sz w:val="16"/>
              </w:rPr>
              <w:t>$2,071,081.94</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07"/>
          </w:tcPr>
          <w:p>
            <w:pPr>
              <w:spacing w:after="0"/>
              <w:jc w:val="left"/>
            </w:pPr>
            <w:r>
              <w:rPr>
                <w:sz w:val="16"/>
              </w:rPr>
              <w:t>Emergency</w:t>
            </w:r>
          </w:p>
        </w:tc>
        <w:tc>
          <w:tcPr>
            <w:tcW w:type="dxa" w:w="2221"/>
          </w:tcPr>
          <w:p>
            <w:pPr>
              <w:spacing w:after="0"/>
              <w:jc w:val="left"/>
            </w:pPr>
            <w:r>
              <w:rPr>
                <w:sz w:val="16"/>
              </w:rPr>
              <w:t>HURRICANE SANDY</w:t>
            </w:r>
          </w:p>
        </w:tc>
        <w:tc>
          <w:tcPr>
            <w:tcW w:type="dxa" w:w="3371"/>
          </w:tcPr>
          <w:p>
            <w:pPr>
              <w:spacing w:after="0"/>
              <w:jc w:val="left"/>
            </w:pPr>
            <w:r>
              <w:rPr>
                <w:sz w:val="16"/>
              </w:rPr>
              <w:t>Hurricane</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07"/>
          </w:tcPr>
          <w:p>
            <w:pPr>
              <w:spacing w:after="0"/>
              <w:jc w:val="left"/>
            </w:pPr>
            <w:r>
              <w:rPr>
                <w:sz w:val="16"/>
              </w:rPr>
              <w:t>Major disaster</w:t>
            </w:r>
          </w:p>
        </w:tc>
        <w:tc>
          <w:tcPr>
            <w:tcW w:type="dxa" w:w="2221"/>
          </w:tcPr>
          <w:p>
            <w:pPr>
              <w:spacing w:after="0"/>
              <w:jc w:val="left"/>
            </w:pPr>
            <w:r>
              <w:rPr>
                <w:sz w:val="16"/>
              </w:rPr>
              <w:t>HURRICANE IRENE</w:t>
            </w:r>
          </w:p>
        </w:tc>
        <w:tc>
          <w:tcPr>
            <w:tcW w:type="dxa" w:w="3371"/>
          </w:tcPr>
          <w:p>
            <w:pPr>
              <w:spacing w:after="0"/>
              <w:jc w:val="left"/>
            </w:pPr>
            <w:r>
              <w:rPr>
                <w:sz w:val="16"/>
              </w:rPr>
              <w:t>Hurricane</w:t>
            </w:r>
          </w:p>
        </w:tc>
        <w:tc>
          <w:tcPr>
            <w:tcW w:type="dxa" w:w="1423"/>
          </w:tcPr>
          <w:p>
            <w:pPr>
              <w:spacing w:after="0"/>
              <w:jc w:val="right"/>
            </w:pPr>
            <w:r>
              <w:rPr>
                <w:sz w:val="16"/>
              </w:rPr>
              <w:t>$4,417,784.54</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07"/>
          </w:tcPr>
          <w:p>
            <w:pPr>
              <w:spacing w:after="0"/>
              <w:jc w:val="left"/>
            </w:pPr>
            <w:r>
              <w:rPr>
                <w:sz w:val="16"/>
              </w:rPr>
              <w:t>Emergency</w:t>
            </w:r>
          </w:p>
        </w:tc>
        <w:tc>
          <w:tcPr>
            <w:tcW w:type="dxa" w:w="2221"/>
          </w:tcPr>
          <w:p>
            <w:pPr>
              <w:spacing w:after="0"/>
              <w:jc w:val="left"/>
            </w:pPr>
            <w:r>
              <w:rPr>
                <w:sz w:val="16"/>
              </w:rPr>
              <w:t>HURRICANE IRENE</w:t>
            </w:r>
          </w:p>
        </w:tc>
        <w:tc>
          <w:tcPr>
            <w:tcW w:type="dxa" w:w="3371"/>
          </w:tcPr>
          <w:p>
            <w:pPr>
              <w:spacing w:after="0"/>
              <w:jc w:val="left"/>
            </w:pPr>
            <w:r>
              <w:rPr>
                <w:sz w:val="16"/>
              </w:rPr>
              <w:t>Hurricane</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DR-4020</w:t>
            </w: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307"/>
          </w:tcPr>
          <w:p>
            <w:pPr>
              <w:spacing w:after="0"/>
              <w:jc w:val="left"/>
            </w:pPr>
            <w:r>
              <w:rPr>
                <w:sz w:val="16"/>
              </w:rPr>
              <w:t>Emergency</w:t>
            </w:r>
          </w:p>
        </w:tc>
        <w:tc>
          <w:tcPr>
            <w:tcW w:type="dxa" w:w="2221"/>
          </w:tcPr>
          <w:p>
            <w:pPr>
              <w:spacing w:after="0"/>
              <w:jc w:val="left"/>
            </w:pPr>
            <w:r>
              <w:rPr>
                <w:sz w:val="16"/>
              </w:rPr>
              <w:t>SEVERE WINTER STORM</w:t>
            </w:r>
          </w:p>
        </w:tc>
        <w:tc>
          <w:tcPr>
            <w:tcW w:type="dxa" w:w="3371"/>
          </w:tcPr>
          <w:p>
            <w:pPr>
              <w:spacing w:after="0"/>
              <w:jc w:val="left"/>
            </w:pPr>
            <w:r>
              <w:rPr>
                <w:sz w:val="16"/>
              </w:rPr>
              <w:t>Winter Weather</w:t>
            </w:r>
          </w:p>
        </w:tc>
        <w:tc>
          <w:tcPr>
            <w:tcW w:type="dxa" w:w="1423"/>
          </w:tcPr>
          <w:p>
            <w:pPr>
              <w:spacing w:after="0"/>
              <w:jc w:val="right"/>
            </w:pPr>
            <w:r>
              <w:rPr>
                <w:sz w:val="16"/>
              </w:rPr>
              <w:t>$2,750.24</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307"/>
          </w:tcPr>
          <w:p>
            <w:pPr>
              <w:spacing w:after="0"/>
              <w:jc w:val="left"/>
            </w:pPr>
            <w:r>
              <w:rPr>
                <w:sz w:val="16"/>
              </w:rPr>
              <w:t>Major disaster</w:t>
            </w:r>
          </w:p>
        </w:tc>
        <w:tc>
          <w:tcPr>
            <w:tcW w:type="dxa" w:w="2221"/>
          </w:tcPr>
          <w:p>
            <w:pPr>
              <w:spacing w:after="0"/>
              <w:jc w:val="left"/>
            </w:pPr>
            <w:r>
              <w:rPr>
                <w:sz w:val="16"/>
              </w:rPr>
              <w:t>SEVERE STORMS AND INLAND AND COASTAL FLOODING</w:t>
            </w:r>
          </w:p>
        </w:tc>
        <w:tc>
          <w:tcPr>
            <w:tcW w:type="dxa" w:w="3371"/>
          </w:tcPr>
          <w:p>
            <w:pPr>
              <w:spacing w:after="0"/>
              <w:jc w:val="left"/>
            </w:pPr>
            <w:r>
              <w:rPr>
                <w:sz w:val="16"/>
              </w:rPr>
              <w:t>Coastal Flooding</w:t>
            </w:r>
          </w:p>
        </w:tc>
        <w:tc>
          <w:tcPr>
            <w:tcW w:type="dxa" w:w="1423"/>
          </w:tcPr>
          <w:p>
            <w:pPr>
              <w:spacing w:after="0"/>
              <w:jc w:val="right"/>
            </w:pPr>
            <w:r>
              <w:rPr>
                <w:sz w:val="16"/>
              </w:rPr>
              <w:t>$1,216,461.08</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07"/>
          </w:tcPr>
          <w:p>
            <w:pPr>
              <w:spacing w:after="0"/>
              <w:jc w:val="left"/>
            </w:pPr>
            <w:r>
              <w:rPr>
                <w:sz w:val="16"/>
              </w:rPr>
              <w:t>Emergency</w:t>
            </w:r>
          </w:p>
        </w:tc>
        <w:tc>
          <w:tcPr>
            <w:tcW w:type="dxa" w:w="2221"/>
          </w:tcPr>
          <w:p>
            <w:pPr>
              <w:spacing w:after="0"/>
              <w:jc w:val="left"/>
            </w:pPr>
            <w:r>
              <w:rPr>
                <w:sz w:val="16"/>
              </w:rPr>
              <w:t>HURRICANE KATRINA EVACUATION</w:t>
            </w:r>
          </w:p>
        </w:tc>
        <w:tc>
          <w:tcPr>
            <w:tcW w:type="dxa" w:w="3371"/>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307"/>
          </w:tcPr>
          <w:p>
            <w:pPr>
              <w:spacing w:after="0"/>
              <w:jc w:val="left"/>
            </w:pPr>
            <w:r>
              <w:rPr>
                <w:sz w:val="16"/>
              </w:rPr>
              <w:t>Major disaster</w:t>
            </w:r>
          </w:p>
        </w:tc>
        <w:tc>
          <w:tcPr>
            <w:tcW w:type="dxa" w:w="2221"/>
          </w:tcPr>
          <w:p>
            <w:pPr>
              <w:spacing w:after="0"/>
              <w:jc w:val="left"/>
            </w:pPr>
            <w:r>
              <w:rPr>
                <w:sz w:val="16"/>
              </w:rPr>
              <w:t>SEVERE STORMS AND FLOODING</w:t>
            </w:r>
          </w:p>
        </w:tc>
        <w:tc>
          <w:tcPr>
            <w:tcW w:type="dxa" w:w="3371"/>
          </w:tcPr>
          <w:p>
            <w:pPr>
              <w:spacing w:after="0"/>
              <w:jc w:val="left"/>
            </w:pPr>
            <w:r>
              <w:rPr>
                <w:sz w:val="16"/>
              </w:rPr>
              <w:t>Inland Flooding</w:t>
            </w:r>
          </w:p>
        </w:tc>
        <w:tc>
          <w:tcPr>
            <w:tcW w:type="dxa" w:w="1423"/>
          </w:tcPr>
          <w:p>
            <w:pPr>
              <w:spacing w:after="0"/>
              <w:jc w:val="right"/>
            </w:pPr>
            <w:r>
              <w:rPr>
                <w:sz w:val="16"/>
              </w:rPr>
              <w:t>$148,972.20</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07"/>
          </w:tcPr>
          <w:p>
            <w:pPr>
              <w:spacing w:after="0"/>
              <w:jc w:val="left"/>
            </w:pPr>
            <w:r>
              <w:rPr>
                <w:sz w:val="16"/>
              </w:rPr>
              <w:t>Major disaster</w:t>
            </w:r>
          </w:p>
        </w:tc>
        <w:tc>
          <w:tcPr>
            <w:tcW w:type="dxa" w:w="2221"/>
          </w:tcPr>
          <w:p>
            <w:pPr>
              <w:spacing w:after="0"/>
              <w:jc w:val="left"/>
            </w:pPr>
            <w:r>
              <w:rPr>
                <w:sz w:val="16"/>
              </w:rPr>
              <w:t>SEVERE STORMS AND FLOODING</w:t>
            </w:r>
          </w:p>
        </w:tc>
        <w:tc>
          <w:tcPr>
            <w:tcW w:type="dxa" w:w="3371"/>
          </w:tcPr>
          <w:p>
            <w:pPr>
              <w:spacing w:after="0"/>
              <w:jc w:val="left"/>
            </w:pPr>
            <w:r>
              <w:rPr>
                <w:sz w:val="16"/>
              </w:rPr>
              <w:t>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07"/>
          </w:tcPr>
          <w:p>
            <w:pPr>
              <w:spacing w:after="0"/>
              <w:jc w:val="left"/>
            </w:pPr>
            <w:r>
              <w:rPr>
                <w:sz w:val="16"/>
              </w:rPr>
              <w:t>Emergency</w:t>
            </w:r>
          </w:p>
        </w:tc>
        <w:tc>
          <w:tcPr>
            <w:tcW w:type="dxa" w:w="2221"/>
          </w:tcPr>
          <w:p>
            <w:pPr>
              <w:spacing w:after="0"/>
              <w:jc w:val="left"/>
            </w:pPr>
            <w:r>
              <w:rPr>
                <w:sz w:val="16"/>
              </w:rPr>
              <w:t>POWER OUTAGE</w:t>
            </w:r>
          </w:p>
        </w:tc>
        <w:tc>
          <w:tcPr>
            <w:tcW w:type="dxa" w:w="3371"/>
          </w:tcPr>
          <w:p>
            <w:pPr>
              <w:spacing w:after="0"/>
              <w:jc w:val="left"/>
            </w:pPr>
            <w:r>
              <w:rPr>
                <w:sz w:val="16"/>
              </w:rPr>
              <w:t>Non-natural, not counted</w:t>
            </w:r>
          </w:p>
        </w:tc>
        <w:tc>
          <w:tcPr>
            <w:tcW w:type="dxa" w:w="1423"/>
          </w:tcPr>
          <w:p>
            <w:pPr>
              <w:spacing w:after="0"/>
              <w:jc w:val="right"/>
            </w:pPr>
            <w:r>
              <w:rPr>
                <w:sz w:val="16"/>
              </w:rPr>
              <w:t>$4,454.72</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07"/>
          </w:tcPr>
          <w:p>
            <w:pPr>
              <w:spacing w:after="0"/>
              <w:jc w:val="left"/>
            </w:pPr>
            <w:r>
              <w:rPr>
                <w:sz w:val="16"/>
              </w:rPr>
              <w:t>Emergency</w:t>
            </w:r>
          </w:p>
        </w:tc>
        <w:tc>
          <w:tcPr>
            <w:tcW w:type="dxa" w:w="2221"/>
          </w:tcPr>
          <w:p>
            <w:pPr>
              <w:spacing w:after="0"/>
              <w:jc w:val="left"/>
            </w:pPr>
            <w:r>
              <w:rPr>
                <w:sz w:val="16"/>
              </w:rPr>
              <w:t>SNOW</w:t>
            </w:r>
          </w:p>
        </w:tc>
        <w:tc>
          <w:tcPr>
            <w:tcW w:type="dxa" w:w="3371"/>
          </w:tcPr>
          <w:p>
            <w:pPr>
              <w:spacing w:after="0"/>
              <w:jc w:val="left"/>
            </w:pPr>
            <w:r>
              <w:rPr>
                <w:sz w:val="16"/>
              </w:rPr>
              <w:t>Winter Weather</w:t>
            </w:r>
          </w:p>
        </w:tc>
        <w:tc>
          <w:tcPr>
            <w:tcW w:type="dxa" w:w="1423"/>
          </w:tcPr>
          <w:p>
            <w:pPr>
              <w:spacing w:after="0"/>
              <w:jc w:val="right"/>
            </w:pPr>
            <w:r>
              <w:rPr>
                <w:sz w:val="16"/>
              </w:rPr>
              <w:t>$460,140.85</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07"/>
          </w:tcPr>
          <w:p>
            <w:pPr>
              <w:spacing w:after="0"/>
              <w:jc w:val="left"/>
            </w:pPr>
            <w:r>
              <w:rPr>
                <w:sz w:val="16"/>
              </w:rPr>
              <w:t>Major disaster</w:t>
            </w:r>
          </w:p>
        </w:tc>
        <w:tc>
          <w:tcPr>
            <w:tcW w:type="dxa" w:w="2221"/>
          </w:tcPr>
          <w:p>
            <w:pPr>
              <w:spacing w:after="0"/>
              <w:jc w:val="left"/>
            </w:pPr>
            <w:r>
              <w:rPr>
                <w:sz w:val="16"/>
              </w:rPr>
              <w:t>FIRES AND EXPLOSIONS</w:t>
            </w:r>
          </w:p>
        </w:tc>
        <w:tc>
          <w:tcPr>
            <w:tcW w:type="dxa" w:w="3371"/>
          </w:tcPr>
          <w:p>
            <w:pPr>
              <w:spacing w:after="0"/>
              <w:jc w:val="left"/>
            </w:pPr>
            <w:r>
              <w:rPr>
                <w:sz w:val="16"/>
              </w:rPr>
              <w:t>Non-natural, not counted</w:t>
            </w:r>
          </w:p>
        </w:tc>
        <w:tc>
          <w:tcPr>
            <w:tcW w:type="dxa" w:w="1423"/>
          </w:tcPr>
          <w:p>
            <w:pPr>
              <w:spacing w:after="0"/>
              <w:jc w:val="right"/>
            </w:pPr>
            <w:r>
              <w:rPr>
                <w:sz w:val="16"/>
              </w:rPr>
              <w:t>$106,734</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07"/>
          </w:tcPr>
          <w:p>
            <w:pPr>
              <w:spacing w:after="0"/>
              <w:jc w:val="left"/>
            </w:pPr>
            <w:r>
              <w:rPr>
                <w:sz w:val="16"/>
              </w:rPr>
              <w:t>Emergency</w:t>
            </w:r>
          </w:p>
        </w:tc>
        <w:tc>
          <w:tcPr>
            <w:tcW w:type="dxa" w:w="2221"/>
          </w:tcPr>
          <w:p>
            <w:pPr>
              <w:spacing w:after="0"/>
              <w:jc w:val="left"/>
            </w:pPr>
            <w:r>
              <w:rPr>
                <w:sz w:val="16"/>
              </w:rPr>
              <w:t>WEST NILE VIRUS</w:t>
            </w:r>
          </w:p>
        </w:tc>
        <w:tc>
          <w:tcPr>
            <w:tcW w:type="dxa" w:w="3371"/>
          </w:tcPr>
          <w:p>
            <w:pPr>
              <w:spacing w:after="0"/>
              <w:jc w:val="left"/>
            </w:pPr>
            <w:r>
              <w:rPr>
                <w:sz w:val="16"/>
              </w:rPr>
              <w:t>Non-natural, not counted</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307"/>
          </w:tcPr>
          <w:p>
            <w:pPr>
              <w:spacing w:after="0"/>
              <w:jc w:val="left"/>
            </w:pPr>
            <w:r>
              <w:rPr>
                <w:sz w:val="16"/>
              </w:rPr>
              <w:t>Major disaster</w:t>
            </w:r>
          </w:p>
        </w:tc>
        <w:tc>
          <w:tcPr>
            <w:tcW w:type="dxa" w:w="2221"/>
          </w:tcPr>
          <w:p>
            <w:pPr>
              <w:spacing w:after="0"/>
              <w:jc w:val="left"/>
            </w:pPr>
            <w:r>
              <w:rPr>
                <w:sz w:val="16"/>
              </w:rPr>
              <w:t>HURRICANE FLOYD MAJOR DISASTER DECLARATIONS</w:t>
            </w:r>
          </w:p>
        </w:tc>
        <w:tc>
          <w:tcPr>
            <w:tcW w:type="dxa" w:w="3371"/>
          </w:tcPr>
          <w:p>
            <w:pPr>
              <w:spacing w:after="0"/>
              <w:jc w:val="left"/>
            </w:pPr>
            <w:r>
              <w:rPr>
                <w:sz w:val="16"/>
              </w:rPr>
              <w:t>Hurricane</w:t>
            </w:r>
          </w:p>
        </w:tc>
        <w:tc>
          <w:tcPr>
            <w:tcW w:type="dxa" w:w="1423"/>
          </w:tcPr>
          <w:p>
            <w:pPr>
              <w:spacing w:after="0"/>
              <w:jc w:val="right"/>
            </w:pPr>
            <w:r>
              <w:rPr>
                <w:sz w:val="16"/>
              </w:rPr>
              <w:t>$1,825,692.82</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EM-3149-NY</w:t>
            </w:r>
          </w:p>
        </w:tc>
        <w:tc>
          <w:tcPr>
            <w:tcW w:type="dxa" w:w="1307"/>
          </w:tcPr>
          <w:p>
            <w:pPr>
              <w:spacing w:after="0"/>
              <w:jc w:val="left"/>
            </w:pPr>
            <w:r>
              <w:rPr>
                <w:sz w:val="16"/>
              </w:rPr>
              <w:t>Emergency</w:t>
            </w:r>
          </w:p>
        </w:tc>
        <w:tc>
          <w:tcPr>
            <w:tcW w:type="dxa" w:w="2221"/>
          </w:tcPr>
          <w:p>
            <w:pPr>
              <w:spacing w:after="0"/>
              <w:jc w:val="left"/>
            </w:pPr>
            <w:r>
              <w:rPr>
                <w:sz w:val="16"/>
              </w:rPr>
              <w:t>HURRICANE FLOYD EMERGENCY DECLARATIONS</w:t>
            </w:r>
          </w:p>
        </w:tc>
        <w:tc>
          <w:tcPr>
            <w:tcW w:type="dxa" w:w="3371"/>
          </w:tcPr>
          <w:p>
            <w:pPr>
              <w:spacing w:after="0"/>
              <w:jc w:val="left"/>
            </w:pPr>
            <w:r>
              <w:rPr>
                <w:sz w:val="16"/>
              </w:rPr>
              <w:t>Hurricane</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r>
              <w:rPr>
                <w:sz w:val="16"/>
              </w:rPr>
              <w:t>same incident as DR-1296</w:t>
            </w: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07"/>
          </w:tcPr>
          <w:p>
            <w:pPr>
              <w:spacing w:after="0"/>
              <w:jc w:val="left"/>
            </w:pPr>
            <w:r>
              <w:rPr>
                <w:sz w:val="16"/>
              </w:rPr>
              <w:t>Major disaster</w:t>
            </w:r>
          </w:p>
        </w:tc>
        <w:tc>
          <w:tcPr>
            <w:tcW w:type="dxa" w:w="2221"/>
          </w:tcPr>
          <w:p>
            <w:pPr>
              <w:spacing w:after="0"/>
              <w:jc w:val="left"/>
            </w:pPr>
            <w:r>
              <w:rPr>
                <w:sz w:val="16"/>
              </w:rPr>
              <w:t>SEVERE STORMS AND FLOODING</w:t>
            </w:r>
          </w:p>
        </w:tc>
        <w:tc>
          <w:tcPr>
            <w:tcW w:type="dxa" w:w="3371"/>
          </w:tcPr>
          <w:p>
            <w:pPr>
              <w:spacing w:after="0"/>
              <w:jc w:val="left"/>
            </w:pPr>
            <w:r>
              <w:rPr>
                <w:sz w:val="16"/>
              </w:rPr>
              <w:t>Inland Flooding</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07"/>
          </w:tcPr>
          <w:p>
            <w:pPr>
              <w:spacing w:after="0"/>
              <w:jc w:val="left"/>
            </w:pPr>
            <w:r>
              <w:rPr>
                <w:sz w:val="16"/>
              </w:rPr>
              <w:t>Major disaster</w:t>
            </w:r>
          </w:p>
        </w:tc>
        <w:tc>
          <w:tcPr>
            <w:tcW w:type="dxa" w:w="2221"/>
          </w:tcPr>
          <w:p>
            <w:pPr>
              <w:spacing w:after="0"/>
              <w:jc w:val="left"/>
            </w:pPr>
            <w:r>
              <w:rPr>
                <w:sz w:val="16"/>
              </w:rPr>
              <w:t>BLIZZARD OF 96 (SEVERE SNOW STORM)</w:t>
            </w:r>
          </w:p>
        </w:tc>
        <w:tc>
          <w:tcPr>
            <w:tcW w:type="dxa" w:w="3371"/>
          </w:tcPr>
          <w:p>
            <w:pPr>
              <w:spacing w:after="0"/>
              <w:jc w:val="left"/>
            </w:pPr>
            <w:r>
              <w:rPr>
                <w:sz w:val="16"/>
              </w:rPr>
              <w:t>Winter Weather</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07"/>
          </w:tcPr>
          <w:p>
            <w:pPr>
              <w:spacing w:after="0"/>
              <w:jc w:val="left"/>
            </w:pPr>
            <w:r>
              <w:rPr>
                <w:sz w:val="16"/>
              </w:rPr>
              <w:t>Emergency</w:t>
            </w:r>
          </w:p>
        </w:tc>
        <w:tc>
          <w:tcPr>
            <w:tcW w:type="dxa" w:w="2221"/>
          </w:tcPr>
          <w:p>
            <w:pPr>
              <w:spacing w:after="0"/>
              <w:jc w:val="left"/>
            </w:pPr>
            <w:r>
              <w:rPr>
                <w:sz w:val="16"/>
              </w:rPr>
              <w:t>SEVERE BLIZZARD</w:t>
            </w:r>
          </w:p>
        </w:tc>
        <w:tc>
          <w:tcPr>
            <w:tcW w:type="dxa" w:w="3371"/>
          </w:tcPr>
          <w:p>
            <w:pPr>
              <w:spacing w:after="0"/>
              <w:jc w:val="left"/>
            </w:pPr>
            <w:r>
              <w:rPr>
                <w:sz w:val="16"/>
              </w:rPr>
              <w:t>Winter Weather</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1987-11-10</w:t>
            </w:r>
          </w:p>
        </w:tc>
        <w:tc>
          <w:tcPr>
            <w:tcW w:type="dxa" w:w="1037"/>
          </w:tcPr>
          <w:p>
            <w:pPr>
              <w:spacing w:after="0"/>
              <w:jc w:val="left"/>
            </w:pPr>
            <w:r>
              <w:rPr>
                <w:sz w:val="16"/>
              </w:rPr>
              <w:t>1987-10-04</w:t>
            </w:r>
          </w:p>
        </w:tc>
        <w:tc>
          <w:tcPr>
            <w:tcW w:type="dxa" w:w="1037"/>
          </w:tcPr>
          <w:p>
            <w:pPr>
              <w:spacing w:after="0"/>
              <w:jc w:val="left"/>
            </w:pPr>
            <w:r>
              <w:rPr>
                <w:sz w:val="16"/>
              </w:rPr>
              <w:t>DR-801-NY</w:t>
            </w:r>
          </w:p>
        </w:tc>
        <w:tc>
          <w:tcPr>
            <w:tcW w:type="dxa" w:w="1307"/>
          </w:tcPr>
          <w:p>
            <w:pPr>
              <w:spacing w:after="0"/>
              <w:jc w:val="left"/>
            </w:pPr>
            <w:r>
              <w:rPr>
                <w:sz w:val="16"/>
              </w:rPr>
              <w:t>Major disaster</w:t>
            </w:r>
          </w:p>
        </w:tc>
        <w:tc>
          <w:tcPr>
            <w:tcW w:type="dxa" w:w="2221"/>
          </w:tcPr>
          <w:p>
            <w:pPr>
              <w:spacing w:after="0"/>
              <w:jc w:val="left"/>
            </w:pPr>
            <w:r>
              <w:rPr>
                <w:sz w:val="16"/>
              </w:rPr>
              <w:t>SEVERE WINTER STORM</w:t>
            </w:r>
          </w:p>
        </w:tc>
        <w:tc>
          <w:tcPr>
            <w:tcW w:type="dxa" w:w="3371"/>
          </w:tcPr>
          <w:p>
            <w:pPr>
              <w:spacing w:after="0"/>
              <w:jc w:val="left"/>
            </w:pPr>
            <w:r>
              <w:rPr>
                <w:sz w:val="16"/>
              </w:rPr>
              <w:t>Winter Weather</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07"/>
          </w:tcPr>
          <w:p>
            <w:pPr>
              <w:spacing w:after="0"/>
              <w:jc w:val="left"/>
            </w:pPr>
            <w:r>
              <w:rPr>
                <w:sz w:val="16"/>
              </w:rPr>
              <w:t>Major disaster</w:t>
            </w:r>
          </w:p>
        </w:tc>
        <w:tc>
          <w:tcPr>
            <w:tcW w:type="dxa" w:w="2221"/>
          </w:tcPr>
          <w:p>
            <w:pPr>
              <w:spacing w:after="0"/>
              <w:jc w:val="left"/>
            </w:pPr>
            <w:r>
              <w:rPr>
                <w:sz w:val="16"/>
              </w:rPr>
              <w:t>STORMS, RAINS, LANDSLIDES &amp; FLOODING</w:t>
            </w:r>
          </w:p>
        </w:tc>
        <w:tc>
          <w:tcPr>
            <w:tcW w:type="dxa" w:w="3371"/>
          </w:tcPr>
          <w:p>
            <w:pPr>
              <w:spacing w:after="0"/>
              <w:jc w:val="left"/>
            </w:pPr>
            <w:r>
              <w:rPr>
                <w:sz w:val="16"/>
              </w:rPr>
              <w:t>Inland Flooding (primary); also designated: Landslide</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307"/>
          </w:tcPr>
          <w:p>
            <w:pPr>
              <w:spacing w:after="0"/>
              <w:jc w:val="left"/>
            </w:pPr>
            <w:r>
              <w:rPr>
                <w:sz w:val="16"/>
              </w:rPr>
              <w:t>Major disaster</w:t>
            </w:r>
          </w:p>
        </w:tc>
        <w:tc>
          <w:tcPr>
            <w:tcW w:type="dxa" w:w="2221"/>
          </w:tcPr>
          <w:p>
            <w:pPr>
              <w:spacing w:after="0"/>
              <w:jc w:val="left"/>
            </w:pPr>
            <w:r>
              <w:rPr>
                <w:sz w:val="16"/>
              </w:rPr>
              <w:t>SEVERE STORMS &amp; FLOODING</w:t>
            </w:r>
          </w:p>
        </w:tc>
        <w:tc>
          <w:tcPr>
            <w:tcW w:type="dxa" w:w="3371"/>
          </w:tcPr>
          <w:p>
            <w:pPr>
              <w:spacing w:after="0"/>
              <w:jc w:val="left"/>
            </w:pPr>
            <w:r>
              <w:rPr>
                <w:sz w:val="16"/>
              </w:rPr>
              <w:t>Inland Flooding</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307"/>
          </w:tcPr>
          <w:p>
            <w:pPr>
              <w:spacing w:after="0"/>
              <w:jc w:val="left"/>
            </w:pPr>
            <w:r>
              <w:rPr>
                <w:sz w:val="16"/>
              </w:rPr>
              <w:t>Major disaster</w:t>
            </w:r>
          </w:p>
        </w:tc>
        <w:tc>
          <w:tcPr>
            <w:tcW w:type="dxa" w:w="2221"/>
          </w:tcPr>
          <w:p>
            <w:pPr>
              <w:spacing w:after="0"/>
              <w:jc w:val="left"/>
            </w:pPr>
            <w:r>
              <w:rPr>
                <w:sz w:val="16"/>
              </w:rPr>
              <w:t>WATER SHORTAGE</w:t>
            </w:r>
          </w:p>
        </w:tc>
        <w:tc>
          <w:tcPr>
            <w:tcW w:type="dxa" w:w="3371"/>
          </w:tcPr>
          <w:p>
            <w:pPr>
              <w:spacing w:after="0"/>
              <w:jc w:val="left"/>
            </w:pPr>
            <w:r>
              <w:rPr>
                <w:sz w:val="16"/>
              </w:rPr>
              <w:t>Drought</w:t>
            </w:r>
          </w:p>
        </w:tc>
        <w:tc>
          <w:tcPr>
            <w:tcW w:type="dxa" w:w="1423"/>
          </w:tcPr>
          <w:p>
            <w:pPr>
              <w:spacing w:after="0"/>
              <w:jc w:val="right"/>
            </w:pPr>
            <w:r>
              <w:rPr>
                <w:sz w:val="16"/>
              </w:rPr>
              <w:t>none found</w:t>
            </w:r>
          </w:p>
        </w:tc>
        <w:tc>
          <w:tcPr>
            <w:tcW w:type="dxa" w:w="1792"/>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0"/>
        <w:tblDescription w:val="Hazard Plain table b1d_pa_other"/>
      </w:tblPr>
      <w:tblGrid>
        <w:gridCol w:w="1800"/>
        <w:gridCol w:w="1800"/>
        <w:gridCol w:w="3194"/>
        <w:gridCol w:w="5674"/>
        <w:gridCol w:w="1645"/>
      </w:tblGrid>
      <w:tr>
        <w:trPr>
          <w:cantSplit/>
          <w:tblHeader/>
        </w:trPr>
        <w:tc>
          <w:tcPr>
            <w:tcW w:type="dxa" w:w="1800"/>
            <w:shd w:val="clear" w:color="auto" w:fill="E8E8E8"/>
          </w:tcPr>
          <w:p>
            <w:pPr>
              <w:spacing w:after="0"/>
              <w:jc w:val="left"/>
            </w:pPr>
            <w:r>
              <w:rPr>
                <w:b/>
                <w:sz w:val="16"/>
              </w:rPr>
              <w:t>FEMA number</w:t>
            </w:r>
          </w:p>
        </w:tc>
        <w:tc>
          <w:tcPr>
            <w:tcW w:type="dxa" w:w="1800"/>
            <w:shd w:val="clear" w:color="auto" w:fill="E8E8E8"/>
          </w:tcPr>
          <w:p>
            <w:pPr>
              <w:spacing w:after="0"/>
              <w:jc w:val="left"/>
            </w:pPr>
            <w:r>
              <w:rPr>
                <w:b/>
                <w:sz w:val="16"/>
              </w:rPr>
              <w:t>Declared</w:t>
            </w:r>
          </w:p>
        </w:tc>
        <w:tc>
          <w:tcPr>
            <w:tcW w:type="dxa" w:w="3194"/>
            <w:shd w:val="clear" w:color="auto" w:fill="E8E8E8"/>
          </w:tcPr>
          <w:p>
            <w:pPr>
              <w:spacing w:after="0"/>
              <w:jc w:val="left"/>
            </w:pPr>
            <w:r>
              <w:rPr>
                <w:b/>
                <w:sz w:val="16"/>
              </w:rPr>
              <w:t>Title</w:t>
            </w:r>
          </w:p>
        </w:tc>
        <w:tc>
          <w:tcPr>
            <w:tcW w:type="dxa" w:w="5674"/>
            <w:shd w:val="clear" w:color="auto" w:fill="E8E8E8"/>
          </w:tcPr>
          <w:p>
            <w:pPr>
              <w:spacing w:after="0"/>
              <w:jc w:val="left"/>
            </w:pPr>
            <w:r>
              <w:rPr>
                <w:b/>
                <w:sz w:val="16"/>
              </w:rPr>
              <w:t>Applicant</w:t>
            </w:r>
          </w:p>
        </w:tc>
        <w:tc>
          <w:tcPr>
            <w:tcW w:type="dxa" w:w="164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00"/>
          </w:tcPr>
          <w:p>
            <w:pPr>
              <w:spacing w:after="0"/>
              <w:jc w:val="left"/>
            </w:pPr>
            <w:r>
              <w:rPr>
                <w:sz w:val="16"/>
              </w:rPr>
              <w:t>DR-1827-NY</w:t>
            </w:r>
          </w:p>
        </w:tc>
        <w:tc>
          <w:tcPr>
            <w:tcW w:type="dxa" w:w="1800"/>
          </w:tcPr>
          <w:p>
            <w:pPr>
              <w:spacing w:after="0"/>
              <w:jc w:val="left"/>
            </w:pPr>
            <w:r>
              <w:rPr>
                <w:sz w:val="16"/>
              </w:rPr>
              <w:t>2009-03-04</w:t>
            </w:r>
          </w:p>
        </w:tc>
        <w:tc>
          <w:tcPr>
            <w:tcW w:type="dxa" w:w="3194"/>
          </w:tcPr>
          <w:p>
            <w:pPr>
              <w:spacing w:after="0"/>
              <w:jc w:val="left"/>
            </w:pPr>
            <w:r>
              <w:rPr>
                <w:sz w:val="16"/>
              </w:rPr>
              <w:t>SEVERE WINTER STORM</w:t>
            </w:r>
          </w:p>
        </w:tc>
        <w:tc>
          <w:tcPr>
            <w:tcW w:type="dxa" w:w="5674"/>
          </w:tcPr>
          <w:p>
            <w:pPr>
              <w:spacing w:after="0"/>
              <w:jc w:val="left"/>
            </w:pPr>
            <w:r>
              <w:rPr>
                <w:sz w:val="16"/>
              </w:rPr>
              <w:t>Round Lake Hose Company No. 1, Inc.</w:t>
            </w:r>
          </w:p>
        </w:tc>
        <w:tc>
          <w:tcPr>
            <w:tcW w:type="dxa" w:w="1645"/>
          </w:tcPr>
          <w:p>
            <w:pPr>
              <w:spacing w:after="0"/>
              <w:jc w:val="right"/>
            </w:pPr>
            <w:r>
              <w:rPr>
                <w:sz w:val="16"/>
              </w:rPr>
              <w:t>$0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171</w:t>
            </w:r>
          </w:p>
        </w:tc>
        <w:tc>
          <w:tcPr>
            <w:tcW w:type="dxa" w:w="1422"/>
          </w:tcPr>
          <w:p>
            <w:pPr>
              <w:spacing w:after="0"/>
              <w:jc w:val="right"/>
            </w:pPr>
            <w:r>
              <w:rPr>
                <w:sz w:val="16"/>
              </w:rPr>
              <w:t>25</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106</w:t>
            </w:r>
          </w:p>
        </w:tc>
        <w:tc>
          <w:tcPr>
            <w:tcW w:type="dxa" w:w="1422"/>
          </w:tcPr>
          <w:p>
            <w:pPr>
              <w:spacing w:after="0"/>
              <w:jc w:val="right"/>
            </w:pPr>
            <w:r>
              <w:rPr>
                <w:sz w:val="16"/>
              </w:rPr>
              <w:t>19</w:t>
            </w:r>
          </w:p>
        </w:tc>
        <w:tc>
          <w:tcPr>
            <w:tcW w:type="dxa" w:w="1356"/>
          </w:tcPr>
          <w:p>
            <w:pPr>
              <w:spacing w:after="0"/>
              <w:jc w:val="right"/>
            </w:pPr>
            <w:r>
              <w:rPr>
                <w:sz w:val="16"/>
              </w:rPr>
              <w:t>5</w:t>
            </w:r>
          </w:p>
        </w:tc>
        <w:tc>
          <w:tcPr>
            <w:tcW w:type="dxa" w:w="963"/>
          </w:tcPr>
          <w:p>
            <w:pPr>
              <w:spacing w:after="0"/>
              <w:jc w:val="right"/>
            </w:pPr>
            <w:r>
              <w:rPr>
                <w:sz w:val="16"/>
              </w:rPr>
              <w:t>19</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2"/>
        <w:gridCol w:w="2508"/>
        <w:gridCol w:w="2603"/>
        <w:gridCol w:w="1053"/>
        <w:gridCol w:w="1641"/>
        <w:gridCol w:w="1295"/>
        <w:gridCol w:w="2693"/>
      </w:tblGrid>
      <w:tr>
        <w:trPr>
          <w:cantSplit/>
          <w:tblHeader/>
        </w:trPr>
        <w:tc>
          <w:tcPr>
            <w:tcW w:type="dxa" w:w="1037"/>
            <w:shd w:val="clear" w:color="auto" w:fill="E8E8E8"/>
          </w:tcPr>
          <w:p>
            <w:pPr>
              <w:spacing w:after="0"/>
              <w:jc w:val="left"/>
            </w:pPr>
            <w:r>
              <w:rPr>
                <w:b/>
                <w:sz w:val="16"/>
              </w:rPr>
              <w:t>Date</w:t>
            </w:r>
          </w:p>
        </w:tc>
        <w:tc>
          <w:tcPr>
            <w:tcW w:type="dxa" w:w="1282"/>
            <w:shd w:val="clear" w:color="auto" w:fill="E8E8E8"/>
          </w:tcPr>
          <w:p>
            <w:pPr>
              <w:spacing w:after="0"/>
              <w:jc w:val="left"/>
            </w:pPr>
            <w:r>
              <w:rPr>
                <w:b/>
                <w:sz w:val="16"/>
              </w:rPr>
              <w:t>Event type</w:t>
            </w:r>
          </w:p>
        </w:tc>
        <w:tc>
          <w:tcPr>
            <w:tcW w:type="dxa" w:w="2508"/>
            <w:shd w:val="clear" w:color="auto" w:fill="E8E8E8"/>
          </w:tcPr>
          <w:p>
            <w:pPr>
              <w:spacing w:after="0"/>
              <w:jc w:val="left"/>
            </w:pPr>
            <w:r>
              <w:rPr>
                <w:b/>
                <w:sz w:val="16"/>
              </w:rPr>
              <w:t>Magnitude or extent</w:t>
            </w:r>
          </w:p>
        </w:tc>
        <w:tc>
          <w:tcPr>
            <w:tcW w:type="dxa" w:w="2603"/>
            <w:shd w:val="clear" w:color="auto" w:fill="E8E8E8"/>
          </w:tcPr>
          <w:p>
            <w:pPr>
              <w:spacing w:after="0"/>
              <w:jc w:val="left"/>
            </w:pPr>
            <w:r>
              <w:rPr>
                <w:b/>
                <w:sz w:val="16"/>
              </w:rPr>
              <w:t>Damage</w:t>
            </w:r>
          </w:p>
          <w:p>
            <w:pPr>
              <w:spacing w:after="0"/>
              <w:jc w:val="left"/>
            </w:pPr>
            <w:r>
              <w:rPr>
                <w:i/>
                <w:color w:val="555555"/>
                <w:sz w:val="14"/>
              </w:rPr>
              <w:t>nominal dollars</w:t>
            </w:r>
          </w:p>
        </w:tc>
        <w:tc>
          <w:tcPr>
            <w:tcW w:type="dxa" w:w="105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41"/>
            <w:shd w:val="clear" w:color="auto" w:fill="E8E8E8"/>
          </w:tcPr>
          <w:p>
            <w:pPr>
              <w:spacing w:after="0"/>
              <w:jc w:val="left"/>
            </w:pPr>
            <w:r>
              <w:rPr>
                <w:b/>
                <w:sz w:val="16"/>
              </w:rPr>
              <w:t>Location</w:t>
            </w:r>
          </w:p>
        </w:tc>
        <w:tc>
          <w:tcPr>
            <w:tcW w:type="dxa" w:w="1295"/>
            <w:shd w:val="clear" w:color="auto" w:fill="E8E8E8"/>
          </w:tcPr>
          <w:p>
            <w:pPr>
              <w:spacing w:after="0"/>
              <w:jc w:val="left"/>
            </w:pPr>
            <w:r>
              <w:rPr>
                <w:b/>
                <w:sz w:val="16"/>
              </w:rPr>
              <w:t>Flags</w:t>
            </w:r>
          </w:p>
        </w:tc>
        <w:tc>
          <w:tcPr>
            <w:tcW w:type="dxa" w:w="269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2020-08-27</w:t>
            </w:r>
          </w:p>
        </w:tc>
        <w:tc>
          <w:tcPr>
            <w:tcW w:type="dxa" w:w="1282"/>
          </w:tcPr>
          <w:p>
            <w:pPr>
              <w:spacing w:after="0"/>
              <w:jc w:val="left"/>
            </w:pPr>
            <w:r>
              <w:rPr>
                <w:sz w:val="16"/>
              </w:rPr>
              <w:t>Thunderstorm Wind</w:t>
            </w:r>
          </w:p>
        </w:tc>
        <w:tc>
          <w:tcPr>
            <w:tcW w:type="dxa" w:w="2508"/>
          </w:tcPr>
          <w:p>
            <w:pPr>
              <w:spacing w:after="0"/>
              <w:jc w:val="left"/>
            </w:pPr>
            <w:r>
              <w:rPr>
                <w:sz w:val="16"/>
              </w:rPr>
              <w:t>70 kt (81 mph) estimated gust</w:t>
            </w:r>
          </w:p>
        </w:tc>
        <w:tc>
          <w:tcPr>
            <w:tcW w:type="dxa" w:w="2603"/>
          </w:tcPr>
          <w:p>
            <w:pPr>
              <w:spacing w:after="0"/>
              <w:jc w:val="left"/>
            </w:pPr>
            <w:r>
              <w:rPr>
                <w:sz w:val="16"/>
              </w:rPr>
              <w:t>$10,000 property; $0 crops (2020 dollars)</w:t>
            </w:r>
          </w:p>
        </w:tc>
        <w:tc>
          <w:tcPr>
            <w:tcW w:type="dxa" w:w="1053"/>
          </w:tcPr>
          <w:p>
            <w:pPr>
              <w:spacing w:after="0"/>
              <w:jc w:val="right"/>
            </w:pPr>
            <w:r>
              <w:rPr>
                <w:sz w:val="16"/>
              </w:rPr>
              <w:t>0, 0</w:t>
            </w:r>
          </w:p>
        </w:tc>
        <w:tc>
          <w:tcPr>
            <w:tcW w:type="dxa" w:w="1641"/>
          </w:tcPr>
          <w:p>
            <w:pPr>
              <w:spacing w:after="0"/>
              <w:jc w:val="left"/>
            </w:pPr>
            <w:r>
              <w:rPr>
                <w:sz w:val="16"/>
              </w:rPr>
              <w:t>LAKE MAHOPAC</w:t>
            </w:r>
          </w:p>
        </w:tc>
        <w:tc>
          <w:tcPr>
            <w:tcW w:type="dxa" w:w="1295"/>
          </w:tcPr>
          <w:p>
            <w:pPr>
              <w:spacing w:after="0"/>
              <w:jc w:val="left"/>
            </w:pPr>
            <w:r>
              <w:rPr>
                <w:sz w:val="16"/>
              </w:rPr>
              <w:t>during plan review, check whether your last plan included it</w:t>
            </w:r>
          </w:p>
        </w:tc>
        <w:tc>
          <w:tcPr>
            <w:tcW w:type="dxa" w:w="2693"/>
          </w:tcPr>
          <w:p>
            <w:pPr>
              <w:spacing w:after="0"/>
              <w:jc w:val="left"/>
            </w:pPr>
            <w:r>
              <w:rPr>
                <w:sz w:val="16"/>
              </w:rPr>
              <w:t>B1-c worst recorded: Thunderstorm Wind</w:t>
            </w:r>
          </w:p>
        </w:tc>
      </w:tr>
      <w:tr>
        <w:trPr>
          <w:cantSplit/>
        </w:trPr>
        <w:tc>
          <w:tcPr>
            <w:tcW w:type="dxa" w:w="1037"/>
          </w:tcPr>
          <w:p>
            <w:pPr>
              <w:spacing w:after="0"/>
              <w:jc w:val="left"/>
            </w:pPr>
            <w:r>
              <w:rPr>
                <w:sz w:val="16"/>
              </w:rPr>
              <w:t>2018-03-01</w:t>
            </w:r>
          </w:p>
        </w:tc>
        <w:tc>
          <w:tcPr>
            <w:tcW w:type="dxa" w:w="1282"/>
          </w:tcPr>
          <w:p>
            <w:pPr>
              <w:spacing w:after="0"/>
              <w:jc w:val="left"/>
            </w:pPr>
            <w:r>
              <w:rPr>
                <w:sz w:val="16"/>
              </w:rPr>
              <w:t>Winter Weather</w:t>
            </w:r>
          </w:p>
        </w:tc>
        <w:tc>
          <w:tcPr>
            <w:tcW w:type="dxa" w:w="2508"/>
          </w:tcPr>
          <w:p>
            <w:pPr>
              <w:spacing w:after="0"/>
              <w:jc w:val="left"/>
            </w:pPr>
          </w:p>
        </w:tc>
        <w:tc>
          <w:tcPr>
            <w:tcW w:type="dxa" w:w="2603"/>
          </w:tcPr>
          <w:p>
            <w:pPr>
              <w:spacing w:after="0"/>
              <w:jc w:val="left"/>
            </w:pPr>
            <w:r>
              <w:rPr>
                <w:sz w:val="16"/>
              </w:rPr>
              <w:t>$0 property; $0 crops, reported for the zone (2018 dollars)</w:t>
            </w:r>
          </w:p>
        </w:tc>
        <w:tc>
          <w:tcPr>
            <w:tcW w:type="dxa" w:w="1053"/>
          </w:tcPr>
          <w:p>
            <w:pPr>
              <w:spacing w:after="0"/>
              <w:jc w:val="right"/>
            </w:pPr>
            <w:r>
              <w:rPr>
                <w:sz w:val="16"/>
              </w:rPr>
              <w:t>1, 0</w:t>
            </w:r>
          </w:p>
        </w:tc>
        <w:tc>
          <w:tcPr>
            <w:tcW w:type="dxa" w:w="1641"/>
          </w:tcPr>
          <w:p>
            <w:pPr>
              <w:spacing w:after="0"/>
              <w:jc w:val="left"/>
            </w:pPr>
            <w:r>
              <w:rPr>
                <w:sz w:val="16"/>
              </w:rPr>
              <w:t>NWS zone NYZ068 (PUTNAM), zone-level: may include parts of neighboring counties</w:t>
            </w:r>
          </w:p>
        </w:tc>
        <w:tc>
          <w:tcPr>
            <w:tcW w:type="dxa" w:w="1295"/>
          </w:tcPr>
          <w:p>
            <w:pPr>
              <w:spacing w:after="0"/>
              <w:jc w:val="left"/>
            </w:pPr>
          </w:p>
        </w:tc>
        <w:tc>
          <w:tcPr>
            <w:tcW w:type="dxa" w:w="2693"/>
          </w:tcPr>
          <w:p>
            <w:pPr>
              <w:spacing w:after="0"/>
              <w:jc w:val="left"/>
            </w:pPr>
            <w:r>
              <w:rPr>
                <w:sz w:val="16"/>
              </w:rPr>
              <w:t>deaths or injuries recorded</w:t>
            </w:r>
          </w:p>
        </w:tc>
      </w:tr>
      <w:tr>
        <w:trPr>
          <w:cantSplit/>
        </w:trPr>
        <w:tc>
          <w:tcPr>
            <w:tcW w:type="dxa" w:w="1037"/>
          </w:tcPr>
          <w:p>
            <w:pPr>
              <w:spacing w:after="0"/>
              <w:jc w:val="left"/>
            </w:pPr>
            <w:r>
              <w:rPr>
                <w:sz w:val="16"/>
              </w:rPr>
              <w:t>2014-09-06</w:t>
            </w:r>
          </w:p>
        </w:tc>
        <w:tc>
          <w:tcPr>
            <w:tcW w:type="dxa" w:w="1282"/>
          </w:tcPr>
          <w:p>
            <w:pPr>
              <w:spacing w:after="0"/>
              <w:jc w:val="left"/>
            </w:pPr>
            <w:r>
              <w:rPr>
                <w:sz w:val="16"/>
              </w:rPr>
              <w:t>Hail</w:t>
            </w:r>
          </w:p>
        </w:tc>
        <w:tc>
          <w:tcPr>
            <w:tcW w:type="dxa" w:w="2508"/>
          </w:tcPr>
          <w:p>
            <w:pPr>
              <w:spacing w:after="0"/>
              <w:jc w:val="left"/>
            </w:pPr>
            <w:r>
              <w:rPr>
                <w:sz w:val="16"/>
              </w:rPr>
              <w:t>1.75 in</w:t>
            </w:r>
          </w:p>
        </w:tc>
        <w:tc>
          <w:tcPr>
            <w:tcW w:type="dxa" w:w="2603"/>
          </w:tcPr>
          <w:p>
            <w:pPr>
              <w:spacing w:after="0"/>
              <w:jc w:val="left"/>
            </w:pPr>
            <w:r>
              <w:rPr>
                <w:sz w:val="16"/>
              </w:rPr>
              <w:t>$0 property; $0 crops (2014 dollars)</w:t>
            </w:r>
          </w:p>
        </w:tc>
        <w:tc>
          <w:tcPr>
            <w:tcW w:type="dxa" w:w="1053"/>
          </w:tcPr>
          <w:p>
            <w:pPr>
              <w:spacing w:after="0"/>
              <w:jc w:val="right"/>
            </w:pPr>
            <w:r>
              <w:rPr>
                <w:sz w:val="16"/>
              </w:rPr>
              <w:t>0, 0</w:t>
            </w:r>
          </w:p>
        </w:tc>
        <w:tc>
          <w:tcPr>
            <w:tcW w:type="dxa" w:w="1641"/>
          </w:tcPr>
          <w:p>
            <w:pPr>
              <w:spacing w:after="0"/>
              <w:jc w:val="left"/>
            </w:pPr>
            <w:r>
              <w:rPr>
                <w:sz w:val="16"/>
              </w:rPr>
              <w:t>KENT CLIFFS</w:t>
            </w:r>
          </w:p>
        </w:tc>
        <w:tc>
          <w:tcPr>
            <w:tcW w:type="dxa" w:w="1295"/>
          </w:tcPr>
          <w:p>
            <w:pPr>
              <w:spacing w:after="0"/>
              <w:jc w:val="left"/>
            </w:pPr>
          </w:p>
        </w:tc>
        <w:tc>
          <w:tcPr>
            <w:tcW w:type="dxa" w:w="2693"/>
          </w:tcPr>
          <w:p>
            <w:pPr>
              <w:spacing w:after="0"/>
              <w:jc w:val="left"/>
            </w:pPr>
            <w:r>
              <w:rPr>
                <w:sz w:val="16"/>
              </w:rPr>
              <w:t>B1-c worst recorded: Hail</w:t>
            </w:r>
          </w:p>
        </w:tc>
      </w:tr>
      <w:tr>
        <w:trPr>
          <w:cantSplit/>
        </w:trPr>
        <w:tc>
          <w:tcPr>
            <w:tcW w:type="dxa" w:w="1037"/>
          </w:tcPr>
          <w:p>
            <w:pPr>
              <w:spacing w:after="0"/>
              <w:jc w:val="left"/>
            </w:pPr>
            <w:r>
              <w:rPr>
                <w:sz w:val="16"/>
              </w:rPr>
              <w:t>2012-10-29</w:t>
            </w:r>
          </w:p>
        </w:tc>
        <w:tc>
          <w:tcPr>
            <w:tcW w:type="dxa" w:w="1282"/>
          </w:tcPr>
          <w:p>
            <w:pPr>
              <w:spacing w:after="0"/>
              <w:jc w:val="left"/>
            </w:pPr>
            <w:r>
              <w:rPr>
                <w:sz w:val="16"/>
              </w:rPr>
              <w:t>High Wind</w:t>
            </w:r>
          </w:p>
        </w:tc>
        <w:tc>
          <w:tcPr>
            <w:tcW w:type="dxa" w:w="2508"/>
          </w:tcPr>
          <w:p>
            <w:pPr>
              <w:spacing w:after="0"/>
              <w:jc w:val="left"/>
            </w:pPr>
            <w:r>
              <w:rPr>
                <w:sz w:val="16"/>
              </w:rPr>
              <w:t>59 kt (68 mph) measured gust</w:t>
            </w:r>
          </w:p>
        </w:tc>
        <w:tc>
          <w:tcPr>
            <w:tcW w:type="dxa" w:w="2603"/>
          </w:tcPr>
          <w:p>
            <w:pPr>
              <w:spacing w:after="0"/>
              <w:jc w:val="left"/>
            </w:pPr>
            <w:r>
              <w:rPr>
                <w:sz w:val="16"/>
              </w:rPr>
              <w:t>$0 property; $0 crops, reported for the zone (2012 dollars)</w:t>
            </w:r>
          </w:p>
        </w:tc>
        <w:tc>
          <w:tcPr>
            <w:tcW w:type="dxa" w:w="1053"/>
          </w:tcPr>
          <w:p>
            <w:pPr>
              <w:spacing w:after="0"/>
              <w:jc w:val="right"/>
            </w:pPr>
            <w:r>
              <w:rPr>
                <w:sz w:val="16"/>
              </w:rPr>
              <w:t>0, 0</w:t>
            </w:r>
          </w:p>
        </w:tc>
        <w:tc>
          <w:tcPr>
            <w:tcW w:type="dxa" w:w="1641"/>
          </w:tcPr>
          <w:p>
            <w:pPr>
              <w:spacing w:after="0"/>
              <w:jc w:val="left"/>
            </w:pPr>
            <w:r>
              <w:rPr>
                <w:sz w:val="16"/>
              </w:rPr>
              <w:t>NWS zone NYZ068 (PUTNAM), zone-level: may include parts of neighboring counties</w:t>
            </w:r>
          </w:p>
        </w:tc>
        <w:tc>
          <w:tcPr>
            <w:tcW w:type="dxa" w:w="1295"/>
          </w:tcPr>
          <w:p>
            <w:pPr>
              <w:spacing w:after="0"/>
              <w:jc w:val="left"/>
            </w:pPr>
          </w:p>
        </w:tc>
        <w:tc>
          <w:tcPr>
            <w:tcW w:type="dxa" w:w="269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2008-09-06</w:t>
            </w:r>
          </w:p>
        </w:tc>
        <w:tc>
          <w:tcPr>
            <w:tcW w:type="dxa" w:w="1282"/>
          </w:tcPr>
          <w:p>
            <w:pPr>
              <w:spacing w:after="0"/>
              <w:jc w:val="left"/>
            </w:pPr>
            <w:r>
              <w:rPr>
                <w:sz w:val="16"/>
              </w:rPr>
              <w:t>Tropical Storm</w:t>
            </w:r>
          </w:p>
        </w:tc>
        <w:tc>
          <w:tcPr>
            <w:tcW w:type="dxa" w:w="2508"/>
          </w:tcPr>
          <w:p>
            <w:pPr>
              <w:spacing w:after="0"/>
              <w:jc w:val="left"/>
            </w:pPr>
          </w:p>
        </w:tc>
        <w:tc>
          <w:tcPr>
            <w:tcW w:type="dxa" w:w="2603"/>
          </w:tcPr>
          <w:p>
            <w:pPr>
              <w:spacing w:after="0"/>
              <w:jc w:val="left"/>
            </w:pPr>
            <w:r>
              <w:rPr>
                <w:sz w:val="16"/>
              </w:rPr>
              <w:t>$4,000 property; crops not reported, reported for the zone (2008 dollars)</w:t>
            </w:r>
          </w:p>
        </w:tc>
        <w:tc>
          <w:tcPr>
            <w:tcW w:type="dxa" w:w="1053"/>
          </w:tcPr>
          <w:p>
            <w:pPr>
              <w:spacing w:after="0"/>
              <w:jc w:val="right"/>
            </w:pPr>
            <w:r>
              <w:rPr>
                <w:sz w:val="16"/>
              </w:rPr>
              <w:t>0, 0</w:t>
            </w:r>
          </w:p>
        </w:tc>
        <w:tc>
          <w:tcPr>
            <w:tcW w:type="dxa" w:w="1641"/>
          </w:tcPr>
          <w:p>
            <w:pPr>
              <w:spacing w:after="0"/>
              <w:jc w:val="left"/>
            </w:pPr>
            <w:r>
              <w:rPr>
                <w:sz w:val="16"/>
              </w:rPr>
              <w:t>NWS zone NYZ068 (PUTNAM), zone-level: may include parts of neighboring counties</w:t>
            </w:r>
          </w:p>
        </w:tc>
        <w:tc>
          <w:tcPr>
            <w:tcW w:type="dxa" w:w="1295"/>
          </w:tcPr>
          <w:p>
            <w:pPr>
              <w:spacing w:after="0"/>
              <w:jc w:val="left"/>
            </w:pPr>
          </w:p>
        </w:tc>
        <w:tc>
          <w:tcPr>
            <w:tcW w:type="dxa" w:w="269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2006-08-01</w:t>
            </w:r>
          </w:p>
        </w:tc>
        <w:tc>
          <w:tcPr>
            <w:tcW w:type="dxa" w:w="1282"/>
          </w:tcPr>
          <w:p>
            <w:pPr>
              <w:spacing w:after="0"/>
              <w:jc w:val="left"/>
            </w:pPr>
            <w:r>
              <w:rPr>
                <w:sz w:val="16"/>
              </w:rPr>
              <w:t>Heat</w:t>
            </w:r>
          </w:p>
        </w:tc>
        <w:tc>
          <w:tcPr>
            <w:tcW w:type="dxa" w:w="2508"/>
          </w:tcPr>
          <w:p>
            <w:pPr>
              <w:spacing w:after="0"/>
              <w:jc w:val="left"/>
            </w:pPr>
          </w:p>
        </w:tc>
        <w:tc>
          <w:tcPr>
            <w:tcW w:type="dxa" w:w="2603"/>
          </w:tcPr>
          <w:p>
            <w:pPr>
              <w:spacing w:after="0"/>
              <w:jc w:val="left"/>
            </w:pPr>
            <w:r>
              <w:rPr>
                <w:sz w:val="16"/>
              </w:rPr>
              <w:t>damage not reported</w:t>
            </w:r>
          </w:p>
        </w:tc>
        <w:tc>
          <w:tcPr>
            <w:tcW w:type="dxa" w:w="1053"/>
          </w:tcPr>
          <w:p>
            <w:pPr>
              <w:spacing w:after="0"/>
              <w:jc w:val="right"/>
            </w:pPr>
            <w:r>
              <w:rPr>
                <w:sz w:val="16"/>
              </w:rPr>
              <w:t>0, 0</w:t>
            </w:r>
          </w:p>
        </w:tc>
        <w:tc>
          <w:tcPr>
            <w:tcW w:type="dxa" w:w="1641"/>
          </w:tcPr>
          <w:p>
            <w:pPr>
              <w:spacing w:after="0"/>
              <w:jc w:val="left"/>
            </w:pPr>
            <w:r>
              <w:rPr>
                <w:sz w:val="16"/>
              </w:rPr>
              <w:t>NWS zone NYZ068 (PUTNAM), zone-level: may include parts of neighboring counties</w:t>
            </w:r>
          </w:p>
        </w:tc>
        <w:tc>
          <w:tcPr>
            <w:tcW w:type="dxa" w:w="1295"/>
          </w:tcPr>
          <w:p>
            <w:pPr>
              <w:spacing w:after="0"/>
              <w:jc w:val="left"/>
            </w:pPr>
          </w:p>
        </w:tc>
        <w:tc>
          <w:tcPr>
            <w:tcW w:type="dxa" w:w="2693"/>
          </w:tcPr>
          <w:p>
            <w:pPr>
              <w:spacing w:after="0"/>
              <w:jc w:val="left"/>
            </w:pPr>
            <w:r>
              <w:rPr>
                <w:sz w:val="16"/>
              </w:rPr>
              <w:t>B1-c worst recorded: Excessive Heat, Heat</w:t>
            </w:r>
          </w:p>
        </w:tc>
      </w:tr>
      <w:tr>
        <w:trPr>
          <w:cantSplit/>
        </w:trPr>
        <w:tc>
          <w:tcPr>
            <w:tcW w:type="dxa" w:w="1037"/>
          </w:tcPr>
          <w:p>
            <w:pPr>
              <w:spacing w:after="0"/>
              <w:jc w:val="left"/>
            </w:pPr>
            <w:r>
              <w:rPr>
                <w:sz w:val="16"/>
              </w:rPr>
              <w:t>2004-01-15</w:t>
            </w:r>
          </w:p>
        </w:tc>
        <w:tc>
          <w:tcPr>
            <w:tcW w:type="dxa" w:w="1282"/>
          </w:tcPr>
          <w:p>
            <w:pPr>
              <w:spacing w:after="0"/>
              <w:jc w:val="left"/>
            </w:pPr>
            <w:r>
              <w:rPr>
                <w:sz w:val="16"/>
              </w:rPr>
              <w:t>Cold/Wind Chill</w:t>
            </w:r>
          </w:p>
        </w:tc>
        <w:tc>
          <w:tcPr>
            <w:tcW w:type="dxa" w:w="2508"/>
          </w:tcPr>
          <w:p>
            <w:pPr>
              <w:spacing w:after="0"/>
              <w:jc w:val="left"/>
            </w:pPr>
          </w:p>
        </w:tc>
        <w:tc>
          <w:tcPr>
            <w:tcW w:type="dxa" w:w="2603"/>
          </w:tcPr>
          <w:p>
            <w:pPr>
              <w:spacing w:after="0"/>
              <w:jc w:val="left"/>
            </w:pPr>
            <w:r>
              <w:rPr>
                <w:sz w:val="16"/>
              </w:rPr>
              <w:t>damage not reported</w:t>
            </w:r>
          </w:p>
        </w:tc>
        <w:tc>
          <w:tcPr>
            <w:tcW w:type="dxa" w:w="1053"/>
          </w:tcPr>
          <w:p>
            <w:pPr>
              <w:spacing w:after="0"/>
              <w:jc w:val="right"/>
            </w:pPr>
            <w:r>
              <w:rPr>
                <w:sz w:val="16"/>
              </w:rPr>
              <w:t>0, 0</w:t>
            </w:r>
          </w:p>
        </w:tc>
        <w:tc>
          <w:tcPr>
            <w:tcW w:type="dxa" w:w="1641"/>
          </w:tcPr>
          <w:p>
            <w:pPr>
              <w:spacing w:after="0"/>
              <w:jc w:val="left"/>
            </w:pPr>
            <w:r>
              <w:rPr>
                <w:sz w:val="16"/>
              </w:rPr>
              <w:t>NWS zone NYZ068 (PUTNAM), zone-level: may include parts of neighboring counties</w:t>
            </w:r>
          </w:p>
        </w:tc>
        <w:tc>
          <w:tcPr>
            <w:tcW w:type="dxa" w:w="1295"/>
          </w:tcPr>
          <w:p>
            <w:pPr>
              <w:spacing w:after="0"/>
              <w:jc w:val="left"/>
            </w:pPr>
          </w:p>
        </w:tc>
        <w:tc>
          <w:tcPr>
            <w:tcW w:type="dxa" w:w="269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2002-07-09</w:t>
            </w:r>
          </w:p>
        </w:tc>
        <w:tc>
          <w:tcPr>
            <w:tcW w:type="dxa" w:w="1282"/>
          </w:tcPr>
          <w:p>
            <w:pPr>
              <w:spacing w:after="0"/>
              <w:jc w:val="left"/>
            </w:pPr>
            <w:r>
              <w:rPr>
                <w:sz w:val="16"/>
              </w:rPr>
              <w:t>Lightning</w:t>
            </w:r>
          </w:p>
        </w:tc>
        <w:tc>
          <w:tcPr>
            <w:tcW w:type="dxa" w:w="2508"/>
          </w:tcPr>
          <w:p>
            <w:pPr>
              <w:spacing w:after="0"/>
              <w:jc w:val="left"/>
            </w:pPr>
          </w:p>
        </w:tc>
        <w:tc>
          <w:tcPr>
            <w:tcW w:type="dxa" w:w="2603"/>
          </w:tcPr>
          <w:p>
            <w:pPr>
              <w:spacing w:after="0"/>
              <w:jc w:val="left"/>
            </w:pPr>
            <w:r>
              <w:rPr>
                <w:sz w:val="16"/>
              </w:rPr>
              <w:t>$500,000 property; crops not reported (2002 dollars)</w:t>
            </w:r>
          </w:p>
        </w:tc>
        <w:tc>
          <w:tcPr>
            <w:tcW w:type="dxa" w:w="1053"/>
          </w:tcPr>
          <w:p>
            <w:pPr>
              <w:spacing w:after="0"/>
              <w:jc w:val="right"/>
            </w:pPr>
            <w:r>
              <w:rPr>
                <w:sz w:val="16"/>
              </w:rPr>
              <w:t>0, 0</w:t>
            </w:r>
          </w:p>
        </w:tc>
        <w:tc>
          <w:tcPr>
            <w:tcW w:type="dxa" w:w="1641"/>
          </w:tcPr>
          <w:p>
            <w:pPr>
              <w:spacing w:after="0"/>
              <w:jc w:val="left"/>
            </w:pPr>
            <w:r>
              <w:rPr>
                <w:sz w:val="16"/>
              </w:rPr>
              <w:t>MAHOPAC FALLS</w:t>
            </w:r>
          </w:p>
        </w:tc>
        <w:tc>
          <w:tcPr>
            <w:tcW w:type="dxa" w:w="1295"/>
          </w:tcPr>
          <w:p>
            <w:pPr>
              <w:spacing w:after="0"/>
              <w:jc w:val="left"/>
            </w:pPr>
          </w:p>
        </w:tc>
        <w:tc>
          <w:tcPr>
            <w:tcW w:type="dxa" w:w="2693"/>
          </w:tcPr>
          <w:p>
            <w:pPr>
              <w:spacing w:after="0"/>
              <w:jc w:val="left"/>
            </w:pPr>
            <w:r>
              <w:rPr>
                <w:sz w:val="16"/>
              </w:rPr>
              <w:t>B1-c worst recorded: Lightning</w:t>
            </w:r>
          </w:p>
        </w:tc>
      </w:tr>
      <w:tr>
        <w:trPr>
          <w:cantSplit/>
        </w:trPr>
        <w:tc>
          <w:tcPr>
            <w:tcW w:type="dxa" w:w="1037"/>
          </w:tcPr>
          <w:p>
            <w:pPr>
              <w:spacing w:after="0"/>
              <w:jc w:val="left"/>
            </w:pPr>
            <w:r>
              <w:rPr>
                <w:sz w:val="16"/>
              </w:rPr>
              <w:t>2002-04-01</w:t>
            </w:r>
          </w:p>
        </w:tc>
        <w:tc>
          <w:tcPr>
            <w:tcW w:type="dxa" w:w="1282"/>
          </w:tcPr>
          <w:p>
            <w:pPr>
              <w:spacing w:after="0"/>
              <w:jc w:val="left"/>
            </w:pPr>
            <w:r>
              <w:rPr>
                <w:sz w:val="16"/>
              </w:rPr>
              <w:t>Drought</w:t>
            </w:r>
          </w:p>
        </w:tc>
        <w:tc>
          <w:tcPr>
            <w:tcW w:type="dxa" w:w="2508"/>
          </w:tcPr>
          <w:p>
            <w:pPr>
              <w:spacing w:after="0"/>
              <w:jc w:val="left"/>
            </w:pPr>
          </w:p>
        </w:tc>
        <w:tc>
          <w:tcPr>
            <w:tcW w:type="dxa" w:w="2603"/>
          </w:tcPr>
          <w:p>
            <w:pPr>
              <w:spacing w:after="0"/>
              <w:jc w:val="left"/>
            </w:pPr>
            <w:r>
              <w:rPr>
                <w:sz w:val="16"/>
              </w:rPr>
              <w:t>damage not reported</w:t>
            </w:r>
          </w:p>
        </w:tc>
        <w:tc>
          <w:tcPr>
            <w:tcW w:type="dxa" w:w="1053"/>
          </w:tcPr>
          <w:p>
            <w:pPr>
              <w:spacing w:after="0"/>
              <w:jc w:val="right"/>
            </w:pPr>
            <w:r>
              <w:rPr>
                <w:sz w:val="16"/>
              </w:rPr>
              <w:t>0, 0</w:t>
            </w:r>
          </w:p>
        </w:tc>
        <w:tc>
          <w:tcPr>
            <w:tcW w:type="dxa" w:w="1641"/>
          </w:tcPr>
          <w:p>
            <w:pPr>
              <w:spacing w:after="0"/>
              <w:jc w:val="left"/>
            </w:pPr>
            <w:r>
              <w:rPr>
                <w:sz w:val="16"/>
              </w:rPr>
              <w:t>NWS zone NYZ068 (PUTNAM), zone-level: may include parts of neighboring counties</w:t>
            </w:r>
          </w:p>
        </w:tc>
        <w:tc>
          <w:tcPr>
            <w:tcW w:type="dxa" w:w="1295"/>
          </w:tcPr>
          <w:p>
            <w:pPr>
              <w:spacing w:after="0"/>
              <w:jc w:val="left"/>
            </w:pPr>
          </w:p>
        </w:tc>
        <w:tc>
          <w:tcPr>
            <w:tcW w:type="dxa" w:w="2693"/>
          </w:tcPr>
          <w:p>
            <w:pPr>
              <w:spacing w:after="0"/>
              <w:jc w:val="left"/>
            </w:pPr>
            <w:r>
              <w:rPr>
                <w:sz w:val="16"/>
              </w:rPr>
              <w:t>B1-c worst recorded: Drought</w:t>
            </w:r>
          </w:p>
        </w:tc>
      </w:tr>
      <w:tr>
        <w:trPr>
          <w:cantSplit/>
        </w:trPr>
        <w:tc>
          <w:tcPr>
            <w:tcW w:type="dxa" w:w="1037"/>
          </w:tcPr>
          <w:p>
            <w:pPr>
              <w:spacing w:after="0"/>
              <w:jc w:val="left"/>
            </w:pPr>
            <w:r>
              <w:rPr>
                <w:sz w:val="16"/>
              </w:rPr>
              <w:t>1999-09-16</w:t>
            </w:r>
          </w:p>
        </w:tc>
        <w:tc>
          <w:tcPr>
            <w:tcW w:type="dxa" w:w="1282"/>
          </w:tcPr>
          <w:p>
            <w:pPr>
              <w:spacing w:after="0"/>
              <w:jc w:val="left"/>
            </w:pPr>
            <w:r>
              <w:rPr>
                <w:sz w:val="16"/>
              </w:rPr>
              <w:t>Flash Flood</w:t>
            </w:r>
          </w:p>
        </w:tc>
        <w:tc>
          <w:tcPr>
            <w:tcW w:type="dxa" w:w="2508"/>
          </w:tcPr>
          <w:p>
            <w:pPr>
              <w:spacing w:after="0"/>
              <w:jc w:val="left"/>
            </w:pPr>
          </w:p>
        </w:tc>
        <w:tc>
          <w:tcPr>
            <w:tcW w:type="dxa" w:w="2603"/>
          </w:tcPr>
          <w:p>
            <w:pPr>
              <w:spacing w:after="0"/>
              <w:jc w:val="left"/>
            </w:pPr>
            <w:r>
              <w:rPr>
                <w:sz w:val="16"/>
              </w:rPr>
              <w:t>$1,900,000 property; crops not reported (1999 dollars)</w:t>
            </w:r>
          </w:p>
        </w:tc>
        <w:tc>
          <w:tcPr>
            <w:tcW w:type="dxa" w:w="1053"/>
          </w:tcPr>
          <w:p>
            <w:pPr>
              <w:spacing w:after="0"/>
              <w:jc w:val="right"/>
            </w:pPr>
            <w:r>
              <w:rPr>
                <w:sz w:val="16"/>
              </w:rPr>
              <w:t>0, 0</w:t>
            </w:r>
          </w:p>
        </w:tc>
        <w:tc>
          <w:tcPr>
            <w:tcW w:type="dxa" w:w="1641"/>
          </w:tcPr>
          <w:p>
            <w:pPr>
              <w:spacing w:after="0"/>
              <w:jc w:val="left"/>
            </w:pPr>
            <w:r>
              <w:rPr>
                <w:sz w:val="16"/>
              </w:rPr>
              <w:t>COUNTYWIDE</w:t>
            </w:r>
          </w:p>
        </w:tc>
        <w:tc>
          <w:tcPr>
            <w:tcW w:type="dxa" w:w="1295"/>
          </w:tcPr>
          <w:p>
            <w:pPr>
              <w:spacing w:after="0"/>
              <w:jc w:val="left"/>
            </w:pPr>
          </w:p>
        </w:tc>
        <w:tc>
          <w:tcPr>
            <w:tcW w:type="dxa" w:w="269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1997-07-07</w:t>
            </w:r>
          </w:p>
        </w:tc>
        <w:tc>
          <w:tcPr>
            <w:tcW w:type="dxa" w:w="1282"/>
          </w:tcPr>
          <w:p>
            <w:pPr>
              <w:spacing w:after="0"/>
              <w:jc w:val="left"/>
            </w:pPr>
            <w:r>
              <w:rPr>
                <w:sz w:val="16"/>
              </w:rPr>
              <w:t>Thunderstorm Wind</w:t>
            </w:r>
          </w:p>
        </w:tc>
        <w:tc>
          <w:tcPr>
            <w:tcW w:type="dxa" w:w="2508"/>
          </w:tcPr>
          <w:p>
            <w:pPr>
              <w:spacing w:after="0"/>
              <w:jc w:val="left"/>
            </w:pPr>
            <w:r>
              <w:rPr>
                <w:sz w:val="16"/>
              </w:rPr>
              <w:t>50 kt (58 mph), measurement type not recorded</w:t>
            </w:r>
          </w:p>
        </w:tc>
        <w:tc>
          <w:tcPr>
            <w:tcW w:type="dxa" w:w="2603"/>
          </w:tcPr>
          <w:p>
            <w:pPr>
              <w:spacing w:after="0"/>
              <w:jc w:val="left"/>
            </w:pPr>
            <w:r>
              <w:rPr>
                <w:sz w:val="16"/>
              </w:rPr>
              <w:t>damage not reported</w:t>
            </w:r>
          </w:p>
        </w:tc>
        <w:tc>
          <w:tcPr>
            <w:tcW w:type="dxa" w:w="1053"/>
          </w:tcPr>
          <w:p>
            <w:pPr>
              <w:spacing w:after="0"/>
              <w:jc w:val="right"/>
            </w:pPr>
            <w:r>
              <w:rPr>
                <w:sz w:val="16"/>
              </w:rPr>
              <w:t>0, 7</w:t>
            </w:r>
          </w:p>
        </w:tc>
        <w:tc>
          <w:tcPr>
            <w:tcW w:type="dxa" w:w="1641"/>
          </w:tcPr>
          <w:p>
            <w:pPr>
              <w:spacing w:after="0"/>
              <w:jc w:val="left"/>
            </w:pPr>
            <w:r>
              <w:rPr>
                <w:sz w:val="16"/>
              </w:rPr>
              <w:t>CARMEL</w:t>
            </w:r>
          </w:p>
        </w:tc>
        <w:tc>
          <w:tcPr>
            <w:tcW w:type="dxa" w:w="1295"/>
          </w:tcPr>
          <w:p>
            <w:pPr>
              <w:spacing w:after="0"/>
              <w:jc w:val="left"/>
            </w:pPr>
          </w:p>
        </w:tc>
        <w:tc>
          <w:tcPr>
            <w:tcW w:type="dxa" w:w="2693"/>
          </w:tcPr>
          <w:p>
            <w:pPr>
              <w:spacing w:after="0"/>
              <w:jc w:val="left"/>
            </w:pPr>
            <w:r>
              <w:rPr>
                <w:sz w:val="16"/>
              </w:rPr>
              <w:t>deaths or injuries recorded</w:t>
            </w:r>
          </w:p>
        </w:tc>
      </w:tr>
      <w:tr>
        <w:trPr>
          <w:cantSplit/>
        </w:trPr>
        <w:tc>
          <w:tcPr>
            <w:tcW w:type="dxa" w:w="1037"/>
          </w:tcPr>
          <w:p>
            <w:pPr>
              <w:spacing w:after="0"/>
              <w:jc w:val="left"/>
            </w:pPr>
            <w:r>
              <w:rPr>
                <w:sz w:val="16"/>
              </w:rPr>
              <w:t>1989-07-10</w:t>
            </w:r>
          </w:p>
        </w:tc>
        <w:tc>
          <w:tcPr>
            <w:tcW w:type="dxa" w:w="1282"/>
          </w:tcPr>
          <w:p>
            <w:pPr>
              <w:spacing w:after="0"/>
              <w:jc w:val="left"/>
            </w:pPr>
            <w:r>
              <w:rPr>
                <w:sz w:val="16"/>
              </w:rPr>
              <w:t>Tornado</w:t>
            </w:r>
          </w:p>
        </w:tc>
        <w:tc>
          <w:tcPr>
            <w:tcW w:type="dxa" w:w="2508"/>
          </w:tcPr>
          <w:p>
            <w:pPr>
              <w:spacing w:after="0"/>
              <w:jc w:val="left"/>
            </w:pPr>
            <w:r>
              <w:rPr>
                <w:sz w:val="16"/>
              </w:rPr>
              <w:t>F2, 0.5 mi path length (records before 1996 may include the whole path; rating and listing come from the county where the tornado began), 100 yd wide</w:t>
            </w:r>
          </w:p>
        </w:tc>
        <w:tc>
          <w:tcPr>
            <w:tcW w:type="dxa" w:w="2603"/>
          </w:tcPr>
          <w:p>
            <w:pPr>
              <w:spacing w:after="0"/>
              <w:jc w:val="left"/>
            </w:pPr>
            <w:r>
              <w:rPr>
                <w:sz w:val="16"/>
              </w:rPr>
              <w:t>$25,000,000 property; crops not recorded (1989 dollars)</w:t>
            </w:r>
          </w:p>
        </w:tc>
        <w:tc>
          <w:tcPr>
            <w:tcW w:type="dxa" w:w="1053"/>
          </w:tcPr>
          <w:p>
            <w:pPr>
              <w:spacing w:after="0"/>
              <w:jc w:val="right"/>
            </w:pPr>
            <w:r>
              <w:rPr>
                <w:sz w:val="16"/>
              </w:rPr>
              <w:t>0, 5</w:t>
            </w:r>
          </w:p>
        </w:tc>
        <w:tc>
          <w:tcPr>
            <w:tcW w:type="dxa" w:w="1641"/>
          </w:tcPr>
          <w:p>
            <w:pPr>
              <w:spacing w:after="0"/>
              <w:jc w:val="left"/>
            </w:pPr>
            <w:r>
              <w:rPr>
                <w:sz w:val="16"/>
              </w:rPr>
              <w:t>location not recorded</w:t>
            </w:r>
          </w:p>
        </w:tc>
        <w:tc>
          <w:tcPr>
            <w:tcW w:type="dxa" w:w="1295"/>
          </w:tcPr>
          <w:p>
            <w:pPr>
              <w:spacing w:after="0"/>
              <w:jc w:val="left"/>
            </w:pPr>
          </w:p>
        </w:tc>
        <w:tc>
          <w:tcPr>
            <w:tcW w:type="dxa" w:w="269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419"/>
        <w:gridCol w:w="1539"/>
        <w:gridCol w:w="1037"/>
        <w:gridCol w:w="1695"/>
        <w:gridCol w:w="1509"/>
        <w:gridCol w:w="1459"/>
        <w:gridCol w:w="1037"/>
        <w:gridCol w:w="2159"/>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9"/>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0.01</w:t>
            </w:r>
          </w:p>
        </w:tc>
        <w:tc>
          <w:tcPr>
            <w:tcW w:type="dxa" w:w="1419"/>
          </w:tcPr>
          <w:p>
            <w:pPr>
              <w:spacing w:after="0"/>
              <w:jc w:val="left"/>
            </w:pPr>
            <w:r>
              <w:rPr>
                <w:sz w:val="16"/>
              </w:rPr>
              <w:t>events per year</w:t>
            </w:r>
          </w:p>
        </w:tc>
        <w:tc>
          <w:tcPr>
            <w:tcW w:type="dxa" w:w="1539"/>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0</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215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22"/>
          </w:tcPr>
          <w:p>
            <w:pPr>
              <w:spacing w:after="0"/>
              <w:jc w:val="right"/>
            </w:pPr>
            <w:r>
              <w:rPr>
                <w:sz w:val="16"/>
              </w:rPr>
              <w:t>3.69</w:t>
            </w:r>
          </w:p>
        </w:tc>
        <w:tc>
          <w:tcPr>
            <w:tcW w:type="dxa" w:w="1419"/>
          </w:tcPr>
          <w:p>
            <w:pPr>
              <w:spacing w:after="0"/>
              <w:jc w:val="left"/>
            </w:pPr>
            <w:r>
              <w:rPr>
                <w:sz w:val="16"/>
              </w:rPr>
              <w:t>events per year at a location (modeled)</w:t>
            </w:r>
          </w:p>
        </w:tc>
        <w:tc>
          <w:tcPr>
            <w:tcW w:type="dxa" w:w="1539"/>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22"/>
          </w:tcPr>
          <w:p>
            <w:pPr>
              <w:spacing w:after="0"/>
              <w:jc w:val="right"/>
            </w:pPr>
            <w:r>
              <w:rPr>
                <w:sz w:val="16"/>
              </w:rPr>
              <w:t>1.26</w:t>
            </w:r>
          </w:p>
        </w:tc>
        <w:tc>
          <w:tcPr>
            <w:tcW w:type="dxa" w:w="1419"/>
          </w:tcPr>
          <w:p>
            <w:pPr>
              <w:spacing w:after="0"/>
              <w:jc w:val="left"/>
            </w:pPr>
            <w:r>
              <w:rPr>
                <w:sz w:val="16"/>
              </w:rPr>
              <w:t>event-days per year</w:t>
            </w:r>
          </w:p>
        </w:tc>
        <w:tc>
          <w:tcPr>
            <w:tcW w:type="dxa" w:w="1539"/>
          </w:tcPr>
          <w:p>
            <w:pPr>
              <w:spacing w:after="0"/>
              <w:jc w:val="left"/>
            </w:pPr>
            <w:r>
              <w:rPr>
                <w:sz w:val="16"/>
              </w:rPr>
              <w:t>about 1.26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24</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1.26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22"/>
          </w:tcPr>
          <w:p>
            <w:pPr>
              <w:spacing w:after="0"/>
              <w:jc w:val="right"/>
            </w:pPr>
            <w:r>
              <w:rPr>
                <w:sz w:val="16"/>
              </w:rPr>
              <w:t>1.07</w:t>
            </w:r>
          </w:p>
        </w:tc>
        <w:tc>
          <w:tcPr>
            <w:tcW w:type="dxa" w:w="1419"/>
          </w:tcPr>
          <w:p>
            <w:pPr>
              <w:spacing w:after="0"/>
              <w:jc w:val="left"/>
            </w:pPr>
            <w:r>
              <w:rPr>
                <w:sz w:val="16"/>
              </w:rPr>
              <w:t>event-days per year</w:t>
            </w:r>
          </w:p>
        </w:tc>
        <w:tc>
          <w:tcPr>
            <w:tcW w:type="dxa" w:w="1539"/>
          </w:tcPr>
          <w:p>
            <w:pPr>
              <w:spacing w:after="0"/>
              <w:jc w:val="left"/>
            </w:pPr>
            <w:r>
              <w:rPr>
                <w:sz w:val="16"/>
              </w:rPr>
              <w:t>about 1.07 days per year</w:t>
            </w:r>
          </w:p>
        </w:tc>
        <w:tc>
          <w:tcPr>
            <w:tcW w:type="dxa" w:w="1037"/>
          </w:tcPr>
          <w:p>
            <w:pPr>
              <w:spacing w:after="0"/>
              <w:jc w:val="left"/>
            </w:pPr>
            <w:r>
              <w:rPr>
                <w:sz w:val="16"/>
              </w:rPr>
              <w:t>Possible</w:t>
            </w:r>
          </w:p>
        </w:tc>
        <w:tc>
          <w:tcPr>
            <w:tcW w:type="dxa" w:w="1695"/>
          </w:tcPr>
          <w:p>
            <w:pPr>
              <w:spacing w:after="0"/>
              <w:jc w:val="left"/>
            </w:pPr>
            <w:r>
              <w:rPr>
                <w:sz w:val="16"/>
              </w:rPr>
              <w:t>event-days in 2 of 30 years, 1996 to 2025 (6.67%)</w:t>
            </w:r>
          </w:p>
        </w:tc>
        <w:tc>
          <w:tcPr>
            <w:tcW w:type="dxa" w:w="1509"/>
          </w:tcPr>
          <w:p>
            <w:pPr>
              <w:spacing w:after="0"/>
              <w:jc w:val="right"/>
            </w:pPr>
            <w:r>
              <w:rPr>
                <w:sz w:val="16"/>
              </w:rPr>
              <w:t>105</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59"/>
          </w:tcPr>
          <w:p>
            <w:pPr>
              <w:spacing w:after="0"/>
              <w:jc w:val="left"/>
            </w:pPr>
            <w:r>
              <w:rPr>
                <w:sz w:val="16"/>
              </w:rPr>
              <w:t>NRI gives about 1.07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0.00132</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2.73</w:t>
            </w:r>
          </w:p>
        </w:tc>
        <w:tc>
          <w:tcPr>
            <w:tcW w:type="dxa" w:w="1419"/>
          </w:tcPr>
          <w:p>
            <w:pPr>
              <w:spacing w:after="0"/>
              <w:jc w:val="left"/>
            </w:pPr>
            <w:r>
              <w:rPr>
                <w:sz w:val="16"/>
              </w:rPr>
              <w:t>events per year</w:t>
            </w:r>
          </w:p>
        </w:tc>
        <w:tc>
          <w:tcPr>
            <w:tcW w:type="dxa" w:w="1539"/>
          </w:tcPr>
          <w:p>
            <w:pPr>
              <w:spacing w:after="0"/>
              <w:jc w:val="left"/>
            </w:pPr>
            <w:r>
              <w:rPr>
                <w:sz w:val="16"/>
              </w:rPr>
              <w:t>about 2.73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103.9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5.63</w:t>
            </w:r>
          </w:p>
        </w:tc>
        <w:tc>
          <w:tcPr>
            <w:tcW w:type="dxa" w:w="1419"/>
          </w:tcPr>
          <w:p>
            <w:pPr>
              <w:spacing w:after="0"/>
              <w:jc w:val="left"/>
            </w:pPr>
            <w:r>
              <w:rPr>
                <w:sz w:val="16"/>
              </w:rPr>
              <w:t>event-days per year</w:t>
            </w:r>
          </w:p>
        </w:tc>
        <w:tc>
          <w:tcPr>
            <w:tcW w:type="dxa" w:w="1539"/>
          </w:tcPr>
          <w:p>
            <w:pPr>
              <w:spacing w:after="0"/>
              <w:jc w:val="left"/>
            </w:pPr>
            <w:r>
              <w:rPr>
                <w:sz w:val="16"/>
              </w:rPr>
              <w:t>about 5.63 days per year</w:t>
            </w:r>
          </w:p>
        </w:tc>
        <w:tc>
          <w:tcPr>
            <w:tcW w:type="dxa" w:w="1037"/>
          </w:tcPr>
          <w:p>
            <w:pPr>
              <w:spacing w:after="0"/>
              <w:jc w:val="left"/>
            </w:pPr>
            <w:r>
              <w:rPr>
                <w:sz w:val="16"/>
              </w:rPr>
              <w:t>Likely</w:t>
            </w:r>
          </w:p>
        </w:tc>
        <w:tc>
          <w:tcPr>
            <w:tcW w:type="dxa" w:w="1695"/>
          </w:tcPr>
          <w:p>
            <w:pPr>
              <w:spacing w:after="0"/>
              <w:jc w:val="left"/>
            </w:pPr>
            <w:r>
              <w:rPr>
                <w:sz w:val="16"/>
              </w:rPr>
              <w:t>event-days in 8 of 30 years, 1996 to 2025 (26.7%)</w:t>
            </w:r>
          </w:p>
        </w:tc>
        <w:tc>
          <w:tcPr>
            <w:tcW w:type="dxa" w:w="1509"/>
          </w:tcPr>
          <w:p>
            <w:pPr>
              <w:spacing w:after="0"/>
              <w:jc w:val="right"/>
            </w:pPr>
            <w:r>
              <w:rPr>
                <w:sz w:val="16"/>
              </w:rPr>
              <w:t>90</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r>
              <w:rPr>
                <w:sz w:val="16"/>
              </w:rPr>
              <w:t>NRI gives about 5.63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22"/>
          </w:tcPr>
          <w:p>
            <w:pPr>
              <w:spacing w:after="0"/>
              <w:jc w:val="right"/>
            </w:pPr>
            <w:r>
              <w:rPr>
                <w:sz w:val="16"/>
              </w:rPr>
              <w:t>0.121</w:t>
            </w:r>
          </w:p>
        </w:tc>
        <w:tc>
          <w:tcPr>
            <w:tcW w:type="dxa" w:w="1419"/>
          </w:tcPr>
          <w:p>
            <w:pPr>
              <w:spacing w:after="0"/>
              <w:jc w:val="left"/>
            </w:pPr>
            <w:r>
              <w:rPr>
                <w:sz w:val="16"/>
              </w:rPr>
              <w:t>events per year</w:t>
            </w:r>
          </w:p>
        </w:tc>
        <w:tc>
          <w:tcPr>
            <w:tcW w:type="dxa" w:w="1539"/>
          </w:tcPr>
          <w:p>
            <w:pPr>
              <w:spacing w:after="0"/>
              <w:jc w:val="left"/>
            </w:pPr>
            <w:r>
              <w:rPr>
                <w:sz w:val="16"/>
              </w:rPr>
              <w:t>about 1 in 8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24</w:t>
            </w: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215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22"/>
          </w:tcPr>
          <w:p>
            <w:pPr>
              <w:spacing w:after="0"/>
              <w:jc w:val="right"/>
            </w:pPr>
            <w:r>
              <w:rPr>
                <w:sz w:val="16"/>
              </w:rPr>
              <w:t>1.96</w:t>
            </w:r>
          </w:p>
        </w:tc>
        <w:tc>
          <w:tcPr>
            <w:tcW w:type="dxa" w:w="1419"/>
          </w:tcPr>
          <w:p>
            <w:pPr>
              <w:spacing w:after="0"/>
              <w:jc w:val="left"/>
            </w:pPr>
            <w:r>
              <w:rPr>
                <w:sz w:val="16"/>
              </w:rPr>
              <w:t>event-days per year</w:t>
            </w:r>
          </w:p>
        </w:tc>
        <w:tc>
          <w:tcPr>
            <w:tcW w:type="dxa" w:w="1539"/>
          </w:tcPr>
          <w:p>
            <w:pPr>
              <w:spacing w:after="0"/>
              <w:jc w:val="left"/>
            </w:pPr>
            <w:r>
              <w:rPr>
                <w:sz w:val="16"/>
              </w:rPr>
              <w:t>about 1.96 days per year</w:t>
            </w:r>
          </w:p>
        </w:tc>
        <w:tc>
          <w:tcPr>
            <w:tcW w:type="dxa" w:w="1037"/>
          </w:tcPr>
          <w:p>
            <w:pPr>
              <w:spacing w:after="0"/>
              <w:jc w:val="left"/>
            </w:pPr>
            <w:r>
              <w:rPr>
                <w:sz w:val="16"/>
              </w:rPr>
              <w:t>Likely</w:t>
            </w:r>
          </w:p>
        </w:tc>
        <w:tc>
          <w:tcPr>
            <w:tcW w:type="dxa" w:w="1695"/>
          </w:tcPr>
          <w:p>
            <w:pPr>
              <w:spacing w:after="0"/>
              <w:jc w:val="left"/>
            </w:pPr>
            <w:r>
              <w:rPr>
                <w:sz w:val="16"/>
              </w:rPr>
              <w:t>event-days in 7 of 30 years, 1996 to 2025 (23.3%)</w:t>
            </w:r>
          </w:p>
        </w:tc>
        <w:tc>
          <w:tcPr>
            <w:tcW w:type="dxa" w:w="1509"/>
          </w:tcPr>
          <w:p>
            <w:pPr>
              <w:spacing w:after="0"/>
              <w:jc w:val="right"/>
            </w:pPr>
            <w:r>
              <w:rPr>
                <w:sz w:val="16"/>
              </w:rPr>
              <w:t>132</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2159"/>
          </w:tcPr>
          <w:p>
            <w:pPr>
              <w:spacing w:after="0"/>
              <w:jc w:val="left"/>
            </w:pPr>
            <w:r>
              <w:rPr>
                <w:sz w:val="16"/>
              </w:rPr>
              <w:t>NRI gives about 1.96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0.857</w:t>
            </w:r>
          </w:p>
        </w:tc>
        <w:tc>
          <w:tcPr>
            <w:tcW w:type="dxa" w:w="1419"/>
          </w:tcPr>
          <w:p>
            <w:pPr>
              <w:spacing w:after="0"/>
              <w:jc w:val="left"/>
            </w:pPr>
            <w:r>
              <w:rPr>
                <w:sz w:val="16"/>
              </w:rPr>
              <w:t>event-days per year</w:t>
            </w:r>
          </w:p>
        </w:tc>
        <w:tc>
          <w:tcPr>
            <w:tcW w:type="dxa" w:w="1539"/>
          </w:tcPr>
          <w:p>
            <w:pPr>
              <w:spacing w:after="0"/>
              <w:jc w:val="left"/>
            </w:pPr>
            <w:r>
              <w:rPr>
                <w:sz w:val="16"/>
              </w:rPr>
              <w:t>about 0.857 days per year</w:t>
            </w:r>
          </w:p>
        </w:tc>
        <w:tc>
          <w:tcPr>
            <w:tcW w:type="dxa" w:w="1037"/>
          </w:tcPr>
          <w:p>
            <w:pPr>
              <w:spacing w:after="0"/>
              <w:jc w:val="left"/>
            </w:pPr>
            <w:r>
              <w:rPr>
                <w:sz w:val="16"/>
              </w:rPr>
              <w:t>Likely</w:t>
            </w:r>
          </w:p>
        </w:tc>
        <w:tc>
          <w:tcPr>
            <w:tcW w:type="dxa" w:w="1695"/>
          </w:tcPr>
          <w:p>
            <w:pPr>
              <w:spacing w:after="0"/>
              <w:jc w:val="left"/>
            </w:pPr>
            <w:r>
              <w:rPr>
                <w:sz w:val="16"/>
              </w:rPr>
              <w:t>event-days in 14 of 30 years, 1996 to 2025 (46.7%)</w:t>
            </w:r>
          </w:p>
        </w:tc>
        <w:tc>
          <w:tcPr>
            <w:tcW w:type="dxa" w:w="1509"/>
          </w:tcPr>
          <w:p>
            <w:pPr>
              <w:spacing w:after="0"/>
              <w:jc w:val="right"/>
            </w:pPr>
            <w:r>
              <w:rPr>
                <w:sz w:val="16"/>
              </w:rPr>
              <w:t>24</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0.452</w:t>
            </w:r>
          </w:p>
        </w:tc>
        <w:tc>
          <w:tcPr>
            <w:tcW w:type="dxa" w:w="1419"/>
          </w:tcPr>
          <w:p>
            <w:pPr>
              <w:spacing w:after="0"/>
              <w:jc w:val="left"/>
            </w:pPr>
            <w:r>
              <w:rPr>
                <w:sz w:val="16"/>
              </w:rPr>
              <w:t>events per year (modeled)</w:t>
            </w:r>
          </w:p>
        </w:tc>
        <w:tc>
          <w:tcPr>
            <w:tcW w:type="dxa" w:w="1539"/>
          </w:tcPr>
          <w:p>
            <w:pPr>
              <w:spacing w:after="0"/>
              <w:jc w:val="left"/>
            </w:pPr>
            <w:r>
              <w:rPr>
                <w:sz w:val="16"/>
              </w:rPr>
              <w:t>about 1 in 2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29.3</w:t>
            </w:r>
          </w:p>
        </w:tc>
        <w:tc>
          <w:tcPr>
            <w:tcW w:type="dxa" w:w="1419"/>
          </w:tcPr>
          <w:p>
            <w:pPr>
              <w:spacing w:after="0"/>
              <w:jc w:val="left"/>
            </w:pPr>
            <w:r>
              <w:rPr>
                <w:sz w:val="16"/>
              </w:rPr>
              <w:t>days per year with a strike</w:t>
            </w:r>
          </w:p>
        </w:tc>
        <w:tc>
          <w:tcPr>
            <w:tcW w:type="dxa" w:w="1539"/>
          </w:tcPr>
          <w:p>
            <w:pPr>
              <w:spacing w:after="0"/>
              <w:jc w:val="left"/>
            </w:pPr>
            <w:r>
              <w:rPr>
                <w:sz w:val="16"/>
              </w:rPr>
              <w:t>about 29.3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4.44</w:t>
            </w:r>
          </w:p>
        </w:tc>
        <w:tc>
          <w:tcPr>
            <w:tcW w:type="dxa" w:w="1419"/>
          </w:tcPr>
          <w:p>
            <w:pPr>
              <w:spacing w:after="0"/>
              <w:jc w:val="left"/>
            </w:pPr>
            <w:r>
              <w:rPr>
                <w:sz w:val="16"/>
              </w:rPr>
              <w:t>events per year</w:t>
            </w:r>
          </w:p>
        </w:tc>
        <w:tc>
          <w:tcPr>
            <w:tcW w:type="dxa" w:w="1539"/>
          </w:tcPr>
          <w:p>
            <w:pPr>
              <w:spacing w:after="0"/>
              <w:jc w:val="left"/>
            </w:pPr>
            <w:r>
              <w:rPr>
                <w:sz w:val="16"/>
              </w:rPr>
              <w:t>about 4.44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09"/>
          </w:tcPr>
          <w:p>
            <w:pPr>
              <w:spacing w:after="0"/>
              <w:jc w:val="right"/>
            </w:pPr>
            <w:r>
              <w:rPr>
                <w:sz w:val="16"/>
              </w:rPr>
              <w:t>169</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2159"/>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0.0785</w:t>
            </w:r>
          </w:p>
        </w:tc>
        <w:tc>
          <w:tcPr>
            <w:tcW w:type="dxa" w:w="1419"/>
          </w:tcPr>
          <w:p>
            <w:pPr>
              <w:spacing w:after="0"/>
              <w:jc w:val="left"/>
            </w:pPr>
            <w:r>
              <w:rPr>
                <w:sz w:val="16"/>
              </w:rPr>
              <w:t>events per year</w:t>
            </w:r>
          </w:p>
        </w:tc>
        <w:tc>
          <w:tcPr>
            <w:tcW w:type="dxa" w:w="1539"/>
          </w:tcPr>
          <w:p>
            <w:pPr>
              <w:spacing w:after="0"/>
              <w:jc w:val="left"/>
            </w:pPr>
            <w:r>
              <w:rPr>
                <w:sz w:val="16"/>
              </w:rPr>
              <w:t>about 1 in 13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2159"/>
          </w:tcPr>
          <w:p>
            <w:pPr>
              <w:spacing w:after="0"/>
              <w:jc w:val="left"/>
            </w:pPr>
          </w:p>
        </w:tc>
      </w:tr>
      <w:tr>
        <w:trPr>
          <w:cantSplit/>
        </w:trPr>
        <w:tc>
          <w:tcPr>
            <w:tcW w:type="dxa" w:w="1037"/>
          </w:tcPr>
          <w:p>
            <w:pPr>
              <w:spacing w:after="0"/>
              <w:jc w:val="left"/>
            </w:pPr>
            <w:r>
              <w:rPr>
                <w:sz w:val="16"/>
              </w:rPr>
              <w:t>Tsunami</w:t>
            </w:r>
          </w:p>
        </w:tc>
        <w:tc>
          <w:tcPr>
            <w:tcW w:type="dxa" w:w="1222"/>
          </w:tcPr>
          <w:p>
            <w:pPr>
              <w:spacing w:after="0"/>
              <w:jc w:val="right"/>
            </w:pPr>
          </w:p>
        </w:tc>
        <w:tc>
          <w:tcPr>
            <w:tcW w:type="dxa" w:w="1419"/>
          </w:tcPr>
          <w:p>
            <w:pPr>
              <w:spacing w:after="0"/>
              <w:jc w:val="left"/>
            </w:pPr>
            <w:r>
              <w:rPr>
                <w:sz w:val="16"/>
              </w:rPr>
              <w:t>annual probability at the most exposed location (used in place of a county value)</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419"/>
          </w:tcPr>
          <w:p>
            <w:pPr>
              <w:spacing w:after="0"/>
              <w:jc w:val="left"/>
            </w:pPr>
            <w:r>
              <w:rPr>
                <w:sz w:val="16"/>
              </w:rPr>
              <w:t>annual probability</w:t>
            </w:r>
          </w:p>
        </w:tc>
        <w:tc>
          <w:tcPr>
            <w:tcW w:type="dxa" w:w="1539"/>
          </w:tcPr>
          <w:p>
            <w:pPr>
              <w:spacing w:after="0"/>
              <w:jc w:val="left"/>
            </w:pPr>
          </w:p>
        </w:tc>
        <w:tc>
          <w:tcPr>
            <w:tcW w:type="dxa" w:w="1037"/>
          </w:tcPr>
          <w:p>
            <w:pPr>
              <w:spacing w:after="0"/>
              <w:jc w:val="left"/>
            </w:pPr>
          </w:p>
        </w:tc>
        <w:tc>
          <w:tcPr>
            <w:tcW w:type="dxa" w:w="1695"/>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0.000185</w:t>
            </w:r>
          </w:p>
        </w:tc>
        <w:tc>
          <w:tcPr>
            <w:tcW w:type="dxa" w:w="1419"/>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0.0185%</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215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14.5</w:t>
            </w:r>
          </w:p>
        </w:tc>
        <w:tc>
          <w:tcPr>
            <w:tcW w:type="dxa" w:w="1419"/>
          </w:tcPr>
          <w:p>
            <w:pPr>
              <w:spacing w:after="0"/>
              <w:jc w:val="left"/>
            </w:pPr>
            <w:r>
              <w:rPr>
                <w:sz w:val="16"/>
              </w:rPr>
              <w:t>event-days per year</w:t>
            </w:r>
          </w:p>
        </w:tc>
        <w:tc>
          <w:tcPr>
            <w:tcW w:type="dxa" w:w="1539"/>
          </w:tcPr>
          <w:p>
            <w:pPr>
              <w:spacing w:after="0"/>
              <w:jc w:val="left"/>
            </w:pPr>
            <w:r>
              <w:rPr>
                <w:sz w:val="16"/>
              </w:rPr>
              <w:t>about 14.5 days per year</w:t>
            </w:r>
          </w:p>
        </w:tc>
        <w:tc>
          <w:tcPr>
            <w:tcW w:type="dxa" w:w="1037"/>
          </w:tcPr>
          <w:p>
            <w:pPr>
              <w:spacing w:after="0"/>
              <w:jc w:val="left"/>
            </w:pPr>
            <w:r>
              <w:rPr>
                <w:sz w:val="16"/>
              </w:rPr>
              <w:t>Highly likely</w:t>
            </w:r>
          </w:p>
        </w:tc>
        <w:tc>
          <w:tcPr>
            <w:tcW w:type="dxa" w:w="1695"/>
          </w:tcPr>
          <w:p>
            <w:pPr>
              <w:spacing w:after="0"/>
              <w:jc w:val="left"/>
            </w:pPr>
            <w:r>
              <w:rPr>
                <w:sz w:val="16"/>
              </w:rPr>
              <w:t>event-days in 29 of 30 years, 1996 to 2025 (96.7%)</w:t>
            </w:r>
          </w:p>
        </w:tc>
        <w:tc>
          <w:tcPr>
            <w:tcW w:type="dxa" w:w="1509"/>
          </w:tcPr>
          <w:p>
            <w:pPr>
              <w:spacing w:after="0"/>
              <w:jc w:val="right"/>
            </w:pPr>
            <w:r>
              <w:rPr>
                <w:sz w:val="16"/>
              </w:rPr>
              <w:t>276</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215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111</w:t>
            </w:r>
          </w:p>
        </w:tc>
        <w:tc>
          <w:tcPr>
            <w:tcW w:type="dxa" w:w="1476"/>
          </w:tcPr>
          <w:p>
            <w:pPr>
              <w:spacing w:after="0"/>
              <w:jc w:val="right"/>
            </w:pPr>
            <w:r>
              <w:rPr>
                <w:sz w:val="16"/>
              </w:rPr>
              <w:t>30</w:t>
            </w:r>
          </w:p>
        </w:tc>
        <w:tc>
          <w:tcPr>
            <w:tcW w:type="dxa" w:w="1476"/>
          </w:tcPr>
          <w:p>
            <w:pPr>
              <w:spacing w:after="0"/>
              <w:jc w:val="right"/>
            </w:pPr>
            <w:r>
              <w:rPr>
                <w:sz w:val="16"/>
              </w:rPr>
              <w:t>3.7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7 of 24</w:t>
            </w:r>
          </w:p>
        </w:tc>
        <w:tc>
          <w:tcPr>
            <w:tcW w:type="dxa" w:w="876"/>
          </w:tcPr>
          <w:p>
            <w:pPr>
              <w:spacing w:after="0"/>
              <w:jc w:val="right"/>
            </w:pPr>
            <w:r>
              <w:rPr>
                <w:sz w:val="16"/>
              </w:rPr>
              <w:t>19.2</w:t>
            </w:r>
          </w:p>
        </w:tc>
        <w:tc>
          <w:tcPr>
            <w:tcW w:type="dxa" w:w="680"/>
          </w:tcPr>
          <w:p>
            <w:pPr>
              <w:spacing w:after="0"/>
              <w:jc w:val="right"/>
            </w:pPr>
            <w:r>
              <w:rPr>
                <w:sz w:val="16"/>
              </w:rPr>
              <w:t>23.6</w:t>
            </w:r>
          </w:p>
        </w:tc>
        <w:tc>
          <w:tcPr>
            <w:tcW w:type="dxa" w:w="648"/>
          </w:tcPr>
          <w:p>
            <w:pPr>
              <w:spacing w:after="0"/>
              <w:jc w:val="right"/>
            </w:pPr>
            <w:r>
              <w:rPr>
                <w:sz w:val="16"/>
              </w:rPr>
              <w:t>28.3</w:t>
            </w:r>
          </w:p>
        </w:tc>
        <w:tc>
          <w:tcPr>
            <w:tcW w:type="dxa" w:w="3520"/>
          </w:tcPr>
          <w:p>
            <w:pPr>
              <w:spacing w:after="0"/>
              <w:jc w:val="left"/>
            </w:pPr>
            <w:r>
              <w:rPr>
                <w:sz w:val="16"/>
              </w:rPr>
              <w:t>Very Low 7, Not Applicable 17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3 of 24</w:t>
            </w:r>
          </w:p>
        </w:tc>
        <w:tc>
          <w:tcPr>
            <w:tcW w:type="dxa" w:w="876"/>
          </w:tcPr>
          <w:p>
            <w:pPr>
              <w:spacing w:after="0"/>
              <w:jc w:val="right"/>
            </w:pPr>
            <w:r>
              <w:rPr>
                <w:sz w:val="16"/>
              </w:rPr>
              <w:t>82.2</w:t>
            </w:r>
          </w:p>
        </w:tc>
        <w:tc>
          <w:tcPr>
            <w:tcW w:type="dxa" w:w="680"/>
          </w:tcPr>
          <w:p>
            <w:pPr>
              <w:spacing w:after="0"/>
              <w:jc w:val="right"/>
            </w:pPr>
            <w:r>
              <w:rPr>
                <w:sz w:val="16"/>
              </w:rPr>
              <w:t>85.7</w:t>
            </w:r>
          </w:p>
        </w:tc>
        <w:tc>
          <w:tcPr>
            <w:tcW w:type="dxa" w:w="648"/>
          </w:tcPr>
          <w:p>
            <w:pPr>
              <w:spacing w:after="0"/>
              <w:jc w:val="right"/>
            </w:pPr>
            <w:r>
              <w:rPr>
                <w:sz w:val="16"/>
              </w:rPr>
              <w:t>87.3</w:t>
            </w:r>
          </w:p>
        </w:tc>
        <w:tc>
          <w:tcPr>
            <w:tcW w:type="dxa" w:w="3520"/>
          </w:tcPr>
          <w:p>
            <w:pPr>
              <w:spacing w:after="0"/>
              <w:jc w:val="left"/>
            </w:pPr>
            <w:r>
              <w:rPr>
                <w:sz w:val="16"/>
              </w:rPr>
              <w:t>Relatively Low 3, No Rating 21</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24 of 24</w:t>
            </w:r>
          </w:p>
        </w:tc>
        <w:tc>
          <w:tcPr>
            <w:tcW w:type="dxa" w:w="876"/>
          </w:tcPr>
          <w:p>
            <w:pPr>
              <w:spacing w:after="0"/>
              <w:jc w:val="right"/>
            </w:pPr>
            <w:r>
              <w:rPr>
                <w:sz w:val="16"/>
              </w:rPr>
              <w:t>30.7</w:t>
            </w:r>
          </w:p>
        </w:tc>
        <w:tc>
          <w:tcPr>
            <w:tcW w:type="dxa" w:w="680"/>
          </w:tcPr>
          <w:p>
            <w:pPr>
              <w:spacing w:after="0"/>
              <w:jc w:val="right"/>
            </w:pPr>
            <w:r>
              <w:rPr>
                <w:sz w:val="16"/>
              </w:rPr>
              <w:t>41.5</w:t>
            </w:r>
          </w:p>
        </w:tc>
        <w:tc>
          <w:tcPr>
            <w:tcW w:type="dxa" w:w="648"/>
          </w:tcPr>
          <w:p>
            <w:pPr>
              <w:spacing w:after="0"/>
              <w:jc w:val="right"/>
            </w:pPr>
            <w:r>
              <w:rPr>
                <w:sz w:val="16"/>
              </w:rPr>
              <w:t>52.1</w:t>
            </w:r>
          </w:p>
        </w:tc>
        <w:tc>
          <w:tcPr>
            <w:tcW w:type="dxa" w:w="3520"/>
          </w:tcPr>
          <w:p>
            <w:pPr>
              <w:spacing w:after="0"/>
              <w:jc w:val="left"/>
            </w:pPr>
            <w:r>
              <w:rPr>
                <w:sz w:val="16"/>
              </w:rPr>
              <w:t>Relatively Moderate 4, Relatively Low 20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24</w:t>
            </w:r>
          </w:p>
        </w:tc>
        <w:tc>
          <w:tcPr>
            <w:tcW w:type="dxa" w:w="876"/>
          </w:tcPr>
          <w:p>
            <w:pPr>
              <w:spacing w:after="0"/>
              <w:jc w:val="right"/>
            </w:pPr>
            <w:r>
              <w:rPr>
                <w:sz w:val="16"/>
              </w:rPr>
              <w:t>73.5</w:t>
            </w:r>
          </w:p>
        </w:tc>
        <w:tc>
          <w:tcPr>
            <w:tcW w:type="dxa" w:w="680"/>
          </w:tcPr>
          <w:p>
            <w:pPr>
              <w:spacing w:after="0"/>
              <w:jc w:val="right"/>
            </w:pPr>
            <w:r>
              <w:rPr>
                <w:sz w:val="16"/>
              </w:rPr>
              <w:t>78.5</w:t>
            </w:r>
          </w:p>
        </w:tc>
        <w:tc>
          <w:tcPr>
            <w:tcW w:type="dxa" w:w="648"/>
          </w:tcPr>
          <w:p>
            <w:pPr>
              <w:spacing w:after="0"/>
              <w:jc w:val="right"/>
            </w:pPr>
            <w:r>
              <w:rPr>
                <w:sz w:val="16"/>
              </w:rPr>
              <w:t>83.4</w:t>
            </w:r>
          </w:p>
        </w:tc>
        <w:tc>
          <w:tcPr>
            <w:tcW w:type="dxa" w:w="3520"/>
          </w:tcPr>
          <w:p>
            <w:pPr>
              <w:spacing w:after="0"/>
              <w:jc w:val="left"/>
            </w:pPr>
            <w:r>
              <w:rPr>
                <w:sz w:val="16"/>
              </w:rPr>
              <w:t>Relatively Low 1, Very Low 1, No Rating 22</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24 of 24</w:t>
            </w:r>
          </w:p>
        </w:tc>
        <w:tc>
          <w:tcPr>
            <w:tcW w:type="dxa" w:w="876"/>
          </w:tcPr>
          <w:p>
            <w:pPr>
              <w:spacing w:after="0"/>
              <w:jc w:val="right"/>
            </w:pPr>
            <w:r>
              <w:rPr>
                <w:sz w:val="16"/>
              </w:rPr>
              <w:t>31.3</w:t>
            </w:r>
          </w:p>
        </w:tc>
        <w:tc>
          <w:tcPr>
            <w:tcW w:type="dxa" w:w="680"/>
          </w:tcPr>
          <w:p>
            <w:pPr>
              <w:spacing w:after="0"/>
              <w:jc w:val="right"/>
            </w:pPr>
            <w:r>
              <w:rPr>
                <w:sz w:val="16"/>
              </w:rPr>
              <w:t>51.8</w:t>
            </w:r>
          </w:p>
        </w:tc>
        <w:tc>
          <w:tcPr>
            <w:tcW w:type="dxa" w:w="648"/>
          </w:tcPr>
          <w:p>
            <w:pPr>
              <w:spacing w:after="0"/>
              <w:jc w:val="right"/>
            </w:pPr>
            <w:r>
              <w:rPr>
                <w:sz w:val="16"/>
              </w:rPr>
              <w:t>67.7</w:t>
            </w:r>
          </w:p>
        </w:tc>
        <w:tc>
          <w:tcPr>
            <w:tcW w:type="dxa" w:w="3520"/>
          </w:tcPr>
          <w:p>
            <w:pPr>
              <w:spacing w:after="0"/>
              <w:jc w:val="left"/>
            </w:pPr>
            <w:r>
              <w:rPr>
                <w:sz w:val="16"/>
              </w:rPr>
              <w:t>Relatively Low 19, Very Low 5</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24 of 24</w:t>
            </w:r>
          </w:p>
        </w:tc>
        <w:tc>
          <w:tcPr>
            <w:tcW w:type="dxa" w:w="876"/>
          </w:tcPr>
          <w:p>
            <w:pPr>
              <w:spacing w:after="0"/>
              <w:jc w:val="right"/>
            </w:pPr>
            <w:r>
              <w:rPr>
                <w:sz w:val="16"/>
              </w:rPr>
              <w:t>8.0</w:t>
            </w:r>
          </w:p>
        </w:tc>
        <w:tc>
          <w:tcPr>
            <w:tcW w:type="dxa" w:w="680"/>
          </w:tcPr>
          <w:p>
            <w:pPr>
              <w:spacing w:after="0"/>
              <w:jc w:val="right"/>
            </w:pPr>
            <w:r>
              <w:rPr>
                <w:sz w:val="16"/>
              </w:rPr>
              <w:t>15.6</w:t>
            </w:r>
          </w:p>
        </w:tc>
        <w:tc>
          <w:tcPr>
            <w:tcW w:type="dxa" w:w="648"/>
          </w:tcPr>
          <w:p>
            <w:pPr>
              <w:spacing w:after="0"/>
              <w:jc w:val="right"/>
            </w:pPr>
            <w:r>
              <w:rPr>
                <w:sz w:val="16"/>
              </w:rPr>
              <w:t>24.0</w:t>
            </w:r>
          </w:p>
        </w:tc>
        <w:tc>
          <w:tcPr>
            <w:tcW w:type="dxa" w:w="3520"/>
          </w:tcPr>
          <w:p>
            <w:pPr>
              <w:spacing w:after="0"/>
              <w:jc w:val="left"/>
            </w:pPr>
            <w:r>
              <w:rPr>
                <w:sz w:val="16"/>
              </w:rPr>
              <w:t>Very Low 24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24 of 24</w:t>
            </w:r>
          </w:p>
        </w:tc>
        <w:tc>
          <w:tcPr>
            <w:tcW w:type="dxa" w:w="876"/>
          </w:tcPr>
          <w:p>
            <w:pPr>
              <w:spacing w:after="0"/>
              <w:jc w:val="right"/>
            </w:pPr>
            <w:r>
              <w:rPr>
                <w:sz w:val="16"/>
              </w:rPr>
              <w:t>13.3</w:t>
            </w:r>
          </w:p>
        </w:tc>
        <w:tc>
          <w:tcPr>
            <w:tcW w:type="dxa" w:w="680"/>
          </w:tcPr>
          <w:p>
            <w:pPr>
              <w:spacing w:after="0"/>
              <w:jc w:val="right"/>
            </w:pPr>
            <w:r>
              <w:rPr>
                <w:sz w:val="16"/>
              </w:rPr>
              <w:t>26.8</w:t>
            </w:r>
          </w:p>
        </w:tc>
        <w:tc>
          <w:tcPr>
            <w:tcW w:type="dxa" w:w="648"/>
          </w:tcPr>
          <w:p>
            <w:pPr>
              <w:spacing w:after="0"/>
              <w:jc w:val="right"/>
            </w:pPr>
            <w:r>
              <w:rPr>
                <w:sz w:val="16"/>
              </w:rPr>
              <w:t>40.2</w:t>
            </w:r>
          </w:p>
        </w:tc>
        <w:tc>
          <w:tcPr>
            <w:tcW w:type="dxa" w:w="3520"/>
          </w:tcPr>
          <w:p>
            <w:pPr>
              <w:spacing w:after="0"/>
              <w:jc w:val="left"/>
            </w:pPr>
            <w:r>
              <w:rPr>
                <w:sz w:val="16"/>
              </w:rPr>
              <w:t>Relatively Low 21, Very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24 of 24</w:t>
            </w:r>
          </w:p>
        </w:tc>
        <w:tc>
          <w:tcPr>
            <w:tcW w:type="dxa" w:w="876"/>
          </w:tcPr>
          <w:p>
            <w:pPr>
              <w:spacing w:after="0"/>
              <w:jc w:val="right"/>
            </w:pPr>
            <w:r>
              <w:rPr>
                <w:sz w:val="16"/>
              </w:rPr>
              <w:t>55.6</w:t>
            </w:r>
          </w:p>
        </w:tc>
        <w:tc>
          <w:tcPr>
            <w:tcW w:type="dxa" w:w="680"/>
          </w:tcPr>
          <w:p>
            <w:pPr>
              <w:spacing w:after="0"/>
              <w:jc w:val="right"/>
            </w:pPr>
            <w:r>
              <w:rPr>
                <w:sz w:val="16"/>
              </w:rPr>
              <w:t>66.6</w:t>
            </w:r>
          </w:p>
        </w:tc>
        <w:tc>
          <w:tcPr>
            <w:tcW w:type="dxa" w:w="648"/>
          </w:tcPr>
          <w:p>
            <w:pPr>
              <w:spacing w:after="0"/>
              <w:jc w:val="right"/>
            </w:pPr>
            <w:r>
              <w:rPr>
                <w:sz w:val="16"/>
              </w:rPr>
              <w:t>75.0</w:t>
            </w:r>
          </w:p>
        </w:tc>
        <w:tc>
          <w:tcPr>
            <w:tcW w:type="dxa" w:w="3520"/>
          </w:tcPr>
          <w:p>
            <w:pPr>
              <w:spacing w:after="0"/>
              <w:jc w:val="left"/>
            </w:pPr>
            <w:r>
              <w:rPr>
                <w:sz w:val="16"/>
              </w:rPr>
              <w:t>Relatively Low 24</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24 of 24</w:t>
            </w:r>
          </w:p>
        </w:tc>
        <w:tc>
          <w:tcPr>
            <w:tcW w:type="dxa" w:w="876"/>
          </w:tcPr>
          <w:p>
            <w:pPr>
              <w:spacing w:after="0"/>
              <w:jc w:val="right"/>
            </w:pPr>
            <w:r>
              <w:rPr>
                <w:sz w:val="16"/>
              </w:rPr>
              <w:t>37.1</w:t>
            </w:r>
          </w:p>
        </w:tc>
        <w:tc>
          <w:tcPr>
            <w:tcW w:type="dxa" w:w="680"/>
          </w:tcPr>
          <w:p>
            <w:pPr>
              <w:spacing w:after="0"/>
              <w:jc w:val="right"/>
            </w:pPr>
            <w:r>
              <w:rPr>
                <w:sz w:val="16"/>
              </w:rPr>
              <w:t>70.4</w:t>
            </w:r>
          </w:p>
        </w:tc>
        <w:tc>
          <w:tcPr>
            <w:tcW w:type="dxa" w:w="648"/>
          </w:tcPr>
          <w:p>
            <w:pPr>
              <w:spacing w:after="0"/>
              <w:jc w:val="right"/>
            </w:pPr>
            <w:r>
              <w:rPr>
                <w:sz w:val="16"/>
              </w:rPr>
              <w:t>85.0</w:t>
            </w:r>
          </w:p>
        </w:tc>
        <w:tc>
          <w:tcPr>
            <w:tcW w:type="dxa" w:w="3520"/>
          </w:tcPr>
          <w:p>
            <w:pPr>
              <w:spacing w:after="0"/>
              <w:jc w:val="left"/>
            </w:pPr>
            <w:r>
              <w:rPr>
                <w:sz w:val="16"/>
              </w:rPr>
              <w:t>Relatively Moderate 15, Relatively Low 9</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24 of 24</w:t>
            </w:r>
          </w:p>
        </w:tc>
        <w:tc>
          <w:tcPr>
            <w:tcW w:type="dxa" w:w="876"/>
          </w:tcPr>
          <w:p>
            <w:pPr>
              <w:spacing w:after="0"/>
              <w:jc w:val="right"/>
            </w:pPr>
            <w:r>
              <w:rPr>
                <w:sz w:val="16"/>
              </w:rPr>
              <w:t>5.4</w:t>
            </w:r>
          </w:p>
        </w:tc>
        <w:tc>
          <w:tcPr>
            <w:tcW w:type="dxa" w:w="680"/>
          </w:tcPr>
          <w:p>
            <w:pPr>
              <w:spacing w:after="0"/>
              <w:jc w:val="right"/>
            </w:pPr>
            <w:r>
              <w:rPr>
                <w:sz w:val="16"/>
              </w:rPr>
              <w:t>33.0</w:t>
            </w:r>
          </w:p>
        </w:tc>
        <w:tc>
          <w:tcPr>
            <w:tcW w:type="dxa" w:w="648"/>
          </w:tcPr>
          <w:p>
            <w:pPr>
              <w:spacing w:after="0"/>
              <w:jc w:val="right"/>
            </w:pPr>
            <w:r>
              <w:rPr>
                <w:sz w:val="16"/>
              </w:rPr>
              <w:t>69.0</w:t>
            </w:r>
          </w:p>
        </w:tc>
        <w:tc>
          <w:tcPr>
            <w:tcW w:type="dxa" w:w="3520"/>
          </w:tcPr>
          <w:p>
            <w:pPr>
              <w:spacing w:after="0"/>
              <w:jc w:val="left"/>
            </w:pPr>
            <w:r>
              <w:rPr>
                <w:sz w:val="16"/>
              </w:rPr>
              <w:t>Relatively Moderate 9, Relatively Low 10, Very Low 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24 of 24</w:t>
            </w:r>
          </w:p>
        </w:tc>
        <w:tc>
          <w:tcPr>
            <w:tcW w:type="dxa" w:w="876"/>
          </w:tcPr>
          <w:p>
            <w:pPr>
              <w:spacing w:after="0"/>
              <w:jc w:val="right"/>
            </w:pPr>
            <w:r>
              <w:rPr>
                <w:sz w:val="16"/>
              </w:rPr>
              <w:t>63.6</w:t>
            </w:r>
          </w:p>
        </w:tc>
        <w:tc>
          <w:tcPr>
            <w:tcW w:type="dxa" w:w="680"/>
          </w:tcPr>
          <w:p>
            <w:pPr>
              <w:spacing w:after="0"/>
              <w:jc w:val="right"/>
            </w:pPr>
            <w:r>
              <w:rPr>
                <w:sz w:val="16"/>
              </w:rPr>
              <w:t>86.4</w:t>
            </w:r>
          </w:p>
        </w:tc>
        <w:tc>
          <w:tcPr>
            <w:tcW w:type="dxa" w:w="648"/>
          </w:tcPr>
          <w:p>
            <w:pPr>
              <w:spacing w:after="0"/>
              <w:jc w:val="right"/>
            </w:pPr>
            <w:r>
              <w:rPr>
                <w:sz w:val="16"/>
              </w:rPr>
              <w:t>96.0</w:t>
            </w:r>
          </w:p>
        </w:tc>
        <w:tc>
          <w:tcPr>
            <w:tcW w:type="dxa" w:w="3520"/>
          </w:tcPr>
          <w:p>
            <w:pPr>
              <w:spacing w:after="0"/>
              <w:jc w:val="left"/>
            </w:pPr>
            <w:r>
              <w:rPr>
                <w:sz w:val="16"/>
              </w:rPr>
              <w:t>Relatively Moderate 1, Relatively Low 17, Very Low 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24 of 24</w:t>
            </w:r>
          </w:p>
        </w:tc>
        <w:tc>
          <w:tcPr>
            <w:tcW w:type="dxa" w:w="876"/>
          </w:tcPr>
          <w:p>
            <w:pPr>
              <w:spacing w:after="0"/>
              <w:jc w:val="right"/>
            </w:pPr>
            <w:r>
              <w:rPr>
                <w:sz w:val="16"/>
              </w:rPr>
              <w:t>30.7</w:t>
            </w:r>
          </w:p>
        </w:tc>
        <w:tc>
          <w:tcPr>
            <w:tcW w:type="dxa" w:w="680"/>
          </w:tcPr>
          <w:p>
            <w:pPr>
              <w:spacing w:after="0"/>
              <w:jc w:val="right"/>
            </w:pPr>
            <w:r>
              <w:rPr>
                <w:sz w:val="16"/>
              </w:rPr>
              <w:t>46.6</w:t>
            </w:r>
          </w:p>
        </w:tc>
        <w:tc>
          <w:tcPr>
            <w:tcW w:type="dxa" w:w="648"/>
          </w:tcPr>
          <w:p>
            <w:pPr>
              <w:spacing w:after="0"/>
              <w:jc w:val="right"/>
            </w:pPr>
            <w:r>
              <w:rPr>
                <w:sz w:val="16"/>
              </w:rPr>
              <w:t>61.0</w:t>
            </w:r>
          </w:p>
        </w:tc>
        <w:tc>
          <w:tcPr>
            <w:tcW w:type="dxa" w:w="3520"/>
          </w:tcPr>
          <w:p>
            <w:pPr>
              <w:spacing w:after="0"/>
              <w:jc w:val="left"/>
            </w:pPr>
            <w:r>
              <w:rPr>
                <w:sz w:val="16"/>
              </w:rPr>
              <w:t>Relatively Moderate 9, Relatively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24 of 24</w:t>
            </w:r>
          </w:p>
        </w:tc>
        <w:tc>
          <w:tcPr>
            <w:tcW w:type="dxa" w:w="876"/>
          </w:tcPr>
          <w:p>
            <w:pPr>
              <w:spacing w:after="0"/>
              <w:jc w:val="right"/>
            </w:pPr>
            <w:r>
              <w:rPr>
                <w:sz w:val="16"/>
              </w:rPr>
              <w:t>55.3</w:t>
            </w:r>
          </w:p>
        </w:tc>
        <w:tc>
          <w:tcPr>
            <w:tcW w:type="dxa" w:w="680"/>
          </w:tcPr>
          <w:p>
            <w:pPr>
              <w:spacing w:after="0"/>
              <w:jc w:val="right"/>
            </w:pPr>
            <w:r>
              <w:rPr>
                <w:sz w:val="16"/>
              </w:rPr>
              <w:t>73.1</w:t>
            </w:r>
          </w:p>
        </w:tc>
        <w:tc>
          <w:tcPr>
            <w:tcW w:type="dxa" w:w="648"/>
          </w:tcPr>
          <w:p>
            <w:pPr>
              <w:spacing w:after="0"/>
              <w:jc w:val="right"/>
            </w:pPr>
            <w:r>
              <w:rPr>
                <w:sz w:val="16"/>
              </w:rPr>
              <w:t>83.8</w:t>
            </w:r>
          </w:p>
        </w:tc>
        <w:tc>
          <w:tcPr>
            <w:tcW w:type="dxa" w:w="3520"/>
          </w:tcPr>
          <w:p>
            <w:pPr>
              <w:spacing w:after="0"/>
              <w:jc w:val="left"/>
            </w:pPr>
            <w:r>
              <w:rPr>
                <w:sz w:val="16"/>
              </w:rPr>
              <w:t>Relatively High 1, Relatively Moderate 23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24 of 24</w:t>
            </w:r>
          </w:p>
        </w:tc>
        <w:tc>
          <w:tcPr>
            <w:tcW w:type="dxa" w:w="876"/>
          </w:tcPr>
          <w:p>
            <w:pPr>
              <w:spacing w:after="0"/>
              <w:jc w:val="right"/>
            </w:pPr>
            <w:r>
              <w:rPr>
                <w:sz w:val="16"/>
              </w:rPr>
              <w:t>25.0</w:t>
            </w:r>
          </w:p>
        </w:tc>
        <w:tc>
          <w:tcPr>
            <w:tcW w:type="dxa" w:w="680"/>
          </w:tcPr>
          <w:p>
            <w:pPr>
              <w:spacing w:after="0"/>
              <w:jc w:val="right"/>
            </w:pPr>
            <w:r>
              <w:rPr>
                <w:sz w:val="16"/>
              </w:rPr>
              <w:t>35.1</w:t>
            </w:r>
          </w:p>
        </w:tc>
        <w:tc>
          <w:tcPr>
            <w:tcW w:type="dxa" w:w="648"/>
          </w:tcPr>
          <w:p>
            <w:pPr>
              <w:spacing w:after="0"/>
              <w:jc w:val="right"/>
            </w:pPr>
            <w:r>
              <w:rPr>
                <w:sz w:val="16"/>
              </w:rPr>
              <w:t>46.5</w:t>
            </w:r>
          </w:p>
        </w:tc>
        <w:tc>
          <w:tcPr>
            <w:tcW w:type="dxa" w:w="3520"/>
          </w:tcPr>
          <w:p>
            <w:pPr>
              <w:spacing w:after="0"/>
              <w:jc w:val="left"/>
            </w:pPr>
            <w:r>
              <w:rPr>
                <w:sz w:val="16"/>
              </w:rPr>
              <w:t>Relatively Low 20, Very Low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24 of 24</w:t>
            </w:r>
          </w:p>
        </w:tc>
        <w:tc>
          <w:tcPr>
            <w:tcW w:type="dxa" w:w="876"/>
          </w:tcPr>
          <w:p>
            <w:pPr>
              <w:spacing w:after="0"/>
              <w:jc w:val="right"/>
            </w:pPr>
            <w:r>
              <w:rPr>
                <w:sz w:val="16"/>
              </w:rPr>
              <w:t>23.1</w:t>
            </w:r>
          </w:p>
        </w:tc>
        <w:tc>
          <w:tcPr>
            <w:tcW w:type="dxa" w:w="680"/>
          </w:tcPr>
          <w:p>
            <w:pPr>
              <w:spacing w:after="0"/>
              <w:jc w:val="right"/>
            </w:pPr>
            <w:r>
              <w:rPr>
                <w:sz w:val="16"/>
              </w:rPr>
              <w:t>49.7</w:t>
            </w:r>
          </w:p>
        </w:tc>
        <w:tc>
          <w:tcPr>
            <w:tcW w:type="dxa" w:w="648"/>
          </w:tcPr>
          <w:p>
            <w:pPr>
              <w:spacing w:after="0"/>
              <w:jc w:val="right"/>
            </w:pPr>
            <w:r>
              <w:rPr>
                <w:sz w:val="16"/>
              </w:rPr>
              <w:t>68.7</w:t>
            </w:r>
          </w:p>
        </w:tc>
        <w:tc>
          <w:tcPr>
            <w:tcW w:type="dxa" w:w="3520"/>
          </w:tcPr>
          <w:p>
            <w:pPr>
              <w:spacing w:after="0"/>
              <w:jc w:val="left"/>
            </w:pPr>
            <w:r>
              <w:rPr>
                <w:sz w:val="16"/>
              </w:rPr>
              <w:t>Relatively Low 1, Very Low 23</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24 of 24</w:t>
            </w:r>
          </w:p>
        </w:tc>
        <w:tc>
          <w:tcPr>
            <w:tcW w:type="dxa" w:w="876"/>
          </w:tcPr>
          <w:p>
            <w:pPr>
              <w:spacing w:after="0"/>
              <w:jc w:val="right"/>
            </w:pPr>
            <w:r>
              <w:rPr>
                <w:sz w:val="16"/>
              </w:rPr>
              <w:t>46.5</w:t>
            </w:r>
          </w:p>
        </w:tc>
        <w:tc>
          <w:tcPr>
            <w:tcW w:type="dxa" w:w="680"/>
          </w:tcPr>
          <w:p>
            <w:pPr>
              <w:spacing w:after="0"/>
              <w:jc w:val="right"/>
            </w:pPr>
            <w:r>
              <w:rPr>
                <w:sz w:val="16"/>
              </w:rPr>
              <w:t>60.4</w:t>
            </w:r>
          </w:p>
        </w:tc>
        <w:tc>
          <w:tcPr>
            <w:tcW w:type="dxa" w:w="648"/>
          </w:tcPr>
          <w:p>
            <w:pPr>
              <w:spacing w:after="0"/>
              <w:jc w:val="right"/>
            </w:pPr>
            <w:r>
              <w:rPr>
                <w:sz w:val="16"/>
              </w:rPr>
              <w:t>72.5</w:t>
            </w:r>
          </w:p>
        </w:tc>
        <w:tc>
          <w:tcPr>
            <w:tcW w:type="dxa" w:w="3520"/>
          </w:tcPr>
          <w:p>
            <w:pPr>
              <w:spacing w:after="0"/>
              <w:jc w:val="left"/>
            </w:pPr>
            <w:r>
              <w:rPr>
                <w:sz w:val="16"/>
              </w:rPr>
              <w:t>Relatively Moderate 23,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98"/>
        <w:gridCol w:w="879"/>
        <w:gridCol w:w="2309"/>
        <w:gridCol w:w="2411"/>
        <w:gridCol w:w="1696"/>
        <w:gridCol w:w="2064"/>
        <w:gridCol w:w="2955"/>
      </w:tblGrid>
      <w:tr>
        <w:trPr>
          <w:cantSplit/>
          <w:tblHeader/>
        </w:trPr>
        <w:tc>
          <w:tcPr>
            <w:tcW w:type="dxa" w:w="1798"/>
            <w:shd w:val="clear" w:color="auto" w:fill="E8E8E8"/>
          </w:tcPr>
          <w:p>
            <w:pPr>
              <w:spacing w:after="0"/>
              <w:jc w:val="left"/>
            </w:pPr>
            <w:r>
              <w:rPr>
                <w:b/>
                <w:sz w:val="16"/>
              </w:rPr>
              <w:t>Member</w:t>
            </w:r>
          </w:p>
        </w:tc>
        <w:tc>
          <w:tcPr>
            <w:tcW w:type="dxa" w:w="879"/>
            <w:shd w:val="clear" w:color="auto" w:fill="E8E8E8"/>
          </w:tcPr>
          <w:p>
            <w:pPr>
              <w:spacing w:after="0"/>
              <w:jc w:val="left"/>
            </w:pPr>
            <w:r>
              <w:rPr>
                <w:b/>
                <w:sz w:val="16"/>
              </w:rPr>
              <w:t>Type</w:t>
            </w:r>
          </w:p>
        </w:tc>
        <w:tc>
          <w:tcPr>
            <w:tcW w:type="dxa" w:w="2309"/>
            <w:shd w:val="clear" w:color="auto" w:fill="E8E8E8"/>
          </w:tcPr>
          <w:p>
            <w:pPr>
              <w:spacing w:after="0"/>
              <w:jc w:val="left"/>
            </w:pPr>
            <w:r>
              <w:rPr>
                <w:b/>
                <w:sz w:val="16"/>
              </w:rPr>
              <w:t>Plan status</w:t>
            </w:r>
          </w:p>
        </w:tc>
        <w:tc>
          <w:tcPr>
            <w:tcW w:type="dxa" w:w="24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6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5"/>
            <w:shd w:val="clear" w:color="auto" w:fill="E8E8E8"/>
          </w:tcPr>
          <w:p>
            <w:pPr>
              <w:spacing w:after="0"/>
              <w:jc w:val="left"/>
            </w:pPr>
            <w:r>
              <w:rPr>
                <w:b/>
                <w:sz w:val="16"/>
              </w:rPr>
              <w:t>Notes</w:t>
            </w:r>
          </w:p>
        </w:tc>
      </w:tr>
      <w:tr>
        <w:trPr>
          <w:cantSplit/>
        </w:trPr>
        <w:tc>
          <w:tcPr>
            <w:tcW w:type="dxa" w:w="1798"/>
          </w:tcPr>
          <w:p>
            <w:pPr>
              <w:spacing w:after="0"/>
              <w:jc w:val="left"/>
            </w:pPr>
            <w:r>
              <w:rPr>
                <w:sz w:val="16"/>
              </w:rPr>
              <w:t>Putnam County</w:t>
            </w:r>
          </w:p>
        </w:tc>
        <w:tc>
          <w:tcPr>
            <w:tcW w:type="dxa" w:w="879"/>
          </w:tcPr>
          <w:p>
            <w:pPr>
              <w:spacing w:after="0"/>
              <w:jc w:val="left"/>
            </w:pPr>
            <w:r>
              <w:rPr>
                <w:sz w:val="16"/>
              </w:rPr>
              <w:t>County</w:t>
            </w:r>
          </w:p>
        </w:tc>
        <w:tc>
          <w:tcPr>
            <w:tcW w:type="dxa" w:w="2309"/>
          </w:tcPr>
          <w:p>
            <w:pPr>
              <w:spacing w:after="0"/>
              <w:jc w:val="left"/>
            </w:pPr>
            <w:r>
              <w:rPr>
                <w:sz w:val="16"/>
              </w:rPr>
              <w:t>Expired on 2026-06-08</w:t>
            </w:r>
          </w:p>
        </w:tc>
        <w:tc>
          <w:tcPr>
            <w:tcW w:type="dxa" w:w="2411"/>
          </w:tcPr>
          <w:p>
            <w:pPr>
              <w:spacing w:after="0"/>
              <w:jc w:val="right"/>
            </w:pPr>
          </w:p>
        </w:tc>
        <w:tc>
          <w:tcPr>
            <w:tcW w:type="dxa" w:w="1696"/>
          </w:tcPr>
          <w:p>
            <w:pPr>
              <w:spacing w:after="0"/>
              <w:jc w:val="right"/>
            </w:pPr>
            <w:r>
              <w:rPr>
                <w:sz w:val="16"/>
              </w:rPr>
              <w:t>$2,109,706.39</w:t>
            </w:r>
          </w:p>
        </w:tc>
        <w:tc>
          <w:tcPr>
            <w:tcW w:type="dxa" w:w="2064"/>
          </w:tcPr>
          <w:p>
            <w:pPr>
              <w:spacing w:after="0"/>
              <w:jc w:val="right"/>
            </w:pPr>
            <w:r>
              <w:rPr>
                <w:sz w:val="16"/>
              </w:rPr>
              <w:t>0; 0</w:t>
            </w:r>
          </w:p>
        </w:tc>
        <w:tc>
          <w:tcPr>
            <w:tcW w:type="dxa" w:w="2955"/>
          </w:tcPr>
          <w:p>
            <w:pPr>
              <w:spacing w:after="0"/>
              <w:jc w:val="left"/>
            </w:pPr>
            <w:r>
              <w:rPr>
                <w:sz w:val="16"/>
              </w:rPr>
              <w:t>No NFIP community ID on this member's plan row. Includes $535,237.14 for declarations not counted as hazard incidents (DR-1391-NY, DR-4480-NY, EM-3186-NY).</w:t>
            </w:r>
          </w:p>
        </w:tc>
      </w:tr>
      <w:tr>
        <w:trPr>
          <w:cantSplit/>
        </w:trPr>
        <w:tc>
          <w:tcPr>
            <w:tcW w:type="dxa" w:w="1798"/>
          </w:tcPr>
          <w:p>
            <w:pPr>
              <w:spacing w:after="0"/>
              <w:jc w:val="left"/>
            </w:pPr>
            <w:r>
              <w:rPr>
                <w:sz w:val="16"/>
              </w:rPr>
              <w:t>Brewster village</w:t>
            </w:r>
          </w:p>
        </w:tc>
        <w:tc>
          <w:tcPr>
            <w:tcW w:type="dxa" w:w="879"/>
          </w:tcPr>
          <w:p>
            <w:pPr>
              <w:spacing w:after="0"/>
              <w:jc w:val="left"/>
            </w:pPr>
            <w:r>
              <w:rPr>
                <w:sz w:val="16"/>
              </w:rPr>
              <w:t>Village</w:t>
            </w:r>
          </w:p>
        </w:tc>
        <w:tc>
          <w:tcPr>
            <w:tcW w:type="dxa" w:w="2309"/>
          </w:tcPr>
          <w:p>
            <w:pPr>
              <w:spacing w:after="0"/>
              <w:jc w:val="left"/>
            </w:pPr>
            <w:r>
              <w:rPr>
                <w:sz w:val="16"/>
              </w:rPr>
              <w:t>Expired on 2026-06-08</w:t>
            </w:r>
          </w:p>
        </w:tc>
        <w:tc>
          <w:tcPr>
            <w:tcW w:type="dxa" w:w="2411"/>
          </w:tcPr>
          <w:p>
            <w:pPr>
              <w:spacing w:after="0"/>
              <w:jc w:val="right"/>
            </w:pPr>
            <w:r>
              <w:rPr>
                <w:sz w:val="16"/>
              </w:rPr>
              <w:t>FMA RL 0, SRL 0; any 0</w:t>
            </w:r>
          </w:p>
        </w:tc>
        <w:tc>
          <w:tcPr>
            <w:tcW w:type="dxa" w:w="1696"/>
          </w:tcPr>
          <w:p>
            <w:pPr>
              <w:spacing w:after="0"/>
              <w:jc w:val="right"/>
            </w:pPr>
            <w:r>
              <w:rPr>
                <w:sz w:val="16"/>
              </w:rPr>
              <w:t>$2,600,909.81</w:t>
            </w:r>
          </w:p>
        </w:tc>
        <w:tc>
          <w:tcPr>
            <w:tcW w:type="dxa" w:w="2064"/>
          </w:tcPr>
          <w:p>
            <w:pPr>
              <w:spacing w:after="0"/>
              <w:jc w:val="right"/>
            </w:pPr>
            <w:r>
              <w:rPr>
                <w:sz w:val="16"/>
              </w:rPr>
              <w:t>21; 3</w:t>
            </w:r>
          </w:p>
        </w:tc>
        <w:tc>
          <w:tcPr>
            <w:tcW w:type="dxa" w:w="2955"/>
          </w:tcPr>
          <w:p>
            <w:pPr>
              <w:spacing w:after="0"/>
              <w:jc w:val="left"/>
            </w:pPr>
          </w:p>
        </w:tc>
      </w:tr>
      <w:tr>
        <w:trPr>
          <w:cantSplit/>
        </w:trPr>
        <w:tc>
          <w:tcPr>
            <w:tcW w:type="dxa" w:w="1798"/>
          </w:tcPr>
          <w:p>
            <w:pPr>
              <w:spacing w:after="0"/>
              <w:jc w:val="left"/>
            </w:pPr>
            <w:r>
              <w:rPr>
                <w:sz w:val="16"/>
              </w:rPr>
              <w:t>Nelsonville village</w:t>
            </w:r>
          </w:p>
        </w:tc>
        <w:tc>
          <w:tcPr>
            <w:tcW w:type="dxa" w:w="879"/>
          </w:tcPr>
          <w:p>
            <w:pPr>
              <w:spacing w:after="0"/>
              <w:jc w:val="left"/>
            </w:pPr>
            <w:r>
              <w:rPr>
                <w:sz w:val="16"/>
              </w:rPr>
              <w:t>Village</w:t>
            </w:r>
          </w:p>
        </w:tc>
        <w:tc>
          <w:tcPr>
            <w:tcW w:type="dxa" w:w="2309"/>
          </w:tcPr>
          <w:p>
            <w:pPr>
              <w:spacing w:after="0"/>
              <w:jc w:val="left"/>
            </w:pPr>
            <w:r>
              <w:rPr>
                <w:sz w:val="16"/>
              </w:rPr>
              <w:t>Expired on 2026-06-08</w:t>
            </w:r>
          </w:p>
        </w:tc>
        <w:tc>
          <w:tcPr>
            <w:tcW w:type="dxa" w:w="2411"/>
          </w:tcPr>
          <w:p>
            <w:pPr>
              <w:spacing w:after="0"/>
              <w:jc w:val="right"/>
            </w:pPr>
            <w:r>
              <w:rPr>
                <w:sz w:val="16"/>
              </w:rPr>
              <w:t>FMA RL 0, SRL 0; any 0</w:t>
            </w:r>
          </w:p>
        </w:tc>
        <w:tc>
          <w:tcPr>
            <w:tcW w:type="dxa" w:w="1696"/>
          </w:tcPr>
          <w:p>
            <w:pPr>
              <w:spacing w:after="0"/>
              <w:jc w:val="right"/>
            </w:pPr>
            <w:r>
              <w:rPr>
                <w:sz w:val="16"/>
              </w:rPr>
              <w:t>$674,520.59</w:t>
            </w:r>
          </w:p>
        </w:tc>
        <w:tc>
          <w:tcPr>
            <w:tcW w:type="dxa" w:w="2064"/>
          </w:tcPr>
          <w:p>
            <w:pPr>
              <w:spacing w:after="0"/>
              <w:jc w:val="right"/>
            </w:pPr>
            <w:r>
              <w:rPr>
                <w:sz w:val="16"/>
              </w:rPr>
              <w:t>5; 2</w:t>
            </w:r>
          </w:p>
        </w:tc>
        <w:tc>
          <w:tcPr>
            <w:tcW w:type="dxa" w:w="2955"/>
          </w:tcPr>
          <w:p>
            <w:pPr>
              <w:spacing w:after="0"/>
              <w:jc w:val="left"/>
            </w:pPr>
          </w:p>
        </w:tc>
      </w:tr>
      <w:tr>
        <w:trPr>
          <w:cantSplit/>
        </w:trPr>
        <w:tc>
          <w:tcPr>
            <w:tcW w:type="dxa" w:w="1798"/>
          </w:tcPr>
          <w:p>
            <w:pPr>
              <w:spacing w:after="0"/>
              <w:jc w:val="left"/>
            </w:pPr>
            <w:r>
              <w:rPr>
                <w:sz w:val="16"/>
              </w:rPr>
              <w:t>Carmel town</w:t>
            </w:r>
          </w:p>
        </w:tc>
        <w:tc>
          <w:tcPr>
            <w:tcW w:type="dxa" w:w="879"/>
          </w:tcPr>
          <w:p>
            <w:pPr>
              <w:spacing w:after="0"/>
              <w:jc w:val="left"/>
            </w:pPr>
            <w:r>
              <w:rPr>
                <w:sz w:val="16"/>
              </w:rPr>
              <w:t>Town</w:t>
            </w:r>
          </w:p>
        </w:tc>
        <w:tc>
          <w:tcPr>
            <w:tcW w:type="dxa" w:w="2309"/>
          </w:tcPr>
          <w:p>
            <w:pPr>
              <w:spacing w:after="0"/>
              <w:jc w:val="left"/>
            </w:pPr>
            <w:r>
              <w:rPr>
                <w:sz w:val="16"/>
              </w:rPr>
              <w:t>Expired on 2026-06-08</w:t>
            </w:r>
          </w:p>
        </w:tc>
        <w:tc>
          <w:tcPr>
            <w:tcW w:type="dxa" w:w="2411"/>
          </w:tcPr>
          <w:p>
            <w:pPr>
              <w:spacing w:after="0"/>
              <w:jc w:val="right"/>
            </w:pPr>
            <w:r>
              <w:rPr>
                <w:sz w:val="16"/>
              </w:rPr>
              <w:t>FMA RL 0, SRL 0; any 6</w:t>
            </w:r>
          </w:p>
        </w:tc>
        <w:tc>
          <w:tcPr>
            <w:tcW w:type="dxa" w:w="1696"/>
          </w:tcPr>
          <w:p>
            <w:pPr>
              <w:spacing w:after="0"/>
              <w:jc w:val="right"/>
            </w:pPr>
            <w:r>
              <w:rPr>
                <w:sz w:val="16"/>
              </w:rPr>
              <w:t>$4,958,913.63</w:t>
            </w:r>
          </w:p>
        </w:tc>
        <w:tc>
          <w:tcPr>
            <w:tcW w:type="dxa" w:w="2064"/>
          </w:tcPr>
          <w:p>
            <w:pPr>
              <w:spacing w:after="0"/>
              <w:jc w:val="right"/>
            </w:pPr>
            <w:r>
              <w:rPr>
                <w:sz w:val="16"/>
              </w:rPr>
              <w:t>21; 1</w:t>
            </w:r>
          </w:p>
        </w:tc>
        <w:tc>
          <w:tcPr>
            <w:tcW w:type="dxa" w:w="2955"/>
          </w:tcPr>
          <w:p>
            <w:pPr>
              <w:spacing w:after="0"/>
              <w:jc w:val="left"/>
            </w:pPr>
            <w:r>
              <w:rPr>
                <w:sz w:val="16"/>
              </w:rPr>
              <w:t>Includes $47,731.86 for declarations not counted as hazard incidents (DR-4480-NY).</w:t>
            </w:r>
          </w:p>
        </w:tc>
      </w:tr>
      <w:tr>
        <w:trPr>
          <w:cantSplit/>
        </w:trPr>
        <w:tc>
          <w:tcPr>
            <w:tcW w:type="dxa" w:w="1798"/>
          </w:tcPr>
          <w:p>
            <w:pPr>
              <w:spacing w:after="0"/>
              <w:jc w:val="left"/>
            </w:pPr>
            <w:r>
              <w:rPr>
                <w:sz w:val="16"/>
              </w:rPr>
              <w:t>Kent town</w:t>
            </w:r>
          </w:p>
        </w:tc>
        <w:tc>
          <w:tcPr>
            <w:tcW w:type="dxa" w:w="879"/>
          </w:tcPr>
          <w:p>
            <w:pPr>
              <w:spacing w:after="0"/>
              <w:jc w:val="left"/>
            </w:pPr>
            <w:r>
              <w:rPr>
                <w:sz w:val="16"/>
              </w:rPr>
              <w:t>Town</w:t>
            </w:r>
          </w:p>
        </w:tc>
        <w:tc>
          <w:tcPr>
            <w:tcW w:type="dxa" w:w="2309"/>
          </w:tcPr>
          <w:p>
            <w:pPr>
              <w:spacing w:after="0"/>
              <w:jc w:val="left"/>
            </w:pPr>
            <w:r>
              <w:rPr>
                <w:sz w:val="16"/>
              </w:rPr>
              <w:t>Expired on 2026-06-08</w:t>
            </w:r>
          </w:p>
        </w:tc>
        <w:tc>
          <w:tcPr>
            <w:tcW w:type="dxa" w:w="2411"/>
          </w:tcPr>
          <w:p>
            <w:pPr>
              <w:spacing w:after="0"/>
              <w:jc w:val="right"/>
            </w:pPr>
            <w:r>
              <w:rPr>
                <w:sz w:val="16"/>
              </w:rPr>
              <w:t>FMA RL 0, SRL 0; any 1</w:t>
            </w:r>
          </w:p>
        </w:tc>
        <w:tc>
          <w:tcPr>
            <w:tcW w:type="dxa" w:w="1696"/>
          </w:tcPr>
          <w:p>
            <w:pPr>
              <w:spacing w:after="0"/>
              <w:jc w:val="right"/>
            </w:pPr>
            <w:r>
              <w:rPr>
                <w:sz w:val="16"/>
              </w:rPr>
              <w:t>$2,829,747.99</w:t>
            </w:r>
          </w:p>
        </w:tc>
        <w:tc>
          <w:tcPr>
            <w:tcW w:type="dxa" w:w="2064"/>
          </w:tcPr>
          <w:p>
            <w:pPr>
              <w:spacing w:after="0"/>
              <w:jc w:val="right"/>
            </w:pPr>
            <w:r>
              <w:rPr>
                <w:sz w:val="16"/>
              </w:rPr>
              <w:t>0; 0</w:t>
            </w:r>
          </w:p>
        </w:tc>
        <w:tc>
          <w:tcPr>
            <w:tcW w:type="dxa" w:w="2955"/>
          </w:tcPr>
          <w:p>
            <w:pPr>
              <w:spacing w:after="0"/>
              <w:jc w:val="left"/>
            </w:pPr>
          </w:p>
        </w:tc>
      </w:tr>
      <w:tr>
        <w:trPr>
          <w:cantSplit/>
        </w:trPr>
        <w:tc>
          <w:tcPr>
            <w:tcW w:type="dxa" w:w="1798"/>
          </w:tcPr>
          <w:p>
            <w:pPr>
              <w:spacing w:after="0"/>
              <w:jc w:val="left"/>
            </w:pPr>
            <w:r>
              <w:rPr>
                <w:sz w:val="16"/>
              </w:rPr>
              <w:t>Patterson town</w:t>
            </w:r>
          </w:p>
        </w:tc>
        <w:tc>
          <w:tcPr>
            <w:tcW w:type="dxa" w:w="879"/>
          </w:tcPr>
          <w:p>
            <w:pPr>
              <w:spacing w:after="0"/>
              <w:jc w:val="left"/>
            </w:pPr>
            <w:r>
              <w:rPr>
                <w:sz w:val="16"/>
              </w:rPr>
              <w:t>Town</w:t>
            </w:r>
          </w:p>
        </w:tc>
        <w:tc>
          <w:tcPr>
            <w:tcW w:type="dxa" w:w="2309"/>
          </w:tcPr>
          <w:p>
            <w:pPr>
              <w:spacing w:after="0"/>
              <w:jc w:val="left"/>
            </w:pPr>
            <w:r>
              <w:rPr>
                <w:sz w:val="16"/>
              </w:rPr>
              <w:t>Expired on 2026-06-08</w:t>
            </w:r>
          </w:p>
        </w:tc>
        <w:tc>
          <w:tcPr>
            <w:tcW w:type="dxa" w:w="2411"/>
          </w:tcPr>
          <w:p>
            <w:pPr>
              <w:spacing w:after="0"/>
              <w:jc w:val="right"/>
            </w:pPr>
            <w:r>
              <w:rPr>
                <w:sz w:val="16"/>
              </w:rPr>
              <w:t>FMA RL 0, SRL 0; any 0</w:t>
            </w:r>
          </w:p>
        </w:tc>
        <w:tc>
          <w:tcPr>
            <w:tcW w:type="dxa" w:w="1696"/>
          </w:tcPr>
          <w:p>
            <w:pPr>
              <w:spacing w:after="0"/>
              <w:jc w:val="right"/>
            </w:pPr>
            <w:r>
              <w:rPr>
                <w:sz w:val="16"/>
              </w:rPr>
              <w:t>$526,574.99</w:t>
            </w:r>
          </w:p>
        </w:tc>
        <w:tc>
          <w:tcPr>
            <w:tcW w:type="dxa" w:w="2064"/>
          </w:tcPr>
          <w:p>
            <w:pPr>
              <w:spacing w:after="0"/>
              <w:jc w:val="right"/>
            </w:pPr>
            <w:r>
              <w:rPr>
                <w:sz w:val="16"/>
              </w:rPr>
              <w:t>8; 1</w:t>
            </w:r>
          </w:p>
        </w:tc>
        <w:tc>
          <w:tcPr>
            <w:tcW w:type="dxa" w:w="2955"/>
          </w:tcPr>
          <w:p>
            <w:pPr>
              <w:spacing w:after="0"/>
              <w:jc w:val="left"/>
            </w:pPr>
            <w:r>
              <w:rPr>
                <w:sz w:val="16"/>
              </w:rPr>
              <w:t>Includes $31,219.70 for declarations not counted as hazard incidents (DR-4480-NY).</w:t>
            </w:r>
          </w:p>
        </w:tc>
      </w:tr>
      <w:tr>
        <w:trPr>
          <w:cantSplit/>
        </w:trPr>
        <w:tc>
          <w:tcPr>
            <w:tcW w:type="dxa" w:w="1798"/>
          </w:tcPr>
          <w:p>
            <w:pPr>
              <w:spacing w:after="0"/>
              <w:jc w:val="left"/>
            </w:pPr>
            <w:r>
              <w:rPr>
                <w:sz w:val="16"/>
              </w:rPr>
              <w:t>Philipstown town</w:t>
            </w:r>
          </w:p>
        </w:tc>
        <w:tc>
          <w:tcPr>
            <w:tcW w:type="dxa" w:w="879"/>
          </w:tcPr>
          <w:p>
            <w:pPr>
              <w:spacing w:after="0"/>
              <w:jc w:val="left"/>
            </w:pPr>
            <w:r>
              <w:rPr>
                <w:sz w:val="16"/>
              </w:rPr>
              <w:t>Town</w:t>
            </w:r>
          </w:p>
        </w:tc>
        <w:tc>
          <w:tcPr>
            <w:tcW w:type="dxa" w:w="2309"/>
          </w:tcPr>
          <w:p>
            <w:pPr>
              <w:spacing w:after="0"/>
              <w:jc w:val="left"/>
            </w:pPr>
            <w:r>
              <w:rPr>
                <w:sz w:val="16"/>
              </w:rPr>
              <w:t>Expired on 2026-06-08</w:t>
            </w:r>
          </w:p>
        </w:tc>
        <w:tc>
          <w:tcPr>
            <w:tcW w:type="dxa" w:w="2411"/>
          </w:tcPr>
          <w:p>
            <w:pPr>
              <w:spacing w:after="0"/>
              <w:jc w:val="right"/>
            </w:pPr>
            <w:r>
              <w:rPr>
                <w:sz w:val="16"/>
              </w:rPr>
              <w:t>FMA RL 0, SRL 2; any 4</w:t>
            </w:r>
          </w:p>
        </w:tc>
        <w:tc>
          <w:tcPr>
            <w:tcW w:type="dxa" w:w="1696"/>
          </w:tcPr>
          <w:p>
            <w:pPr>
              <w:spacing w:after="0"/>
              <w:jc w:val="right"/>
            </w:pPr>
            <w:r>
              <w:rPr>
                <w:sz w:val="16"/>
              </w:rPr>
              <w:t>$1,872,841.72</w:t>
            </w:r>
          </w:p>
        </w:tc>
        <w:tc>
          <w:tcPr>
            <w:tcW w:type="dxa" w:w="2064"/>
          </w:tcPr>
          <w:p>
            <w:pPr>
              <w:spacing w:after="0"/>
              <w:jc w:val="right"/>
            </w:pPr>
            <w:r>
              <w:rPr>
                <w:sz w:val="16"/>
              </w:rPr>
              <w:t>0; 0</w:t>
            </w:r>
          </w:p>
        </w:tc>
        <w:tc>
          <w:tcPr>
            <w:tcW w:type="dxa" w:w="2955"/>
          </w:tcPr>
          <w:p>
            <w:pPr>
              <w:spacing w:after="0"/>
              <w:jc w:val="left"/>
            </w:pPr>
          </w:p>
        </w:tc>
      </w:tr>
      <w:tr>
        <w:trPr>
          <w:cantSplit/>
        </w:trPr>
        <w:tc>
          <w:tcPr>
            <w:tcW w:type="dxa" w:w="1798"/>
          </w:tcPr>
          <w:p>
            <w:pPr>
              <w:spacing w:after="0"/>
              <w:jc w:val="left"/>
            </w:pPr>
            <w:r>
              <w:rPr>
                <w:sz w:val="16"/>
              </w:rPr>
              <w:t>Putnam Valley town</w:t>
            </w:r>
          </w:p>
        </w:tc>
        <w:tc>
          <w:tcPr>
            <w:tcW w:type="dxa" w:w="879"/>
          </w:tcPr>
          <w:p>
            <w:pPr>
              <w:spacing w:after="0"/>
              <w:jc w:val="left"/>
            </w:pPr>
            <w:r>
              <w:rPr>
                <w:sz w:val="16"/>
              </w:rPr>
              <w:t>Town</w:t>
            </w:r>
          </w:p>
        </w:tc>
        <w:tc>
          <w:tcPr>
            <w:tcW w:type="dxa" w:w="2309"/>
          </w:tcPr>
          <w:p>
            <w:pPr>
              <w:spacing w:after="0"/>
              <w:jc w:val="left"/>
            </w:pPr>
            <w:r>
              <w:rPr>
                <w:sz w:val="16"/>
              </w:rPr>
              <w:t>Expired on 2026-06-08</w:t>
            </w:r>
          </w:p>
        </w:tc>
        <w:tc>
          <w:tcPr>
            <w:tcW w:type="dxa" w:w="2411"/>
          </w:tcPr>
          <w:p>
            <w:pPr>
              <w:spacing w:after="0"/>
              <w:jc w:val="right"/>
            </w:pPr>
            <w:r>
              <w:rPr>
                <w:sz w:val="16"/>
              </w:rPr>
              <w:t>FMA RL 0, SRL 2; any 6</w:t>
            </w:r>
          </w:p>
        </w:tc>
        <w:tc>
          <w:tcPr>
            <w:tcW w:type="dxa" w:w="1696"/>
          </w:tcPr>
          <w:p>
            <w:pPr>
              <w:spacing w:after="0"/>
              <w:jc w:val="right"/>
            </w:pPr>
            <w:r>
              <w:rPr>
                <w:sz w:val="16"/>
              </w:rPr>
              <w:t>$5,269,395.17</w:t>
            </w:r>
          </w:p>
        </w:tc>
        <w:tc>
          <w:tcPr>
            <w:tcW w:type="dxa" w:w="2064"/>
          </w:tcPr>
          <w:p>
            <w:pPr>
              <w:spacing w:after="0"/>
              <w:jc w:val="right"/>
            </w:pPr>
            <w:r>
              <w:rPr>
                <w:sz w:val="16"/>
              </w:rPr>
              <w:t>1; 0</w:t>
            </w:r>
          </w:p>
        </w:tc>
        <w:tc>
          <w:tcPr>
            <w:tcW w:type="dxa" w:w="2955"/>
          </w:tcPr>
          <w:p>
            <w:pPr>
              <w:spacing w:after="0"/>
              <w:jc w:val="left"/>
            </w:pPr>
            <w:r>
              <w:rPr>
                <w:sz w:val="16"/>
              </w:rPr>
              <w:t>Includes $12,133.27 for declarations not counted as hazard incidents (DR-4480-NY).</w:t>
            </w:r>
          </w:p>
        </w:tc>
      </w:tr>
      <w:tr>
        <w:trPr>
          <w:cantSplit/>
        </w:trPr>
        <w:tc>
          <w:tcPr>
            <w:tcW w:type="dxa" w:w="1798"/>
          </w:tcPr>
          <w:p>
            <w:pPr>
              <w:spacing w:after="0"/>
              <w:jc w:val="left"/>
            </w:pPr>
            <w:r>
              <w:rPr>
                <w:sz w:val="16"/>
              </w:rPr>
              <w:t>Southeast town</w:t>
            </w:r>
          </w:p>
        </w:tc>
        <w:tc>
          <w:tcPr>
            <w:tcW w:type="dxa" w:w="879"/>
          </w:tcPr>
          <w:p>
            <w:pPr>
              <w:spacing w:after="0"/>
              <w:jc w:val="left"/>
            </w:pPr>
            <w:r>
              <w:rPr>
                <w:sz w:val="16"/>
              </w:rPr>
              <w:t>Town</w:t>
            </w:r>
          </w:p>
        </w:tc>
        <w:tc>
          <w:tcPr>
            <w:tcW w:type="dxa" w:w="2309"/>
          </w:tcPr>
          <w:p>
            <w:pPr>
              <w:spacing w:after="0"/>
              <w:jc w:val="left"/>
            </w:pPr>
            <w:r>
              <w:rPr>
                <w:sz w:val="16"/>
              </w:rPr>
              <w:t>Expired on 2026-06-08</w:t>
            </w:r>
          </w:p>
        </w:tc>
        <w:tc>
          <w:tcPr>
            <w:tcW w:type="dxa" w:w="2411"/>
          </w:tcPr>
          <w:p>
            <w:pPr>
              <w:spacing w:after="0"/>
              <w:jc w:val="right"/>
            </w:pPr>
            <w:r>
              <w:rPr>
                <w:sz w:val="16"/>
              </w:rPr>
              <w:t>FMA RL 0, SRL 0; any 1</w:t>
            </w:r>
          </w:p>
        </w:tc>
        <w:tc>
          <w:tcPr>
            <w:tcW w:type="dxa" w:w="1696"/>
          </w:tcPr>
          <w:p>
            <w:pPr>
              <w:spacing w:after="0"/>
              <w:jc w:val="right"/>
            </w:pPr>
            <w:r>
              <w:rPr>
                <w:sz w:val="16"/>
              </w:rPr>
              <w:t>$809,549.61</w:t>
            </w:r>
          </w:p>
        </w:tc>
        <w:tc>
          <w:tcPr>
            <w:tcW w:type="dxa" w:w="2064"/>
          </w:tcPr>
          <w:p>
            <w:pPr>
              <w:spacing w:after="0"/>
              <w:jc w:val="right"/>
            </w:pPr>
            <w:r>
              <w:rPr>
                <w:sz w:val="16"/>
              </w:rPr>
              <w:t>0; 0</w:t>
            </w:r>
          </w:p>
        </w:tc>
        <w:tc>
          <w:tcPr>
            <w:tcW w:type="dxa" w:w="295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8"/>
        <w:gridCol w:w="1038"/>
        <w:gridCol w:w="1126"/>
        <w:gridCol w:w="1126"/>
        <w:gridCol w:w="1136"/>
        <w:gridCol w:w="1305"/>
        <w:gridCol w:w="1131"/>
        <w:gridCol w:w="1051"/>
        <w:gridCol w:w="1400"/>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2021-06-09</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$697,018</w:t>
            </w:r>
          </w:p>
        </w:tc>
        <w:tc>
          <w:tcPr>
            <w:tcW w:type="dxa" w:w="1128"/>
          </w:tcPr>
          <w:p>
            <w:pPr>
              <w:spacing w:after="0"/>
              <w:jc w:val="right"/>
            </w:pPr>
          </w:p>
        </w:tc>
        <w:tc>
          <w:tcPr>
            <w:tcW w:type="dxa" w:w="1038"/>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36"/>
          </w:tcPr>
          <w:p>
            <w:pPr>
              <w:spacing w:after="0"/>
              <w:jc w:val="right"/>
            </w:pPr>
            <w:r>
              <w:rPr>
                <w:sz w:val="16"/>
              </w:rPr>
              <w:t>$225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$346,763,534</w:t>
            </w:r>
          </w:p>
        </w:tc>
        <w:tc>
          <w:tcPr>
            <w:tcW w:type="dxa" w:w="1128"/>
          </w:tcPr>
          <w:p>
            <w:pPr>
              <w:spacing w:after="0"/>
              <w:jc w:val="right"/>
            </w:pPr>
          </w:p>
        </w:tc>
        <w:tc>
          <w:tcPr>
            <w:tcW w:type="dxa" w:w="1038"/>
          </w:tcPr>
          <w:p>
            <w:pPr>
              <w:spacing w:after="0"/>
              <w:jc w:val="right"/>
            </w:pPr>
            <w:r>
              <w:rPr>
                <w:sz w:val="16"/>
              </w:rPr>
              <w:t>1,072</w:t>
            </w:r>
          </w:p>
        </w:tc>
        <w:tc>
          <w:tcPr>
            <w:tcW w:type="dxa" w:w="1126"/>
          </w:tcPr>
          <w:p>
            <w:pPr>
              <w:spacing w:after="0"/>
              <w:jc w:val="right"/>
            </w:pPr>
            <w:r>
              <w:rPr>
                <w:sz w:val="16"/>
              </w:rPr>
              <w:t>$27,190</w:t>
            </w:r>
          </w:p>
        </w:tc>
        <w:tc>
          <w:tcPr>
            <w:tcW w:type="dxa" w:w="1126"/>
          </w:tcPr>
          <w:p>
            <w:pPr>
              <w:spacing w:after="0"/>
              <w:jc w:val="right"/>
            </w:pPr>
          </w:p>
        </w:tc>
        <w:tc>
          <w:tcPr>
            <w:tcW w:type="dxa" w:w="1136"/>
          </w:tcPr>
          <w:p>
            <w:pPr>
              <w:spacing w:after="0"/>
              <w:jc w:val="right"/>
            </w:pPr>
            <w:r>
              <w:rPr>
                <w:sz w:val="16"/>
              </w:rPr>
              <w:t>$1,023</w:t>
            </w:r>
          </w:p>
        </w:tc>
        <w:tc>
          <w:tcPr>
            <w:tcW w:type="dxa" w:w="1305"/>
          </w:tcPr>
          <w:p>
            <w:pPr>
              <w:spacing w:after="0"/>
              <w:jc w:val="right"/>
            </w:pPr>
            <w:r>
              <w:rPr>
                <w:sz w:val="16"/>
              </w:rPr>
              <w:t>0.00784%</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$22,826,240,869</w:t>
            </w:r>
          </w:p>
        </w:tc>
        <w:tc>
          <w:tcPr>
            <w:tcW w:type="dxa" w:w="1128"/>
          </w:tcPr>
          <w:p>
            <w:pPr>
              <w:spacing w:after="0"/>
              <w:jc w:val="right"/>
            </w:pPr>
            <w:r>
              <w:rPr>
                <w:sz w:val="16"/>
              </w:rPr>
              <w:t>$4,049,339</w:t>
            </w:r>
          </w:p>
        </w:tc>
        <w:tc>
          <w:tcPr>
            <w:tcW w:type="dxa" w:w="1038"/>
          </w:tcPr>
          <w:p>
            <w:pPr>
              <w:spacing w:after="0"/>
              <w:jc w:val="right"/>
            </w:pPr>
            <w:r>
              <w:rPr>
                <w:sz w:val="16"/>
              </w:rPr>
              <w:t>97,640</w:t>
            </w:r>
          </w:p>
        </w:tc>
        <w:tc>
          <w:tcPr>
            <w:tcW w:type="dxa" w:w="1126"/>
          </w:tcPr>
          <w:p>
            <w:pPr>
              <w:spacing w:after="0"/>
              <w:jc w:val="right"/>
            </w:pPr>
            <w:r>
              <w:rPr>
                <w:sz w:val="16"/>
              </w:rPr>
              <w:t>$158</w:t>
            </w:r>
          </w:p>
        </w:tc>
        <w:tc>
          <w:tcPr>
            <w:tcW w:type="dxa" w:w="1126"/>
          </w:tcPr>
          <w:p>
            <w:pPr>
              <w:spacing w:after="0"/>
              <w:jc w:val="right"/>
            </w:pPr>
            <w:r>
              <w:rPr>
                <w:sz w:val="16"/>
              </w:rPr>
              <w:t>$540</w:t>
            </w:r>
          </w:p>
        </w:tc>
        <w:tc>
          <w:tcPr>
            <w:tcW w:type="dxa" w:w="1136"/>
          </w:tcPr>
          <w:p>
            <w:pPr>
              <w:spacing w:after="0"/>
              <w:jc w:val="right"/>
            </w:pPr>
            <w:r>
              <w:rPr>
                <w:sz w:val="16"/>
              </w:rPr>
              <w:t>$1,041,532</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28"/>
          </w:tcPr>
          <w:p>
            <w:pPr>
              <w:spacing w:after="0"/>
              <w:jc w:val="right"/>
            </w:pPr>
            <w:r>
              <w:rPr>
                <w:sz w:val="16"/>
              </w:rPr>
              <w:t>$409,433</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$5,341</w:t>
            </w:r>
          </w:p>
        </w:tc>
        <w:tc>
          <w:tcPr>
            <w:tcW w:type="dxa" w:w="1136"/>
          </w:tcPr>
          <w:p>
            <w:pPr>
              <w:spacing w:after="0"/>
              <w:jc w:val="right"/>
            </w:pPr>
          </w:p>
        </w:tc>
        <w:tc>
          <w:tcPr>
            <w:tcW w:type="dxa" w:w="1305"/>
          </w:tcPr>
          <w:p>
            <w:pPr>
              <w:spacing w:after="0"/>
              <w:jc w:val="right"/>
            </w:pPr>
            <w:r>
              <w:rPr>
                <w:sz w:val="16"/>
              </w:rPr>
              <w:t>1.3% (agriculture)</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$37,661,483,842</w:t>
            </w:r>
          </w:p>
        </w:tc>
        <w:tc>
          <w:tcPr>
            <w:tcW w:type="dxa" w:w="1128"/>
          </w:tcPr>
          <w:p>
            <w:pPr>
              <w:spacing w:after="0"/>
              <w:jc w:val="right"/>
            </w:pPr>
          </w:p>
        </w:tc>
        <w:tc>
          <w:tcPr>
            <w:tcW w:type="dxa" w:w="1038"/>
          </w:tcPr>
          <w:p>
            <w:pPr>
              <w:spacing w:after="0"/>
              <w:jc w:val="right"/>
            </w:pPr>
            <w:r>
              <w:rPr>
                <w:sz w:val="16"/>
              </w:rPr>
              <w:t>97,668</w:t>
            </w:r>
          </w:p>
        </w:tc>
        <w:tc>
          <w:tcPr>
            <w:tcW w:type="dxa" w:w="1126"/>
          </w:tcPr>
          <w:p>
            <w:pPr>
              <w:spacing w:after="0"/>
              <w:jc w:val="right"/>
            </w:pPr>
            <w:r>
              <w:rPr>
                <w:sz w:val="16"/>
              </w:rPr>
              <w:t>$892,537</w:t>
            </w:r>
          </w:p>
        </w:tc>
        <w:tc>
          <w:tcPr>
            <w:tcW w:type="dxa" w:w="1126"/>
          </w:tcPr>
          <w:p>
            <w:pPr>
              <w:spacing w:after="0"/>
              <w:jc w:val="right"/>
            </w:pPr>
          </w:p>
        </w:tc>
        <w:tc>
          <w:tcPr>
            <w:tcW w:type="dxa" w:w="1136"/>
          </w:tcPr>
          <w:p>
            <w:pPr>
              <w:spacing w:after="0"/>
              <w:jc w:val="right"/>
            </w:pPr>
            <w:r>
              <w:rPr>
                <w:sz w:val="16"/>
              </w:rPr>
              <w:t>$106,701</w:t>
            </w:r>
          </w:p>
        </w:tc>
        <w:tc>
          <w:tcPr>
            <w:tcW w:type="dxa" w:w="1305"/>
          </w:tcPr>
          <w:p>
            <w:pPr>
              <w:spacing w:after="0"/>
              <w:jc w:val="right"/>
            </w:pPr>
            <w:r>
              <w:rPr>
                <w:sz w:val="16"/>
              </w:rPr>
              <w:t>0.00237%</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$22,826,240,869</w:t>
            </w:r>
          </w:p>
        </w:tc>
        <w:tc>
          <w:tcPr>
            <w:tcW w:type="dxa" w:w="1128"/>
          </w:tcPr>
          <w:p>
            <w:pPr>
              <w:spacing w:after="0"/>
              <w:jc w:val="right"/>
            </w:pPr>
            <w:r>
              <w:rPr>
                <w:sz w:val="16"/>
              </w:rPr>
              <w:t>$4,049,339</w:t>
            </w:r>
          </w:p>
        </w:tc>
        <w:tc>
          <w:tcPr>
            <w:tcW w:type="dxa" w:w="1038"/>
          </w:tcPr>
          <w:p>
            <w:pPr>
              <w:spacing w:after="0"/>
              <w:jc w:val="right"/>
            </w:pPr>
            <w:r>
              <w:rPr>
                <w:sz w:val="16"/>
              </w:rPr>
              <w:t>97,640</w:t>
            </w:r>
          </w:p>
        </w:tc>
        <w:tc>
          <w:tcPr>
            <w:tcW w:type="dxa" w:w="1126"/>
          </w:tcPr>
          <w:p>
            <w:pPr>
              <w:spacing w:after="0"/>
              <w:jc w:val="right"/>
            </w:pPr>
            <w:r>
              <w:rPr>
                <w:sz w:val="16"/>
              </w:rPr>
              <w:t>$7,021</w:t>
            </w:r>
          </w:p>
        </w:tc>
        <w:tc>
          <w:tcPr>
            <w:tcW w:type="dxa" w:w="1126"/>
          </w:tcPr>
          <w:p>
            <w:pPr>
              <w:spacing w:after="0"/>
              <w:jc w:val="right"/>
            </w:pPr>
            <w:r>
              <w:rPr>
                <w:sz w:val="16"/>
              </w:rPr>
              <w:t>$1,632</w:t>
            </w:r>
          </w:p>
        </w:tc>
        <w:tc>
          <w:tcPr>
            <w:tcW w:type="dxa" w:w="1136"/>
          </w:tcPr>
          <w:p>
            <w:pPr>
              <w:spacing w:after="0"/>
              <w:jc w:val="right"/>
            </w:pPr>
            <w:r>
              <w:rPr>
                <w:sz w:val="16"/>
              </w:rPr>
              <w:t>$9,251</w:t>
            </w:r>
          </w:p>
        </w:tc>
        <w:tc>
          <w:tcPr>
            <w:tcW w:type="dxa" w:w="1305"/>
          </w:tcPr>
          <w:p>
            <w:pPr>
              <w:spacing w:after="0"/>
              <w:jc w:val="right"/>
            </w:pPr>
            <w:r>
              <w:rPr>
                <w:sz w:val="16"/>
              </w:rPr>
              <w:t>under 0.0001%</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$22,826,240,869</w:t>
            </w:r>
          </w:p>
        </w:tc>
        <w:tc>
          <w:tcPr>
            <w:tcW w:type="dxa" w:w="1128"/>
          </w:tcPr>
          <w:p>
            <w:pPr>
              <w:spacing w:after="0"/>
              <w:jc w:val="right"/>
            </w:pPr>
            <w:r>
              <w:rPr>
                <w:sz w:val="16"/>
              </w:rPr>
              <w:t>$4,049,339</w:t>
            </w:r>
          </w:p>
        </w:tc>
        <w:tc>
          <w:tcPr>
            <w:tcW w:type="dxa" w:w="1038"/>
          </w:tcPr>
          <w:p>
            <w:pPr>
              <w:spacing w:after="0"/>
              <w:jc w:val="right"/>
            </w:pPr>
            <w:r>
              <w:rPr>
                <w:sz w:val="16"/>
              </w:rPr>
              <w:t>97,640</w:t>
            </w:r>
          </w:p>
        </w:tc>
        <w:tc>
          <w:tcPr>
            <w:tcW w:type="dxa" w:w="1126"/>
          </w:tcPr>
          <w:p>
            <w:pPr>
              <w:spacing w:after="0"/>
              <w:jc w:val="right"/>
            </w:pPr>
            <w:r>
              <w:rPr>
                <w:sz w:val="16"/>
              </w:rPr>
              <w:t>under $1</w:t>
            </w:r>
          </w:p>
        </w:tc>
        <w:tc>
          <w:tcPr>
            <w:tcW w:type="dxa" w:w="1126"/>
          </w:tcPr>
          <w:p>
            <w:pPr>
              <w:spacing w:after="0"/>
              <w:jc w:val="right"/>
            </w:pPr>
            <w:r>
              <w:rPr>
                <w:sz w:val="16"/>
              </w:rPr>
              <w:t>$523</w:t>
            </w:r>
          </w:p>
        </w:tc>
        <w:tc>
          <w:tcPr>
            <w:tcW w:type="dxa" w:w="1136"/>
          </w:tcPr>
          <w:p>
            <w:pPr>
              <w:spacing w:after="0"/>
              <w:jc w:val="right"/>
            </w:pPr>
            <w:r>
              <w:rPr>
                <w:sz w:val="16"/>
              </w:rPr>
              <w:t>$543,563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$22,825,717,953</w:t>
            </w:r>
          </w:p>
        </w:tc>
        <w:tc>
          <w:tcPr>
            <w:tcW w:type="dxa" w:w="1128"/>
          </w:tcPr>
          <w:p>
            <w:pPr>
              <w:spacing w:after="0"/>
              <w:jc w:val="right"/>
            </w:pPr>
            <w:r>
              <w:rPr>
                <w:sz w:val="16"/>
              </w:rPr>
              <w:t>$4,049,339</w:t>
            </w:r>
          </w:p>
        </w:tc>
        <w:tc>
          <w:tcPr>
            <w:tcW w:type="dxa" w:w="1038"/>
          </w:tcPr>
          <w:p>
            <w:pPr>
              <w:spacing w:after="0"/>
              <w:jc w:val="right"/>
            </w:pPr>
            <w:r>
              <w:rPr>
                <w:sz w:val="16"/>
              </w:rPr>
              <w:t>97,638</w:t>
            </w:r>
          </w:p>
        </w:tc>
        <w:tc>
          <w:tcPr>
            <w:tcW w:type="dxa" w:w="1126"/>
          </w:tcPr>
          <w:p>
            <w:pPr>
              <w:spacing w:after="0"/>
              <w:jc w:val="right"/>
            </w:pPr>
            <w:r>
              <w:rPr>
                <w:sz w:val="16"/>
              </w:rPr>
              <w:t>$1,225,675</w:t>
            </w:r>
          </w:p>
        </w:tc>
        <w:tc>
          <w:tcPr>
            <w:tcW w:type="dxa" w:w="1126"/>
          </w:tcPr>
          <w:p>
            <w:pPr>
              <w:spacing w:after="0"/>
              <w:jc w:val="right"/>
            </w:pPr>
            <w:r>
              <w:rPr>
                <w:sz w:val="16"/>
              </w:rPr>
              <w:t>$20,086</w:t>
            </w:r>
          </w:p>
        </w:tc>
        <w:tc>
          <w:tcPr>
            <w:tcW w:type="dxa" w:w="1136"/>
          </w:tcPr>
          <w:p>
            <w:pPr>
              <w:spacing w:after="0"/>
              <w:jc w:val="right"/>
            </w:pPr>
            <w:r>
              <w:rPr>
                <w:sz w:val="16"/>
              </w:rPr>
              <w:t>$40,271</w:t>
            </w:r>
          </w:p>
        </w:tc>
        <w:tc>
          <w:tcPr>
            <w:tcW w:type="dxa" w:w="1305"/>
          </w:tcPr>
          <w:p>
            <w:pPr>
              <w:spacing w:after="0"/>
              <w:jc w:val="right"/>
            </w:pPr>
            <w:r>
              <w:rPr>
                <w:sz w:val="16"/>
              </w:rPr>
              <w:t>0.00537%</w:t>
            </w:r>
          </w:p>
        </w:tc>
        <w:tc>
          <w:tcPr>
            <w:tcW w:type="dxa" w:w="1131"/>
          </w:tcPr>
          <w:p>
            <w:pPr>
              <w:spacing w:after="0"/>
              <w:jc w:val="right"/>
            </w:pPr>
          </w:p>
        </w:tc>
        <w:tc>
          <w:tcPr>
            <w:tcW w:type="dxa" w:w="1051"/>
          </w:tcPr>
          <w:p>
            <w:pPr>
              <w:spacing w:after="0"/>
              <w:jc w:val="right"/>
            </w:pPr>
          </w:p>
        </w:tc>
        <w:tc>
          <w:tcPr>
            <w:tcW w:type="dxa" w:w="1400"/>
          </w:tcPr>
          <w:p>
            <w:pPr>
              <w:spacing w:after="0"/>
              <w:jc w:val="right"/>
            </w:pPr>
            <w:r>
              <w:rPr>
                <w:sz w:val="16"/>
              </w:rPr>
              <w:t>$2,369,849.61</w:t>
            </w: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$22,824,792,074</w:t>
            </w:r>
          </w:p>
        </w:tc>
        <w:tc>
          <w:tcPr>
            <w:tcW w:type="dxa" w:w="1128"/>
          </w:tcPr>
          <w:p>
            <w:pPr>
              <w:spacing w:after="0"/>
              <w:jc w:val="right"/>
            </w:pPr>
          </w:p>
        </w:tc>
        <w:tc>
          <w:tcPr>
            <w:tcW w:type="dxa" w:w="1038"/>
          </w:tcPr>
          <w:p>
            <w:pPr>
              <w:spacing w:after="0"/>
              <w:jc w:val="right"/>
            </w:pPr>
            <w:r>
              <w:rPr>
                <w:sz w:val="16"/>
              </w:rPr>
              <w:t>97,634</w:t>
            </w:r>
          </w:p>
        </w:tc>
        <w:tc>
          <w:tcPr>
            <w:tcW w:type="dxa" w:w="1126"/>
          </w:tcPr>
          <w:p>
            <w:pPr>
              <w:spacing w:after="0"/>
              <w:jc w:val="right"/>
            </w:pPr>
            <w:r>
              <w:rPr>
                <w:sz w:val="16"/>
              </w:rPr>
              <w:t>$253,927</w:t>
            </w:r>
          </w:p>
        </w:tc>
        <w:tc>
          <w:tcPr>
            <w:tcW w:type="dxa" w:w="1126"/>
          </w:tcPr>
          <w:p>
            <w:pPr>
              <w:spacing w:after="0"/>
              <w:jc w:val="right"/>
            </w:pPr>
          </w:p>
        </w:tc>
        <w:tc>
          <w:tcPr>
            <w:tcW w:type="dxa" w:w="1136"/>
          </w:tcPr>
          <w:p>
            <w:pPr>
              <w:spacing w:after="0"/>
              <w:jc w:val="right"/>
            </w:pPr>
            <w:r>
              <w:rPr>
                <w:sz w:val="16"/>
              </w:rPr>
              <w:t>$74,299</w:t>
            </w:r>
          </w:p>
        </w:tc>
        <w:tc>
          <w:tcPr>
            <w:tcW w:type="dxa" w:w="1305"/>
          </w:tcPr>
          <w:p>
            <w:pPr>
              <w:spacing w:after="0"/>
              <w:jc w:val="right"/>
            </w:pPr>
            <w:r>
              <w:rPr>
                <w:sz w:val="16"/>
              </w:rPr>
              <w:t>0.00111%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$22,778,533,396</w:t>
            </w:r>
          </w:p>
        </w:tc>
        <w:tc>
          <w:tcPr>
            <w:tcW w:type="dxa" w:w="1128"/>
          </w:tcPr>
          <w:p>
            <w:pPr>
              <w:spacing w:after="0"/>
              <w:jc w:val="right"/>
            </w:pPr>
            <w:r>
              <w:rPr>
                <w:sz w:val="16"/>
              </w:rPr>
              <w:t>$13,088</w:t>
            </w:r>
          </w:p>
        </w:tc>
        <w:tc>
          <w:tcPr>
            <w:tcW w:type="dxa" w:w="1038"/>
          </w:tcPr>
          <w:p>
            <w:pPr>
              <w:spacing w:after="0"/>
              <w:jc w:val="right"/>
            </w:pPr>
            <w:r>
              <w:rPr>
                <w:sz w:val="16"/>
              </w:rPr>
              <w:t>830</w:t>
            </w:r>
          </w:p>
        </w:tc>
        <w:tc>
          <w:tcPr>
            <w:tcW w:type="dxa" w:w="1126"/>
          </w:tcPr>
          <w:p>
            <w:pPr>
              <w:spacing w:after="0"/>
              <w:jc w:val="right"/>
            </w:pPr>
            <w:r>
              <w:rPr>
                <w:sz w:val="16"/>
              </w:rPr>
              <w:t>$13,573,672</w:t>
            </w:r>
          </w:p>
        </w:tc>
        <w:tc>
          <w:tcPr>
            <w:tcW w:type="dxa" w:w="1126"/>
          </w:tcPr>
          <w:p>
            <w:pPr>
              <w:spacing w:after="0"/>
              <w:jc w:val="right"/>
            </w:pPr>
            <w:r>
              <w:rPr>
                <w:sz w:val="16"/>
              </w:rPr>
              <w:t>$57</w:t>
            </w:r>
          </w:p>
        </w:tc>
        <w:tc>
          <w:tcPr>
            <w:tcW w:type="dxa" w:w="1136"/>
          </w:tcPr>
          <w:p>
            <w:pPr>
              <w:spacing w:after="0"/>
              <w:jc w:val="right"/>
            </w:pPr>
            <w:r>
              <w:rPr>
                <w:sz w:val="16"/>
              </w:rPr>
              <w:t>$14,217</w:t>
            </w:r>
          </w:p>
        </w:tc>
        <w:tc>
          <w:tcPr>
            <w:tcW w:type="dxa" w:w="1305"/>
          </w:tcPr>
          <w:p>
            <w:pPr>
              <w:spacing w:after="0"/>
              <w:jc w:val="right"/>
            </w:pPr>
            <w:r>
              <w:rPr>
                <w:sz w:val="16"/>
              </w:rPr>
              <w:t>n/a (see note)</w:t>
            </w:r>
          </w:p>
        </w:tc>
        <w:tc>
          <w:tcPr>
            <w:tcW w:type="dxa" w:w="1131"/>
          </w:tcPr>
          <w:p>
            <w:pPr>
              <w:spacing w:after="0"/>
              <w:jc w:val="right"/>
            </w:pPr>
            <w:r>
              <w:rPr>
                <w:sz w:val="16"/>
              </w:rPr>
              <w:t>$0</w:t>
            </w:r>
          </w:p>
        </w:tc>
        <w:tc>
          <w:tcPr>
            <w:tcW w:type="dxa" w:w="1051"/>
          </w:tcPr>
          <w:p>
            <w:pPr>
              <w:spacing w:after="0"/>
              <w:jc w:val="right"/>
            </w:pPr>
          </w:p>
        </w:tc>
        <w:tc>
          <w:tcPr>
            <w:tcW w:type="dxa" w:w="1400"/>
          </w:tcPr>
          <w:p>
            <w:pPr>
              <w:spacing w:after="0"/>
              <w:jc w:val="right"/>
            </w:pPr>
            <w:r>
              <w:rPr>
                <w:sz w:val="16"/>
              </w:rPr>
              <w:t>$13,106,926.46</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$2,759,220,694</w:t>
            </w:r>
          </w:p>
        </w:tc>
        <w:tc>
          <w:tcPr>
            <w:tcW w:type="dxa" w:w="1128"/>
          </w:tcPr>
          <w:p>
            <w:pPr>
              <w:spacing w:after="0"/>
              <w:jc w:val="right"/>
            </w:pPr>
          </w:p>
        </w:tc>
        <w:tc>
          <w:tcPr>
            <w:tcW w:type="dxa" w:w="1038"/>
          </w:tcPr>
          <w:p>
            <w:pPr>
              <w:spacing w:after="0"/>
              <w:jc w:val="right"/>
            </w:pPr>
            <w:r>
              <w:rPr>
                <w:sz w:val="16"/>
              </w:rPr>
              <w:t>12,099</w:t>
            </w:r>
          </w:p>
        </w:tc>
        <w:tc>
          <w:tcPr>
            <w:tcW w:type="dxa" w:w="1126"/>
          </w:tcPr>
          <w:p>
            <w:pPr>
              <w:spacing w:after="0"/>
              <w:jc w:val="right"/>
            </w:pPr>
            <w:r>
              <w:rPr>
                <w:sz w:val="16"/>
              </w:rPr>
              <w:t>$13,567</w:t>
            </w:r>
          </w:p>
        </w:tc>
        <w:tc>
          <w:tcPr>
            <w:tcW w:type="dxa" w:w="1126"/>
          </w:tcPr>
          <w:p>
            <w:pPr>
              <w:spacing w:after="0"/>
              <w:jc w:val="right"/>
            </w:pPr>
          </w:p>
        </w:tc>
        <w:tc>
          <w:tcPr>
            <w:tcW w:type="dxa" w:w="1136"/>
          </w:tcPr>
          <w:p>
            <w:pPr>
              <w:spacing w:after="0"/>
              <w:jc w:val="right"/>
            </w:pPr>
            <w:r>
              <w:rPr>
                <w:sz w:val="16"/>
              </w:rPr>
              <w:t>$6,198</w:t>
            </w:r>
          </w:p>
        </w:tc>
        <w:tc>
          <w:tcPr>
            <w:tcW w:type="dxa" w:w="1305"/>
          </w:tcPr>
          <w:p>
            <w:pPr>
              <w:spacing w:after="0"/>
              <w:jc w:val="right"/>
            </w:pPr>
            <w:r>
              <w:rPr>
                <w:sz w:val="16"/>
              </w:rPr>
              <w:t>0.000492%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$22,826,240,869</w:t>
            </w:r>
          </w:p>
        </w:tc>
        <w:tc>
          <w:tcPr>
            <w:tcW w:type="dxa" w:w="1128"/>
          </w:tcPr>
          <w:p>
            <w:pPr>
              <w:spacing w:after="0"/>
              <w:jc w:val="right"/>
            </w:pPr>
          </w:p>
        </w:tc>
        <w:tc>
          <w:tcPr>
            <w:tcW w:type="dxa" w:w="1038"/>
          </w:tcPr>
          <w:p>
            <w:pPr>
              <w:spacing w:after="0"/>
              <w:jc w:val="right"/>
            </w:pPr>
            <w:r>
              <w:rPr>
                <w:sz w:val="16"/>
              </w:rPr>
              <w:t>97,640</w:t>
            </w:r>
          </w:p>
        </w:tc>
        <w:tc>
          <w:tcPr>
            <w:tcW w:type="dxa" w:w="1126"/>
          </w:tcPr>
          <w:p>
            <w:pPr>
              <w:spacing w:after="0"/>
              <w:jc w:val="right"/>
            </w:pPr>
            <w:r>
              <w:rPr>
                <w:sz w:val="16"/>
              </w:rPr>
              <w:t>$37,041</w:t>
            </w:r>
          </w:p>
        </w:tc>
        <w:tc>
          <w:tcPr>
            <w:tcW w:type="dxa" w:w="1126"/>
          </w:tcPr>
          <w:p>
            <w:pPr>
              <w:spacing w:after="0"/>
              <w:jc w:val="right"/>
            </w:pPr>
          </w:p>
        </w:tc>
        <w:tc>
          <w:tcPr>
            <w:tcW w:type="dxa" w:w="1136"/>
          </w:tcPr>
          <w:p>
            <w:pPr>
              <w:spacing w:after="0"/>
              <w:jc w:val="right"/>
            </w:pPr>
            <w:r>
              <w:rPr>
                <w:sz w:val="16"/>
              </w:rPr>
              <w:t>$268,856</w:t>
            </w:r>
          </w:p>
        </w:tc>
        <w:tc>
          <w:tcPr>
            <w:tcW w:type="dxa" w:w="1305"/>
          </w:tcPr>
          <w:p>
            <w:pPr>
              <w:spacing w:after="0"/>
              <w:jc w:val="right"/>
            </w:pPr>
            <w:r>
              <w:rPr>
                <w:sz w:val="16"/>
              </w:rPr>
              <w:t>0.000162%</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$22,826,240,869</w:t>
            </w:r>
          </w:p>
        </w:tc>
        <w:tc>
          <w:tcPr>
            <w:tcW w:type="dxa" w:w="1128"/>
          </w:tcPr>
          <w:p>
            <w:pPr>
              <w:spacing w:after="0"/>
              <w:jc w:val="right"/>
            </w:pPr>
            <w:r>
              <w:rPr>
                <w:sz w:val="16"/>
              </w:rPr>
              <w:t>$4,049,339</w:t>
            </w:r>
          </w:p>
        </w:tc>
        <w:tc>
          <w:tcPr>
            <w:tcW w:type="dxa" w:w="1038"/>
          </w:tcPr>
          <w:p>
            <w:pPr>
              <w:spacing w:after="0"/>
              <w:jc w:val="right"/>
            </w:pPr>
            <w:r>
              <w:rPr>
                <w:sz w:val="16"/>
              </w:rPr>
              <w:t>97,640</w:t>
            </w:r>
          </w:p>
        </w:tc>
        <w:tc>
          <w:tcPr>
            <w:tcW w:type="dxa" w:w="1126"/>
          </w:tcPr>
          <w:p>
            <w:pPr>
              <w:spacing w:after="0"/>
              <w:jc w:val="right"/>
            </w:pPr>
            <w:r>
              <w:rPr>
                <w:sz w:val="16"/>
              </w:rPr>
              <w:t>$455,718</w:t>
            </w:r>
          </w:p>
        </w:tc>
        <w:tc>
          <w:tcPr>
            <w:tcW w:type="dxa" w:w="1126"/>
          </w:tcPr>
          <w:p>
            <w:pPr>
              <w:spacing w:after="0"/>
              <w:jc w:val="right"/>
            </w:pPr>
            <w:r>
              <w:rPr>
                <w:sz w:val="16"/>
              </w:rPr>
              <w:t>$116</w:t>
            </w:r>
          </w:p>
        </w:tc>
        <w:tc>
          <w:tcPr>
            <w:tcW w:type="dxa" w:w="1136"/>
          </w:tcPr>
          <w:p>
            <w:pPr>
              <w:spacing w:after="0"/>
              <w:jc w:val="right"/>
            </w:pPr>
            <w:r>
              <w:rPr>
                <w:sz w:val="16"/>
              </w:rPr>
              <w:t>$683,556</w:t>
            </w:r>
          </w:p>
        </w:tc>
        <w:tc>
          <w:tcPr>
            <w:tcW w:type="dxa" w:w="1305"/>
          </w:tcPr>
          <w:p>
            <w:pPr>
              <w:spacing w:after="0"/>
              <w:jc w:val="right"/>
            </w:pPr>
            <w:r>
              <w:rPr>
                <w:sz w:val="16"/>
              </w:rPr>
              <w:t>0.002%</w:t>
            </w:r>
          </w:p>
        </w:tc>
        <w:tc>
          <w:tcPr>
            <w:tcW w:type="dxa" w:w="1131"/>
          </w:tcPr>
          <w:p>
            <w:pPr>
              <w:spacing w:after="0"/>
              <w:jc w:val="right"/>
            </w:pPr>
            <w:r>
              <w:rPr>
                <w:sz w:val="16"/>
              </w:rPr>
              <w:t>$93,000</w:t>
            </w: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$22,826,240,869</w:t>
            </w:r>
          </w:p>
        </w:tc>
        <w:tc>
          <w:tcPr>
            <w:tcW w:type="dxa" w:w="1128"/>
          </w:tcPr>
          <w:p>
            <w:pPr>
              <w:spacing w:after="0"/>
              <w:jc w:val="right"/>
            </w:pPr>
            <w:r>
              <w:rPr>
                <w:sz w:val="16"/>
              </w:rPr>
              <w:t>$4,049,339</w:t>
            </w:r>
          </w:p>
        </w:tc>
        <w:tc>
          <w:tcPr>
            <w:tcW w:type="dxa" w:w="1038"/>
          </w:tcPr>
          <w:p>
            <w:pPr>
              <w:spacing w:after="0"/>
              <w:jc w:val="right"/>
            </w:pPr>
            <w:r>
              <w:rPr>
                <w:sz w:val="16"/>
              </w:rPr>
              <w:t>97,640</w:t>
            </w:r>
          </w:p>
        </w:tc>
        <w:tc>
          <w:tcPr>
            <w:tcW w:type="dxa" w:w="1126"/>
          </w:tcPr>
          <w:p>
            <w:pPr>
              <w:spacing w:after="0"/>
              <w:jc w:val="right"/>
            </w:pPr>
            <w:r>
              <w:rPr>
                <w:sz w:val="16"/>
              </w:rPr>
              <w:t>$664,808</w:t>
            </w:r>
          </w:p>
        </w:tc>
        <w:tc>
          <w:tcPr>
            <w:tcW w:type="dxa" w:w="1126"/>
          </w:tcPr>
          <w:p>
            <w:pPr>
              <w:spacing w:after="0"/>
              <w:jc w:val="right"/>
            </w:pPr>
            <w:r>
              <w:rPr>
                <w:sz w:val="16"/>
              </w:rPr>
              <w:t>$78</w:t>
            </w:r>
          </w:p>
        </w:tc>
        <w:tc>
          <w:tcPr>
            <w:tcW w:type="dxa" w:w="1136"/>
          </w:tcPr>
          <w:p>
            <w:pPr>
              <w:spacing w:after="0"/>
              <w:jc w:val="right"/>
            </w:pPr>
            <w:r>
              <w:rPr>
                <w:sz w:val="16"/>
              </w:rPr>
              <w:t>$160,154</w:t>
            </w:r>
          </w:p>
        </w:tc>
        <w:tc>
          <w:tcPr>
            <w:tcW w:type="dxa" w:w="1305"/>
          </w:tcPr>
          <w:p>
            <w:pPr>
              <w:spacing w:after="0"/>
              <w:jc w:val="right"/>
            </w:pPr>
            <w:r>
              <w:rPr>
                <w:sz w:val="16"/>
              </w:rPr>
              <w:t>0.00291%</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28"/>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$631,036,493</w:t>
            </w:r>
          </w:p>
        </w:tc>
        <w:tc>
          <w:tcPr>
            <w:tcW w:type="dxa" w:w="1128"/>
          </w:tcPr>
          <w:p>
            <w:pPr>
              <w:spacing w:after="0"/>
              <w:jc w:val="right"/>
            </w:pPr>
            <w:r>
              <w:rPr>
                <w:sz w:val="16"/>
              </w:rPr>
              <w:t>$670,134</w:t>
            </w:r>
          </w:p>
        </w:tc>
        <w:tc>
          <w:tcPr>
            <w:tcW w:type="dxa" w:w="1038"/>
          </w:tcPr>
          <w:p>
            <w:pPr>
              <w:spacing w:after="0"/>
              <w:jc w:val="right"/>
            </w:pPr>
            <w:r>
              <w:rPr>
                <w:sz w:val="16"/>
              </w:rPr>
              <w:t>6,566</w:t>
            </w:r>
          </w:p>
        </w:tc>
        <w:tc>
          <w:tcPr>
            <w:tcW w:type="dxa" w:w="1126"/>
          </w:tcPr>
          <w:p>
            <w:pPr>
              <w:spacing w:after="0"/>
              <w:jc w:val="right"/>
            </w:pPr>
            <w:r>
              <w:rPr>
                <w:sz w:val="16"/>
              </w:rPr>
              <w:t>$9,799</w:t>
            </w:r>
          </w:p>
        </w:tc>
        <w:tc>
          <w:tcPr>
            <w:tcW w:type="dxa" w:w="1126"/>
          </w:tcPr>
          <w:p>
            <w:pPr>
              <w:spacing w:after="0"/>
              <w:jc w:val="right"/>
            </w:pPr>
            <w:r>
              <w:rPr>
                <w:sz w:val="16"/>
              </w:rPr>
              <w:t>$1</w:t>
            </w:r>
          </w:p>
        </w:tc>
        <w:tc>
          <w:tcPr>
            <w:tcW w:type="dxa" w:w="1136"/>
          </w:tcPr>
          <w:p>
            <w:pPr>
              <w:spacing w:after="0"/>
              <w:jc w:val="right"/>
            </w:pPr>
            <w:r>
              <w:rPr>
                <w:sz w:val="16"/>
              </w:rPr>
              <w:t>$2,189</w:t>
            </w:r>
          </w:p>
        </w:tc>
        <w:tc>
          <w:tcPr>
            <w:tcW w:type="dxa" w:w="1305"/>
          </w:tcPr>
          <w:p>
            <w:pPr>
              <w:spacing w:after="0"/>
              <w:jc w:val="right"/>
            </w:pPr>
            <w:r>
              <w:rPr>
                <w:sz w:val="16"/>
              </w:rPr>
              <w:t>0.00155%</w:t>
            </w:r>
          </w:p>
        </w:tc>
        <w:tc>
          <w:tcPr>
            <w:tcW w:type="dxa" w:w="1131"/>
          </w:tcPr>
          <w:p>
            <w:pPr>
              <w:spacing w:after="0"/>
              <w:jc w:val="right"/>
            </w:pPr>
          </w:p>
        </w:tc>
        <w:tc>
          <w:tcPr>
            <w:tcW w:type="dxa" w:w="1051"/>
          </w:tcPr>
          <w:p>
            <w:pPr>
              <w:spacing w:after="0"/>
              <w:jc w:val="right"/>
            </w:pPr>
          </w:p>
        </w:tc>
        <w:tc>
          <w:tcPr>
            <w:tcW w:type="dxa" w:w="1400"/>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$22,826,240,869</w:t>
            </w:r>
          </w:p>
        </w:tc>
        <w:tc>
          <w:tcPr>
            <w:tcW w:type="dxa" w:w="1128"/>
          </w:tcPr>
          <w:p>
            <w:pPr>
              <w:spacing w:after="0"/>
              <w:jc w:val="right"/>
            </w:pPr>
            <w:r>
              <w:rPr>
                <w:sz w:val="16"/>
              </w:rPr>
              <w:t>$4,049,339</w:t>
            </w:r>
          </w:p>
        </w:tc>
        <w:tc>
          <w:tcPr>
            <w:tcW w:type="dxa" w:w="1038"/>
          </w:tcPr>
          <w:p>
            <w:pPr>
              <w:spacing w:after="0"/>
              <w:jc w:val="right"/>
            </w:pPr>
            <w:r>
              <w:rPr>
                <w:sz w:val="16"/>
              </w:rPr>
              <w:t>97,640</w:t>
            </w:r>
          </w:p>
        </w:tc>
        <w:tc>
          <w:tcPr>
            <w:tcW w:type="dxa" w:w="1126"/>
          </w:tcPr>
          <w:p>
            <w:pPr>
              <w:spacing w:after="0"/>
              <w:jc w:val="right"/>
            </w:pPr>
            <w:r>
              <w:rPr>
                <w:sz w:val="16"/>
              </w:rPr>
              <w:t>$19,134</w:t>
            </w:r>
          </w:p>
        </w:tc>
        <w:tc>
          <w:tcPr>
            <w:tcW w:type="dxa" w:w="1126"/>
          </w:tcPr>
          <w:p>
            <w:pPr>
              <w:spacing w:after="0"/>
              <w:jc w:val="right"/>
            </w:pPr>
            <w:r>
              <w:rPr>
                <w:sz w:val="16"/>
              </w:rPr>
              <w:t>$2</w:t>
            </w:r>
          </w:p>
        </w:tc>
        <w:tc>
          <w:tcPr>
            <w:tcW w:type="dxa" w:w="1136"/>
          </w:tcPr>
          <w:p>
            <w:pPr>
              <w:spacing w:after="0"/>
              <w:jc w:val="right"/>
            </w:pPr>
            <w:r>
              <w:rPr>
                <w:sz w:val="16"/>
              </w:rPr>
              <w:t>$100,720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r>
              <w:rPr>
                <w:sz w:val="16"/>
              </w:rPr>
              <w:t>$0</w:t>
            </w:r>
          </w:p>
        </w:tc>
        <w:tc>
          <w:tcPr>
            <w:tcW w:type="dxa" w:w="1400"/>
          </w:tcPr>
          <w:p>
            <w:pPr>
              <w:spacing w:after="0"/>
              <w:jc w:val="right"/>
            </w:pPr>
          </w:p>
        </w:tc>
        <w:tc>
          <w:tcPr>
            <w:tcW w:type="dxa" w:w="1151"/>
          </w:tcPr>
          <w:p>
            <w:pPr>
              <w:spacing w:after="0"/>
              <w:jc w:val="left"/>
            </w:pPr>
          </w:p>
        </w:tc>
      </w:tr>
    </w:tbl>
    <w:p>
      <w:pPr>
        <w:spacing w:after="40" w:before="60"/>
      </w:pPr>
      <w:r>
        <w:rPr>
          <w:sz w:val="15"/>
        </w:rPr>
        <w:t>Totals since 2021-06-09 (Storm Events through 2026-06-30): 33 county-coded records, 33 with a damage value recorded (including $0), $93,000; 23 zone-level records, 23 with a damage value recorded (including $0), $0 reported for the zone; Public Assistance on counted declarations $15,476,776.07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97,640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$22,826,240,869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$4,049,339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$17,208,625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$3,052,754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25</w:t>
            </w:r>
          </w:p>
        </w:tc>
        <w:tc>
          <w:tcPr>
            <w:tcW w:type="dxa" w:w="1511"/>
          </w:tcPr>
          <w:p>
            <w:pPr>
              <w:spacing w:after="0"/>
              <w:jc w:val="right"/>
            </w:pPr>
            <w:r>
              <w:rPr>
                <w:sz w:val="16"/>
              </w:rPr>
              <w:t>4</w:t>
            </w:r>
          </w:p>
        </w:tc>
        <w:tc>
          <w:tcPr>
            <w:tcW w:type="dxa" w:w="1511"/>
          </w:tcPr>
          <w:p>
            <w:pPr>
              <w:spacing w:after="0"/>
              <w:jc w:val="right"/>
            </w:pPr>
            <w:r>
              <w:rPr>
                <w:sz w:val="16"/>
              </w:rPr>
              <w:t>25</w:t>
            </w:r>
          </w:p>
        </w:tc>
        <w:tc>
          <w:tcPr>
            <w:tcW w:type="dxa" w:w="1511"/>
          </w:tcPr>
          <w:p>
            <w:pPr>
              <w:spacing w:after="0"/>
              <w:jc w:val="right"/>
            </w:pPr>
            <w:r>
              <w:rPr>
                <w:sz w:val="16"/>
              </w:rPr>
              <w:t>0</w:t>
            </w:r>
          </w:p>
        </w:tc>
        <w:tc>
          <w:tcPr>
            <w:tcW w:type="dxa" w:w="1682"/>
          </w:tcPr>
          <w:p>
            <w:pPr>
              <w:spacing w:after="0"/>
              <w:jc w:val="right"/>
            </w:pPr>
            <w:r>
              <w:rPr>
                <w:sz w:val="16"/>
              </w:rPr>
              <w:t>12</w:t>
            </w:r>
          </w:p>
        </w:tc>
      </w:tr>
      <w:tr>
        <w:trPr>
          <w:cantSplit/>
        </w:trPr>
        <w:tc>
          <w:tcPr>
            <w:tcW w:type="dxa" w:w="3362"/>
          </w:tcPr>
          <w:p>
            <w:pPr>
              <w:spacing w:after="0"/>
              <w:jc w:val="left"/>
            </w:pPr>
            <w:r>
              <w:rPr>
                <w:sz w:val="16"/>
              </w:rPr>
              <w:t>CARMEL,TOWN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COLD SPRING, VILLAGE OF (community ID not in plan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7</w:t>
            </w:r>
          </w:p>
        </w:tc>
      </w:tr>
      <w:tr>
        <w:trPr>
          <w:cantSplit/>
        </w:trPr>
        <w:tc>
          <w:tcPr>
            <w:tcW w:type="dxa" w:w="3362"/>
          </w:tcPr>
          <w:p>
            <w:pPr>
              <w:spacing w:after="0"/>
              <w:jc w:val="left"/>
            </w:pPr>
            <w:r>
              <w:rPr>
                <w:sz w:val="16"/>
              </w:rPr>
              <w:t>KENT,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PHILIPSTOWN,TOWN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2</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PUTNAM VALLEY, TOWN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6</w:t>
            </w:r>
          </w:p>
        </w:tc>
        <w:tc>
          <w:tcPr>
            <w:tcW w:type="dxa" w:w="1511"/>
          </w:tcPr>
          <w:p>
            <w:pPr>
              <w:spacing w:after="0"/>
              <w:jc w:val="right"/>
            </w:pPr>
            <w:r>
              <w:rPr>
                <w:sz w:val="16"/>
              </w:rPr>
              <w:t>2</w:t>
            </w:r>
          </w:p>
        </w:tc>
        <w:tc>
          <w:tcPr>
            <w:tcW w:type="dxa" w:w="1511"/>
          </w:tcPr>
          <w:p>
            <w:pPr>
              <w:spacing w:after="0"/>
              <w:jc w:val="right"/>
            </w:pPr>
            <w:r>
              <w:rPr>
                <w:sz w:val="16"/>
              </w:rPr>
              <w:t>6</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SOUTHEAST,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511"/>
          </w:tcPr>
          <w:p>
            <w:pPr>
              <w:spacing w:after="0"/>
              <w:jc w:val="right"/>
            </w:pPr>
            <w:r>
              <w:rPr>
                <w:sz w:val="16"/>
              </w:rPr>
              <w:t>19</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Brewster village</w:t>
            </w:r>
          </w:p>
        </w:tc>
        <w:tc>
          <w:tcPr>
            <w:tcW w:type="dxa" w:w="1486"/>
          </w:tcPr>
          <w:p>
            <w:pPr>
              <w:spacing w:after="0"/>
              <w:jc w:val="left"/>
            </w:pPr>
            <w:r>
              <w:rPr>
                <w:sz w:val="16"/>
              </w:rPr>
              <w:t>360668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Nelsonville village</w:t>
            </w:r>
          </w:p>
        </w:tc>
        <w:tc>
          <w:tcPr>
            <w:tcW w:type="dxa" w:w="1486"/>
          </w:tcPr>
          <w:p>
            <w:pPr>
              <w:spacing w:after="0"/>
              <w:jc w:val="left"/>
            </w:pPr>
            <w:r>
              <w:rPr>
                <w:sz w:val="16"/>
              </w:rPr>
              <w:t>361019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Carmel town</w:t>
            </w:r>
          </w:p>
        </w:tc>
        <w:tc>
          <w:tcPr>
            <w:tcW w:type="dxa" w:w="1486"/>
          </w:tcPr>
          <w:p>
            <w:pPr>
              <w:spacing w:after="0"/>
              <w:jc w:val="left"/>
            </w:pPr>
            <w:r>
              <w:rPr>
                <w:sz w:val="16"/>
              </w:rPr>
              <w:t>360669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Kent town</w:t>
            </w:r>
          </w:p>
        </w:tc>
        <w:tc>
          <w:tcPr>
            <w:tcW w:type="dxa" w:w="1486"/>
          </w:tcPr>
          <w:p>
            <w:pPr>
              <w:spacing w:after="0"/>
              <w:jc w:val="left"/>
            </w:pPr>
            <w:r>
              <w:rPr>
                <w:sz w:val="16"/>
              </w:rPr>
              <w:t>360671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Patterson town</w:t>
            </w:r>
          </w:p>
        </w:tc>
        <w:tc>
          <w:tcPr>
            <w:tcW w:type="dxa" w:w="1486"/>
          </w:tcPr>
          <w:p>
            <w:pPr>
              <w:spacing w:after="0"/>
              <w:jc w:val="left"/>
            </w:pPr>
            <w:r>
              <w:rPr>
                <w:sz w:val="16"/>
              </w:rPr>
              <w:t>361023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Philipstown town</w:t>
            </w:r>
          </w:p>
        </w:tc>
        <w:tc>
          <w:tcPr>
            <w:tcW w:type="dxa" w:w="1486"/>
          </w:tcPr>
          <w:p>
            <w:pPr>
              <w:spacing w:after="0"/>
              <w:jc w:val="left"/>
            </w:pPr>
            <w:r>
              <w:rPr>
                <w:sz w:val="16"/>
              </w:rPr>
              <w:t>361026</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4</w:t>
            </w:r>
          </w:p>
        </w:tc>
        <w:tc>
          <w:tcPr>
            <w:tcW w:type="dxa" w:w="1335"/>
          </w:tcPr>
          <w:p>
            <w:pPr>
              <w:spacing w:after="0"/>
              <w:jc w:val="right"/>
            </w:pPr>
            <w:r>
              <w:rPr>
                <w:sz w:val="16"/>
              </w:rPr>
              <w:t>2</w:t>
            </w:r>
          </w:p>
        </w:tc>
        <w:tc>
          <w:tcPr>
            <w:tcW w:type="dxa" w:w="1335"/>
          </w:tcPr>
          <w:p>
            <w:pPr>
              <w:spacing w:after="0"/>
              <w:jc w:val="right"/>
            </w:pPr>
            <w:r>
              <w:rPr>
                <w:sz w:val="16"/>
              </w:rPr>
              <w:t>4</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Putnam Valley town</w:t>
            </w:r>
          </w:p>
        </w:tc>
        <w:tc>
          <w:tcPr>
            <w:tcW w:type="dxa" w:w="1486"/>
          </w:tcPr>
          <w:p>
            <w:pPr>
              <w:spacing w:after="0"/>
              <w:jc w:val="left"/>
            </w:pPr>
            <w:r>
              <w:rPr>
                <w:sz w:val="16"/>
              </w:rPr>
              <w:t>361030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6</w:t>
            </w:r>
          </w:p>
        </w:tc>
        <w:tc>
          <w:tcPr>
            <w:tcW w:type="dxa" w:w="1335"/>
          </w:tcPr>
          <w:p>
            <w:pPr>
              <w:spacing w:after="0"/>
              <w:jc w:val="right"/>
            </w:pPr>
            <w:r>
              <w:rPr>
                <w:sz w:val="16"/>
              </w:rPr>
              <w:t>2</w:t>
            </w:r>
          </w:p>
        </w:tc>
        <w:tc>
          <w:tcPr>
            <w:tcW w:type="dxa" w:w="1335"/>
          </w:tcPr>
          <w:p>
            <w:pPr>
              <w:spacing w:after="0"/>
              <w:jc w:val="right"/>
            </w:pPr>
            <w:r>
              <w:rPr>
                <w:sz w:val="16"/>
              </w:rPr>
              <w:t>6</w:t>
            </w:r>
          </w:p>
        </w:tc>
        <w:tc>
          <w:tcPr>
            <w:tcW w:type="dxa" w:w="1335"/>
          </w:tcPr>
          <w:p>
            <w:pPr>
              <w:spacing w:after="0"/>
              <w:jc w:val="right"/>
            </w:pPr>
            <w:r>
              <w:rPr>
                <w:sz w:val="16"/>
              </w:rPr>
              <w:t>0</w:t>
            </w:r>
          </w:p>
        </w:tc>
        <w:tc>
          <w:tcPr>
            <w:tcW w:type="dxa" w:w="1486"/>
          </w:tcPr>
          <w:p>
            <w:pPr>
              <w:spacing w:after="0"/>
              <w:jc w:val="right"/>
            </w:pPr>
            <w:r>
              <w:rPr>
                <w:sz w:val="16"/>
              </w:rPr>
              <w:t>4</w:t>
            </w:r>
          </w:p>
        </w:tc>
        <w:tc>
          <w:tcPr>
            <w:tcW w:type="dxa" w:w="913"/>
          </w:tcPr>
          <w:p>
            <w:pPr>
              <w:spacing w:after="0"/>
              <w:jc w:val="left"/>
            </w:pPr>
          </w:p>
        </w:tc>
      </w:tr>
      <w:tr>
        <w:trPr>
          <w:cantSplit/>
        </w:trPr>
        <w:tc>
          <w:tcPr>
            <w:tcW w:type="dxa" w:w="2216"/>
          </w:tcPr>
          <w:p>
            <w:pPr>
              <w:spacing w:after="0"/>
              <w:jc w:val="left"/>
            </w:pPr>
            <w:r>
              <w:rPr>
                <w:sz w:val="16"/>
              </w:rPr>
              <w:t>Southeast town</w:t>
            </w:r>
          </w:p>
        </w:tc>
        <w:tc>
          <w:tcPr>
            <w:tcW w:type="dxa" w:w="1486"/>
          </w:tcPr>
          <w:p>
            <w:pPr>
              <w:spacing w:after="0"/>
              <w:jc w:val="left"/>
            </w:pPr>
            <w:r>
              <w:rPr>
                <w:sz w:val="16"/>
              </w:rPr>
              <w:t>361041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4</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Putnam County, NY: risk-assessment baseline packet, release 2026-10 (data as of 2026-09-28; County area 36079).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NY: Risk-assessment baseline packet</dc:title>
  <dc:subject>Hazard Plain release 2026-10, as of 2026-09-28. Preview: automated baseline</dc:subject>
  <dc:creator>Hazard Plain</dc:creator>
  <cp:keywords>Hazard Plain; hazard mitigation; risk assessment; 36079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