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Niagara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2028-02-08</w:t>
      </w:r>
    </w:p>
    <w:p>
      <w:pPr>
        <w:keepNext/>
        <w:spacing w:after="40" w:before="0"/>
      </w:pPr>
      <w:r>
        <w:rPr>
          <w:b/>
        </w:rPr>
        <w:t xml:space="preserve">Plan: </w:t>
      </w:r>
      <w:r>
        <w:rPr/>
        <w:t>Niagara County 2023 (FEMA plan 108835)</w:t>
      </w:r>
    </w:p>
    <w:p>
      <w:pPr>
        <w:keepNext/>
        <w:spacing w:after="40" w:before="0"/>
      </w:pPr>
      <w:r>
        <w:rPr>
          <w:b/>
        </w:rPr>
        <w:t xml:space="preserve">Approved: </w:t>
      </w:r>
      <w:r>
        <w:rPr/>
        <w:t>2023-02-09</w:t>
      </w:r>
    </w:p>
    <w:p>
      <w:pPr>
        <w:keepNext/>
        <w:spacing w:after="40" w:before="0"/>
      </w:pPr>
      <w:r>
        <w:rPr>
          <w:b/>
        </w:rPr>
        <w:t xml:space="preserve">Expires: </w:t>
      </w:r>
      <w:r>
        <w:rPr/>
        <w:t>2028-02-08</w:t>
      </w:r>
    </w:p>
    <w:p>
      <w:pPr>
        <w:keepNext/>
        <w:spacing w:after="40" w:before="0"/>
      </w:pPr>
      <w:r>
        <w:rPr>
          <w:b/>
        </w:rPr>
        <w:t xml:space="preserve">As of: </w:t>
      </w:r>
      <w:r>
        <w:rPr/>
        <w:t>2026-09-28</w:t>
      </w:r>
    </w:p>
    <w:p>
      <w:pPr>
        <w:keepNext/>
        <w:spacing w:after="40" w:before="0"/>
      </w:pPr>
      <w:r>
        <w:rPr>
          <w:b/>
        </w:rPr>
        <w:t xml:space="preserve">Days: </w:t>
      </w:r>
      <w:r>
        <w:rPr/>
        <w:t>498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DR-4694-NY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1"/>
        <w:gridCol w:w="769"/>
        <w:gridCol w:w="2237"/>
        <w:gridCol w:w="2818"/>
        <w:gridCol w:w="1298"/>
        <w:gridCol w:w="1037"/>
        <w:gridCol w:w="865"/>
        <w:gridCol w:w="1595"/>
        <w:gridCol w:w="2082"/>
      </w:tblGrid>
      <w:tr>
        <w:trPr>
          <w:cantSplit/>
          <w:tblHeader/>
        </w:trPr>
        <w:tc>
          <w:tcPr>
            <w:tcW w:type="dxa" w:w="141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37"/>
            <w:shd w:val="clear" w:color="auto" w:fill="E8E8E8"/>
          </w:tcPr>
          <w:p>
            <w:pPr>
              <w:spacing w:after="0"/>
              <w:jc w:val="left"/>
            </w:pPr>
            <w:r>
              <w:rPr>
                <w:b/>
                <w:sz w:val="16"/>
              </w:rPr>
              <w:t>Status</w:t>
            </w:r>
          </w:p>
        </w:tc>
        <w:tc>
          <w:tcPr>
            <w:tcW w:type="dxa" w:w="2818"/>
            <w:shd w:val="clear" w:color="auto" w:fill="E8E8E8"/>
          </w:tcPr>
          <w:p>
            <w:pPr>
              <w:spacing w:after="0"/>
              <w:jc w:val="left"/>
            </w:pPr>
            <w:r>
              <w:rPr>
                <w:b/>
                <w:sz w:val="16"/>
              </w:rPr>
              <w:t>Plan</w:t>
            </w:r>
          </w:p>
        </w:tc>
        <w:tc>
          <w:tcPr>
            <w:tcW w:type="dxa" w:w="129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5"/>
            <w:shd w:val="clear" w:color="auto" w:fill="E8E8E8"/>
          </w:tcPr>
          <w:p>
            <w:pPr>
              <w:spacing w:after="0"/>
              <w:jc w:val="left"/>
            </w:pPr>
            <w:r>
              <w:rPr>
                <w:b/>
                <w:sz w:val="16"/>
              </w:rPr>
              <w:t>Update underway</w:t>
            </w:r>
          </w:p>
        </w:tc>
        <w:tc>
          <w:tcPr>
            <w:tcW w:type="dxa" w:w="2082"/>
            <w:shd w:val="clear" w:color="auto" w:fill="E8E8E8"/>
          </w:tcPr>
          <w:p>
            <w:pPr>
              <w:spacing w:after="0"/>
              <w:jc w:val="left"/>
            </w:pPr>
            <w:r>
              <w:rPr>
                <w:b/>
                <w:sz w:val="16"/>
              </w:rPr>
              <w:t>Notes</w:t>
            </w:r>
          </w:p>
        </w:tc>
      </w:tr>
      <w:tr>
        <w:trPr>
          <w:cantSplit/>
        </w:trPr>
        <w:tc>
          <w:tcPr>
            <w:tcW w:type="dxa" w:w="1411"/>
          </w:tcPr>
          <w:p>
            <w:pPr>
              <w:spacing w:after="0"/>
              <w:jc w:val="left"/>
            </w:pPr>
            <w:r>
              <w:rPr>
                <w:sz w:val="16"/>
              </w:rPr>
              <w:t>Niagara County</w:t>
            </w:r>
          </w:p>
        </w:tc>
        <w:tc>
          <w:tcPr>
            <w:tcW w:type="dxa" w:w="769"/>
          </w:tcPr>
          <w:p>
            <w:pPr>
              <w:spacing w:after="0"/>
              <w:jc w:val="left"/>
            </w:pPr>
            <w:r>
              <w:rPr>
                <w:sz w:val="16"/>
              </w:rPr>
              <w:t>County</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2023-03-02</w:t>
            </w:r>
          </w:p>
        </w:tc>
      </w:tr>
      <w:tr>
        <w:trPr>
          <w:cantSplit/>
        </w:trPr>
        <w:tc>
          <w:tcPr>
            <w:tcW w:type="dxa" w:w="1411"/>
          </w:tcPr>
          <w:p>
            <w:pPr>
              <w:spacing w:after="0"/>
              <w:jc w:val="left"/>
            </w:pPr>
            <w:r>
              <w:rPr>
                <w:sz w:val="16"/>
              </w:rPr>
              <w:t>Barker village</w:t>
            </w:r>
          </w:p>
        </w:tc>
        <w:tc>
          <w:tcPr>
            <w:tcW w:type="dxa" w:w="769"/>
          </w:tcPr>
          <w:p>
            <w:pPr>
              <w:spacing w:after="0"/>
              <w:jc w:val="left"/>
            </w:pPr>
            <w:r>
              <w:rPr>
                <w:sz w:val="16"/>
              </w:rPr>
              <w:t>Village</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Lewiston village</w:t>
            </w:r>
          </w:p>
        </w:tc>
        <w:tc>
          <w:tcPr>
            <w:tcW w:type="dxa" w:w="769"/>
          </w:tcPr>
          <w:p>
            <w:pPr>
              <w:spacing w:after="0"/>
              <w:jc w:val="left"/>
            </w:pPr>
            <w:r>
              <w:rPr>
                <w:sz w:val="16"/>
              </w:rPr>
              <w:t>Village</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Lockport city</w:t>
            </w:r>
          </w:p>
        </w:tc>
        <w:tc>
          <w:tcPr>
            <w:tcW w:type="dxa" w:w="769"/>
          </w:tcPr>
          <w:p>
            <w:pPr>
              <w:spacing w:after="0"/>
              <w:jc w:val="left"/>
            </w:pPr>
            <w:r>
              <w:rPr>
                <w:sz w:val="16"/>
              </w:rPr>
              <w:t>City</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2023-02-16</w:t>
            </w:r>
          </w:p>
        </w:tc>
      </w:tr>
      <w:tr>
        <w:trPr>
          <w:cantSplit/>
        </w:trPr>
        <w:tc>
          <w:tcPr>
            <w:tcW w:type="dxa" w:w="1411"/>
          </w:tcPr>
          <w:p>
            <w:pPr>
              <w:spacing w:after="0"/>
              <w:jc w:val="left"/>
            </w:pPr>
            <w:r>
              <w:rPr>
                <w:sz w:val="16"/>
              </w:rPr>
              <w:t>Middleport village</w:t>
            </w:r>
          </w:p>
        </w:tc>
        <w:tc>
          <w:tcPr>
            <w:tcW w:type="dxa" w:w="769"/>
          </w:tcPr>
          <w:p>
            <w:pPr>
              <w:spacing w:after="0"/>
              <w:jc w:val="left"/>
            </w:pPr>
            <w:r>
              <w:rPr>
                <w:sz w:val="16"/>
              </w:rPr>
              <w:t>Village</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Niagara Falls city</w:t>
            </w:r>
          </w:p>
        </w:tc>
        <w:tc>
          <w:tcPr>
            <w:tcW w:type="dxa" w:w="769"/>
          </w:tcPr>
          <w:p>
            <w:pPr>
              <w:spacing w:after="0"/>
              <w:jc w:val="left"/>
            </w:pPr>
            <w:r>
              <w:rPr>
                <w:sz w:val="16"/>
              </w:rPr>
              <w:t>City</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North Tonawanda city</w:t>
            </w:r>
          </w:p>
        </w:tc>
        <w:tc>
          <w:tcPr>
            <w:tcW w:type="dxa" w:w="769"/>
          </w:tcPr>
          <w:p>
            <w:pPr>
              <w:spacing w:after="0"/>
              <w:jc w:val="left"/>
            </w:pPr>
            <w:r>
              <w:rPr>
                <w:sz w:val="16"/>
              </w:rPr>
              <w:t>City</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2023-02-27</w:t>
            </w:r>
          </w:p>
        </w:tc>
      </w:tr>
      <w:tr>
        <w:trPr>
          <w:cantSplit/>
        </w:trPr>
        <w:tc>
          <w:tcPr>
            <w:tcW w:type="dxa" w:w="1411"/>
          </w:tcPr>
          <w:p>
            <w:pPr>
              <w:spacing w:after="0"/>
              <w:jc w:val="left"/>
            </w:pPr>
            <w:r>
              <w:rPr>
                <w:sz w:val="16"/>
              </w:rPr>
              <w:t>Wilson village</w:t>
            </w:r>
          </w:p>
        </w:tc>
        <w:tc>
          <w:tcPr>
            <w:tcW w:type="dxa" w:w="769"/>
          </w:tcPr>
          <w:p>
            <w:pPr>
              <w:spacing w:after="0"/>
              <w:jc w:val="left"/>
            </w:pPr>
            <w:r>
              <w:rPr>
                <w:sz w:val="16"/>
              </w:rPr>
              <w:t>Village</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Youngstown village</w:t>
            </w:r>
          </w:p>
        </w:tc>
        <w:tc>
          <w:tcPr>
            <w:tcW w:type="dxa" w:w="769"/>
          </w:tcPr>
          <w:p>
            <w:pPr>
              <w:spacing w:after="0"/>
              <w:jc w:val="left"/>
            </w:pPr>
            <w:r>
              <w:rPr>
                <w:sz w:val="16"/>
              </w:rPr>
              <w:t>Village</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Cambria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p>
        </w:tc>
      </w:tr>
      <w:tr>
        <w:trPr>
          <w:cantSplit/>
        </w:trPr>
        <w:tc>
          <w:tcPr>
            <w:tcW w:type="dxa" w:w="1411"/>
          </w:tcPr>
          <w:p>
            <w:pPr>
              <w:spacing w:after="0"/>
              <w:jc w:val="left"/>
            </w:pPr>
            <w:r>
              <w:rPr>
                <w:sz w:val="16"/>
              </w:rPr>
              <w:t>Hartland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2023-02-16</w:t>
            </w:r>
          </w:p>
        </w:tc>
      </w:tr>
      <w:tr>
        <w:trPr>
          <w:cantSplit/>
        </w:trPr>
        <w:tc>
          <w:tcPr>
            <w:tcW w:type="dxa" w:w="1411"/>
          </w:tcPr>
          <w:p>
            <w:pPr>
              <w:spacing w:after="0"/>
              <w:jc w:val="left"/>
            </w:pPr>
            <w:r>
              <w:rPr>
                <w:sz w:val="16"/>
              </w:rPr>
              <w:t>Lewiston town</w:t>
            </w:r>
          </w:p>
        </w:tc>
        <w:tc>
          <w:tcPr>
            <w:tcW w:type="dxa" w:w="769"/>
          </w:tcPr>
          <w:p>
            <w:pPr>
              <w:spacing w:after="0"/>
              <w:jc w:val="left"/>
            </w:pPr>
            <w:r>
              <w:rPr>
                <w:sz w:val="16"/>
              </w:rPr>
              <w:t>Town</w:t>
            </w:r>
          </w:p>
        </w:tc>
        <w:tc>
          <w:tcPr>
            <w:tcW w:type="dxa" w:w="2237"/>
          </w:tcPr>
          <w:p>
            <w:pPr>
              <w:spacing w:after="0"/>
              <w:jc w:val="left"/>
            </w:pPr>
            <w:r>
              <w:rPr>
                <w:sz w:val="16"/>
              </w:rPr>
              <w:t>Plan 108835 approved 2023-02-09, pending adoption here; not yet eligible</w:t>
            </w:r>
          </w:p>
        </w:tc>
        <w:tc>
          <w:tcPr>
            <w:tcW w:type="dxa" w:w="2818"/>
          </w:tcPr>
          <w:p>
            <w:pPr>
              <w:spacing w:after="0"/>
              <w:jc w:val="left"/>
            </w:pPr>
            <w:r>
              <w:rPr>
                <w:sz w:val="16"/>
              </w:rPr>
              <w:t>Niagara County 2023 (FEMA plan 108835), pending adoption here</w:t>
            </w:r>
          </w:p>
        </w:tc>
        <w:tc>
          <w:tcPr>
            <w:tcW w:type="dxa" w:w="1298"/>
          </w:tcPr>
          <w:p>
            <w:pPr>
              <w:spacing w:after="0"/>
              <w:jc w:val="left"/>
            </w:pPr>
            <w:r>
              <w:rPr>
                <w:sz w:val="16"/>
              </w:rPr>
              <w:t>2023-02-09 by FEMA; not yet adopted here</w:t>
            </w:r>
          </w:p>
        </w:tc>
        <w:tc>
          <w:tcPr>
            <w:tcW w:type="dxa" w:w="1037"/>
          </w:tcPr>
          <w:p>
            <w:pPr>
              <w:spacing w:after="0"/>
              <w:jc w:val="left"/>
            </w:pPr>
            <w:r>
              <w:rPr>
                <w:sz w:val="16"/>
              </w:rPr>
              <w:t>2028-02-08 once adopted</w:t>
            </w:r>
          </w:p>
        </w:tc>
        <w:tc>
          <w:tcPr>
            <w:tcW w:type="dxa" w:w="865"/>
          </w:tcPr>
          <w:p>
            <w:pPr>
              <w:spacing w:after="0"/>
              <w:jc w:val="right"/>
            </w:pPr>
          </w:p>
        </w:tc>
        <w:tc>
          <w:tcPr>
            <w:tcW w:type="dxa" w:w="1595"/>
          </w:tcPr>
          <w:p>
            <w:pPr>
              <w:spacing w:after="0"/>
              <w:jc w:val="left"/>
            </w:pPr>
            <w:r>
              <w:rPr>
                <w:sz w:val="16"/>
              </w:rPr>
              <w:t>FEMA tracker shows a plan approvable pending adoption</w:t>
            </w:r>
          </w:p>
        </w:tc>
        <w:tc>
          <w:tcPr>
            <w:tcW w:type="dxa" w:w="2082"/>
          </w:tcPr>
          <w:p>
            <w:pPr>
              <w:spacing w:after="0"/>
              <w:jc w:val="left"/>
            </w:pPr>
            <w:r>
              <w:rPr>
                <w:sz w:val="16"/>
              </w:rPr>
              <w:t>Not yet eligible: adopt the approved plan.</w:t>
            </w:r>
          </w:p>
        </w:tc>
      </w:tr>
      <w:tr>
        <w:trPr>
          <w:cantSplit/>
        </w:trPr>
        <w:tc>
          <w:tcPr>
            <w:tcW w:type="dxa" w:w="1411"/>
          </w:tcPr>
          <w:p>
            <w:pPr>
              <w:spacing w:after="0"/>
              <w:jc w:val="left"/>
            </w:pPr>
            <w:r>
              <w:rPr>
                <w:sz w:val="16"/>
              </w:rPr>
              <w:t>Lockport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p>
        </w:tc>
      </w:tr>
      <w:tr>
        <w:trPr>
          <w:cantSplit/>
        </w:trPr>
        <w:tc>
          <w:tcPr>
            <w:tcW w:type="dxa" w:w="1411"/>
          </w:tcPr>
          <w:p>
            <w:pPr>
              <w:spacing w:after="0"/>
              <w:jc w:val="left"/>
            </w:pPr>
            <w:r>
              <w:rPr>
                <w:sz w:val="16"/>
              </w:rPr>
              <w:t>Newfane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Niagara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2023-03-02</w:t>
            </w:r>
          </w:p>
        </w:tc>
      </w:tr>
      <w:tr>
        <w:trPr>
          <w:cantSplit/>
        </w:trPr>
        <w:tc>
          <w:tcPr>
            <w:tcW w:type="dxa" w:w="1411"/>
          </w:tcPr>
          <w:p>
            <w:pPr>
              <w:spacing w:after="0"/>
              <w:jc w:val="left"/>
            </w:pPr>
            <w:r>
              <w:rPr>
                <w:sz w:val="16"/>
              </w:rPr>
              <w:t>Pendleton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Porter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2023-03-02</w:t>
            </w:r>
          </w:p>
        </w:tc>
      </w:tr>
      <w:tr>
        <w:trPr>
          <w:cantSplit/>
        </w:trPr>
        <w:tc>
          <w:tcPr>
            <w:tcW w:type="dxa" w:w="1411"/>
          </w:tcPr>
          <w:p>
            <w:pPr>
              <w:spacing w:after="0"/>
              <w:jc w:val="left"/>
            </w:pPr>
            <w:r>
              <w:rPr>
                <w:sz w:val="16"/>
              </w:rPr>
              <w:t>Royalton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2023-02-16</w:t>
            </w:r>
          </w:p>
        </w:tc>
      </w:tr>
      <w:tr>
        <w:trPr>
          <w:cantSplit/>
        </w:trPr>
        <w:tc>
          <w:tcPr>
            <w:tcW w:type="dxa" w:w="1411"/>
          </w:tcPr>
          <w:p>
            <w:pPr>
              <w:spacing w:after="0"/>
              <w:jc w:val="left"/>
            </w:pPr>
            <w:r>
              <w:rPr>
                <w:sz w:val="16"/>
              </w:rPr>
              <w:t>Somerset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p>
        </w:tc>
      </w:tr>
      <w:tr>
        <w:trPr>
          <w:cantSplit/>
        </w:trPr>
        <w:tc>
          <w:tcPr>
            <w:tcW w:type="dxa" w:w="1411"/>
          </w:tcPr>
          <w:p>
            <w:pPr>
              <w:spacing w:after="0"/>
              <w:jc w:val="left"/>
            </w:pPr>
            <w:r>
              <w:rPr>
                <w:sz w:val="16"/>
              </w:rPr>
              <w:t>Wheatfield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2023-02-08</w:t>
            </w:r>
          </w:p>
        </w:tc>
      </w:tr>
      <w:tr>
        <w:trPr>
          <w:cantSplit/>
        </w:trPr>
        <w:tc>
          <w:tcPr>
            <w:tcW w:type="dxa" w:w="1411"/>
          </w:tcPr>
          <w:p>
            <w:pPr>
              <w:spacing w:after="0"/>
              <w:jc w:val="left"/>
            </w:pPr>
            <w:r>
              <w:rPr>
                <w:sz w:val="16"/>
              </w:rPr>
              <w:t>Wilson town</w:t>
            </w:r>
          </w:p>
        </w:tc>
        <w:tc>
          <w:tcPr>
            <w:tcW w:type="dxa" w:w="769"/>
          </w:tcPr>
          <w:p>
            <w:pPr>
              <w:spacing w:after="0"/>
              <w:jc w:val="left"/>
            </w:pPr>
            <w:r>
              <w:rPr>
                <w:sz w:val="16"/>
              </w:rPr>
              <w:t>Town</w:t>
            </w:r>
          </w:p>
        </w:tc>
        <w:tc>
          <w:tcPr>
            <w:tcW w:type="dxa" w:w="2237"/>
          </w:tcPr>
          <w:p>
            <w:pPr>
              <w:spacing w:after="0"/>
              <w:jc w:val="left"/>
            </w:pPr>
            <w:r>
              <w:rPr>
                <w:sz w:val="16"/>
              </w:rPr>
              <w:t>Approved, expires 2028-02-08</w:t>
            </w:r>
          </w:p>
        </w:tc>
        <w:tc>
          <w:tcPr>
            <w:tcW w:type="dxa" w:w="2818"/>
          </w:tcPr>
          <w:p>
            <w:pPr>
              <w:spacing w:after="0"/>
              <w:jc w:val="left"/>
            </w:pPr>
            <w:r>
              <w:rPr>
                <w:sz w:val="16"/>
              </w:rPr>
              <w:t>Niagara County 2023 (FEMA plan 108835)</w:t>
            </w:r>
          </w:p>
        </w:tc>
        <w:tc>
          <w:tcPr>
            <w:tcW w:type="dxa" w:w="1298"/>
          </w:tcPr>
          <w:p>
            <w:pPr>
              <w:spacing w:after="0"/>
              <w:jc w:val="left"/>
            </w:pPr>
            <w:r>
              <w:rPr>
                <w:sz w:val="16"/>
              </w:rPr>
              <w:t>2023-02-09</w:t>
            </w:r>
          </w:p>
        </w:tc>
        <w:tc>
          <w:tcPr>
            <w:tcW w:type="dxa" w:w="1037"/>
          </w:tcPr>
          <w:p>
            <w:pPr>
              <w:spacing w:after="0"/>
              <w:jc w:val="left"/>
            </w:pPr>
            <w:r>
              <w:rPr>
                <w:sz w:val="16"/>
              </w:rPr>
              <w:t>2028-02-08</w:t>
            </w:r>
          </w:p>
        </w:tc>
        <w:tc>
          <w:tcPr>
            <w:tcW w:type="dxa" w:w="865"/>
          </w:tcPr>
          <w:p>
            <w:pPr>
              <w:spacing w:after="0"/>
              <w:jc w:val="right"/>
            </w:pPr>
            <w:r>
              <w:rPr>
                <w:sz w:val="16"/>
              </w:rPr>
              <w:t>498</w:t>
            </w:r>
          </w:p>
        </w:tc>
        <w:tc>
          <w:tcPr>
            <w:tcW w:type="dxa" w:w="1595"/>
          </w:tcPr>
          <w:p>
            <w:pPr>
              <w:spacing w:after="0"/>
              <w:jc w:val="left"/>
            </w:pPr>
          </w:p>
        </w:tc>
        <w:tc>
          <w:tcPr>
            <w:tcW w:type="dxa" w:w="2082"/>
          </w:tcPr>
          <w:p>
            <w:pPr>
              <w:spacing w:after="0"/>
              <w:jc w:val="left"/>
            </w:pPr>
            <w:r>
              <w:rPr>
                <w:sz w:val="16"/>
              </w:rPr>
              <w:t>member approved 2023-02-24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14"/>
        <w:gridCol w:w="1379"/>
        <w:gridCol w:w="1126"/>
        <w:gridCol w:w="1126"/>
        <w:gridCol w:w="1277"/>
        <w:gridCol w:w="1159"/>
        <w:gridCol w:w="1149"/>
        <w:gridCol w:w="2050"/>
        <w:gridCol w:w="1816"/>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4"/>
            <w:shd w:val="clear" w:color="auto" w:fill="E8E8E8"/>
          </w:tcPr>
          <w:p>
            <w:pPr>
              <w:spacing w:after="0"/>
              <w:jc w:val="left"/>
            </w:pPr>
            <w:r>
              <w:rPr>
                <w:b/>
                <w:sz w:val="16"/>
              </w:rPr>
              <w:t>NRI risk rating</w:t>
            </w:r>
          </w:p>
        </w:tc>
        <w:tc>
          <w:tcPr>
            <w:tcW w:type="dxa" w:w="137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6"/>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14"/>
          </w:tcPr>
          <w:p>
            <w:pPr>
              <w:spacing w:after="0"/>
              <w:jc w:val="left"/>
            </w:pPr>
            <w:r>
              <w:rPr>
                <w:sz w:val="16"/>
              </w:rPr>
              <w:t>Relatively Moderate</w:t>
            </w:r>
          </w:p>
        </w:tc>
        <w:tc>
          <w:tcPr>
            <w:tcW w:type="dxa" w:w="1379"/>
          </w:tcPr>
          <w:p>
            <w:pPr>
              <w:spacing w:after="0"/>
              <w:jc w:val="left"/>
            </w:pPr>
            <w:r>
              <w:rPr>
                <w:sz w:val="16"/>
              </w:rPr>
              <w:t>Relatively Moderate</w:t>
            </w:r>
          </w:p>
        </w:tc>
        <w:tc>
          <w:tcPr>
            <w:tcW w:type="dxa" w:w="1126"/>
          </w:tcPr>
          <w:p>
            <w:pPr>
              <w:spacing w:after="0"/>
              <w:jc w:val="right"/>
            </w:pPr>
            <w:r>
              <w:rPr>
                <w:sz w:val="16"/>
              </w:rPr>
              <w:t>$44,533,223</w:t>
            </w:r>
          </w:p>
        </w:tc>
        <w:tc>
          <w:tcPr>
            <w:tcW w:type="dxa" w:w="1126"/>
          </w:tcPr>
          <w:p>
            <w:pPr>
              <w:spacing w:after="0"/>
              <w:jc w:val="right"/>
            </w:pPr>
            <w:r>
              <w:rPr>
                <w:sz w:val="16"/>
              </w:rPr>
              <w:t>$4,279</w:t>
            </w:r>
          </w:p>
        </w:tc>
        <w:tc>
          <w:tcPr>
            <w:tcW w:type="dxa" w:w="1277"/>
          </w:tcPr>
          <w:p>
            <w:pPr>
              <w:spacing w:after="0"/>
              <w:jc w:val="right"/>
            </w:pPr>
            <w:r>
              <w:rPr>
                <w:sz w:val="16"/>
              </w:rPr>
              <w:t>$55,205</w:t>
            </w:r>
          </w:p>
        </w:tc>
        <w:tc>
          <w:tcPr>
            <w:tcW w:type="dxa" w:w="1159"/>
          </w:tcPr>
          <w:p>
            <w:pPr>
              <w:spacing w:after="0"/>
              <w:jc w:val="right"/>
            </w:pPr>
            <w:r>
              <w:rPr>
                <w:sz w:val="16"/>
              </w:rPr>
              <w:t>$44,592,707</w:t>
            </w:r>
          </w:p>
        </w:tc>
        <w:tc>
          <w:tcPr>
            <w:tcW w:type="dxa" w:w="1149"/>
          </w:tcPr>
          <w:p>
            <w:pPr>
              <w:spacing w:after="0"/>
              <w:jc w:val="right"/>
            </w:pPr>
            <w:r>
              <w:rPr>
                <w:sz w:val="16"/>
              </w:rPr>
              <w:t>54</w:t>
            </w:r>
          </w:p>
        </w:tc>
        <w:tc>
          <w:tcPr>
            <w:tcW w:type="dxa" w:w="2050"/>
          </w:tcPr>
          <w:p>
            <w:pPr>
              <w:spacing w:after="0"/>
              <w:jc w:val="left"/>
            </w:pPr>
          </w:p>
        </w:tc>
        <w:tc>
          <w:tcPr>
            <w:tcW w:type="dxa" w:w="1816"/>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314"/>
          </w:tcPr>
          <w:p>
            <w:pPr>
              <w:spacing w:after="0"/>
              <w:jc w:val="left"/>
            </w:pPr>
            <w:r>
              <w:rPr>
                <w:sz w:val="16"/>
              </w:rPr>
              <w:t>Relatively Moderate</w:t>
            </w:r>
          </w:p>
        </w:tc>
        <w:tc>
          <w:tcPr>
            <w:tcW w:type="dxa" w:w="1379"/>
          </w:tcPr>
          <w:p>
            <w:pPr>
              <w:spacing w:after="0"/>
              <w:jc w:val="left"/>
            </w:pPr>
            <w:r>
              <w:rPr>
                <w:sz w:val="16"/>
              </w:rPr>
              <w:t>Relatively Moderate</w:t>
            </w:r>
          </w:p>
        </w:tc>
        <w:tc>
          <w:tcPr>
            <w:tcW w:type="dxa" w:w="1126"/>
          </w:tcPr>
          <w:p>
            <w:pPr>
              <w:spacing w:after="0"/>
              <w:jc w:val="right"/>
            </w:pPr>
            <w:r>
              <w:rPr>
                <w:sz w:val="16"/>
              </w:rPr>
              <w:t>$1,646</w:t>
            </w:r>
          </w:p>
        </w:tc>
        <w:tc>
          <w:tcPr>
            <w:tcW w:type="dxa" w:w="1126"/>
          </w:tcPr>
          <w:p>
            <w:pPr>
              <w:spacing w:after="0"/>
              <w:jc w:val="right"/>
            </w:pPr>
            <w:r>
              <w:rPr>
                <w:sz w:val="16"/>
              </w:rPr>
              <w:t>$13,412</w:t>
            </w:r>
          </w:p>
        </w:tc>
        <w:tc>
          <w:tcPr>
            <w:tcW w:type="dxa" w:w="1277"/>
          </w:tcPr>
          <w:p>
            <w:pPr>
              <w:spacing w:after="0"/>
              <w:jc w:val="right"/>
            </w:pPr>
            <w:r>
              <w:rPr>
                <w:sz w:val="16"/>
              </w:rPr>
              <w:t>$2,169,498</w:t>
            </w:r>
          </w:p>
        </w:tc>
        <w:tc>
          <w:tcPr>
            <w:tcW w:type="dxa" w:w="1159"/>
          </w:tcPr>
          <w:p>
            <w:pPr>
              <w:spacing w:after="0"/>
              <w:jc w:val="right"/>
            </w:pPr>
            <w:r>
              <w:rPr>
                <w:sz w:val="16"/>
              </w:rPr>
              <w:t>$2,184,556</w:t>
            </w:r>
          </w:p>
        </w:tc>
        <w:tc>
          <w:tcPr>
            <w:tcW w:type="dxa" w:w="1149"/>
          </w:tcPr>
          <w:p>
            <w:pPr>
              <w:spacing w:after="0"/>
              <w:jc w:val="right"/>
            </w:pPr>
            <w:r>
              <w:rPr>
                <w:sz w:val="16"/>
              </w:rPr>
              <w:t>23</w:t>
            </w:r>
          </w:p>
        </w:tc>
        <w:tc>
          <w:tcPr>
            <w:tcW w:type="dxa" w:w="2050"/>
          </w:tcPr>
          <w:p>
            <w:pPr>
              <w:spacing w:after="0"/>
              <w:jc w:val="left"/>
            </w:pPr>
          </w:p>
        </w:tc>
        <w:tc>
          <w:tcPr>
            <w:tcW w:type="dxa" w:w="1816"/>
          </w:tcPr>
          <w:p>
            <w:pPr>
              <w:spacing w:after="0"/>
              <w:jc w:val="left"/>
            </w:pPr>
            <w:r>
              <w:rPr>
                <w:sz w:val="16"/>
              </w:rPr>
              <w:t>Includes 21 Frost/Freeze records, event types the NRI definition of this hazard leaves out.</w:t>
            </w: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14"/>
          </w:tcPr>
          <w:p>
            <w:pPr>
              <w:spacing w:after="0"/>
              <w:jc w:val="left"/>
            </w:pPr>
            <w:r>
              <w:rPr>
                <w:sz w:val="16"/>
              </w:rPr>
              <w:t>Relatively Low</w:t>
            </w:r>
          </w:p>
        </w:tc>
        <w:tc>
          <w:tcPr>
            <w:tcW w:type="dxa" w:w="1379"/>
          </w:tcPr>
          <w:p>
            <w:pPr>
              <w:spacing w:after="0"/>
              <w:jc w:val="left"/>
            </w:pPr>
            <w:r>
              <w:rPr>
                <w:sz w:val="16"/>
              </w:rPr>
              <w:t>Relatively Low</w:t>
            </w:r>
          </w:p>
        </w:tc>
        <w:tc>
          <w:tcPr>
            <w:tcW w:type="dxa" w:w="1126"/>
          </w:tcPr>
          <w:p>
            <w:pPr>
              <w:spacing w:after="0"/>
              <w:jc w:val="right"/>
            </w:pPr>
            <w:r>
              <w:rPr>
                <w:sz w:val="16"/>
              </w:rPr>
              <w:t>$365,213</w:t>
            </w:r>
          </w:p>
        </w:tc>
        <w:tc>
          <w:tcPr>
            <w:tcW w:type="dxa" w:w="1126"/>
          </w:tcPr>
          <w:p>
            <w:pPr>
              <w:spacing w:after="0"/>
              <w:jc w:val="right"/>
            </w:pPr>
            <w:r>
              <w:rPr>
                <w:sz w:val="16"/>
              </w:rPr>
              <w:t>$452</w:t>
            </w:r>
          </w:p>
        </w:tc>
        <w:tc>
          <w:tcPr>
            <w:tcW w:type="dxa" w:w="1277"/>
          </w:tcPr>
          <w:p>
            <w:pPr>
              <w:spacing w:after="0"/>
              <w:jc w:val="right"/>
            </w:pPr>
            <w:r>
              <w:rPr>
                <w:sz w:val="16"/>
              </w:rPr>
              <w:t>$1,037,040</w:t>
            </w:r>
          </w:p>
        </w:tc>
        <w:tc>
          <w:tcPr>
            <w:tcW w:type="dxa" w:w="1159"/>
          </w:tcPr>
          <w:p>
            <w:pPr>
              <w:spacing w:after="0"/>
              <w:jc w:val="right"/>
            </w:pPr>
            <w:r>
              <w:rPr>
                <w:sz w:val="16"/>
              </w:rPr>
              <w:t>$1,402,706</w:t>
            </w:r>
          </w:p>
        </w:tc>
        <w:tc>
          <w:tcPr>
            <w:tcW w:type="dxa" w:w="1149"/>
          </w:tcPr>
          <w:p>
            <w:pPr>
              <w:spacing w:after="0"/>
              <w:jc w:val="right"/>
            </w:pPr>
            <w:r>
              <w:rPr>
                <w:sz w:val="16"/>
              </w:rPr>
              <w:t>0</w:t>
            </w:r>
          </w:p>
        </w:tc>
        <w:tc>
          <w:tcPr>
            <w:tcW w:type="dxa" w:w="2050"/>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314"/>
          </w:tcPr>
          <w:p>
            <w:pPr>
              <w:spacing w:after="0"/>
              <w:jc w:val="left"/>
            </w:pPr>
            <w:r>
              <w:rPr>
                <w:sz w:val="16"/>
              </w:rPr>
              <w:t>Relatively Moderate</w:t>
            </w:r>
          </w:p>
        </w:tc>
        <w:tc>
          <w:tcPr>
            <w:tcW w:type="dxa" w:w="1379"/>
          </w:tcPr>
          <w:p>
            <w:pPr>
              <w:spacing w:after="0"/>
              <w:jc w:val="left"/>
            </w:pPr>
            <w:r>
              <w:rPr>
                <w:sz w:val="16"/>
              </w:rPr>
              <w:t>Relatively Moderate</w:t>
            </w:r>
          </w:p>
        </w:tc>
        <w:tc>
          <w:tcPr>
            <w:tcW w:type="dxa" w:w="1126"/>
          </w:tcPr>
          <w:p>
            <w:pPr>
              <w:spacing w:after="0"/>
              <w:jc w:val="right"/>
            </w:pPr>
            <w:r>
              <w:rPr>
                <w:sz w:val="16"/>
              </w:rPr>
              <w:t>$651,410</w:t>
            </w:r>
          </w:p>
        </w:tc>
        <w:tc>
          <w:tcPr>
            <w:tcW w:type="dxa" w:w="1126"/>
          </w:tcPr>
          <w:p>
            <w:pPr>
              <w:spacing w:after="0"/>
              <w:jc w:val="right"/>
            </w:pPr>
            <w:r>
              <w:rPr>
                <w:sz w:val="16"/>
              </w:rPr>
              <w:t>$34,699</w:t>
            </w:r>
          </w:p>
        </w:tc>
        <w:tc>
          <w:tcPr>
            <w:tcW w:type="dxa" w:w="1277"/>
          </w:tcPr>
          <w:p>
            <w:pPr>
              <w:spacing w:after="0"/>
              <w:jc w:val="right"/>
            </w:pPr>
            <w:r>
              <w:rPr>
                <w:sz w:val="16"/>
              </w:rPr>
              <w:t>$430,029</w:t>
            </w:r>
          </w:p>
        </w:tc>
        <w:tc>
          <w:tcPr>
            <w:tcW w:type="dxa" w:w="1159"/>
          </w:tcPr>
          <w:p>
            <w:pPr>
              <w:spacing w:after="0"/>
              <w:jc w:val="right"/>
            </w:pPr>
            <w:r>
              <w:rPr>
                <w:sz w:val="16"/>
              </w:rPr>
              <w:t>$1,116,138</w:t>
            </w:r>
          </w:p>
        </w:tc>
        <w:tc>
          <w:tcPr>
            <w:tcW w:type="dxa" w:w="1149"/>
          </w:tcPr>
          <w:p>
            <w:pPr>
              <w:spacing w:after="0"/>
              <w:jc w:val="right"/>
            </w:pPr>
            <w:r>
              <w:rPr>
                <w:sz w:val="16"/>
              </w:rPr>
              <w:t>264</w:t>
            </w:r>
          </w:p>
        </w:tc>
        <w:tc>
          <w:tcPr>
            <w:tcW w:type="dxa" w:w="2050"/>
          </w:tcPr>
          <w:p>
            <w:pPr>
              <w:spacing w:after="0"/>
              <w:jc w:val="left"/>
            </w:pPr>
          </w:p>
        </w:tc>
        <w:tc>
          <w:tcPr>
            <w:tcW w:type="dxa" w:w="1816"/>
          </w:tcPr>
          <w:p>
            <w:pPr>
              <w:spacing w:after="0"/>
              <w:jc w:val="left"/>
            </w:pPr>
            <w:r>
              <w:rPr>
                <w:sz w:val="16"/>
              </w:rPr>
              <w:t>Includes 79 High Wind records,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Ice Storm</w:t>
            </w:r>
          </w:p>
        </w:tc>
        <w:tc>
          <w:tcPr>
            <w:tcW w:type="dxa" w:w="1314"/>
          </w:tcPr>
          <w:p>
            <w:pPr>
              <w:spacing w:after="0"/>
              <w:jc w:val="left"/>
            </w:pPr>
            <w:r>
              <w:rPr>
                <w:sz w:val="16"/>
              </w:rPr>
              <w:t>Relatively High</w:t>
            </w:r>
          </w:p>
        </w:tc>
        <w:tc>
          <w:tcPr>
            <w:tcW w:type="dxa" w:w="1379"/>
          </w:tcPr>
          <w:p>
            <w:pPr>
              <w:spacing w:after="0"/>
              <w:jc w:val="left"/>
            </w:pPr>
            <w:r>
              <w:rPr>
                <w:sz w:val="16"/>
              </w:rPr>
              <w:t>Relatively High</w:t>
            </w:r>
          </w:p>
        </w:tc>
        <w:tc>
          <w:tcPr>
            <w:tcW w:type="dxa" w:w="1126"/>
          </w:tcPr>
          <w:p>
            <w:pPr>
              <w:spacing w:after="0"/>
              <w:jc w:val="right"/>
            </w:pPr>
            <w:r>
              <w:rPr>
                <w:sz w:val="16"/>
              </w:rPr>
              <w:t>$581,337</w:t>
            </w:r>
          </w:p>
        </w:tc>
        <w:tc>
          <w:tcPr>
            <w:tcW w:type="dxa" w:w="1126"/>
          </w:tcPr>
          <w:p>
            <w:pPr>
              <w:spacing w:after="0"/>
              <w:jc w:val="right"/>
            </w:pPr>
          </w:p>
        </w:tc>
        <w:tc>
          <w:tcPr>
            <w:tcW w:type="dxa" w:w="1277"/>
          </w:tcPr>
          <w:p>
            <w:pPr>
              <w:spacing w:after="0"/>
              <w:jc w:val="right"/>
            </w:pPr>
            <w:r>
              <w:rPr>
                <w:sz w:val="16"/>
              </w:rPr>
              <w:t>$178,516</w:t>
            </w:r>
          </w:p>
        </w:tc>
        <w:tc>
          <w:tcPr>
            <w:tcW w:type="dxa" w:w="1159"/>
          </w:tcPr>
          <w:p>
            <w:pPr>
              <w:spacing w:after="0"/>
              <w:jc w:val="right"/>
            </w:pPr>
            <w:r>
              <w:rPr>
                <w:sz w:val="16"/>
              </w:rPr>
              <w:t>$759,852</w:t>
            </w:r>
          </w:p>
        </w:tc>
        <w:tc>
          <w:tcPr>
            <w:tcW w:type="dxa" w:w="1149"/>
          </w:tcPr>
          <w:p>
            <w:pPr>
              <w:spacing w:after="0"/>
              <w:jc w:val="right"/>
            </w:pPr>
            <w:r>
              <w:rPr>
                <w:sz w:val="16"/>
              </w:rPr>
              <w:t>4</w:t>
            </w:r>
          </w:p>
        </w:tc>
        <w:tc>
          <w:tcPr>
            <w:tcW w:type="dxa" w:w="2050"/>
          </w:tcPr>
          <w:p>
            <w:pPr>
              <w:spacing w:after="0"/>
              <w:jc w:val="left"/>
            </w:pPr>
          </w:p>
        </w:tc>
        <w:tc>
          <w:tcPr>
            <w:tcW w:type="dxa" w:w="1816"/>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Lightning</w:t>
            </w:r>
          </w:p>
        </w:tc>
        <w:tc>
          <w:tcPr>
            <w:tcW w:type="dxa" w:w="1314"/>
          </w:tcPr>
          <w:p>
            <w:pPr>
              <w:spacing w:after="0"/>
              <w:jc w:val="left"/>
            </w:pPr>
            <w:r>
              <w:rPr>
                <w:sz w:val="16"/>
              </w:rPr>
              <w:t>Relatively Moderate</w:t>
            </w:r>
          </w:p>
        </w:tc>
        <w:tc>
          <w:tcPr>
            <w:tcW w:type="dxa" w:w="1379"/>
          </w:tcPr>
          <w:p>
            <w:pPr>
              <w:spacing w:after="0"/>
              <w:jc w:val="left"/>
            </w:pPr>
            <w:r>
              <w:rPr>
                <w:sz w:val="16"/>
              </w:rPr>
              <w:t>Relatively Moderate</w:t>
            </w:r>
          </w:p>
        </w:tc>
        <w:tc>
          <w:tcPr>
            <w:tcW w:type="dxa" w:w="1126"/>
          </w:tcPr>
          <w:p>
            <w:pPr>
              <w:spacing w:after="0"/>
              <w:jc w:val="right"/>
            </w:pPr>
            <w:r>
              <w:rPr>
                <w:sz w:val="16"/>
              </w:rPr>
              <w:t>$17,327</w:t>
            </w:r>
          </w:p>
        </w:tc>
        <w:tc>
          <w:tcPr>
            <w:tcW w:type="dxa" w:w="1126"/>
          </w:tcPr>
          <w:p>
            <w:pPr>
              <w:spacing w:after="0"/>
              <w:jc w:val="right"/>
            </w:pPr>
          </w:p>
        </w:tc>
        <w:tc>
          <w:tcPr>
            <w:tcW w:type="dxa" w:w="1277"/>
          </w:tcPr>
          <w:p>
            <w:pPr>
              <w:spacing w:after="0"/>
              <w:jc w:val="right"/>
            </w:pPr>
            <w:r>
              <w:rPr>
                <w:sz w:val="16"/>
              </w:rPr>
              <w:t>$646,684</w:t>
            </w:r>
          </w:p>
        </w:tc>
        <w:tc>
          <w:tcPr>
            <w:tcW w:type="dxa" w:w="1159"/>
          </w:tcPr>
          <w:p>
            <w:pPr>
              <w:spacing w:after="0"/>
              <w:jc w:val="right"/>
            </w:pPr>
            <w:r>
              <w:rPr>
                <w:sz w:val="16"/>
              </w:rPr>
              <w:t>$664,011</w:t>
            </w:r>
          </w:p>
        </w:tc>
        <w:tc>
          <w:tcPr>
            <w:tcW w:type="dxa" w:w="1149"/>
          </w:tcPr>
          <w:p>
            <w:pPr>
              <w:spacing w:after="0"/>
              <w:jc w:val="right"/>
            </w:pPr>
            <w:r>
              <w:rPr>
                <w:sz w:val="16"/>
              </w:rPr>
              <w:t>7</w:t>
            </w:r>
          </w:p>
        </w:tc>
        <w:tc>
          <w:tcPr>
            <w:tcW w:type="dxa" w:w="2050"/>
          </w:tcPr>
          <w:p>
            <w:pPr>
              <w:spacing w:after="0"/>
              <w:jc w:val="left"/>
            </w:pPr>
          </w:p>
        </w:tc>
        <w:tc>
          <w:tcPr>
            <w:tcW w:type="dxa" w:w="1816"/>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Earthquake</w:t>
            </w:r>
          </w:p>
        </w:tc>
        <w:tc>
          <w:tcPr>
            <w:tcW w:type="dxa" w:w="1314"/>
          </w:tcPr>
          <w:p>
            <w:pPr>
              <w:spacing w:after="0"/>
              <w:jc w:val="left"/>
            </w:pPr>
            <w:r>
              <w:rPr>
                <w:sz w:val="16"/>
              </w:rPr>
              <w:t>Relatively Low</w:t>
            </w:r>
          </w:p>
        </w:tc>
        <w:tc>
          <w:tcPr>
            <w:tcW w:type="dxa" w:w="1379"/>
          </w:tcPr>
          <w:p>
            <w:pPr>
              <w:spacing w:after="0"/>
              <w:jc w:val="left"/>
            </w:pPr>
            <w:r>
              <w:rPr>
                <w:sz w:val="16"/>
              </w:rPr>
              <w:t>Relatively Low</w:t>
            </w:r>
          </w:p>
        </w:tc>
        <w:tc>
          <w:tcPr>
            <w:tcW w:type="dxa" w:w="1126"/>
          </w:tcPr>
          <w:p>
            <w:pPr>
              <w:spacing w:after="0"/>
              <w:jc w:val="right"/>
            </w:pPr>
            <w:r>
              <w:rPr>
                <w:sz w:val="16"/>
              </w:rPr>
              <w:t>$524,180</w:t>
            </w:r>
          </w:p>
        </w:tc>
        <w:tc>
          <w:tcPr>
            <w:tcW w:type="dxa" w:w="1126"/>
          </w:tcPr>
          <w:p>
            <w:pPr>
              <w:spacing w:after="0"/>
              <w:jc w:val="right"/>
            </w:pPr>
          </w:p>
        </w:tc>
        <w:tc>
          <w:tcPr>
            <w:tcW w:type="dxa" w:w="1277"/>
          </w:tcPr>
          <w:p>
            <w:pPr>
              <w:spacing w:after="0"/>
              <w:jc w:val="right"/>
            </w:pPr>
            <w:r>
              <w:rPr>
                <w:sz w:val="16"/>
              </w:rPr>
              <w:t>$133,957</w:t>
            </w:r>
          </w:p>
        </w:tc>
        <w:tc>
          <w:tcPr>
            <w:tcW w:type="dxa" w:w="1159"/>
          </w:tcPr>
          <w:p>
            <w:pPr>
              <w:spacing w:after="0"/>
              <w:jc w:val="right"/>
            </w:pPr>
            <w:r>
              <w:rPr>
                <w:sz w:val="16"/>
              </w:rPr>
              <w:t>$658,137</w:t>
            </w:r>
          </w:p>
        </w:tc>
        <w:tc>
          <w:tcPr>
            <w:tcW w:type="dxa" w:w="1149"/>
          </w:tcPr>
          <w:p>
            <w:pPr>
              <w:spacing w:after="0"/>
              <w:jc w:val="right"/>
            </w:pPr>
          </w:p>
        </w:tc>
        <w:tc>
          <w:tcPr>
            <w:tcW w:type="dxa" w:w="2050"/>
          </w:tcPr>
          <w:p>
            <w:pPr>
              <w:spacing w:after="0"/>
              <w:jc w:val="left"/>
            </w:pPr>
          </w:p>
        </w:tc>
        <w:tc>
          <w:tcPr>
            <w:tcW w:type="dxa" w:w="1816"/>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Heat Wave</w:t>
            </w:r>
          </w:p>
        </w:tc>
        <w:tc>
          <w:tcPr>
            <w:tcW w:type="dxa" w:w="1314"/>
          </w:tcPr>
          <w:p>
            <w:pPr>
              <w:spacing w:after="0"/>
              <w:jc w:val="left"/>
            </w:pPr>
            <w:r>
              <w:rPr>
                <w:sz w:val="16"/>
              </w:rPr>
              <w:t>Relatively Low</w:t>
            </w:r>
          </w:p>
        </w:tc>
        <w:tc>
          <w:tcPr>
            <w:tcW w:type="dxa" w:w="1379"/>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$10,152</w:t>
            </w:r>
          </w:p>
        </w:tc>
        <w:tc>
          <w:tcPr>
            <w:tcW w:type="dxa" w:w="1277"/>
          </w:tcPr>
          <w:p>
            <w:pPr>
              <w:spacing w:after="0"/>
              <w:jc w:val="right"/>
            </w:pPr>
            <w:r>
              <w:rPr>
                <w:sz w:val="16"/>
              </w:rPr>
              <w:t>$558,031</w:t>
            </w:r>
          </w:p>
        </w:tc>
        <w:tc>
          <w:tcPr>
            <w:tcW w:type="dxa" w:w="1159"/>
          </w:tcPr>
          <w:p>
            <w:pPr>
              <w:spacing w:after="0"/>
              <w:jc w:val="right"/>
            </w:pPr>
            <w:r>
              <w:rPr>
                <w:sz w:val="16"/>
              </w:rPr>
              <w:t>$568,184</w:t>
            </w:r>
          </w:p>
        </w:tc>
        <w:tc>
          <w:tcPr>
            <w:tcW w:type="dxa" w:w="1149"/>
          </w:tcPr>
          <w:p>
            <w:pPr>
              <w:spacing w:after="0"/>
              <w:jc w:val="right"/>
            </w:pPr>
            <w:r>
              <w:rPr>
                <w:sz w:val="16"/>
              </w:rPr>
              <w:t>0</w:t>
            </w:r>
          </w:p>
        </w:tc>
        <w:tc>
          <w:tcPr>
            <w:tcW w:type="dxa" w:w="2050"/>
          </w:tcPr>
          <w:p>
            <w:pPr>
              <w:spacing w:after="0"/>
              <w:jc w:val="left"/>
            </w:pPr>
          </w:p>
        </w:tc>
        <w:tc>
          <w:tcPr>
            <w:tcW w:type="dxa" w:w="1816"/>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314"/>
          </w:tcPr>
          <w:p>
            <w:pPr>
              <w:spacing w:after="0"/>
              <w:jc w:val="left"/>
            </w:pPr>
            <w:r>
              <w:rPr>
                <w:sz w:val="16"/>
              </w:rPr>
              <w:t>Relatively Low</w:t>
            </w:r>
          </w:p>
        </w:tc>
        <w:tc>
          <w:tcPr>
            <w:tcW w:type="dxa" w:w="1379"/>
          </w:tcPr>
          <w:p>
            <w:pPr>
              <w:spacing w:after="0"/>
              <w:jc w:val="left"/>
            </w:pPr>
            <w:r>
              <w:rPr>
                <w:sz w:val="16"/>
              </w:rPr>
              <w:t>Relatively Low</w:t>
            </w:r>
          </w:p>
        </w:tc>
        <w:tc>
          <w:tcPr>
            <w:tcW w:type="dxa" w:w="1126"/>
          </w:tcPr>
          <w:p>
            <w:pPr>
              <w:spacing w:after="0"/>
              <w:jc w:val="right"/>
            </w:pPr>
            <w:r>
              <w:rPr>
                <w:sz w:val="16"/>
              </w:rPr>
              <w:t>$63,990</w:t>
            </w:r>
          </w:p>
        </w:tc>
        <w:tc>
          <w:tcPr>
            <w:tcW w:type="dxa" w:w="1126"/>
          </w:tcPr>
          <w:p>
            <w:pPr>
              <w:spacing w:after="0"/>
              <w:jc w:val="right"/>
            </w:pPr>
            <w:r>
              <w:rPr>
                <w:sz w:val="16"/>
              </w:rPr>
              <w:t>$102,634</w:t>
            </w:r>
          </w:p>
        </w:tc>
        <w:tc>
          <w:tcPr>
            <w:tcW w:type="dxa" w:w="1277"/>
          </w:tcPr>
          <w:p>
            <w:pPr>
              <w:spacing w:after="0"/>
              <w:jc w:val="right"/>
            </w:pPr>
            <w:r>
              <w:rPr>
                <w:sz w:val="16"/>
              </w:rPr>
              <w:t>$34,958</w:t>
            </w:r>
          </w:p>
        </w:tc>
        <w:tc>
          <w:tcPr>
            <w:tcW w:type="dxa" w:w="1159"/>
          </w:tcPr>
          <w:p>
            <w:pPr>
              <w:spacing w:after="0"/>
              <w:jc w:val="right"/>
            </w:pPr>
            <w:r>
              <w:rPr>
                <w:sz w:val="16"/>
              </w:rPr>
              <w:t>$201,582</w:t>
            </w:r>
          </w:p>
        </w:tc>
        <w:tc>
          <w:tcPr>
            <w:tcW w:type="dxa" w:w="1149"/>
          </w:tcPr>
          <w:p>
            <w:pPr>
              <w:spacing w:after="0"/>
              <w:jc w:val="right"/>
            </w:pPr>
            <w:r>
              <w:rPr>
                <w:sz w:val="16"/>
              </w:rPr>
              <w:t>58</w:t>
            </w:r>
          </w:p>
        </w:tc>
        <w:tc>
          <w:tcPr>
            <w:tcW w:type="dxa" w:w="2050"/>
          </w:tcPr>
          <w:p>
            <w:pPr>
              <w:spacing w:after="0"/>
              <w:jc w:val="left"/>
            </w:pPr>
          </w:p>
        </w:tc>
        <w:tc>
          <w:tcPr>
            <w:tcW w:type="dxa" w:w="1816"/>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Hurricane</w:t>
            </w:r>
          </w:p>
        </w:tc>
        <w:tc>
          <w:tcPr>
            <w:tcW w:type="dxa" w:w="1314"/>
          </w:tcPr>
          <w:p>
            <w:pPr>
              <w:spacing w:after="0"/>
              <w:jc w:val="left"/>
            </w:pPr>
            <w:r>
              <w:rPr>
                <w:sz w:val="16"/>
              </w:rPr>
              <w:t>Very Low</w:t>
            </w:r>
          </w:p>
        </w:tc>
        <w:tc>
          <w:tcPr>
            <w:tcW w:type="dxa" w:w="1379"/>
          </w:tcPr>
          <w:p>
            <w:pPr>
              <w:spacing w:after="0"/>
              <w:jc w:val="left"/>
            </w:pPr>
            <w:r>
              <w:rPr>
                <w:sz w:val="16"/>
              </w:rPr>
              <w:t>Relatively Low</w:t>
            </w:r>
          </w:p>
        </w:tc>
        <w:tc>
          <w:tcPr>
            <w:tcW w:type="dxa" w:w="1126"/>
          </w:tcPr>
          <w:p>
            <w:pPr>
              <w:spacing w:after="0"/>
              <w:jc w:val="right"/>
            </w:pPr>
            <w:r>
              <w:rPr>
                <w:sz w:val="16"/>
              </w:rPr>
              <w:t>$104,941</w:t>
            </w:r>
          </w:p>
        </w:tc>
        <w:tc>
          <w:tcPr>
            <w:tcW w:type="dxa" w:w="1126"/>
          </w:tcPr>
          <w:p>
            <w:pPr>
              <w:spacing w:after="0"/>
              <w:jc w:val="right"/>
            </w:pPr>
            <w:r>
              <w:rPr>
                <w:sz w:val="16"/>
              </w:rPr>
              <w:t>$47,363</w:t>
            </w:r>
          </w:p>
        </w:tc>
        <w:tc>
          <w:tcPr>
            <w:tcW w:type="dxa" w:w="1277"/>
          </w:tcPr>
          <w:p>
            <w:pPr>
              <w:spacing w:after="0"/>
              <w:jc w:val="right"/>
            </w:pPr>
            <w:r>
              <w:rPr>
                <w:sz w:val="16"/>
              </w:rPr>
              <w:t>$4,313</w:t>
            </w:r>
          </w:p>
        </w:tc>
        <w:tc>
          <w:tcPr>
            <w:tcW w:type="dxa" w:w="1159"/>
          </w:tcPr>
          <w:p>
            <w:pPr>
              <w:spacing w:after="0"/>
              <w:jc w:val="right"/>
            </w:pPr>
            <w:r>
              <w:rPr>
                <w:sz w:val="16"/>
              </w:rPr>
              <w:t>$156,617</w:t>
            </w:r>
          </w:p>
        </w:tc>
        <w:tc>
          <w:tcPr>
            <w:tcW w:type="dxa" w:w="1149"/>
          </w:tcPr>
          <w:p>
            <w:pPr>
              <w:spacing w:after="0"/>
              <w:jc w:val="right"/>
            </w:pPr>
            <w:r>
              <w:rPr>
                <w:sz w:val="16"/>
              </w:rPr>
              <w:t>0</w:t>
            </w:r>
          </w:p>
        </w:tc>
        <w:tc>
          <w:tcPr>
            <w:tcW w:type="dxa" w:w="2050"/>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79"/>
          </w:tcPr>
          <w:p>
            <w:pPr>
              <w:spacing w:after="0"/>
              <w:jc w:val="right"/>
            </w:pPr>
            <w:r>
              <w:rPr>
                <w:sz w:val="16"/>
              </w:rPr>
              <w:t>11</w:t>
            </w:r>
          </w:p>
        </w:tc>
        <w:tc>
          <w:tcPr>
            <w:tcW w:type="dxa" w:w="1037"/>
          </w:tcPr>
          <w:p>
            <w:pPr>
              <w:spacing w:after="0"/>
              <w:jc w:val="left"/>
            </w:pPr>
            <w:r>
              <w:rPr>
                <w:sz w:val="16"/>
              </w:rPr>
              <w:t>Winter Weather</w:t>
            </w:r>
          </w:p>
        </w:tc>
        <w:tc>
          <w:tcPr>
            <w:tcW w:type="dxa" w:w="1314"/>
          </w:tcPr>
          <w:p>
            <w:pPr>
              <w:spacing w:after="0"/>
              <w:jc w:val="left"/>
            </w:pPr>
            <w:r>
              <w:rPr>
                <w:sz w:val="16"/>
              </w:rPr>
              <w:t>Relatively Low</w:t>
            </w:r>
          </w:p>
        </w:tc>
        <w:tc>
          <w:tcPr>
            <w:tcW w:type="dxa" w:w="1379"/>
          </w:tcPr>
          <w:p>
            <w:pPr>
              <w:spacing w:after="0"/>
              <w:jc w:val="left"/>
            </w:pPr>
            <w:r>
              <w:rPr>
                <w:sz w:val="16"/>
              </w:rPr>
              <w:t>Relatively Moderate</w:t>
            </w:r>
          </w:p>
        </w:tc>
        <w:tc>
          <w:tcPr>
            <w:tcW w:type="dxa" w:w="1126"/>
          </w:tcPr>
          <w:p>
            <w:pPr>
              <w:spacing w:after="0"/>
              <w:jc w:val="right"/>
            </w:pPr>
            <w:r>
              <w:rPr>
                <w:sz w:val="16"/>
              </w:rPr>
              <w:t>$22,158</w:t>
            </w:r>
          </w:p>
        </w:tc>
        <w:tc>
          <w:tcPr>
            <w:tcW w:type="dxa" w:w="1126"/>
          </w:tcPr>
          <w:p>
            <w:pPr>
              <w:spacing w:after="0"/>
              <w:jc w:val="right"/>
            </w:pPr>
            <w:r>
              <w:rPr>
                <w:sz w:val="16"/>
              </w:rPr>
              <w:t>$86</w:t>
            </w:r>
          </w:p>
        </w:tc>
        <w:tc>
          <w:tcPr>
            <w:tcW w:type="dxa" w:w="1277"/>
          </w:tcPr>
          <w:p>
            <w:pPr>
              <w:spacing w:after="0"/>
              <w:jc w:val="right"/>
            </w:pPr>
            <w:r>
              <w:rPr>
                <w:sz w:val="16"/>
              </w:rPr>
              <w:t>$60,550</w:t>
            </w:r>
          </w:p>
        </w:tc>
        <w:tc>
          <w:tcPr>
            <w:tcW w:type="dxa" w:w="1159"/>
          </w:tcPr>
          <w:p>
            <w:pPr>
              <w:spacing w:after="0"/>
              <w:jc w:val="right"/>
            </w:pPr>
            <w:r>
              <w:rPr>
                <w:sz w:val="16"/>
              </w:rPr>
              <w:t>$82,795</w:t>
            </w:r>
          </w:p>
        </w:tc>
        <w:tc>
          <w:tcPr>
            <w:tcW w:type="dxa" w:w="1149"/>
          </w:tcPr>
          <w:p>
            <w:pPr>
              <w:spacing w:after="0"/>
              <w:jc w:val="right"/>
            </w:pPr>
            <w:r>
              <w:rPr>
                <w:sz w:val="16"/>
              </w:rPr>
              <w:t>86</w:t>
            </w:r>
          </w:p>
        </w:tc>
        <w:tc>
          <w:tcPr>
            <w:tcW w:type="dxa" w:w="2050"/>
          </w:tcPr>
          <w:p>
            <w:pPr>
              <w:spacing w:after="0"/>
              <w:jc w:val="left"/>
            </w:pPr>
          </w:p>
        </w:tc>
        <w:tc>
          <w:tcPr>
            <w:tcW w:type="dxa" w:w="1816"/>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314"/>
          </w:tcPr>
          <w:p>
            <w:pPr>
              <w:spacing w:after="0"/>
              <w:jc w:val="left"/>
            </w:pPr>
            <w:r>
              <w:rPr>
                <w:sz w:val="16"/>
              </w:rPr>
              <w:t>Very Low</w:t>
            </w:r>
          </w:p>
        </w:tc>
        <w:tc>
          <w:tcPr>
            <w:tcW w:type="dxa" w:w="1379"/>
          </w:tcPr>
          <w:p>
            <w:pPr>
              <w:spacing w:after="0"/>
              <w:jc w:val="left"/>
            </w:pPr>
            <w:r>
              <w:rPr>
                <w:sz w:val="16"/>
              </w:rPr>
              <w:t>Very Low</w:t>
            </w:r>
          </w:p>
        </w:tc>
        <w:tc>
          <w:tcPr>
            <w:tcW w:type="dxa" w:w="1126"/>
          </w:tcPr>
          <w:p>
            <w:pPr>
              <w:spacing w:after="0"/>
              <w:jc w:val="right"/>
            </w:pPr>
            <w:r>
              <w:rPr>
                <w:sz w:val="16"/>
              </w:rPr>
              <w:t>$17,090</w:t>
            </w:r>
          </w:p>
        </w:tc>
        <w:tc>
          <w:tcPr>
            <w:tcW w:type="dxa" w:w="1126"/>
          </w:tcPr>
          <w:p>
            <w:pPr>
              <w:spacing w:after="0"/>
              <w:jc w:val="right"/>
            </w:pPr>
            <w:r>
              <w:rPr>
                <w:sz w:val="16"/>
              </w:rPr>
              <w:t>$5</w:t>
            </w:r>
          </w:p>
        </w:tc>
        <w:tc>
          <w:tcPr>
            <w:tcW w:type="dxa" w:w="1277"/>
          </w:tcPr>
          <w:p>
            <w:pPr>
              <w:spacing w:after="0"/>
              <w:jc w:val="right"/>
            </w:pPr>
            <w:r>
              <w:rPr>
                <w:sz w:val="16"/>
              </w:rPr>
              <w:t>$1,714</w:t>
            </w:r>
          </w:p>
        </w:tc>
        <w:tc>
          <w:tcPr>
            <w:tcW w:type="dxa" w:w="1159"/>
          </w:tcPr>
          <w:p>
            <w:pPr>
              <w:spacing w:after="0"/>
              <w:jc w:val="right"/>
            </w:pPr>
            <w:r>
              <w:rPr>
                <w:sz w:val="16"/>
              </w:rPr>
              <w:t>$18,809</w:t>
            </w:r>
          </w:p>
        </w:tc>
        <w:tc>
          <w:tcPr>
            <w:tcW w:type="dxa" w:w="1149"/>
          </w:tcPr>
          <w:p>
            <w:pPr>
              <w:spacing w:after="0"/>
              <w:jc w:val="right"/>
            </w:pPr>
            <w:r>
              <w:rPr>
                <w:sz w:val="16"/>
              </w:rPr>
              <w:t>0</w:t>
            </w:r>
          </w:p>
        </w:tc>
        <w:tc>
          <w:tcPr>
            <w:tcW w:type="dxa" w:w="2050"/>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Coastal Flooding</w:t>
            </w:r>
          </w:p>
        </w:tc>
        <w:tc>
          <w:tcPr>
            <w:tcW w:type="dxa" w:w="1314"/>
          </w:tcPr>
          <w:p>
            <w:pPr>
              <w:spacing w:after="0"/>
              <w:jc w:val="left"/>
            </w:pPr>
            <w:r>
              <w:rPr>
                <w:sz w:val="16"/>
              </w:rPr>
              <w:t>Very Low</w:t>
            </w:r>
          </w:p>
        </w:tc>
        <w:tc>
          <w:tcPr>
            <w:tcW w:type="dxa" w:w="1379"/>
          </w:tcPr>
          <w:p>
            <w:pPr>
              <w:spacing w:after="0"/>
              <w:jc w:val="left"/>
            </w:pPr>
            <w:r>
              <w:rPr>
                <w:sz w:val="16"/>
              </w:rPr>
              <w:t>Very Low</w:t>
            </w:r>
          </w:p>
        </w:tc>
        <w:tc>
          <w:tcPr>
            <w:tcW w:type="dxa" w:w="1126"/>
          </w:tcPr>
          <w:p>
            <w:pPr>
              <w:spacing w:after="0"/>
              <w:jc w:val="right"/>
            </w:pPr>
            <w:r>
              <w:rPr>
                <w:sz w:val="16"/>
              </w:rPr>
              <w:t>$5,642</w:t>
            </w:r>
          </w:p>
        </w:tc>
        <w:tc>
          <w:tcPr>
            <w:tcW w:type="dxa" w:w="1126"/>
          </w:tcPr>
          <w:p>
            <w:pPr>
              <w:spacing w:after="0"/>
              <w:jc w:val="right"/>
            </w:pPr>
          </w:p>
        </w:tc>
        <w:tc>
          <w:tcPr>
            <w:tcW w:type="dxa" w:w="1277"/>
          </w:tcPr>
          <w:p>
            <w:pPr>
              <w:spacing w:after="0"/>
              <w:jc w:val="right"/>
            </w:pPr>
            <w:r>
              <w:rPr>
                <w:sz w:val="16"/>
              </w:rPr>
              <w:t>$132</w:t>
            </w:r>
          </w:p>
        </w:tc>
        <w:tc>
          <w:tcPr>
            <w:tcW w:type="dxa" w:w="1159"/>
          </w:tcPr>
          <w:p>
            <w:pPr>
              <w:spacing w:after="0"/>
              <w:jc w:val="right"/>
            </w:pPr>
            <w:r>
              <w:rPr>
                <w:sz w:val="16"/>
              </w:rPr>
              <w:t>$5,774</w:t>
            </w:r>
          </w:p>
        </w:tc>
        <w:tc>
          <w:tcPr>
            <w:tcW w:type="dxa" w:w="1149"/>
          </w:tcPr>
          <w:p>
            <w:pPr>
              <w:spacing w:after="0"/>
              <w:jc w:val="right"/>
            </w:pPr>
            <w:r>
              <w:rPr>
                <w:sz w:val="16"/>
              </w:rPr>
              <w:t>7</w:t>
            </w:r>
          </w:p>
        </w:tc>
        <w:tc>
          <w:tcPr>
            <w:tcW w:type="dxa" w:w="2050"/>
          </w:tcPr>
          <w:p>
            <w:pPr>
              <w:spacing w:after="0"/>
              <w:jc w:val="left"/>
            </w:pPr>
          </w:p>
        </w:tc>
        <w:tc>
          <w:tcPr>
            <w:tcW w:type="dxa" w:w="1816"/>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314"/>
          </w:tcPr>
          <w:p>
            <w:pPr>
              <w:spacing w:after="0"/>
              <w:jc w:val="left"/>
            </w:pPr>
            <w:r>
              <w:rPr>
                <w:sz w:val="16"/>
              </w:rPr>
              <w:t>Very Low</w:t>
            </w:r>
          </w:p>
        </w:tc>
        <w:tc>
          <w:tcPr>
            <w:tcW w:type="dxa" w:w="1379"/>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$2,344</w:t>
            </w:r>
          </w:p>
        </w:tc>
        <w:tc>
          <w:tcPr>
            <w:tcW w:type="dxa" w:w="1277"/>
          </w:tcPr>
          <w:p>
            <w:pPr>
              <w:spacing w:after="0"/>
              <w:jc w:val="right"/>
            </w:pPr>
          </w:p>
        </w:tc>
        <w:tc>
          <w:tcPr>
            <w:tcW w:type="dxa" w:w="1159"/>
          </w:tcPr>
          <w:p>
            <w:pPr>
              <w:spacing w:after="0"/>
              <w:jc w:val="right"/>
            </w:pPr>
            <w:r>
              <w:rPr>
                <w:sz w:val="16"/>
              </w:rPr>
              <w:t>$2,344</w:t>
            </w:r>
          </w:p>
        </w:tc>
        <w:tc>
          <w:tcPr>
            <w:tcW w:type="dxa" w:w="1149"/>
          </w:tcPr>
          <w:p>
            <w:pPr>
              <w:spacing w:after="0"/>
              <w:jc w:val="right"/>
            </w:pPr>
            <w:r>
              <w:rPr>
                <w:sz w:val="16"/>
              </w:rPr>
              <w:t>5</w:t>
            </w:r>
          </w:p>
        </w:tc>
        <w:tc>
          <w:tcPr>
            <w:tcW w:type="dxa" w:w="2050"/>
          </w:tcPr>
          <w:p>
            <w:pPr>
              <w:spacing w:after="0"/>
              <w:jc w:val="left"/>
            </w:pPr>
          </w:p>
        </w:tc>
        <w:tc>
          <w:tcPr>
            <w:tcW w:type="dxa" w:w="1816"/>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314"/>
          </w:tcPr>
          <w:p>
            <w:pPr>
              <w:spacing w:after="0"/>
              <w:jc w:val="left"/>
            </w:pPr>
            <w:r>
              <w:rPr>
                <w:sz w:val="16"/>
              </w:rPr>
              <w:t>Very Low</w:t>
            </w:r>
          </w:p>
        </w:tc>
        <w:tc>
          <w:tcPr>
            <w:tcW w:type="dxa" w:w="1379"/>
          </w:tcPr>
          <w:p>
            <w:pPr>
              <w:spacing w:after="0"/>
              <w:jc w:val="left"/>
            </w:pPr>
            <w:r>
              <w:rPr>
                <w:sz w:val="16"/>
              </w:rPr>
              <w:t>Very Low</w:t>
            </w:r>
          </w:p>
        </w:tc>
        <w:tc>
          <w:tcPr>
            <w:tcW w:type="dxa" w:w="1126"/>
          </w:tcPr>
          <w:p>
            <w:pPr>
              <w:spacing w:after="0"/>
              <w:jc w:val="right"/>
            </w:pPr>
            <w:r>
              <w:rPr>
                <w:sz w:val="16"/>
              </w:rPr>
              <w:t>$13</w:t>
            </w:r>
          </w:p>
        </w:tc>
        <w:tc>
          <w:tcPr>
            <w:tcW w:type="dxa" w:w="1126"/>
          </w:tcPr>
          <w:p>
            <w:pPr>
              <w:spacing w:after="0"/>
              <w:jc w:val="right"/>
            </w:pPr>
          </w:p>
        </w:tc>
        <w:tc>
          <w:tcPr>
            <w:tcW w:type="dxa" w:w="1277"/>
          </w:tcPr>
          <w:p>
            <w:pPr>
              <w:spacing w:after="0"/>
              <w:jc w:val="right"/>
            </w:pPr>
            <w:r>
              <w:rPr>
                <w:sz w:val="16"/>
              </w:rPr>
              <w:t>$23</w:t>
            </w:r>
          </w:p>
        </w:tc>
        <w:tc>
          <w:tcPr>
            <w:tcW w:type="dxa" w:w="1159"/>
          </w:tcPr>
          <w:p>
            <w:pPr>
              <w:spacing w:after="0"/>
              <w:jc w:val="right"/>
            </w:pPr>
            <w:r>
              <w:rPr>
                <w:sz w:val="16"/>
              </w:rPr>
              <w:t>$36</w:t>
            </w:r>
          </w:p>
        </w:tc>
        <w:tc>
          <w:tcPr>
            <w:tcW w:type="dxa" w:w="1149"/>
          </w:tcPr>
          <w:p>
            <w:pPr>
              <w:spacing w:after="0"/>
              <w:jc w:val="right"/>
            </w:pPr>
            <w:r>
              <w:rPr>
                <w:sz w:val="16"/>
              </w:rPr>
              <w:t>0</w:t>
            </w:r>
          </w:p>
        </w:tc>
        <w:tc>
          <w:tcPr>
            <w:tcW w:type="dxa" w:w="2050"/>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16</w:t>
            </w:r>
          </w:p>
        </w:tc>
        <w:tc>
          <w:tcPr>
            <w:tcW w:type="dxa" w:w="1037"/>
          </w:tcPr>
          <w:p>
            <w:pPr>
              <w:spacing w:after="0"/>
              <w:jc w:val="left"/>
            </w:pPr>
            <w:r>
              <w:rPr>
                <w:sz w:val="16"/>
              </w:rPr>
              <w:t>Avalanche</w:t>
            </w:r>
          </w:p>
        </w:tc>
        <w:tc>
          <w:tcPr>
            <w:tcW w:type="dxa" w:w="1314"/>
          </w:tcPr>
          <w:p>
            <w:pPr>
              <w:spacing w:after="0"/>
              <w:jc w:val="left"/>
            </w:pPr>
            <w:r>
              <w:rPr>
                <w:sz w:val="16"/>
              </w:rPr>
              <w:t>Very Low</w:t>
            </w:r>
          </w:p>
        </w:tc>
        <w:tc>
          <w:tcPr>
            <w:tcW w:type="dxa" w:w="1379"/>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77"/>
          </w:tcPr>
          <w:p>
            <w:pPr>
              <w:spacing w:after="0"/>
              <w:jc w:val="right"/>
            </w:pPr>
            <w:r>
              <w:rPr>
                <w:sz w:val="16"/>
              </w:rPr>
              <w:t>$3</w:t>
            </w:r>
          </w:p>
        </w:tc>
        <w:tc>
          <w:tcPr>
            <w:tcW w:type="dxa" w:w="1159"/>
          </w:tcPr>
          <w:p>
            <w:pPr>
              <w:spacing w:after="0"/>
              <w:jc w:val="right"/>
            </w:pPr>
            <w:r>
              <w:rPr>
                <w:sz w:val="16"/>
              </w:rPr>
              <w:t>$3</w:t>
            </w:r>
          </w:p>
        </w:tc>
        <w:tc>
          <w:tcPr>
            <w:tcW w:type="dxa" w:w="1149"/>
          </w:tcPr>
          <w:p>
            <w:pPr>
              <w:spacing w:after="0"/>
              <w:jc w:val="right"/>
            </w:pPr>
            <w:r>
              <w:rPr>
                <w:sz w:val="16"/>
              </w:rPr>
              <w:t>0</w:t>
            </w:r>
          </w:p>
        </w:tc>
        <w:tc>
          <w:tcPr>
            <w:tcW w:type="dxa" w:w="2050"/>
          </w:tcPr>
          <w:p>
            <w:pPr>
              <w:spacing w:after="0"/>
              <w:jc w:val="left"/>
            </w:pPr>
          </w:p>
        </w:tc>
        <w:tc>
          <w:tcPr>
            <w:tcW w:type="dxa" w:w="1816"/>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14"/>
          </w:tcPr>
          <w:p>
            <w:pPr>
              <w:spacing w:after="0"/>
              <w:jc w:val="left"/>
            </w:pPr>
            <w:r>
              <w:rPr>
                <w:sz w:val="16"/>
              </w:rPr>
              <w:t>Insufficient Data</w:t>
            </w:r>
          </w:p>
        </w:tc>
        <w:tc>
          <w:tcPr>
            <w:tcW w:type="dxa" w:w="137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50"/>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14"/>
          </w:tcPr>
          <w:p>
            <w:pPr>
              <w:spacing w:after="0"/>
              <w:jc w:val="left"/>
            </w:pPr>
            <w:r>
              <w:rPr>
                <w:sz w:val="16"/>
              </w:rPr>
              <w:t>Not Applicable</w:t>
            </w:r>
          </w:p>
        </w:tc>
        <w:tc>
          <w:tcPr>
            <w:tcW w:type="dxa" w:w="137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50"/>
          </w:tcPr>
          <w:p>
            <w:pPr>
              <w:spacing w:after="0"/>
              <w:jc w:val="left"/>
            </w:pPr>
            <w:r>
              <w:rPr>
                <w:sz w:val="16"/>
              </w:rPr>
              <w:t>NRI rates volcanic activity Not Applicable for this county, and no federal declaration for this county names it.</w:t>
            </w: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65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65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64 of 65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53 of 65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61 of 65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40"/>
        <w:gridCol w:w="1565"/>
        <w:gridCol w:w="1389"/>
        <w:gridCol w:w="1846"/>
        <w:gridCol w:w="1593"/>
        <w:gridCol w:w="1984"/>
        <w:gridCol w:w="2249"/>
      </w:tblGrid>
      <w:tr>
        <w:trPr>
          <w:cantSplit/>
          <w:tblHeader/>
        </w:trPr>
        <w:tc>
          <w:tcPr>
            <w:tcW w:type="dxa" w:w="1746"/>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389"/>
            <w:shd w:val="clear" w:color="auto" w:fill="E8E8E8"/>
          </w:tcPr>
          <w:p>
            <w:pPr>
              <w:spacing w:after="0"/>
              <w:jc w:val="left"/>
            </w:pPr>
            <w:r>
              <w:rPr>
                <w:b/>
                <w:sz w:val="16"/>
              </w:rPr>
              <w:t>Observed range</w:t>
            </w:r>
          </w:p>
        </w:tc>
        <w:tc>
          <w:tcPr>
            <w:tcW w:type="dxa" w:w="1846"/>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984"/>
            <w:shd w:val="clear" w:color="auto" w:fill="E8E8E8"/>
          </w:tcPr>
          <w:p>
            <w:pPr>
              <w:spacing w:after="0"/>
              <w:jc w:val="left"/>
            </w:pPr>
            <w:r>
              <w:rPr>
                <w:b/>
                <w:sz w:val="16"/>
              </w:rPr>
              <w:t>How it applies to members</w:t>
            </w:r>
          </w:p>
        </w:tc>
        <w:tc>
          <w:tcPr>
            <w:tcW w:type="dxa" w:w="2249"/>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389"/>
          </w:tcPr>
          <w:p>
            <w:pPr>
              <w:spacing w:after="0"/>
              <w:jc w:val="left"/>
            </w:pPr>
          </w:p>
        </w:tc>
        <w:tc>
          <w:tcPr>
            <w:tcW w:type="dxa" w:w="1846"/>
          </w:tcPr>
          <w:p>
            <w:pPr>
              <w:spacing w:after="0"/>
              <w:jc w:val="left"/>
            </w:pPr>
          </w:p>
        </w:tc>
        <w:tc>
          <w:tcPr>
            <w:tcW w:type="dxa" w:w="1593"/>
          </w:tcPr>
          <w:p>
            <w:pPr>
              <w:spacing w:after="0"/>
              <w:jc w:val="left"/>
            </w:pPr>
          </w:p>
        </w:tc>
        <w:tc>
          <w:tcPr>
            <w:tcW w:type="dxa" w:w="198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5"/>
          </w:tcPr>
          <w:p>
            <w:pPr>
              <w:spacing w:after="0"/>
              <w:jc w:val="right"/>
            </w:pPr>
            <w:r>
              <w:rPr>
                <w:sz w:val="16"/>
              </w:rPr>
              <w:t>7, 2017 to 2017 (7 zone-level)</w:t>
            </w:r>
          </w:p>
        </w:tc>
        <w:tc>
          <w:tcPr>
            <w:tcW w:type="dxa" w:w="1389"/>
          </w:tcPr>
          <w:p>
            <w:pPr>
              <w:spacing w:after="0"/>
              <w:jc w:val="left"/>
            </w:pPr>
          </w:p>
        </w:tc>
        <w:tc>
          <w:tcPr>
            <w:tcW w:type="dxa" w:w="1846"/>
          </w:tcPr>
          <w:p>
            <w:pPr>
              <w:spacing w:after="0"/>
              <w:jc w:val="left"/>
            </w:pPr>
            <w:r>
              <w:rPr>
                <w:sz w:val="16"/>
              </w:rPr>
              <w:t>No damage reported in 7 records.</w:t>
            </w:r>
          </w:p>
        </w:tc>
        <w:tc>
          <w:tcPr>
            <w:tcW w:type="dxa" w:w="1593"/>
          </w:tcPr>
          <w:p>
            <w:pPr>
              <w:spacing w:after="0"/>
              <w:jc w:val="left"/>
            </w:pPr>
          </w:p>
        </w:tc>
        <w:tc>
          <w:tcPr>
            <w:tcW w:type="dxa" w:w="198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5"/>
          </w:tcPr>
          <w:p>
            <w:pPr>
              <w:spacing w:after="0"/>
              <w:jc w:val="right"/>
            </w:pPr>
            <w:r>
              <w:rPr>
                <w:sz w:val="16"/>
              </w:rPr>
              <w:t>2, 2016 to 2019 (2 zone-level)</w:t>
            </w:r>
          </w:p>
        </w:tc>
        <w:tc>
          <w:tcPr>
            <w:tcW w:type="dxa" w:w="1389"/>
          </w:tcPr>
          <w:p>
            <w:pPr>
              <w:spacing w:after="0"/>
              <w:jc w:val="left"/>
            </w:pPr>
            <w:r>
              <w:rPr>
                <w:sz w:val="16"/>
              </w:rPr>
              <w:t>2 days; 2 with a recorded value</w:t>
            </w:r>
          </w:p>
        </w:tc>
        <w:tc>
          <w:tcPr>
            <w:tcW w:type="dxa" w:w="1846"/>
          </w:tcPr>
          <w:p>
            <w:pPr>
              <w:spacing w:after="0"/>
              <w:jc w:val="left"/>
            </w:pPr>
            <w:r>
              <w:rPr>
                <w:sz w:val="16"/>
              </w:rPr>
              <w:t>2 consecutive days, 2019-01-30 to 2019-01-31, zone-level</w:t>
            </w:r>
          </w:p>
        </w:tc>
        <w:tc>
          <w:tcPr>
            <w:tcW w:type="dxa" w:w="1593"/>
          </w:tcPr>
          <w:p>
            <w:pPr>
              <w:spacing w:after="0"/>
              <w:jc w:val="left"/>
            </w:pPr>
          </w:p>
        </w:tc>
        <w:tc>
          <w:tcPr>
            <w:tcW w:type="dxa" w:w="198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Wind chill: in event narratives only; local data required.</w:t>
            </w:r>
          </w:p>
        </w:tc>
      </w:tr>
      <w:tr>
        <w:trPr>
          <w:cantSplit/>
        </w:trPr>
        <w:tc>
          <w:tcPr>
            <w:tcW w:type="dxa" w:w="1746"/>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5"/>
          </w:tcPr>
          <w:p>
            <w:pPr>
              <w:spacing w:after="0"/>
              <w:jc w:val="right"/>
            </w:pPr>
            <w:r>
              <w:rPr>
                <w:sz w:val="16"/>
              </w:rPr>
              <w:t>21, 2008 to 2023 (21 zone-level)</w:t>
            </w:r>
          </w:p>
        </w:tc>
        <w:tc>
          <w:tcPr>
            <w:tcW w:type="dxa" w:w="1389"/>
          </w:tcPr>
          <w:p>
            <w:pPr>
              <w:spacing w:after="0"/>
              <w:jc w:val="left"/>
            </w:pPr>
          </w:p>
        </w:tc>
        <w:tc>
          <w:tcPr>
            <w:tcW w:type="dxa" w:w="1846"/>
          </w:tcPr>
          <w:p>
            <w:pPr>
              <w:spacing w:after="0"/>
              <w:jc w:val="left"/>
            </w:pPr>
            <w:r>
              <w:rPr>
                <w:sz w:val="16"/>
              </w:rPr>
              <w:t>No crop damage reported in 21 records.</w:t>
            </w:r>
          </w:p>
        </w:tc>
        <w:tc>
          <w:tcPr>
            <w:tcW w:type="dxa" w:w="1593"/>
          </w:tcPr>
          <w:p>
            <w:pPr>
              <w:spacing w:after="0"/>
              <w:jc w:val="left"/>
            </w:pPr>
          </w:p>
        </w:tc>
        <w:tc>
          <w:tcPr>
            <w:tcW w:type="dxa" w:w="198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Temperature: in event narratives only; local data required.</w:t>
            </w:r>
          </w:p>
        </w:tc>
      </w:tr>
      <w:tr>
        <w:trPr>
          <w:cantSplit/>
        </w:trPr>
        <w:tc>
          <w:tcPr>
            <w:tcW w:type="dxa" w:w="1746"/>
          </w:tcPr>
          <w:p>
            <w:pPr>
              <w:spacing w:after="0"/>
              <w:jc w:val="left"/>
            </w:pPr>
            <w:r>
              <w:rPr>
                <w:sz w:val="16"/>
              </w:rPr>
              <w:t>Drought</w:t>
            </w:r>
          </w:p>
        </w:tc>
        <w:tc>
          <w:tcPr>
            <w:tcW w:type="dxa" w:w="1740"/>
          </w:tcPr>
          <w:p>
            <w:pPr>
              <w:spacing w:after="0"/>
              <w:jc w:val="left"/>
            </w:pPr>
            <w:r>
              <w:rPr>
                <w:sz w:val="16"/>
              </w:rPr>
              <w:t>US Drought Monitor D-scale</w:t>
            </w:r>
          </w:p>
        </w:tc>
        <w:tc>
          <w:tcPr>
            <w:tcW w:type="dxa" w:w="1565"/>
          </w:tcPr>
          <w:p>
            <w:pPr>
              <w:spacing w:after="0"/>
              <w:jc w:val="right"/>
            </w:pPr>
            <w:r>
              <w:rPr>
                <w:sz w:val="16"/>
              </w:rPr>
              <w:t>5, 2016 to 2016 (5 zone-level)</w:t>
            </w:r>
          </w:p>
        </w:tc>
        <w:tc>
          <w:tcPr>
            <w:tcW w:type="dxa" w:w="1389"/>
          </w:tcPr>
          <w:p>
            <w:pPr>
              <w:spacing w:after="0"/>
              <w:jc w:val="left"/>
            </w:pPr>
            <w:r>
              <w:rPr>
                <w:sz w:val="16"/>
              </w:rPr>
              <w:t>113 days; 1 with a recorded value</w:t>
            </w:r>
          </w:p>
        </w:tc>
        <w:tc>
          <w:tcPr>
            <w:tcW w:type="dxa" w:w="1846"/>
          </w:tcPr>
          <w:p>
            <w:pPr>
              <w:spacing w:after="0"/>
              <w:jc w:val="left"/>
            </w:pPr>
            <w:r>
              <w:rPr>
                <w:sz w:val="16"/>
              </w:rPr>
              <w:t>113 days (about 3.7 months), 2016-07-21 to 2016-11-10, a run of 5 consecutive Storm Events drought records, zone-level</w:t>
            </w:r>
          </w:p>
        </w:tc>
        <w:tc>
          <w:tcPr>
            <w:tcW w:type="dxa" w:w="1593"/>
          </w:tcPr>
          <w:p>
            <w:pPr>
              <w:spacing w:after="0"/>
              <w:jc w:val="left"/>
            </w:pPr>
          </w:p>
        </w:tc>
        <w:tc>
          <w:tcPr>
            <w:tcW w:type="dxa" w:w="198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40"/>
          </w:tcPr>
          <w:p>
            <w:pPr>
              <w:spacing w:after="0"/>
              <w:jc w:val="left"/>
            </w:pPr>
            <w:r>
              <w:rPr>
                <w:sz w:val="16"/>
              </w:rPr>
              <w:t>Modified Mercalli (local data)</w:t>
            </w:r>
          </w:p>
        </w:tc>
        <w:tc>
          <w:tcPr>
            <w:tcW w:type="dxa" w:w="1565"/>
          </w:tcPr>
          <w:p>
            <w:pPr>
              <w:spacing w:after="0"/>
              <w:jc w:val="right"/>
            </w:pPr>
            <w:r>
              <w:rPr>
                <w:sz w:val="16"/>
              </w:rPr>
              <w:t>0</w:t>
            </w:r>
          </w:p>
        </w:tc>
        <w:tc>
          <w:tcPr>
            <w:tcW w:type="dxa" w:w="1389"/>
          </w:tcPr>
          <w:p>
            <w:pPr>
              <w:spacing w:after="0"/>
              <w:jc w:val="left"/>
            </w:pPr>
          </w:p>
        </w:tc>
        <w:tc>
          <w:tcPr>
            <w:tcW w:type="dxa" w:w="1846"/>
          </w:tcPr>
          <w:p>
            <w:pPr>
              <w:spacing w:after="0"/>
              <w:jc w:val="left"/>
            </w:pPr>
          </w:p>
        </w:tc>
        <w:tc>
          <w:tcPr>
            <w:tcW w:type="dxa" w:w="1593"/>
          </w:tcPr>
          <w:p>
            <w:pPr>
              <w:spacing w:after="0"/>
              <w:jc w:val="left"/>
            </w:pPr>
          </w:p>
        </w:tc>
        <w:tc>
          <w:tcPr>
            <w:tcW w:type="dxa" w:w="1984"/>
          </w:tcPr>
          <w:p>
            <w:pPr>
              <w:spacing w:after="0"/>
              <w:jc w:val="left"/>
            </w:pPr>
          </w:p>
        </w:tc>
        <w:tc>
          <w:tcPr>
            <w:tcW w:type="dxa" w:w="2249"/>
          </w:tcPr>
          <w:p>
            <w:pPr>
              <w:spacing w:after="0"/>
              <w:jc w:val="left"/>
            </w:pPr>
            <w:r>
              <w:rPr>
                <w:sz w:val="16"/>
              </w:rPr>
              <w:t>No Storm Events record; local data required (e.g., USGS).</w:t>
            </w:r>
          </w:p>
        </w:tc>
      </w:tr>
      <w:tr>
        <w:trPr>
          <w:cantSplit/>
        </w:trPr>
        <w:tc>
          <w:tcPr>
            <w:tcW w:type="dxa" w:w="1746"/>
          </w:tcPr>
          <w:p>
            <w:pPr>
              <w:spacing w:after="0"/>
              <w:jc w:val="left"/>
            </w:pPr>
            <w:r>
              <w:rPr>
                <w:sz w:val="16"/>
              </w:rPr>
              <w:t>Hail</w:t>
            </w:r>
          </w:p>
        </w:tc>
        <w:tc>
          <w:tcPr>
            <w:tcW w:type="dxa" w:w="1740"/>
          </w:tcPr>
          <w:p>
            <w:pPr>
              <w:spacing w:after="0"/>
              <w:jc w:val="left"/>
            </w:pPr>
            <w:r>
              <w:rPr>
                <w:sz w:val="16"/>
              </w:rPr>
              <w:t>hail size (inches)</w:t>
            </w:r>
          </w:p>
        </w:tc>
        <w:tc>
          <w:tcPr>
            <w:tcW w:type="dxa" w:w="1565"/>
          </w:tcPr>
          <w:p>
            <w:pPr>
              <w:spacing w:after="0"/>
              <w:jc w:val="right"/>
            </w:pPr>
            <w:r>
              <w:rPr>
                <w:sz w:val="16"/>
              </w:rPr>
              <w:t>75, 1963 to 2023</w:t>
            </w:r>
          </w:p>
        </w:tc>
        <w:tc>
          <w:tcPr>
            <w:tcW w:type="dxa" w:w="1389"/>
          </w:tcPr>
          <w:p>
            <w:pPr>
              <w:spacing w:after="0"/>
              <w:jc w:val="left"/>
            </w:pPr>
            <w:r>
              <w:rPr>
                <w:sz w:val="16"/>
              </w:rPr>
              <w:t>0.75 in to 4 in (median 0.88 in); 75 with a recorded value</w:t>
            </w:r>
          </w:p>
        </w:tc>
        <w:tc>
          <w:tcPr>
            <w:tcW w:type="dxa" w:w="1846"/>
          </w:tcPr>
          <w:p>
            <w:pPr>
              <w:spacing w:after="0"/>
              <w:jc w:val="left"/>
            </w:pPr>
            <w:r>
              <w:rPr>
                <w:sz w:val="16"/>
              </w:rPr>
              <w:t>4 in hail, 1998-09-27</w:t>
            </w:r>
          </w:p>
        </w:tc>
        <w:tc>
          <w:tcPr>
            <w:tcW w:type="dxa" w:w="1593"/>
          </w:tcPr>
          <w:p>
            <w:pPr>
              <w:spacing w:after="0"/>
              <w:jc w:val="left"/>
            </w:pPr>
          </w:p>
        </w:tc>
        <w:tc>
          <w:tcPr>
            <w:tcW w:type="dxa" w:w="1984"/>
          </w:tcPr>
          <w:p>
            <w:pPr>
              <w:spacing w:after="0"/>
              <w:jc w:val="left"/>
            </w:pPr>
            <w:r>
              <w:rPr>
                <w:sz w:val="16"/>
              </w:rPr>
              <w:t>Event records naming member places: Lockport city (8 records), Lockport town (8 records), Niagara Falls city (8 records), North Tonawanda city (7 records), Cambria town (5 records), Wheatfield town (3 records), Newfane town (1 record), Porter town (1 record), Youngstown village (1 record).</w:t>
            </w:r>
          </w:p>
        </w:tc>
        <w:tc>
          <w:tcPr>
            <w:tcW w:type="dxa" w:w="2249"/>
          </w:tcPr>
          <w:p>
            <w:pPr>
              <w:spacing w:after="0"/>
              <w:jc w:val="left"/>
            </w:pPr>
          </w:p>
        </w:tc>
      </w:tr>
      <w:tr>
        <w:trPr>
          <w:cantSplit/>
        </w:trPr>
        <w:tc>
          <w:tcPr>
            <w:tcW w:type="dxa" w:w="1746"/>
          </w:tcPr>
          <w:p>
            <w:pPr>
              <w:spacing w:after="0"/>
              <w:jc w:val="left"/>
            </w:pPr>
            <w:r>
              <w:rPr>
                <w:sz w:val="16"/>
              </w:rPr>
              <w:t>Excessive Heat, Heat</w:t>
            </w:r>
          </w:p>
        </w:tc>
        <w:tc>
          <w:tcPr>
            <w:tcW w:type="dxa" w:w="1740"/>
          </w:tcPr>
          <w:p>
            <w:pPr>
              <w:spacing w:after="0"/>
              <w:jc w:val="left"/>
            </w:pPr>
            <w:r>
              <w:rPr>
                <w:sz w:val="16"/>
              </w:rPr>
              <w:t>heat index (narratives)</w:t>
            </w:r>
          </w:p>
        </w:tc>
        <w:tc>
          <w:tcPr>
            <w:tcW w:type="dxa" w:w="1565"/>
          </w:tcPr>
          <w:p>
            <w:pPr>
              <w:spacing w:after="0"/>
              <w:jc w:val="right"/>
            </w:pPr>
            <w:r>
              <w:rPr>
                <w:sz w:val="16"/>
              </w:rPr>
              <w:t>0</w:t>
            </w:r>
          </w:p>
        </w:tc>
        <w:tc>
          <w:tcPr>
            <w:tcW w:type="dxa" w:w="1389"/>
          </w:tcPr>
          <w:p>
            <w:pPr>
              <w:spacing w:after="0"/>
              <w:jc w:val="left"/>
            </w:pPr>
          </w:p>
        </w:tc>
        <w:tc>
          <w:tcPr>
            <w:tcW w:type="dxa" w:w="1846"/>
          </w:tcPr>
          <w:p>
            <w:pPr>
              <w:spacing w:after="0"/>
              <w:jc w:val="left"/>
            </w:pPr>
          </w:p>
        </w:tc>
        <w:tc>
          <w:tcPr>
            <w:tcW w:type="dxa" w:w="1593"/>
          </w:tcPr>
          <w:p>
            <w:pPr>
              <w:spacing w:after="0"/>
              <w:jc w:val="left"/>
            </w:pPr>
          </w:p>
        </w:tc>
        <w:tc>
          <w:tcPr>
            <w:tcW w:type="dxa" w:w="1984"/>
          </w:tcPr>
          <w:p>
            <w:pPr>
              <w:spacing w:after="0"/>
              <w:jc w:val="left"/>
            </w:pPr>
          </w:p>
        </w:tc>
        <w:tc>
          <w:tcPr>
            <w:tcW w:type="dxa" w:w="2249"/>
          </w:tcPr>
          <w:p>
            <w:pPr>
              <w:spacing w:after="0"/>
              <w:jc w:val="left"/>
            </w:pPr>
            <w:r>
              <w:rPr>
                <w:sz w:val="16"/>
              </w:rPr>
              <w:t>Heat index: in event narratives only; local data required.</w:t>
            </w:r>
          </w:p>
        </w:tc>
      </w:tr>
      <w:tr>
        <w:trPr>
          <w:cantSplit/>
        </w:trPr>
        <w:tc>
          <w:tcPr>
            <w:tcW w:type="dxa" w:w="1746"/>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5"/>
          </w:tcPr>
          <w:p>
            <w:pPr>
              <w:spacing w:after="0"/>
              <w:jc w:val="right"/>
            </w:pPr>
            <w:r>
              <w:rPr>
                <w:sz w:val="16"/>
              </w:rPr>
              <w:t>0</w:t>
            </w:r>
          </w:p>
        </w:tc>
        <w:tc>
          <w:tcPr>
            <w:tcW w:type="dxa" w:w="1389"/>
          </w:tcPr>
          <w:p>
            <w:pPr>
              <w:spacing w:after="0"/>
              <w:jc w:val="left"/>
            </w:pPr>
          </w:p>
        </w:tc>
        <w:tc>
          <w:tcPr>
            <w:tcW w:type="dxa" w:w="1846"/>
          </w:tcPr>
          <w:p>
            <w:pPr>
              <w:spacing w:after="0"/>
              <w:jc w:val="left"/>
            </w:pPr>
          </w:p>
        </w:tc>
        <w:tc>
          <w:tcPr>
            <w:tcW w:type="dxa" w:w="1593"/>
          </w:tcPr>
          <w:p>
            <w:pPr>
              <w:spacing w:after="0"/>
              <w:jc w:val="left"/>
            </w:pPr>
          </w:p>
        </w:tc>
        <w:tc>
          <w:tcPr>
            <w:tcW w:type="dxa" w:w="1984"/>
          </w:tcPr>
          <w:p>
            <w:pPr>
              <w:spacing w:after="0"/>
              <w:jc w:val="left"/>
            </w:pPr>
          </w:p>
        </w:tc>
        <w:tc>
          <w:tcPr>
            <w:tcW w:type="dxa" w:w="22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6"/>
          </w:tcPr>
          <w:p>
            <w:pPr>
              <w:spacing w:after="0"/>
              <w:jc w:val="left"/>
            </w:pPr>
            <w:r>
              <w:rPr>
                <w:sz w:val="16"/>
              </w:rPr>
              <w:t>Ice Storm</w:t>
            </w:r>
          </w:p>
        </w:tc>
        <w:tc>
          <w:tcPr>
            <w:tcW w:type="dxa" w:w="1740"/>
          </w:tcPr>
          <w:p>
            <w:pPr>
              <w:spacing w:after="0"/>
              <w:jc w:val="left"/>
            </w:pPr>
            <w:r>
              <w:rPr>
                <w:sz w:val="16"/>
              </w:rPr>
              <w:t>Sperry-Piltz (local data)</w:t>
            </w:r>
          </w:p>
        </w:tc>
        <w:tc>
          <w:tcPr>
            <w:tcW w:type="dxa" w:w="1565"/>
          </w:tcPr>
          <w:p>
            <w:pPr>
              <w:spacing w:after="0"/>
              <w:jc w:val="right"/>
            </w:pPr>
            <w:r>
              <w:rPr>
                <w:sz w:val="16"/>
              </w:rPr>
              <w:t>4, 2002 to 2018 (4 zone-level)</w:t>
            </w:r>
          </w:p>
        </w:tc>
        <w:tc>
          <w:tcPr>
            <w:tcW w:type="dxa" w:w="1389"/>
          </w:tcPr>
          <w:p>
            <w:pPr>
              <w:spacing w:after="0"/>
              <w:jc w:val="left"/>
            </w:pPr>
          </w:p>
        </w:tc>
        <w:tc>
          <w:tcPr>
            <w:tcW w:type="dxa" w:w="1846"/>
          </w:tcPr>
          <w:p>
            <w:pPr>
              <w:spacing w:after="0"/>
              <w:jc w:val="left"/>
            </w:pPr>
            <w:r>
              <w:rPr>
                <w:sz w:val="16"/>
              </w:rPr>
              <w:t>Ice Storm, 2002-01-31, $1,500,000 property; crops not reported, reported for the zone (2002 dollars); NWS zone NYZ001 (NIAGARA), zone-level: may include parts of neighboring counties</w:t>
            </w:r>
          </w:p>
        </w:tc>
        <w:tc>
          <w:tcPr>
            <w:tcW w:type="dxa" w:w="1593"/>
          </w:tcPr>
          <w:p>
            <w:pPr>
              <w:spacing w:after="0"/>
              <w:jc w:val="left"/>
            </w:pPr>
          </w:p>
        </w:tc>
        <w:tc>
          <w:tcPr>
            <w:tcW w:type="dxa" w:w="1984"/>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Ice thickness: in event narratives only; local data required.</w:t>
            </w:r>
          </w:p>
        </w:tc>
      </w:tr>
      <w:tr>
        <w:trPr>
          <w:cantSplit/>
        </w:trPr>
        <w:tc>
          <w:tcPr>
            <w:tcW w:type="dxa" w:w="1746"/>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5"/>
          </w:tcPr>
          <w:p>
            <w:pPr>
              <w:spacing w:after="0"/>
              <w:jc w:val="right"/>
            </w:pPr>
            <w:r>
              <w:rPr>
                <w:sz w:val="16"/>
              </w:rPr>
              <w:t>54, 1996 to 2024 (9 zone-level)</w:t>
            </w:r>
          </w:p>
        </w:tc>
        <w:tc>
          <w:tcPr>
            <w:tcW w:type="dxa" w:w="1389"/>
          </w:tcPr>
          <w:p>
            <w:pPr>
              <w:spacing w:after="0"/>
              <w:jc w:val="left"/>
            </w:pPr>
          </w:p>
        </w:tc>
        <w:tc>
          <w:tcPr>
            <w:tcW w:type="dxa" w:w="1846"/>
          </w:tcPr>
          <w:p>
            <w:pPr>
              <w:spacing w:after="0"/>
              <w:jc w:val="left"/>
            </w:pPr>
            <w:r>
              <w:rPr>
                <w:sz w:val="16"/>
              </w:rPr>
              <w:t>Lakeshore Flood, 2019-11-01, $5,500,000 property; $0 crops, reported for the zone (2019 dollars); NWS zone NYZ001 (NIAGARA), zone-level: may include parts of neighboring counties</w:t>
            </w:r>
          </w:p>
        </w:tc>
        <w:tc>
          <w:tcPr>
            <w:tcW w:type="dxa" w:w="1593"/>
          </w:tcPr>
          <w:p>
            <w:pPr>
              <w:spacing w:after="0"/>
              <w:jc w:val="left"/>
            </w:pPr>
          </w:p>
        </w:tc>
        <w:tc>
          <w:tcPr>
            <w:tcW w:type="dxa" w:w="1984"/>
          </w:tcPr>
          <w:p>
            <w:pPr>
              <w:spacing w:after="0"/>
              <w:jc w:val="left"/>
            </w:pPr>
            <w:r>
              <w:rPr>
                <w:sz w:val="16"/>
              </w:rPr>
              <w:t>Event records naming member places: Lockport city (7 records), Lockport town (7 records), Youngstown village (4 records), Cambria town (3 records), Niagara Falls city (3 records), Lewiston town (2 records), Lewiston village (2 records), North Tonawanda city (2 records), Middleport village (1 record), Newfane town (1 record); and 4 more member places (see the XLSX file). Zone-level records (9) apply countywide.</w:t>
            </w:r>
          </w:p>
        </w:tc>
        <w:tc>
          <w:tcPr>
            <w:tcW w:type="dxa" w:w="22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6"/>
          </w:tcPr>
          <w:p>
            <w:pPr>
              <w:spacing w:after="0"/>
              <w:jc w:val="left"/>
            </w:pPr>
            <w:r>
              <w:rPr>
                <w:sz w:val="16"/>
              </w:rPr>
              <w:t>Debris Flow</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389"/>
          </w:tcPr>
          <w:p>
            <w:pPr>
              <w:spacing w:after="0"/>
              <w:jc w:val="left"/>
            </w:pPr>
          </w:p>
        </w:tc>
        <w:tc>
          <w:tcPr>
            <w:tcW w:type="dxa" w:w="1846"/>
          </w:tcPr>
          <w:p>
            <w:pPr>
              <w:spacing w:after="0"/>
              <w:jc w:val="left"/>
            </w:pPr>
          </w:p>
        </w:tc>
        <w:tc>
          <w:tcPr>
            <w:tcW w:type="dxa" w:w="1593"/>
          </w:tcPr>
          <w:p>
            <w:pPr>
              <w:spacing w:after="0"/>
              <w:jc w:val="left"/>
            </w:pPr>
          </w:p>
        </w:tc>
        <w:tc>
          <w:tcPr>
            <w:tcW w:type="dxa" w:w="198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5"/>
          </w:tcPr>
          <w:p>
            <w:pPr>
              <w:spacing w:after="0"/>
              <w:jc w:val="right"/>
            </w:pPr>
            <w:r>
              <w:rPr>
                <w:sz w:val="16"/>
              </w:rPr>
              <w:t>7, 1998 to 2023</w:t>
            </w:r>
          </w:p>
        </w:tc>
        <w:tc>
          <w:tcPr>
            <w:tcW w:type="dxa" w:w="1389"/>
          </w:tcPr>
          <w:p>
            <w:pPr>
              <w:spacing w:after="0"/>
              <w:jc w:val="left"/>
            </w:pPr>
          </w:p>
        </w:tc>
        <w:tc>
          <w:tcPr>
            <w:tcW w:type="dxa" w:w="1846"/>
          </w:tcPr>
          <w:p>
            <w:pPr>
              <w:spacing w:after="0"/>
              <w:jc w:val="left"/>
            </w:pPr>
            <w:r>
              <w:rPr>
                <w:sz w:val="16"/>
              </w:rPr>
              <w:t>Lightning, 2001-08-13, $200,000 property; crops not reported (2001 dollars)</w:t>
            </w:r>
          </w:p>
        </w:tc>
        <w:tc>
          <w:tcPr>
            <w:tcW w:type="dxa" w:w="1593"/>
          </w:tcPr>
          <w:p>
            <w:pPr>
              <w:spacing w:after="0"/>
              <w:jc w:val="left"/>
            </w:pPr>
          </w:p>
        </w:tc>
        <w:tc>
          <w:tcPr>
            <w:tcW w:type="dxa" w:w="1984"/>
          </w:tcPr>
          <w:p>
            <w:pPr>
              <w:spacing w:after="0"/>
              <w:jc w:val="left"/>
            </w:pPr>
            <w:r>
              <w:rPr>
                <w:sz w:val="16"/>
              </w:rPr>
              <w:t>Event records naming member places: Barker village (2 records), Niagara Falls city (2 records), Wilson town (2 records), Wilson village (2 records).</w:t>
            </w:r>
          </w:p>
        </w:tc>
        <w:tc>
          <w:tcPr>
            <w:tcW w:type="dxa" w:w="2249"/>
          </w:tcPr>
          <w:p>
            <w:pPr>
              <w:spacing w:after="0"/>
              <w:jc w:val="left"/>
            </w:pPr>
            <w:r>
              <w:rPr>
                <w:sz w:val="16"/>
              </w:rPr>
              <w:t>Storm Events lists lightning with damage or casualties; physical measure in event narratives only; local data required.</w:t>
            </w:r>
          </w:p>
        </w:tc>
      </w:tr>
      <w:tr>
        <w:trPr>
          <w:cantSplit/>
        </w:trPr>
        <w:tc>
          <w:tcPr>
            <w:tcW w:type="dxa" w:w="1746"/>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5"/>
          </w:tcPr>
          <w:p>
            <w:pPr>
              <w:spacing w:after="0"/>
              <w:jc w:val="right"/>
            </w:pPr>
            <w:r>
              <w:rPr>
                <w:sz w:val="16"/>
              </w:rPr>
              <w:t>79, 1996 to 2026 (79 zone-level)</w:t>
            </w:r>
          </w:p>
        </w:tc>
        <w:tc>
          <w:tcPr>
            <w:tcW w:type="dxa" w:w="1389"/>
          </w:tcPr>
          <w:p>
            <w:pPr>
              <w:spacing w:after="0"/>
              <w:jc w:val="left"/>
            </w:pPr>
            <w:r>
              <w:rPr>
                <w:sz w:val="16"/>
              </w:rPr>
              <w:t>35 kt (40 mph) to 72 kt (83 mph) (median 52 kt (60 mph)); 76 with a recorded value</w:t>
            </w:r>
          </w:p>
        </w:tc>
        <w:tc>
          <w:tcPr>
            <w:tcW w:type="dxa" w:w="1846"/>
          </w:tcPr>
          <w:p>
            <w:pPr>
              <w:spacing w:after="0"/>
              <w:jc w:val="left"/>
            </w:pPr>
            <w:r>
              <w:rPr>
                <w:sz w:val="16"/>
              </w:rPr>
              <w:t>72 kt (83 mph) measured gust, High Wind, 2011-04-28; NWS zone NYZ001 (NIAGARA), zone-level: may include parts of neighboring counties</w:t>
            </w:r>
          </w:p>
        </w:tc>
        <w:tc>
          <w:tcPr>
            <w:tcW w:type="dxa" w:w="1593"/>
          </w:tcPr>
          <w:p>
            <w:pPr>
              <w:spacing w:after="0"/>
              <w:jc w:val="left"/>
            </w:pPr>
          </w:p>
        </w:tc>
        <w:tc>
          <w:tcPr>
            <w:tcW w:type="dxa" w:w="1984"/>
          </w:tcPr>
          <w:p>
            <w:pPr>
              <w:spacing w:after="0"/>
              <w:jc w:val="left"/>
            </w:pPr>
            <w:r>
              <w:rPr>
                <w:sz w:val="16"/>
              </w:rPr>
              <w:t>Zone-level records: applies countywide; national data do not locate these events within the county.</w:t>
            </w:r>
          </w:p>
        </w:tc>
        <w:tc>
          <w:tcPr>
            <w:tcW w:type="dxa" w:w="2249"/>
          </w:tcPr>
          <w:p>
            <w:pPr>
              <w:spacing w:after="0"/>
              <w:jc w:val="left"/>
            </w:pPr>
          </w:p>
        </w:tc>
      </w:tr>
      <w:tr>
        <w:trPr>
          <w:cantSplit/>
        </w:trPr>
        <w:tc>
          <w:tcPr>
            <w:tcW w:type="dxa" w:w="1746"/>
          </w:tcPr>
          <w:p>
            <w:pPr>
              <w:spacing w:after="0"/>
              <w:jc w:val="left"/>
            </w:pPr>
            <w:r>
              <w:rPr>
                <w:sz w:val="16"/>
              </w:rPr>
              <w:t>Thunderstorm Wind</w:t>
            </w:r>
          </w:p>
        </w:tc>
        <w:tc>
          <w:tcPr>
            <w:tcW w:type="dxa" w:w="1740"/>
          </w:tcPr>
          <w:p>
            <w:pPr>
              <w:spacing w:after="0"/>
              <w:jc w:val="left"/>
            </w:pPr>
            <w:r>
              <w:rPr>
                <w:sz w:val="16"/>
              </w:rPr>
              <w:t>wind speed (kt and mph)</w:t>
            </w:r>
          </w:p>
        </w:tc>
        <w:tc>
          <w:tcPr>
            <w:tcW w:type="dxa" w:w="1565"/>
          </w:tcPr>
          <w:p>
            <w:pPr>
              <w:spacing w:after="0"/>
              <w:jc w:val="right"/>
            </w:pPr>
            <w:r>
              <w:rPr>
                <w:sz w:val="16"/>
              </w:rPr>
              <w:t>241, 1964 to 2026</w:t>
            </w:r>
          </w:p>
        </w:tc>
        <w:tc>
          <w:tcPr>
            <w:tcW w:type="dxa" w:w="1389"/>
          </w:tcPr>
          <w:p>
            <w:pPr>
              <w:spacing w:after="0"/>
              <w:jc w:val="left"/>
            </w:pPr>
            <w:r>
              <w:rPr>
                <w:sz w:val="16"/>
              </w:rPr>
              <w:t>50 kt (58 mph) to 91 kt (105 mph) (median 50 kt (58 mph)); 163 with a recorded value</w:t>
            </w:r>
          </w:p>
        </w:tc>
        <w:tc>
          <w:tcPr>
            <w:tcW w:type="dxa" w:w="1846"/>
          </w:tcPr>
          <w:p>
            <w:pPr>
              <w:spacing w:after="0"/>
              <w:jc w:val="left"/>
            </w:pPr>
            <w:r>
              <w:rPr>
                <w:sz w:val="16"/>
              </w:rPr>
              <w:t>91 kt (105 mph), measurement type not recorded, Thunderstorm Wind, 1989-10-14</w:t>
            </w:r>
          </w:p>
        </w:tc>
        <w:tc>
          <w:tcPr>
            <w:tcW w:type="dxa" w:w="1593"/>
          </w:tcPr>
          <w:p>
            <w:pPr>
              <w:spacing w:after="0"/>
              <w:jc w:val="left"/>
            </w:pPr>
            <w:r>
              <w:rPr>
                <w:sz w:val="16"/>
              </w:rPr>
              <w:t>Thunderstorm Wind, 1998-09-06, $250,000 property; $2,000,000 crops (1998 dollars)</w:t>
            </w:r>
          </w:p>
        </w:tc>
        <w:tc>
          <w:tcPr>
            <w:tcW w:type="dxa" w:w="1984"/>
          </w:tcPr>
          <w:p>
            <w:pPr>
              <w:spacing w:after="0"/>
              <w:jc w:val="left"/>
            </w:pPr>
            <w:r>
              <w:rPr>
                <w:sz w:val="16"/>
              </w:rPr>
              <w:t>Event records naming member places: Lockport city (25 records), Lockport town (25 records), North Tonawanda city (19 records), Newfane town (17 records), Wilson town (11 records), Wilson village (11 records), Cambria town (8 records), Lewiston town (8 records), Lewiston village (8 records), Niagara Falls city (6 records); and 7 more member places (see the XLSX file).</w:t>
            </w:r>
          </w:p>
        </w:tc>
        <w:tc>
          <w:tcPr>
            <w:tcW w:type="dxa" w:w="2249"/>
          </w:tcPr>
          <w:p>
            <w:pPr>
              <w:spacing w:after="0"/>
              <w:jc w:val="left"/>
            </w:pPr>
          </w:p>
        </w:tc>
      </w:tr>
      <w:tr>
        <w:trPr>
          <w:cantSplit/>
        </w:trPr>
        <w:tc>
          <w:tcPr>
            <w:tcW w:type="dxa" w:w="1746"/>
          </w:tcPr>
          <w:p>
            <w:pPr>
              <w:spacing w:after="0"/>
              <w:jc w:val="left"/>
            </w:pPr>
            <w:r>
              <w:rPr>
                <w:sz w:val="16"/>
              </w:rPr>
              <w:t>Tornado</w:t>
            </w:r>
          </w:p>
        </w:tc>
        <w:tc>
          <w:tcPr>
            <w:tcW w:type="dxa" w:w="1740"/>
          </w:tcPr>
          <w:p>
            <w:pPr>
              <w:spacing w:after="0"/>
              <w:jc w:val="left"/>
            </w:pPr>
            <w:r>
              <w:rPr>
                <w:sz w:val="16"/>
              </w:rPr>
              <w:t>Enhanced Fujita (F before Feb 2007)</w:t>
            </w:r>
          </w:p>
        </w:tc>
        <w:tc>
          <w:tcPr>
            <w:tcW w:type="dxa" w:w="1565"/>
          </w:tcPr>
          <w:p>
            <w:pPr>
              <w:spacing w:after="0"/>
              <w:jc w:val="right"/>
            </w:pPr>
            <w:r>
              <w:rPr>
                <w:sz w:val="16"/>
              </w:rPr>
              <w:t>4, 1963 to 1994</w:t>
            </w:r>
          </w:p>
        </w:tc>
        <w:tc>
          <w:tcPr>
            <w:tcW w:type="dxa" w:w="1389"/>
          </w:tcPr>
          <w:p>
            <w:pPr>
              <w:spacing w:after="0"/>
              <w:jc w:val="left"/>
            </w:pPr>
            <w:r>
              <w:rPr>
                <w:sz w:val="16"/>
              </w:rPr>
              <w:t>F/EF0 to F/EF1 (median between F/EF0 and F/EF1); 4 with a recorded value</w:t>
            </w:r>
          </w:p>
        </w:tc>
        <w:tc>
          <w:tcPr>
            <w:tcW w:type="dxa" w:w="1846"/>
          </w:tcPr>
          <w:p>
            <w:pPr>
              <w:spacing w:after="0"/>
              <w:jc w:val="left"/>
            </w:pPr>
            <w:r>
              <w:rPr>
                <w:sz w:val="16"/>
              </w:rPr>
              <w:t>F1 tornado, 1969-07-26, 2 mi path length (records before 1996 may include the whole path; rating and listing come from the county where the tornado began), 100 yd wide, $25,000 property; crops not recorded (1969 dollars)</w:t>
            </w:r>
          </w:p>
        </w:tc>
        <w:tc>
          <w:tcPr>
            <w:tcW w:type="dxa" w:w="1593"/>
          </w:tcPr>
          <w:p>
            <w:pPr>
              <w:spacing w:after="0"/>
              <w:jc w:val="left"/>
            </w:pPr>
            <w:r>
              <w:rPr>
                <w:sz w:val="16"/>
              </w:rPr>
              <w:t>Tornado, 1994-08-28, $50,000 property; crops not recorded (1994 dollars)</w:t>
            </w:r>
          </w:p>
        </w:tc>
        <w:tc>
          <w:tcPr>
            <w:tcW w:type="dxa" w:w="1984"/>
          </w:tcPr>
          <w:p>
            <w:pPr>
              <w:spacing w:after="0"/>
              <w:jc w:val="left"/>
            </w:pPr>
            <w:r>
              <w:rPr>
                <w:sz w:val="16"/>
              </w:rPr>
              <w:t>Event records naming member places: Lockport city (2 records), Lockport town (2 records).</w:t>
            </w:r>
          </w:p>
        </w:tc>
        <w:tc>
          <w:tcPr>
            <w:tcW w:type="dxa" w:w="22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6"/>
          </w:tcPr>
          <w:p>
            <w:pPr>
              <w:spacing w:after="0"/>
              <w:jc w:val="left"/>
            </w:pPr>
            <w:r>
              <w:rPr>
                <w:sz w:val="16"/>
              </w:rPr>
              <w:t>Tsunami</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389"/>
          </w:tcPr>
          <w:p>
            <w:pPr>
              <w:spacing w:after="0"/>
              <w:jc w:val="left"/>
            </w:pPr>
          </w:p>
        </w:tc>
        <w:tc>
          <w:tcPr>
            <w:tcW w:type="dxa" w:w="1846"/>
          </w:tcPr>
          <w:p>
            <w:pPr>
              <w:spacing w:after="0"/>
              <w:jc w:val="left"/>
            </w:pPr>
          </w:p>
        </w:tc>
        <w:tc>
          <w:tcPr>
            <w:tcW w:type="dxa" w:w="1593"/>
          </w:tcPr>
          <w:p>
            <w:pPr>
              <w:spacing w:after="0"/>
              <w:jc w:val="left"/>
            </w:pPr>
          </w:p>
        </w:tc>
        <w:tc>
          <w:tcPr>
            <w:tcW w:type="dxa" w:w="198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5"/>
          </w:tcPr>
          <w:p>
            <w:pPr>
              <w:spacing w:after="0"/>
              <w:jc w:val="right"/>
            </w:pPr>
            <w:r>
              <w:rPr>
                <w:sz w:val="16"/>
              </w:rPr>
              <w:t>0</w:t>
            </w:r>
          </w:p>
        </w:tc>
        <w:tc>
          <w:tcPr>
            <w:tcW w:type="dxa" w:w="1389"/>
          </w:tcPr>
          <w:p>
            <w:pPr>
              <w:spacing w:after="0"/>
              <w:jc w:val="left"/>
            </w:pPr>
          </w:p>
        </w:tc>
        <w:tc>
          <w:tcPr>
            <w:tcW w:type="dxa" w:w="1846"/>
          </w:tcPr>
          <w:p>
            <w:pPr>
              <w:spacing w:after="0"/>
              <w:jc w:val="left"/>
            </w:pPr>
          </w:p>
        </w:tc>
        <w:tc>
          <w:tcPr>
            <w:tcW w:type="dxa" w:w="1593"/>
          </w:tcPr>
          <w:p>
            <w:pPr>
              <w:spacing w:after="0"/>
              <w:jc w:val="left"/>
            </w:pPr>
          </w:p>
        </w:tc>
        <w:tc>
          <w:tcPr>
            <w:tcW w:type="dxa" w:w="1984"/>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Wildfire</w:t>
            </w:r>
          </w:p>
        </w:tc>
        <w:tc>
          <w:tcPr>
            <w:tcW w:type="dxa" w:w="1740"/>
          </w:tcPr>
          <w:p>
            <w:pPr>
              <w:spacing w:after="0"/>
              <w:jc w:val="left"/>
            </w:pPr>
            <w:r>
              <w:rPr>
                <w:sz w:val="16"/>
              </w:rPr>
              <w:t>acres burned (local data)</w:t>
            </w:r>
          </w:p>
        </w:tc>
        <w:tc>
          <w:tcPr>
            <w:tcW w:type="dxa" w:w="1565"/>
          </w:tcPr>
          <w:p>
            <w:pPr>
              <w:spacing w:after="0"/>
              <w:jc w:val="right"/>
            </w:pPr>
            <w:r>
              <w:rPr>
                <w:sz w:val="16"/>
              </w:rPr>
              <w:t>0</w:t>
            </w:r>
          </w:p>
        </w:tc>
        <w:tc>
          <w:tcPr>
            <w:tcW w:type="dxa" w:w="1389"/>
          </w:tcPr>
          <w:p>
            <w:pPr>
              <w:spacing w:after="0"/>
              <w:jc w:val="left"/>
            </w:pPr>
          </w:p>
        </w:tc>
        <w:tc>
          <w:tcPr>
            <w:tcW w:type="dxa" w:w="1846"/>
          </w:tcPr>
          <w:p>
            <w:pPr>
              <w:spacing w:after="0"/>
              <w:jc w:val="left"/>
            </w:pPr>
          </w:p>
        </w:tc>
        <w:tc>
          <w:tcPr>
            <w:tcW w:type="dxa" w:w="1593"/>
          </w:tcPr>
          <w:p>
            <w:pPr>
              <w:spacing w:after="0"/>
              <w:jc w:val="left"/>
            </w:pPr>
          </w:p>
        </w:tc>
        <w:tc>
          <w:tcPr>
            <w:tcW w:type="dxa" w:w="1984"/>
          </w:tcPr>
          <w:p>
            <w:pPr>
              <w:spacing w:after="0"/>
              <w:jc w:val="left"/>
            </w:pPr>
          </w:p>
        </w:tc>
        <w:tc>
          <w:tcPr>
            <w:tcW w:type="dxa" w:w="2249"/>
          </w:tcPr>
          <w:p>
            <w:pPr>
              <w:spacing w:after="0"/>
              <w:jc w:val="left"/>
            </w:pPr>
            <w:r>
              <w:rPr>
                <w:sz w:val="16"/>
              </w:rPr>
              <w:t>Acres burned: in event narratives only; local data required.</w:t>
            </w:r>
          </w:p>
        </w:tc>
      </w:tr>
      <w:tr>
        <w:trPr>
          <w:cantSplit/>
        </w:trPr>
        <w:tc>
          <w:tcPr>
            <w:tcW w:type="dxa" w:w="1746"/>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5"/>
          </w:tcPr>
          <w:p>
            <w:pPr>
              <w:spacing w:after="0"/>
              <w:jc w:val="right"/>
            </w:pPr>
            <w:r>
              <w:rPr>
                <w:sz w:val="16"/>
              </w:rPr>
              <w:t>86, 1996 to 2026 (78 zone-level)</w:t>
            </w:r>
          </w:p>
        </w:tc>
        <w:tc>
          <w:tcPr>
            <w:tcW w:type="dxa" w:w="1389"/>
          </w:tcPr>
          <w:p>
            <w:pPr>
              <w:spacing w:after="0"/>
              <w:jc w:val="left"/>
            </w:pPr>
          </w:p>
        </w:tc>
        <w:tc>
          <w:tcPr>
            <w:tcW w:type="dxa" w:w="1846"/>
          </w:tcPr>
          <w:p>
            <w:pPr>
              <w:spacing w:after="0"/>
              <w:jc w:val="left"/>
            </w:pPr>
            <w:r>
              <w:rPr>
                <w:sz w:val="16"/>
              </w:rPr>
              <w:t>Heavy Snow, 2001-12-24, $2,250,000 property; crops not reported, reported for the zone (2001 dollars); NWS zone NYZ001 (NIAGARA), zone-level: may include parts of neighboring counties</w:t>
            </w:r>
          </w:p>
        </w:tc>
        <w:tc>
          <w:tcPr>
            <w:tcW w:type="dxa" w:w="1593"/>
          </w:tcPr>
          <w:p>
            <w:pPr>
              <w:spacing w:after="0"/>
              <w:jc w:val="left"/>
            </w:pPr>
          </w:p>
        </w:tc>
        <w:tc>
          <w:tcPr>
            <w:tcW w:type="dxa" w:w="1984"/>
          </w:tcPr>
          <w:p>
            <w:pPr>
              <w:spacing w:after="0"/>
              <w:jc w:val="left"/>
            </w:pPr>
            <w:r>
              <w:rPr>
                <w:sz w:val="16"/>
              </w:rPr>
              <w:t>Event records naming member places: Lockport city (2 records), Lockport town (2 records), North Tonawanda city (2 records), Hartland town (1 record), Lewiston town (1 record), Lewiston village (1 record). Zone-level records (78) apply countywide.</w:t>
            </w:r>
          </w:p>
        </w:tc>
        <w:tc>
          <w:tcPr>
            <w:tcW w:type="dxa" w:w="22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141"/>
        <w:gridCol w:w="3145"/>
        <w:gridCol w:w="1395"/>
        <w:gridCol w:w="216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141"/>
            <w:shd w:val="clear" w:color="auto" w:fill="E8E8E8"/>
          </w:tcPr>
          <w:p>
            <w:pPr>
              <w:spacing w:after="0"/>
              <w:jc w:val="left"/>
            </w:pPr>
            <w:r>
              <w:rPr>
                <w:b/>
                <w:sz w:val="16"/>
              </w:rPr>
              <w:t>Title</w:t>
            </w:r>
          </w:p>
        </w:tc>
        <w:tc>
          <w:tcPr>
            <w:tcW w:type="dxa" w:w="3145"/>
            <w:shd w:val="clear" w:color="auto" w:fill="E8E8E8"/>
          </w:tcPr>
          <w:p>
            <w:pPr>
              <w:spacing w:after="0"/>
              <w:jc w:val="left"/>
            </w:pPr>
            <w:r>
              <w:rPr>
                <w:b/>
                <w:sz w:val="16"/>
              </w:rPr>
              <w:t>Mapped hazard</w:t>
            </w:r>
          </w:p>
        </w:tc>
        <w:tc>
          <w:tcPr>
            <w:tcW w:type="dxa" w:w="13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6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2023-03-15</w:t>
            </w:r>
          </w:p>
        </w:tc>
        <w:tc>
          <w:tcPr>
            <w:tcW w:type="dxa" w:w="1037"/>
          </w:tcPr>
          <w:p>
            <w:pPr>
              <w:spacing w:after="0"/>
              <w:jc w:val="left"/>
            </w:pPr>
            <w:r>
              <w:rPr>
                <w:sz w:val="16"/>
              </w:rPr>
              <w:t>2022-12-23</w:t>
            </w:r>
          </w:p>
        </w:tc>
        <w:tc>
          <w:tcPr>
            <w:tcW w:type="dxa" w:w="1037"/>
          </w:tcPr>
          <w:p>
            <w:pPr>
              <w:spacing w:after="0"/>
              <w:jc w:val="left"/>
            </w:pPr>
            <w:r>
              <w:rPr>
                <w:sz w:val="16"/>
              </w:rPr>
              <w:t>DR-4694-NY</w:t>
            </w:r>
          </w:p>
        </w:tc>
        <w:tc>
          <w:tcPr>
            <w:tcW w:type="dxa" w:w="1269"/>
          </w:tcPr>
          <w:p>
            <w:pPr>
              <w:spacing w:after="0"/>
              <w:jc w:val="left"/>
            </w:pPr>
            <w:r>
              <w:rPr>
                <w:sz w:val="16"/>
              </w:rPr>
              <w:t>Major disaster</w:t>
            </w:r>
          </w:p>
        </w:tc>
        <w:tc>
          <w:tcPr>
            <w:tcW w:type="dxa" w:w="2141"/>
          </w:tcPr>
          <w:p>
            <w:pPr>
              <w:spacing w:after="0"/>
              <w:jc w:val="left"/>
            </w:pPr>
            <w:r>
              <w:rPr>
                <w:sz w:val="16"/>
              </w:rPr>
              <w:t>SEVERE WINTER STORM AND SNOWSTORM</w:t>
            </w:r>
          </w:p>
        </w:tc>
        <w:tc>
          <w:tcPr>
            <w:tcW w:type="dxa" w:w="3145"/>
          </w:tcPr>
          <w:p>
            <w:pPr>
              <w:spacing w:after="0"/>
              <w:jc w:val="left"/>
            </w:pPr>
            <w:r>
              <w:rPr>
                <w:sz w:val="16"/>
              </w:rPr>
              <w:t>Winter Weather</w:t>
            </w:r>
          </w:p>
        </w:tc>
        <w:tc>
          <w:tcPr>
            <w:tcW w:type="dxa" w:w="1395"/>
          </w:tcPr>
          <w:p>
            <w:pPr>
              <w:spacing w:after="0"/>
              <w:jc w:val="right"/>
            </w:pPr>
            <w:r>
              <w:rPr>
                <w:sz w:val="16"/>
              </w:rPr>
              <w:t>$1,136,671.32</w:t>
            </w:r>
          </w:p>
        </w:tc>
        <w:tc>
          <w:tcPr>
            <w:tcW w:type="dxa" w:w="216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269"/>
          </w:tcPr>
          <w:p>
            <w:pPr>
              <w:spacing w:after="0"/>
              <w:jc w:val="left"/>
            </w:pPr>
            <w:r>
              <w:rPr>
                <w:sz w:val="16"/>
              </w:rPr>
              <w:t>Emergency</w:t>
            </w:r>
          </w:p>
        </w:tc>
        <w:tc>
          <w:tcPr>
            <w:tcW w:type="dxa" w:w="2141"/>
          </w:tcPr>
          <w:p>
            <w:pPr>
              <w:spacing w:after="0"/>
              <w:jc w:val="left"/>
            </w:pPr>
            <w:r>
              <w:rPr>
                <w:sz w:val="16"/>
              </w:rPr>
              <w:t>SEVERE WINTER STORM AND SNOWSTORM</w:t>
            </w:r>
          </w:p>
        </w:tc>
        <w:tc>
          <w:tcPr>
            <w:tcW w:type="dxa" w:w="3145"/>
          </w:tcPr>
          <w:p>
            <w:pPr>
              <w:spacing w:after="0"/>
              <w:jc w:val="left"/>
            </w:pPr>
            <w:r>
              <w:rPr>
                <w:sz w:val="16"/>
              </w:rPr>
              <w:t>Winter Weather</w:t>
            </w:r>
          </w:p>
        </w:tc>
        <w:tc>
          <w:tcPr>
            <w:tcW w:type="dxa" w:w="1395"/>
          </w:tcPr>
          <w:p>
            <w:pPr>
              <w:spacing w:after="0"/>
              <w:jc w:val="right"/>
            </w:pPr>
            <w:r>
              <w:rPr>
                <w:sz w:val="16"/>
              </w:rPr>
              <w:t>none found</w:t>
            </w:r>
          </w:p>
        </w:tc>
        <w:tc>
          <w:tcPr>
            <w:tcW w:type="dxa" w:w="2167"/>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69"/>
          </w:tcPr>
          <w:p>
            <w:pPr>
              <w:spacing w:after="0"/>
              <w:jc w:val="left"/>
            </w:pPr>
            <w:r>
              <w:rPr>
                <w:sz w:val="16"/>
              </w:rPr>
              <w:t>Major disaster</w:t>
            </w:r>
          </w:p>
        </w:tc>
        <w:tc>
          <w:tcPr>
            <w:tcW w:type="dxa" w:w="2141"/>
          </w:tcPr>
          <w:p>
            <w:pPr>
              <w:spacing w:after="0"/>
              <w:jc w:val="left"/>
            </w:pPr>
            <w:r>
              <w:rPr>
                <w:sz w:val="16"/>
              </w:rPr>
              <w:t>COVID-19 PANDEMIC</w:t>
            </w:r>
          </w:p>
        </w:tc>
        <w:tc>
          <w:tcPr>
            <w:tcW w:type="dxa" w:w="3145"/>
          </w:tcPr>
          <w:p>
            <w:pPr>
              <w:spacing w:after="0"/>
              <w:jc w:val="left"/>
            </w:pPr>
            <w:r>
              <w:rPr>
                <w:sz w:val="16"/>
              </w:rPr>
              <w:t>Non-natural, not counted</w:t>
            </w:r>
          </w:p>
        </w:tc>
        <w:tc>
          <w:tcPr>
            <w:tcW w:type="dxa" w:w="1395"/>
          </w:tcPr>
          <w:p>
            <w:pPr>
              <w:spacing w:after="0"/>
              <w:jc w:val="right"/>
            </w:pPr>
            <w:r>
              <w:rPr>
                <w:sz w:val="16"/>
              </w:rPr>
              <w:t>$3,153,073.59</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69"/>
          </w:tcPr>
          <w:p>
            <w:pPr>
              <w:spacing w:after="0"/>
              <w:jc w:val="left"/>
            </w:pPr>
            <w:r>
              <w:rPr>
                <w:sz w:val="16"/>
              </w:rPr>
              <w:t>Emergency</w:t>
            </w:r>
          </w:p>
        </w:tc>
        <w:tc>
          <w:tcPr>
            <w:tcW w:type="dxa" w:w="2141"/>
          </w:tcPr>
          <w:p>
            <w:pPr>
              <w:spacing w:after="0"/>
              <w:jc w:val="left"/>
            </w:pPr>
            <w:r>
              <w:rPr>
                <w:sz w:val="16"/>
              </w:rPr>
              <w:t>COVID-19</w:t>
            </w:r>
          </w:p>
        </w:tc>
        <w:tc>
          <w:tcPr>
            <w:tcW w:type="dxa" w:w="3145"/>
          </w:tcPr>
          <w:p>
            <w:pPr>
              <w:spacing w:after="0"/>
              <w:jc w:val="left"/>
            </w:pPr>
            <w:r>
              <w:rPr>
                <w:sz w:val="16"/>
              </w:rPr>
              <w:t>Non-natural, not counted</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r>
              <w:rPr>
                <w:sz w:val="16"/>
              </w:rPr>
              <w:t>same incident as DR-4480</w:t>
            </w:r>
          </w:p>
        </w:tc>
      </w:tr>
      <w:tr>
        <w:trPr>
          <w:cantSplit/>
        </w:trPr>
        <w:tc>
          <w:tcPr>
            <w:tcW w:type="dxa" w:w="1037"/>
          </w:tcPr>
          <w:p>
            <w:pPr>
              <w:spacing w:after="0"/>
              <w:jc w:val="left"/>
            </w:pPr>
            <w:r>
              <w:rPr>
                <w:sz w:val="16"/>
              </w:rPr>
              <w:t>2017-11-14</w:t>
            </w:r>
          </w:p>
        </w:tc>
        <w:tc>
          <w:tcPr>
            <w:tcW w:type="dxa" w:w="1037"/>
          </w:tcPr>
          <w:p>
            <w:pPr>
              <w:spacing w:after="0"/>
              <w:jc w:val="left"/>
            </w:pPr>
            <w:r>
              <w:rPr>
                <w:sz w:val="16"/>
              </w:rPr>
              <w:t>2017-05-02</w:t>
            </w:r>
          </w:p>
        </w:tc>
        <w:tc>
          <w:tcPr>
            <w:tcW w:type="dxa" w:w="1037"/>
          </w:tcPr>
          <w:p>
            <w:pPr>
              <w:spacing w:after="0"/>
              <w:jc w:val="left"/>
            </w:pPr>
            <w:r>
              <w:rPr>
                <w:sz w:val="16"/>
              </w:rPr>
              <w:t>DR-4348-NY</w:t>
            </w:r>
          </w:p>
        </w:tc>
        <w:tc>
          <w:tcPr>
            <w:tcW w:type="dxa" w:w="1269"/>
          </w:tcPr>
          <w:p>
            <w:pPr>
              <w:spacing w:after="0"/>
              <w:jc w:val="left"/>
            </w:pPr>
            <w:r>
              <w:rPr>
                <w:sz w:val="16"/>
              </w:rPr>
              <w:t>Major disaster</w:t>
            </w:r>
          </w:p>
        </w:tc>
        <w:tc>
          <w:tcPr>
            <w:tcW w:type="dxa" w:w="2141"/>
          </w:tcPr>
          <w:p>
            <w:pPr>
              <w:spacing w:after="0"/>
              <w:jc w:val="left"/>
            </w:pPr>
            <w:r>
              <w:rPr>
                <w:sz w:val="16"/>
              </w:rPr>
              <w:t>FLOODING</w:t>
            </w:r>
          </w:p>
        </w:tc>
        <w:tc>
          <w:tcPr>
            <w:tcW w:type="dxa" w:w="3145"/>
          </w:tcPr>
          <w:p>
            <w:pPr>
              <w:spacing w:after="0"/>
              <w:jc w:val="left"/>
            </w:pPr>
            <w:r>
              <w:rPr>
                <w:sz w:val="16"/>
              </w:rPr>
              <w:t>Inland Flooding</w:t>
            </w:r>
          </w:p>
        </w:tc>
        <w:tc>
          <w:tcPr>
            <w:tcW w:type="dxa" w:w="1395"/>
          </w:tcPr>
          <w:p>
            <w:pPr>
              <w:spacing w:after="0"/>
              <w:jc w:val="right"/>
            </w:pPr>
            <w:r>
              <w:rPr>
                <w:sz w:val="16"/>
              </w:rPr>
              <w:t>$4,749,321.57</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269"/>
          </w:tcPr>
          <w:p>
            <w:pPr>
              <w:spacing w:after="0"/>
              <w:jc w:val="left"/>
            </w:pPr>
            <w:r>
              <w:rPr>
                <w:sz w:val="16"/>
              </w:rPr>
              <w:t>Major disaster</w:t>
            </w:r>
          </w:p>
        </w:tc>
        <w:tc>
          <w:tcPr>
            <w:tcW w:type="dxa" w:w="2141"/>
          </w:tcPr>
          <w:p>
            <w:pPr>
              <w:spacing w:after="0"/>
              <w:jc w:val="left"/>
            </w:pPr>
            <w:r>
              <w:rPr>
                <w:sz w:val="16"/>
              </w:rPr>
              <w:t>SEVERE STORMS AND FLOODING</w:t>
            </w:r>
          </w:p>
        </w:tc>
        <w:tc>
          <w:tcPr>
            <w:tcW w:type="dxa" w:w="3145"/>
          </w:tcPr>
          <w:p>
            <w:pPr>
              <w:spacing w:after="0"/>
              <w:jc w:val="left"/>
            </w:pPr>
            <w:r>
              <w:rPr>
                <w:sz w:val="16"/>
              </w:rPr>
              <w:t>Inland Flooding</w:t>
            </w:r>
          </w:p>
        </w:tc>
        <w:tc>
          <w:tcPr>
            <w:tcW w:type="dxa" w:w="1395"/>
          </w:tcPr>
          <w:p>
            <w:pPr>
              <w:spacing w:after="0"/>
              <w:jc w:val="right"/>
            </w:pPr>
            <w:r>
              <w:rPr>
                <w:sz w:val="16"/>
              </w:rPr>
              <w:t>$372,351.75</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69"/>
          </w:tcPr>
          <w:p>
            <w:pPr>
              <w:spacing w:after="0"/>
              <w:jc w:val="left"/>
            </w:pPr>
            <w:r>
              <w:rPr>
                <w:sz w:val="16"/>
              </w:rPr>
              <w:t>Emergency</w:t>
            </w:r>
          </w:p>
        </w:tc>
        <w:tc>
          <w:tcPr>
            <w:tcW w:type="dxa" w:w="2141"/>
          </w:tcPr>
          <w:p>
            <w:pPr>
              <w:spacing w:after="0"/>
              <w:jc w:val="left"/>
            </w:pPr>
            <w:r>
              <w:rPr>
                <w:sz w:val="16"/>
              </w:rPr>
              <w:t>HURRICANE SANDY</w:t>
            </w:r>
          </w:p>
        </w:tc>
        <w:tc>
          <w:tcPr>
            <w:tcW w:type="dxa" w:w="3145"/>
          </w:tcPr>
          <w:p>
            <w:pPr>
              <w:spacing w:after="0"/>
              <w:jc w:val="left"/>
            </w:pPr>
            <w:r>
              <w:rPr>
                <w:sz w:val="16"/>
              </w:rPr>
              <w:t>Hurricane</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269"/>
          </w:tcPr>
          <w:p>
            <w:pPr>
              <w:spacing w:after="0"/>
              <w:jc w:val="left"/>
            </w:pPr>
            <w:r>
              <w:rPr>
                <w:sz w:val="16"/>
              </w:rPr>
              <w:t>Major disaster</w:t>
            </w:r>
          </w:p>
        </w:tc>
        <w:tc>
          <w:tcPr>
            <w:tcW w:type="dxa" w:w="2141"/>
          </w:tcPr>
          <w:p>
            <w:pPr>
              <w:spacing w:after="0"/>
              <w:jc w:val="left"/>
            </w:pPr>
            <w:r>
              <w:rPr>
                <w:sz w:val="16"/>
              </w:rPr>
              <w:t>SEVERE STORMS, FLOODING, TORNADOES, AND STRAIGHT-LINE WINDS</w:t>
            </w:r>
          </w:p>
        </w:tc>
        <w:tc>
          <w:tcPr>
            <w:tcW w:type="dxa" w:w="3145"/>
          </w:tcPr>
          <w:p>
            <w:pPr>
              <w:spacing w:after="0"/>
              <w:jc w:val="left"/>
            </w:pPr>
            <w:r>
              <w:rPr>
                <w:sz w:val="16"/>
              </w:rPr>
              <w:t>Inland Flooding (primary); also designated: Strong Wind, Tornado</w:t>
            </w:r>
          </w:p>
        </w:tc>
        <w:tc>
          <w:tcPr>
            <w:tcW w:type="dxa" w:w="1395"/>
          </w:tcPr>
          <w:p>
            <w:pPr>
              <w:spacing w:after="0"/>
              <w:jc w:val="right"/>
            </w:pPr>
            <w:r>
              <w:rPr>
                <w:sz w:val="16"/>
              </w:rPr>
              <w:t>$513,376.62</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2006-10-24</w:t>
            </w:r>
          </w:p>
        </w:tc>
        <w:tc>
          <w:tcPr>
            <w:tcW w:type="dxa" w:w="1037"/>
          </w:tcPr>
          <w:p>
            <w:pPr>
              <w:spacing w:after="0"/>
              <w:jc w:val="left"/>
            </w:pPr>
            <w:r>
              <w:rPr>
                <w:sz w:val="16"/>
              </w:rPr>
              <w:t>2006-10-12</w:t>
            </w:r>
          </w:p>
        </w:tc>
        <w:tc>
          <w:tcPr>
            <w:tcW w:type="dxa" w:w="1037"/>
          </w:tcPr>
          <w:p>
            <w:pPr>
              <w:spacing w:after="0"/>
              <w:jc w:val="left"/>
            </w:pPr>
            <w:r>
              <w:rPr>
                <w:sz w:val="16"/>
              </w:rPr>
              <w:t>DR-1665-NY</w:t>
            </w:r>
          </w:p>
        </w:tc>
        <w:tc>
          <w:tcPr>
            <w:tcW w:type="dxa" w:w="1269"/>
          </w:tcPr>
          <w:p>
            <w:pPr>
              <w:spacing w:after="0"/>
              <w:jc w:val="left"/>
            </w:pPr>
            <w:r>
              <w:rPr>
                <w:sz w:val="16"/>
              </w:rPr>
              <w:t>Major disaster</w:t>
            </w:r>
          </w:p>
        </w:tc>
        <w:tc>
          <w:tcPr>
            <w:tcW w:type="dxa" w:w="2141"/>
          </w:tcPr>
          <w:p>
            <w:pPr>
              <w:spacing w:after="0"/>
              <w:jc w:val="left"/>
            </w:pPr>
            <w:r>
              <w:rPr>
                <w:sz w:val="16"/>
              </w:rPr>
              <w:t>SEVERE STORMS AND FLOODING</w:t>
            </w:r>
          </w:p>
        </w:tc>
        <w:tc>
          <w:tcPr>
            <w:tcW w:type="dxa" w:w="3145"/>
          </w:tcPr>
          <w:p>
            <w:pPr>
              <w:spacing w:after="0"/>
              <w:jc w:val="left"/>
            </w:pPr>
            <w:r>
              <w:rPr>
                <w:sz w:val="16"/>
              </w:rPr>
              <w:t>Inland Flooding</w:t>
            </w:r>
          </w:p>
        </w:tc>
        <w:tc>
          <w:tcPr>
            <w:tcW w:type="dxa" w:w="1395"/>
          </w:tcPr>
          <w:p>
            <w:pPr>
              <w:spacing w:after="0"/>
              <w:jc w:val="right"/>
            </w:pPr>
            <w:r>
              <w:rPr>
                <w:sz w:val="16"/>
              </w:rPr>
              <w:t>$3,163,805.64</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2006-10-15</w:t>
            </w:r>
          </w:p>
        </w:tc>
        <w:tc>
          <w:tcPr>
            <w:tcW w:type="dxa" w:w="1037"/>
          </w:tcPr>
          <w:p>
            <w:pPr>
              <w:spacing w:after="0"/>
              <w:jc w:val="left"/>
            </w:pPr>
            <w:r>
              <w:rPr>
                <w:sz w:val="16"/>
              </w:rPr>
              <w:t>2006-10-12</w:t>
            </w:r>
          </w:p>
        </w:tc>
        <w:tc>
          <w:tcPr>
            <w:tcW w:type="dxa" w:w="1037"/>
          </w:tcPr>
          <w:p>
            <w:pPr>
              <w:spacing w:after="0"/>
              <w:jc w:val="left"/>
            </w:pPr>
            <w:r>
              <w:rPr>
                <w:sz w:val="16"/>
              </w:rPr>
              <w:t>EM-3268-NY</w:t>
            </w:r>
          </w:p>
        </w:tc>
        <w:tc>
          <w:tcPr>
            <w:tcW w:type="dxa" w:w="1269"/>
          </w:tcPr>
          <w:p>
            <w:pPr>
              <w:spacing w:after="0"/>
              <w:jc w:val="left"/>
            </w:pPr>
            <w:r>
              <w:rPr>
                <w:sz w:val="16"/>
              </w:rPr>
              <w:t>Emergency</w:t>
            </w:r>
          </w:p>
        </w:tc>
        <w:tc>
          <w:tcPr>
            <w:tcW w:type="dxa" w:w="2141"/>
          </w:tcPr>
          <w:p>
            <w:pPr>
              <w:spacing w:after="0"/>
              <w:jc w:val="left"/>
            </w:pPr>
            <w:r>
              <w:rPr>
                <w:sz w:val="16"/>
              </w:rPr>
              <w:t>LAKE EFFECT SNOWSTORM</w:t>
            </w:r>
          </w:p>
        </w:tc>
        <w:tc>
          <w:tcPr>
            <w:tcW w:type="dxa" w:w="3145"/>
          </w:tcPr>
          <w:p>
            <w:pPr>
              <w:spacing w:after="0"/>
              <w:jc w:val="left"/>
            </w:pPr>
            <w:r>
              <w:rPr>
                <w:sz w:val="16"/>
              </w:rPr>
              <w:t>Winter Weather</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69"/>
          </w:tcPr>
          <w:p>
            <w:pPr>
              <w:spacing w:after="0"/>
              <w:jc w:val="left"/>
            </w:pPr>
            <w:r>
              <w:rPr>
                <w:sz w:val="16"/>
              </w:rPr>
              <w:t>Emergency</w:t>
            </w:r>
          </w:p>
        </w:tc>
        <w:tc>
          <w:tcPr>
            <w:tcW w:type="dxa" w:w="2141"/>
          </w:tcPr>
          <w:p>
            <w:pPr>
              <w:spacing w:after="0"/>
              <w:jc w:val="left"/>
            </w:pPr>
            <w:r>
              <w:rPr>
                <w:sz w:val="16"/>
              </w:rPr>
              <w:t>HURRICANE KATRINA EVACUATION</w:t>
            </w:r>
          </w:p>
        </w:tc>
        <w:tc>
          <w:tcPr>
            <w:tcW w:type="dxa" w:w="3145"/>
          </w:tcPr>
          <w:p>
            <w:pPr>
              <w:spacing w:after="0"/>
              <w:jc w:val="left"/>
            </w:pPr>
            <w:r>
              <w:rPr>
                <w:sz w:val="16"/>
              </w:rPr>
              <w:t>Hurricane: evacuation support, not a local hazard event; not counted</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69"/>
          </w:tcPr>
          <w:p>
            <w:pPr>
              <w:spacing w:after="0"/>
              <w:jc w:val="left"/>
            </w:pPr>
            <w:r>
              <w:rPr>
                <w:sz w:val="16"/>
              </w:rPr>
              <w:t>Major disaster</w:t>
            </w:r>
          </w:p>
        </w:tc>
        <w:tc>
          <w:tcPr>
            <w:tcW w:type="dxa" w:w="2141"/>
          </w:tcPr>
          <w:p>
            <w:pPr>
              <w:spacing w:after="0"/>
              <w:jc w:val="left"/>
            </w:pPr>
            <w:r>
              <w:rPr>
                <w:sz w:val="16"/>
              </w:rPr>
              <w:t>SEVERE STORMS AND FLOODING</w:t>
            </w:r>
          </w:p>
        </w:tc>
        <w:tc>
          <w:tcPr>
            <w:tcW w:type="dxa" w:w="3145"/>
          </w:tcPr>
          <w:p>
            <w:pPr>
              <w:spacing w:after="0"/>
              <w:jc w:val="left"/>
            </w:pPr>
            <w:r>
              <w:rPr>
                <w:sz w:val="16"/>
              </w:rPr>
              <w:t>Inland Flooding</w:t>
            </w:r>
          </w:p>
        </w:tc>
        <w:tc>
          <w:tcPr>
            <w:tcW w:type="dxa" w:w="1395"/>
          </w:tcPr>
          <w:p>
            <w:pPr>
              <w:spacing w:after="0"/>
              <w:jc w:val="right"/>
            </w:pPr>
            <w:r>
              <w:rPr>
                <w:sz w:val="16"/>
              </w:rPr>
              <w:t>$9,414.27</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269"/>
          </w:tcPr>
          <w:p>
            <w:pPr>
              <w:spacing w:after="0"/>
              <w:jc w:val="left"/>
            </w:pPr>
            <w:r>
              <w:rPr>
                <w:sz w:val="16"/>
              </w:rPr>
              <w:t>Major disaster</w:t>
            </w:r>
          </w:p>
        </w:tc>
        <w:tc>
          <w:tcPr>
            <w:tcW w:type="dxa" w:w="2141"/>
          </w:tcPr>
          <w:p>
            <w:pPr>
              <w:spacing w:after="0"/>
              <w:jc w:val="left"/>
            </w:pPr>
            <w:r>
              <w:rPr>
                <w:sz w:val="16"/>
              </w:rPr>
              <w:t>SEVERE STORMS AND FLOODING</w:t>
            </w:r>
          </w:p>
        </w:tc>
        <w:tc>
          <w:tcPr>
            <w:tcW w:type="dxa" w:w="3145"/>
          </w:tcPr>
          <w:p>
            <w:pPr>
              <w:spacing w:after="0"/>
              <w:jc w:val="left"/>
            </w:pPr>
            <w:r>
              <w:rPr>
                <w:sz w:val="16"/>
              </w:rPr>
              <w:t>Inland Flooding</w:t>
            </w:r>
          </w:p>
        </w:tc>
        <w:tc>
          <w:tcPr>
            <w:tcW w:type="dxa" w:w="1395"/>
          </w:tcPr>
          <w:p>
            <w:pPr>
              <w:spacing w:after="0"/>
              <w:jc w:val="right"/>
            </w:pPr>
            <w:r>
              <w:rPr>
                <w:sz w:val="16"/>
              </w:rPr>
              <w:t>$221,568.69</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69"/>
          </w:tcPr>
          <w:p>
            <w:pPr>
              <w:spacing w:after="0"/>
              <w:jc w:val="left"/>
            </w:pPr>
            <w:r>
              <w:rPr>
                <w:sz w:val="16"/>
              </w:rPr>
              <w:t>Major disaster</w:t>
            </w:r>
          </w:p>
        </w:tc>
        <w:tc>
          <w:tcPr>
            <w:tcW w:type="dxa" w:w="2141"/>
          </w:tcPr>
          <w:p>
            <w:pPr>
              <w:spacing w:after="0"/>
              <w:jc w:val="left"/>
            </w:pPr>
            <w:r>
              <w:rPr>
                <w:sz w:val="16"/>
              </w:rPr>
              <w:t>SEVERE STORMS AND FLOODING</w:t>
            </w:r>
          </w:p>
        </w:tc>
        <w:tc>
          <w:tcPr>
            <w:tcW w:type="dxa" w:w="3145"/>
          </w:tcPr>
          <w:p>
            <w:pPr>
              <w:spacing w:after="0"/>
              <w:jc w:val="left"/>
            </w:pPr>
            <w:r>
              <w:rPr>
                <w:sz w:val="16"/>
              </w:rPr>
              <w:t>Inland Flooding: designated for Hazard Mitigation only (no Public or Individual Assistance for this county); not counted</w:t>
            </w:r>
          </w:p>
        </w:tc>
        <w:tc>
          <w:tcPr>
            <w:tcW w:type="dxa" w:w="1395"/>
          </w:tcPr>
          <w:p>
            <w:pPr>
              <w:spacing w:after="0"/>
              <w:jc w:val="right"/>
            </w:pPr>
            <w:r>
              <w:rPr>
                <w:sz w:val="16"/>
              </w:rPr>
              <w:t>PA not declared for this county</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69"/>
          </w:tcPr>
          <w:p>
            <w:pPr>
              <w:spacing w:after="0"/>
              <w:jc w:val="left"/>
            </w:pPr>
            <w:r>
              <w:rPr>
                <w:sz w:val="16"/>
              </w:rPr>
              <w:t>Emergency</w:t>
            </w:r>
          </w:p>
        </w:tc>
        <w:tc>
          <w:tcPr>
            <w:tcW w:type="dxa" w:w="2141"/>
          </w:tcPr>
          <w:p>
            <w:pPr>
              <w:spacing w:after="0"/>
              <w:jc w:val="left"/>
            </w:pPr>
            <w:r>
              <w:rPr>
                <w:sz w:val="16"/>
              </w:rPr>
              <w:t>POWER OUTAGE</w:t>
            </w:r>
          </w:p>
        </w:tc>
        <w:tc>
          <w:tcPr>
            <w:tcW w:type="dxa" w:w="3145"/>
          </w:tcPr>
          <w:p>
            <w:pPr>
              <w:spacing w:after="0"/>
              <w:jc w:val="left"/>
            </w:pPr>
            <w:r>
              <w:rPr>
                <w:sz w:val="16"/>
              </w:rPr>
              <w:t>Non-natural, not counted</w:t>
            </w:r>
          </w:p>
        </w:tc>
        <w:tc>
          <w:tcPr>
            <w:tcW w:type="dxa" w:w="1395"/>
          </w:tcPr>
          <w:p>
            <w:pPr>
              <w:spacing w:after="0"/>
              <w:jc w:val="right"/>
            </w:pPr>
            <w:r>
              <w:rPr>
                <w:sz w:val="16"/>
              </w:rPr>
              <w:t>$15,060.91</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2001-12-31</w:t>
            </w:r>
          </w:p>
        </w:tc>
        <w:tc>
          <w:tcPr>
            <w:tcW w:type="dxa" w:w="1037"/>
          </w:tcPr>
          <w:p>
            <w:pPr>
              <w:spacing w:after="0"/>
              <w:jc w:val="left"/>
            </w:pPr>
            <w:r>
              <w:rPr>
                <w:sz w:val="16"/>
              </w:rPr>
              <w:t>2001-12-24</w:t>
            </w:r>
          </w:p>
        </w:tc>
        <w:tc>
          <w:tcPr>
            <w:tcW w:type="dxa" w:w="1037"/>
          </w:tcPr>
          <w:p>
            <w:pPr>
              <w:spacing w:after="0"/>
              <w:jc w:val="left"/>
            </w:pPr>
            <w:r>
              <w:rPr>
                <w:sz w:val="16"/>
              </w:rPr>
              <w:t>EM-3170-NY</w:t>
            </w:r>
          </w:p>
        </w:tc>
        <w:tc>
          <w:tcPr>
            <w:tcW w:type="dxa" w:w="1269"/>
          </w:tcPr>
          <w:p>
            <w:pPr>
              <w:spacing w:after="0"/>
              <w:jc w:val="left"/>
            </w:pPr>
            <w:r>
              <w:rPr>
                <w:sz w:val="16"/>
              </w:rPr>
              <w:t>Emergency</w:t>
            </w:r>
          </w:p>
        </w:tc>
        <w:tc>
          <w:tcPr>
            <w:tcW w:type="dxa" w:w="2141"/>
          </w:tcPr>
          <w:p>
            <w:pPr>
              <w:spacing w:after="0"/>
              <w:jc w:val="left"/>
            </w:pPr>
            <w:r>
              <w:rPr>
                <w:sz w:val="16"/>
              </w:rPr>
              <w:t>SNOW</w:t>
            </w:r>
          </w:p>
        </w:tc>
        <w:tc>
          <w:tcPr>
            <w:tcW w:type="dxa" w:w="3145"/>
          </w:tcPr>
          <w:p>
            <w:pPr>
              <w:spacing w:after="0"/>
              <w:jc w:val="left"/>
            </w:pPr>
            <w:r>
              <w:rPr>
                <w:sz w:val="16"/>
              </w:rPr>
              <w:t>Winter Weather</w:t>
            </w:r>
          </w:p>
        </w:tc>
        <w:tc>
          <w:tcPr>
            <w:tcW w:type="dxa" w:w="1395"/>
          </w:tcPr>
          <w:p>
            <w:pPr>
              <w:spacing w:after="0"/>
              <w:jc w:val="right"/>
            </w:pPr>
            <w:r>
              <w:rPr>
                <w:sz w:val="16"/>
              </w:rPr>
              <w:t>$324,460.54</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69"/>
          </w:tcPr>
          <w:p>
            <w:pPr>
              <w:spacing w:after="0"/>
              <w:jc w:val="left"/>
            </w:pPr>
            <w:r>
              <w:rPr>
                <w:sz w:val="16"/>
              </w:rPr>
              <w:t>Major disaster</w:t>
            </w:r>
          </w:p>
        </w:tc>
        <w:tc>
          <w:tcPr>
            <w:tcW w:type="dxa" w:w="2141"/>
          </w:tcPr>
          <w:p>
            <w:pPr>
              <w:spacing w:after="0"/>
              <w:jc w:val="left"/>
            </w:pPr>
            <w:r>
              <w:rPr>
                <w:sz w:val="16"/>
              </w:rPr>
              <w:t>FIRES AND EXPLOSIONS</w:t>
            </w:r>
          </w:p>
        </w:tc>
        <w:tc>
          <w:tcPr>
            <w:tcW w:type="dxa" w:w="3145"/>
          </w:tcPr>
          <w:p>
            <w:pPr>
              <w:spacing w:after="0"/>
              <w:jc w:val="left"/>
            </w:pPr>
            <w:r>
              <w:rPr>
                <w:sz w:val="16"/>
              </w:rPr>
              <w:t>Non-natural, not counted</w:t>
            </w:r>
          </w:p>
        </w:tc>
        <w:tc>
          <w:tcPr>
            <w:tcW w:type="dxa" w:w="1395"/>
          </w:tcPr>
          <w:p>
            <w:pPr>
              <w:spacing w:after="0"/>
              <w:jc w:val="right"/>
            </w:pPr>
            <w:r>
              <w:rPr>
                <w:sz w:val="16"/>
              </w:rPr>
              <w:t>$46,291.59</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69"/>
          </w:tcPr>
          <w:p>
            <w:pPr>
              <w:spacing w:after="0"/>
              <w:jc w:val="left"/>
            </w:pPr>
            <w:r>
              <w:rPr>
                <w:sz w:val="16"/>
              </w:rPr>
              <w:t>Emergency</w:t>
            </w:r>
          </w:p>
        </w:tc>
        <w:tc>
          <w:tcPr>
            <w:tcW w:type="dxa" w:w="2141"/>
          </w:tcPr>
          <w:p>
            <w:pPr>
              <w:spacing w:after="0"/>
              <w:jc w:val="left"/>
            </w:pPr>
            <w:r>
              <w:rPr>
                <w:sz w:val="16"/>
              </w:rPr>
              <w:t>WEST NILE VIRUS</w:t>
            </w:r>
          </w:p>
        </w:tc>
        <w:tc>
          <w:tcPr>
            <w:tcW w:type="dxa" w:w="3145"/>
          </w:tcPr>
          <w:p>
            <w:pPr>
              <w:spacing w:after="0"/>
              <w:jc w:val="left"/>
            </w:pPr>
            <w:r>
              <w:rPr>
                <w:sz w:val="16"/>
              </w:rPr>
              <w:t>Non-natural, not counted</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269"/>
          </w:tcPr>
          <w:p>
            <w:pPr>
              <w:spacing w:after="0"/>
              <w:jc w:val="left"/>
            </w:pPr>
            <w:r>
              <w:rPr>
                <w:sz w:val="16"/>
              </w:rPr>
              <w:t>Major disaster</w:t>
            </w:r>
          </w:p>
        </w:tc>
        <w:tc>
          <w:tcPr>
            <w:tcW w:type="dxa" w:w="2141"/>
          </w:tcPr>
          <w:p>
            <w:pPr>
              <w:spacing w:after="0"/>
              <w:jc w:val="left"/>
            </w:pPr>
            <w:r>
              <w:rPr>
                <w:sz w:val="16"/>
              </w:rPr>
              <w:t>SEVERE STORMS AND FLOODING</w:t>
            </w:r>
          </w:p>
        </w:tc>
        <w:tc>
          <w:tcPr>
            <w:tcW w:type="dxa" w:w="3145"/>
          </w:tcPr>
          <w:p>
            <w:pPr>
              <w:spacing w:after="0"/>
              <w:jc w:val="left"/>
            </w:pPr>
            <w:r>
              <w:rPr>
                <w:sz w:val="16"/>
              </w:rPr>
              <w:t>Inland Flooding</w:t>
            </w:r>
          </w:p>
        </w:tc>
        <w:tc>
          <w:tcPr>
            <w:tcW w:type="dxa" w:w="1395"/>
          </w:tcPr>
          <w:p>
            <w:pPr>
              <w:spacing w:after="0"/>
              <w:jc w:val="right"/>
            </w:pPr>
            <w:r>
              <w:rPr>
                <w:sz w:val="16"/>
              </w:rPr>
              <w:t>$523,547.37</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EM-3136-NY</w:t>
            </w:r>
          </w:p>
        </w:tc>
        <w:tc>
          <w:tcPr>
            <w:tcW w:type="dxa" w:w="1269"/>
          </w:tcPr>
          <w:p>
            <w:pPr>
              <w:spacing w:after="0"/>
              <w:jc w:val="left"/>
            </w:pPr>
            <w:r>
              <w:rPr>
                <w:sz w:val="16"/>
              </w:rPr>
              <w:t>Emergency</w:t>
            </w:r>
          </w:p>
        </w:tc>
        <w:tc>
          <w:tcPr>
            <w:tcW w:type="dxa" w:w="2141"/>
          </w:tcPr>
          <w:p>
            <w:pPr>
              <w:spacing w:after="0"/>
              <w:jc w:val="left"/>
            </w:pPr>
            <w:r>
              <w:rPr>
                <w:sz w:val="16"/>
              </w:rPr>
              <w:t>SNOW</w:t>
            </w:r>
          </w:p>
        </w:tc>
        <w:tc>
          <w:tcPr>
            <w:tcW w:type="dxa" w:w="3145"/>
          </w:tcPr>
          <w:p>
            <w:pPr>
              <w:spacing w:after="0"/>
              <w:jc w:val="left"/>
            </w:pPr>
            <w:r>
              <w:rPr>
                <w:sz w:val="16"/>
              </w:rPr>
              <w:t>Winter Weather</w:t>
            </w:r>
          </w:p>
        </w:tc>
        <w:tc>
          <w:tcPr>
            <w:tcW w:type="dxa" w:w="1395"/>
          </w:tcPr>
          <w:p>
            <w:pPr>
              <w:spacing w:after="0"/>
              <w:jc w:val="right"/>
            </w:pPr>
            <w:r>
              <w:rPr>
                <w:sz w:val="16"/>
              </w:rPr>
              <w:t>$399,182.89</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269"/>
          </w:tcPr>
          <w:p>
            <w:pPr>
              <w:spacing w:after="0"/>
              <w:jc w:val="left"/>
            </w:pPr>
            <w:r>
              <w:rPr>
                <w:sz w:val="16"/>
              </w:rPr>
              <w:t>Major disaster</w:t>
            </w:r>
          </w:p>
        </w:tc>
        <w:tc>
          <w:tcPr>
            <w:tcW w:type="dxa" w:w="2141"/>
          </w:tcPr>
          <w:p>
            <w:pPr>
              <w:spacing w:after="0"/>
              <w:jc w:val="left"/>
            </w:pPr>
            <w:r>
              <w:rPr>
                <w:sz w:val="16"/>
              </w:rPr>
              <w:t>SEVERE STORMS AND FLOODING</w:t>
            </w:r>
          </w:p>
        </w:tc>
        <w:tc>
          <w:tcPr>
            <w:tcW w:type="dxa" w:w="3145"/>
          </w:tcPr>
          <w:p>
            <w:pPr>
              <w:spacing w:after="0"/>
              <w:jc w:val="left"/>
            </w:pPr>
            <w:r>
              <w:rPr>
                <w:sz w:val="16"/>
              </w:rPr>
              <w:t>Winter Weather (primary); also designated: Inland Flooding</w:t>
            </w:r>
          </w:p>
        </w:tc>
        <w:tc>
          <w:tcPr>
            <w:tcW w:type="dxa" w:w="1395"/>
          </w:tcPr>
          <w:p>
            <w:pPr>
              <w:spacing w:after="0"/>
              <w:jc w:val="right"/>
            </w:pPr>
            <w:r>
              <w:rPr>
                <w:sz w:val="16"/>
              </w:rPr>
              <w:t>PA not declared for this county</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69"/>
          </w:tcPr>
          <w:p>
            <w:pPr>
              <w:spacing w:after="0"/>
              <w:jc w:val="left"/>
            </w:pPr>
            <w:r>
              <w:rPr>
                <w:sz w:val="16"/>
              </w:rPr>
              <w:t>Emergency</w:t>
            </w:r>
          </w:p>
        </w:tc>
        <w:tc>
          <w:tcPr>
            <w:tcW w:type="dxa" w:w="2141"/>
          </w:tcPr>
          <w:p>
            <w:pPr>
              <w:spacing w:after="0"/>
              <w:jc w:val="left"/>
            </w:pPr>
            <w:r>
              <w:rPr>
                <w:sz w:val="16"/>
              </w:rPr>
              <w:t>SEVERE BLIZZARD</w:t>
            </w:r>
          </w:p>
        </w:tc>
        <w:tc>
          <w:tcPr>
            <w:tcW w:type="dxa" w:w="3145"/>
          </w:tcPr>
          <w:p>
            <w:pPr>
              <w:spacing w:after="0"/>
              <w:jc w:val="left"/>
            </w:pPr>
            <w:r>
              <w:rPr>
                <w:sz w:val="16"/>
              </w:rPr>
              <w:t>Winter Weather</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1985-03-22</w:t>
            </w:r>
          </w:p>
        </w:tc>
        <w:tc>
          <w:tcPr>
            <w:tcW w:type="dxa" w:w="1037"/>
          </w:tcPr>
          <w:p>
            <w:pPr>
              <w:spacing w:after="0"/>
              <w:jc w:val="left"/>
            </w:pPr>
            <w:r>
              <w:rPr>
                <w:sz w:val="16"/>
              </w:rPr>
              <w:t>1985-03-22</w:t>
            </w:r>
          </w:p>
        </w:tc>
        <w:tc>
          <w:tcPr>
            <w:tcW w:type="dxa" w:w="1037"/>
          </w:tcPr>
          <w:p>
            <w:pPr>
              <w:spacing w:after="0"/>
              <w:jc w:val="left"/>
            </w:pPr>
            <w:r>
              <w:rPr>
                <w:sz w:val="16"/>
              </w:rPr>
              <w:t>DR-734-NY</w:t>
            </w:r>
          </w:p>
        </w:tc>
        <w:tc>
          <w:tcPr>
            <w:tcW w:type="dxa" w:w="1269"/>
          </w:tcPr>
          <w:p>
            <w:pPr>
              <w:spacing w:after="0"/>
              <w:jc w:val="left"/>
            </w:pPr>
            <w:r>
              <w:rPr>
                <w:sz w:val="16"/>
              </w:rPr>
              <w:t>Major disaster</w:t>
            </w:r>
          </w:p>
        </w:tc>
        <w:tc>
          <w:tcPr>
            <w:tcW w:type="dxa" w:w="2141"/>
          </w:tcPr>
          <w:p>
            <w:pPr>
              <w:spacing w:after="0"/>
              <w:jc w:val="left"/>
            </w:pPr>
            <w:r>
              <w:rPr>
                <w:sz w:val="16"/>
              </w:rPr>
              <w:t>SNOW MELT &amp; ICE JAMS</w:t>
            </w:r>
          </w:p>
        </w:tc>
        <w:tc>
          <w:tcPr>
            <w:tcW w:type="dxa" w:w="3145"/>
          </w:tcPr>
          <w:p>
            <w:pPr>
              <w:spacing w:after="0"/>
              <w:jc w:val="left"/>
            </w:pPr>
            <w:r>
              <w:rPr>
                <w:sz w:val="16"/>
              </w:rPr>
              <w:t>Winter Weather</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EM-3080-NY</w:t>
            </w:r>
          </w:p>
        </w:tc>
        <w:tc>
          <w:tcPr>
            <w:tcW w:type="dxa" w:w="1269"/>
          </w:tcPr>
          <w:p>
            <w:pPr>
              <w:spacing w:after="0"/>
              <w:jc w:val="left"/>
            </w:pPr>
            <w:r>
              <w:rPr>
                <w:sz w:val="16"/>
              </w:rPr>
              <w:t>Emergency</w:t>
            </w:r>
          </w:p>
        </w:tc>
        <w:tc>
          <w:tcPr>
            <w:tcW w:type="dxa" w:w="2141"/>
          </w:tcPr>
          <w:p>
            <w:pPr>
              <w:spacing w:after="0"/>
              <w:jc w:val="left"/>
            </w:pPr>
            <w:r>
              <w:rPr>
                <w:sz w:val="16"/>
              </w:rPr>
              <w:t>CHEMICAL WASTE, LOVE CANAL</w:t>
            </w:r>
          </w:p>
        </w:tc>
        <w:tc>
          <w:tcPr>
            <w:tcW w:type="dxa" w:w="3145"/>
          </w:tcPr>
          <w:p>
            <w:pPr>
              <w:spacing w:after="0"/>
              <w:jc w:val="left"/>
            </w:pPr>
            <w:r>
              <w:rPr>
                <w:sz w:val="16"/>
              </w:rPr>
              <w:t>Non-natural, not counted</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DR-527-NY</w:t>
            </w:r>
          </w:p>
        </w:tc>
        <w:tc>
          <w:tcPr>
            <w:tcW w:type="dxa" w:w="1269"/>
          </w:tcPr>
          <w:p>
            <w:pPr>
              <w:spacing w:after="0"/>
              <w:jc w:val="left"/>
            </w:pPr>
            <w:r>
              <w:rPr>
                <w:sz w:val="16"/>
              </w:rPr>
              <w:t>Major disaster</w:t>
            </w:r>
          </w:p>
        </w:tc>
        <w:tc>
          <w:tcPr>
            <w:tcW w:type="dxa" w:w="2141"/>
          </w:tcPr>
          <w:p>
            <w:pPr>
              <w:spacing w:after="0"/>
              <w:jc w:val="left"/>
            </w:pPr>
            <w:r>
              <w:rPr>
                <w:sz w:val="16"/>
              </w:rPr>
              <w:t>SNOWSTORMS</w:t>
            </w:r>
          </w:p>
        </w:tc>
        <w:tc>
          <w:tcPr>
            <w:tcW w:type="dxa" w:w="3145"/>
          </w:tcPr>
          <w:p>
            <w:pPr>
              <w:spacing w:after="0"/>
              <w:jc w:val="left"/>
            </w:pPr>
            <w:r>
              <w:rPr>
                <w:sz w:val="16"/>
              </w:rPr>
              <w:t>Winter Weather</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EM-3027-NY</w:t>
            </w:r>
          </w:p>
        </w:tc>
        <w:tc>
          <w:tcPr>
            <w:tcW w:type="dxa" w:w="1269"/>
          </w:tcPr>
          <w:p>
            <w:pPr>
              <w:spacing w:after="0"/>
              <w:jc w:val="left"/>
            </w:pPr>
            <w:r>
              <w:rPr>
                <w:sz w:val="16"/>
              </w:rPr>
              <w:t>Emergency</w:t>
            </w:r>
          </w:p>
        </w:tc>
        <w:tc>
          <w:tcPr>
            <w:tcW w:type="dxa" w:w="2141"/>
          </w:tcPr>
          <w:p>
            <w:pPr>
              <w:spacing w:after="0"/>
              <w:jc w:val="left"/>
            </w:pPr>
            <w:r>
              <w:rPr>
                <w:sz w:val="16"/>
              </w:rPr>
              <w:t>SNOWSTORMS</w:t>
            </w:r>
          </w:p>
        </w:tc>
        <w:tc>
          <w:tcPr>
            <w:tcW w:type="dxa" w:w="3145"/>
          </w:tcPr>
          <w:p>
            <w:pPr>
              <w:spacing w:after="0"/>
              <w:jc w:val="left"/>
            </w:pPr>
            <w:r>
              <w:rPr>
                <w:sz w:val="16"/>
              </w:rPr>
              <w:t>Winter Weather</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r>
              <w:rPr>
                <w:sz w:val="16"/>
              </w:rPr>
              <w:t>same incident as DR-527</w:t>
            </w: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DR-367-NY</w:t>
            </w:r>
          </w:p>
        </w:tc>
        <w:tc>
          <w:tcPr>
            <w:tcW w:type="dxa" w:w="1269"/>
          </w:tcPr>
          <w:p>
            <w:pPr>
              <w:spacing w:after="0"/>
              <w:jc w:val="left"/>
            </w:pPr>
            <w:r>
              <w:rPr>
                <w:sz w:val="16"/>
              </w:rPr>
              <w:t>Major disaster</w:t>
            </w:r>
          </w:p>
        </w:tc>
        <w:tc>
          <w:tcPr>
            <w:tcW w:type="dxa" w:w="2141"/>
          </w:tcPr>
          <w:p>
            <w:pPr>
              <w:spacing w:after="0"/>
              <w:jc w:val="left"/>
            </w:pPr>
            <w:r>
              <w:rPr>
                <w:sz w:val="16"/>
              </w:rPr>
              <w:t>HIGH WINDS, WAVE ACTION &amp; FLOODING</w:t>
            </w:r>
          </w:p>
        </w:tc>
        <w:tc>
          <w:tcPr>
            <w:tcW w:type="dxa" w:w="3145"/>
          </w:tcPr>
          <w:p>
            <w:pPr>
              <w:spacing w:after="0"/>
              <w:jc w:val="left"/>
            </w:pPr>
            <w:r>
              <w:rPr>
                <w:sz w:val="16"/>
              </w:rPr>
              <w:t>Inland Flooding (primary); also designated: Coastal Flooding</w:t>
            </w:r>
          </w:p>
        </w:tc>
        <w:tc>
          <w:tcPr>
            <w:tcW w:type="dxa" w:w="1395"/>
          </w:tcPr>
          <w:p>
            <w:pPr>
              <w:spacing w:after="0"/>
              <w:jc w:val="right"/>
            </w:pPr>
            <w:r>
              <w:rPr>
                <w:sz w:val="16"/>
              </w:rPr>
              <w:t>none found</w:t>
            </w:r>
          </w:p>
        </w:tc>
        <w:tc>
          <w:tcPr>
            <w:tcW w:type="dxa" w:w="2167"/>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320</w:t>
            </w:r>
          </w:p>
        </w:tc>
        <w:tc>
          <w:tcPr>
            <w:tcW w:type="dxa" w:w="1422"/>
          </w:tcPr>
          <w:p>
            <w:pPr>
              <w:spacing w:after="0"/>
              <w:jc w:val="right"/>
            </w:pPr>
            <w:r>
              <w:rPr>
                <w:sz w:val="16"/>
              </w:rPr>
              <w:t>30</w:t>
            </w:r>
          </w:p>
        </w:tc>
        <w:tc>
          <w:tcPr>
            <w:tcW w:type="dxa" w:w="1356"/>
          </w:tcPr>
          <w:p>
            <w:pPr>
              <w:spacing w:after="0"/>
              <w:jc w:val="right"/>
            </w:pPr>
            <w:r>
              <w:rPr>
                <w:sz w:val="16"/>
              </w:rPr>
              <w:t>7</w:t>
            </w:r>
          </w:p>
        </w:tc>
        <w:tc>
          <w:tcPr>
            <w:tcW w:type="dxa" w:w="963"/>
          </w:tcPr>
          <w:p>
            <w:pPr>
              <w:spacing w:after="0"/>
              <w:jc w:val="right"/>
            </w:pPr>
            <w:r>
              <w:rPr>
                <w:sz w:val="16"/>
              </w:rPr>
              <w:t>38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86</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38"/>
        <w:gridCol w:w="1617"/>
        <w:gridCol w:w="1147"/>
        <w:gridCol w:w="1905"/>
        <w:gridCol w:w="648"/>
        <w:gridCol w:w="34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38"/>
            <w:shd w:val="clear" w:color="auto" w:fill="E8E8E8"/>
          </w:tcPr>
          <w:p>
            <w:pPr>
              <w:spacing w:after="0"/>
              <w:jc w:val="left"/>
            </w:pPr>
            <w:r>
              <w:rPr>
                <w:b/>
                <w:sz w:val="16"/>
              </w:rPr>
              <w:t>Magnitude or extent</w:t>
            </w:r>
          </w:p>
        </w:tc>
        <w:tc>
          <w:tcPr>
            <w:tcW w:type="dxa" w:w="1617"/>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2019-11-01</w:t>
            </w:r>
          </w:p>
        </w:tc>
        <w:tc>
          <w:tcPr>
            <w:tcW w:type="dxa" w:w="1215"/>
          </w:tcPr>
          <w:p>
            <w:pPr>
              <w:spacing w:after="0"/>
              <w:jc w:val="left"/>
            </w:pPr>
            <w:r>
              <w:rPr>
                <w:sz w:val="16"/>
              </w:rPr>
              <w:t>Lakeshore Flood</w:t>
            </w:r>
          </w:p>
        </w:tc>
        <w:tc>
          <w:tcPr>
            <w:tcW w:type="dxa" w:w="3138"/>
          </w:tcPr>
          <w:p>
            <w:pPr>
              <w:spacing w:after="0"/>
              <w:jc w:val="left"/>
            </w:pPr>
          </w:p>
        </w:tc>
        <w:tc>
          <w:tcPr>
            <w:tcW w:type="dxa" w:w="1617"/>
          </w:tcPr>
          <w:p>
            <w:pPr>
              <w:spacing w:after="0"/>
              <w:jc w:val="left"/>
            </w:pPr>
            <w:r>
              <w:rPr>
                <w:sz w:val="16"/>
              </w:rPr>
              <w:t>$5,500,000 property; $0 crops, reported for the zone (2019 dollars)</w:t>
            </w:r>
          </w:p>
        </w:tc>
        <w:tc>
          <w:tcPr>
            <w:tcW w:type="dxa" w:w="1147"/>
          </w:tcPr>
          <w:p>
            <w:pPr>
              <w:spacing w:after="0"/>
              <w:jc w:val="right"/>
            </w:pPr>
            <w:r>
              <w:rPr>
                <w:sz w:val="16"/>
              </w:rPr>
              <w:t>0, 0</w:t>
            </w:r>
          </w:p>
        </w:tc>
        <w:tc>
          <w:tcPr>
            <w:tcW w:type="dxa" w:w="1905"/>
          </w:tcPr>
          <w:p>
            <w:pPr>
              <w:spacing w:after="0"/>
              <w:jc w:val="left"/>
            </w:pPr>
            <w:r>
              <w:rPr>
                <w:sz w:val="16"/>
              </w:rPr>
              <w:t>NWS zone NYZ001 (NIAGARA), zone-level: may include parts of neighboring counties</w:t>
            </w:r>
          </w:p>
        </w:tc>
        <w:tc>
          <w:tcPr>
            <w:tcW w:type="dxa" w:w="648"/>
          </w:tcPr>
          <w:p>
            <w:pPr>
              <w:spacing w:after="0"/>
              <w:jc w:val="left"/>
            </w:pPr>
          </w:p>
        </w:tc>
        <w:tc>
          <w:tcPr>
            <w:tcW w:type="dxa" w:w="34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2019-01-30</w:t>
            </w:r>
          </w:p>
        </w:tc>
        <w:tc>
          <w:tcPr>
            <w:tcW w:type="dxa" w:w="1215"/>
          </w:tcPr>
          <w:p>
            <w:pPr>
              <w:spacing w:after="0"/>
              <w:jc w:val="left"/>
            </w:pPr>
            <w:r>
              <w:rPr>
                <w:sz w:val="16"/>
              </w:rPr>
              <w:t>Extreme Cold/Wind Chill</w:t>
            </w:r>
          </w:p>
        </w:tc>
        <w:tc>
          <w:tcPr>
            <w:tcW w:type="dxa" w:w="3138"/>
          </w:tcPr>
          <w:p>
            <w:pPr>
              <w:spacing w:after="0"/>
              <w:jc w:val="left"/>
            </w:pPr>
          </w:p>
        </w:tc>
        <w:tc>
          <w:tcPr>
            <w:tcW w:type="dxa" w:w="1617"/>
          </w:tcPr>
          <w:p>
            <w:pPr>
              <w:spacing w:after="0"/>
              <w:jc w:val="left"/>
            </w:pPr>
            <w:r>
              <w:rPr>
                <w:sz w:val="16"/>
              </w:rPr>
              <w:t>$0 property; $0 crops, reported for the zone (2019 dollars)</w:t>
            </w:r>
          </w:p>
        </w:tc>
        <w:tc>
          <w:tcPr>
            <w:tcW w:type="dxa" w:w="1147"/>
          </w:tcPr>
          <w:p>
            <w:pPr>
              <w:spacing w:after="0"/>
              <w:jc w:val="right"/>
            </w:pPr>
            <w:r>
              <w:rPr>
                <w:sz w:val="16"/>
              </w:rPr>
              <w:t>0, 0</w:t>
            </w:r>
          </w:p>
        </w:tc>
        <w:tc>
          <w:tcPr>
            <w:tcW w:type="dxa" w:w="1905"/>
          </w:tcPr>
          <w:p>
            <w:pPr>
              <w:spacing w:after="0"/>
              <w:jc w:val="left"/>
            </w:pPr>
            <w:r>
              <w:rPr>
                <w:sz w:val="16"/>
              </w:rPr>
              <w:t>NWS zone NYZ001 (NIAGARA), zone-level: may include parts of neighboring counties</w:t>
            </w:r>
          </w:p>
        </w:tc>
        <w:tc>
          <w:tcPr>
            <w:tcW w:type="dxa" w:w="648"/>
          </w:tcPr>
          <w:p>
            <w:pPr>
              <w:spacing w:after="0"/>
              <w:jc w:val="left"/>
            </w:pPr>
          </w:p>
        </w:tc>
        <w:tc>
          <w:tcPr>
            <w:tcW w:type="dxa" w:w="34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3138"/>
          </w:tcPr>
          <w:p>
            <w:pPr>
              <w:spacing w:after="0"/>
              <w:jc w:val="left"/>
            </w:pPr>
            <w:r>
              <w:rPr>
                <w:sz w:val="16"/>
              </w:rPr>
              <w:t>63 kt (72 mph) measured gust</w:t>
            </w:r>
          </w:p>
        </w:tc>
        <w:tc>
          <w:tcPr>
            <w:tcW w:type="dxa" w:w="1617"/>
          </w:tcPr>
          <w:p>
            <w:pPr>
              <w:spacing w:after="0"/>
              <w:jc w:val="left"/>
            </w:pPr>
            <w:r>
              <w:rPr>
                <w:sz w:val="16"/>
              </w:rPr>
              <w:t>$500,000 property; $0 crops, reported for the zone (2017 dollars)</w:t>
            </w:r>
          </w:p>
        </w:tc>
        <w:tc>
          <w:tcPr>
            <w:tcW w:type="dxa" w:w="1147"/>
          </w:tcPr>
          <w:p>
            <w:pPr>
              <w:spacing w:after="0"/>
              <w:jc w:val="right"/>
            </w:pPr>
            <w:r>
              <w:rPr>
                <w:sz w:val="16"/>
              </w:rPr>
              <w:t>0, 3</w:t>
            </w:r>
          </w:p>
        </w:tc>
        <w:tc>
          <w:tcPr>
            <w:tcW w:type="dxa" w:w="1905"/>
          </w:tcPr>
          <w:p>
            <w:pPr>
              <w:spacing w:after="0"/>
              <w:jc w:val="left"/>
            </w:pPr>
            <w:r>
              <w:rPr>
                <w:sz w:val="16"/>
              </w:rPr>
              <w:t>NWS zone NYZ001 (NIAGARA), zone-level: may include parts of neighboring counties</w:t>
            </w:r>
          </w:p>
        </w:tc>
        <w:tc>
          <w:tcPr>
            <w:tcW w:type="dxa" w:w="648"/>
          </w:tcPr>
          <w:p>
            <w:pPr>
              <w:spacing w:after="0"/>
              <w:jc w:val="left"/>
            </w:pPr>
          </w:p>
        </w:tc>
        <w:tc>
          <w:tcPr>
            <w:tcW w:type="dxa" w:w="3404"/>
          </w:tcPr>
          <w:p>
            <w:pPr>
              <w:spacing w:after="0"/>
              <w:jc w:val="left"/>
            </w:pPr>
            <w:r>
              <w:rPr>
                <w:sz w:val="16"/>
              </w:rPr>
              <w:t>deaths or injuries recorded</w:t>
            </w:r>
          </w:p>
        </w:tc>
      </w:tr>
      <w:tr>
        <w:trPr>
          <w:cantSplit/>
        </w:trPr>
        <w:tc>
          <w:tcPr>
            <w:tcW w:type="dxa" w:w="1037"/>
          </w:tcPr>
          <w:p>
            <w:pPr>
              <w:spacing w:after="0"/>
              <w:jc w:val="left"/>
            </w:pPr>
            <w:r>
              <w:rPr>
                <w:sz w:val="16"/>
              </w:rPr>
              <w:t>2015-02-14</w:t>
            </w:r>
          </w:p>
        </w:tc>
        <w:tc>
          <w:tcPr>
            <w:tcW w:type="dxa" w:w="1215"/>
          </w:tcPr>
          <w:p>
            <w:pPr>
              <w:spacing w:after="0"/>
              <w:jc w:val="left"/>
            </w:pPr>
            <w:r>
              <w:rPr>
                <w:sz w:val="16"/>
              </w:rPr>
              <w:t>Winter Storm</w:t>
            </w:r>
          </w:p>
        </w:tc>
        <w:tc>
          <w:tcPr>
            <w:tcW w:type="dxa" w:w="3138"/>
          </w:tcPr>
          <w:p>
            <w:pPr>
              <w:spacing w:after="0"/>
              <w:jc w:val="left"/>
            </w:pPr>
          </w:p>
        </w:tc>
        <w:tc>
          <w:tcPr>
            <w:tcW w:type="dxa" w:w="1617"/>
          </w:tcPr>
          <w:p>
            <w:pPr>
              <w:spacing w:after="0"/>
              <w:jc w:val="left"/>
            </w:pPr>
            <w:r>
              <w:rPr>
                <w:sz w:val="16"/>
              </w:rPr>
              <w:t>$20,000 property; $0 crops, reported for the zone (2015 dollars)</w:t>
            </w:r>
          </w:p>
        </w:tc>
        <w:tc>
          <w:tcPr>
            <w:tcW w:type="dxa" w:w="1147"/>
          </w:tcPr>
          <w:p>
            <w:pPr>
              <w:spacing w:after="0"/>
              <w:jc w:val="right"/>
            </w:pPr>
            <w:r>
              <w:rPr>
                <w:sz w:val="16"/>
              </w:rPr>
              <w:t>1, 0</w:t>
            </w:r>
          </w:p>
        </w:tc>
        <w:tc>
          <w:tcPr>
            <w:tcW w:type="dxa" w:w="1905"/>
          </w:tcPr>
          <w:p>
            <w:pPr>
              <w:spacing w:after="0"/>
              <w:jc w:val="left"/>
            </w:pPr>
            <w:r>
              <w:rPr>
                <w:sz w:val="16"/>
              </w:rPr>
              <w:t>NWS zone NYZ001 (NIAGARA), zone-level: may include parts of neighboring counties</w:t>
            </w:r>
          </w:p>
        </w:tc>
        <w:tc>
          <w:tcPr>
            <w:tcW w:type="dxa" w:w="648"/>
          </w:tcPr>
          <w:p>
            <w:pPr>
              <w:spacing w:after="0"/>
              <w:jc w:val="left"/>
            </w:pPr>
          </w:p>
        </w:tc>
        <w:tc>
          <w:tcPr>
            <w:tcW w:type="dxa" w:w="3404"/>
          </w:tcPr>
          <w:p>
            <w:pPr>
              <w:spacing w:after="0"/>
              <w:jc w:val="left"/>
            </w:pPr>
            <w:r>
              <w:rPr>
                <w:sz w:val="16"/>
              </w:rPr>
              <w:t>deaths or injuries recorded</w:t>
            </w:r>
          </w:p>
        </w:tc>
      </w:tr>
      <w:tr>
        <w:trPr>
          <w:cantSplit/>
        </w:trPr>
        <w:tc>
          <w:tcPr>
            <w:tcW w:type="dxa" w:w="1037"/>
          </w:tcPr>
          <w:p>
            <w:pPr>
              <w:spacing w:after="0"/>
              <w:jc w:val="left"/>
            </w:pPr>
            <w:r>
              <w:rPr>
                <w:sz w:val="16"/>
              </w:rPr>
              <w:t>2011-04-28</w:t>
            </w:r>
          </w:p>
        </w:tc>
        <w:tc>
          <w:tcPr>
            <w:tcW w:type="dxa" w:w="1215"/>
          </w:tcPr>
          <w:p>
            <w:pPr>
              <w:spacing w:after="0"/>
              <w:jc w:val="left"/>
            </w:pPr>
            <w:r>
              <w:rPr>
                <w:sz w:val="16"/>
              </w:rPr>
              <w:t>High Wind</w:t>
            </w:r>
          </w:p>
        </w:tc>
        <w:tc>
          <w:tcPr>
            <w:tcW w:type="dxa" w:w="3138"/>
          </w:tcPr>
          <w:p>
            <w:pPr>
              <w:spacing w:after="0"/>
              <w:jc w:val="left"/>
            </w:pPr>
            <w:r>
              <w:rPr>
                <w:sz w:val="16"/>
              </w:rPr>
              <w:t>72 kt (83 mph) measured gust</w:t>
            </w:r>
          </w:p>
        </w:tc>
        <w:tc>
          <w:tcPr>
            <w:tcW w:type="dxa" w:w="1617"/>
          </w:tcPr>
          <w:p>
            <w:pPr>
              <w:spacing w:after="0"/>
              <w:jc w:val="left"/>
            </w:pPr>
            <w:r>
              <w:rPr>
                <w:sz w:val="16"/>
              </w:rPr>
              <w:t>$800,000 property; $0 crops, reported for the zone (2011 dollars)</w:t>
            </w:r>
          </w:p>
        </w:tc>
        <w:tc>
          <w:tcPr>
            <w:tcW w:type="dxa" w:w="1147"/>
          </w:tcPr>
          <w:p>
            <w:pPr>
              <w:spacing w:after="0"/>
              <w:jc w:val="right"/>
            </w:pPr>
            <w:r>
              <w:rPr>
                <w:sz w:val="16"/>
              </w:rPr>
              <w:t>0, 0</w:t>
            </w:r>
          </w:p>
        </w:tc>
        <w:tc>
          <w:tcPr>
            <w:tcW w:type="dxa" w:w="1905"/>
          </w:tcPr>
          <w:p>
            <w:pPr>
              <w:spacing w:after="0"/>
              <w:jc w:val="left"/>
            </w:pPr>
            <w:r>
              <w:rPr>
                <w:sz w:val="16"/>
              </w:rPr>
              <w:t>NWS zone NYZ001 (NIAGARA), zone-level: may include parts of neighboring counties</w:t>
            </w:r>
          </w:p>
        </w:tc>
        <w:tc>
          <w:tcPr>
            <w:tcW w:type="dxa" w:w="648"/>
          </w:tcPr>
          <w:p>
            <w:pPr>
              <w:spacing w:after="0"/>
              <w:jc w:val="left"/>
            </w:pPr>
          </w:p>
        </w:tc>
        <w:tc>
          <w:tcPr>
            <w:tcW w:type="dxa" w:w="34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2002-01-31</w:t>
            </w:r>
          </w:p>
        </w:tc>
        <w:tc>
          <w:tcPr>
            <w:tcW w:type="dxa" w:w="1215"/>
          </w:tcPr>
          <w:p>
            <w:pPr>
              <w:spacing w:after="0"/>
              <w:jc w:val="left"/>
            </w:pPr>
            <w:r>
              <w:rPr>
                <w:sz w:val="16"/>
              </w:rPr>
              <w:t>Ice Storm</w:t>
            </w:r>
          </w:p>
        </w:tc>
        <w:tc>
          <w:tcPr>
            <w:tcW w:type="dxa" w:w="3138"/>
          </w:tcPr>
          <w:p>
            <w:pPr>
              <w:spacing w:after="0"/>
              <w:jc w:val="left"/>
            </w:pPr>
          </w:p>
        </w:tc>
        <w:tc>
          <w:tcPr>
            <w:tcW w:type="dxa" w:w="1617"/>
          </w:tcPr>
          <w:p>
            <w:pPr>
              <w:spacing w:after="0"/>
              <w:jc w:val="left"/>
            </w:pPr>
            <w:r>
              <w:rPr>
                <w:sz w:val="16"/>
              </w:rPr>
              <w:t>$1,500,000 property; crops not reported, reported for the zone (2002 dollars)</w:t>
            </w:r>
          </w:p>
        </w:tc>
        <w:tc>
          <w:tcPr>
            <w:tcW w:type="dxa" w:w="1147"/>
          </w:tcPr>
          <w:p>
            <w:pPr>
              <w:spacing w:after="0"/>
              <w:jc w:val="right"/>
            </w:pPr>
            <w:r>
              <w:rPr>
                <w:sz w:val="16"/>
              </w:rPr>
              <w:t>0, 0</w:t>
            </w:r>
          </w:p>
        </w:tc>
        <w:tc>
          <w:tcPr>
            <w:tcW w:type="dxa" w:w="1905"/>
          </w:tcPr>
          <w:p>
            <w:pPr>
              <w:spacing w:after="0"/>
              <w:jc w:val="left"/>
            </w:pPr>
            <w:r>
              <w:rPr>
                <w:sz w:val="16"/>
              </w:rPr>
              <w:t>NWS zone NYZ001 (NIAGARA), zone-level: may include parts of neighboring counties</w:t>
            </w:r>
          </w:p>
        </w:tc>
        <w:tc>
          <w:tcPr>
            <w:tcW w:type="dxa" w:w="648"/>
          </w:tcPr>
          <w:p>
            <w:pPr>
              <w:spacing w:after="0"/>
              <w:jc w:val="left"/>
            </w:pPr>
          </w:p>
        </w:tc>
        <w:tc>
          <w:tcPr>
            <w:tcW w:type="dxa" w:w="3404"/>
          </w:tcPr>
          <w:p>
            <w:pPr>
              <w:spacing w:after="0"/>
              <w:jc w:val="left"/>
            </w:pPr>
            <w:r>
              <w:rPr>
                <w:sz w:val="16"/>
              </w:rPr>
              <w:t>B1-c worst recorded: Ice Storm</w:t>
            </w:r>
          </w:p>
        </w:tc>
      </w:tr>
      <w:tr>
        <w:trPr>
          <w:cantSplit/>
        </w:trPr>
        <w:tc>
          <w:tcPr>
            <w:tcW w:type="dxa" w:w="1037"/>
          </w:tcPr>
          <w:p>
            <w:pPr>
              <w:spacing w:after="0"/>
              <w:jc w:val="left"/>
            </w:pPr>
            <w:r>
              <w:rPr>
                <w:sz w:val="16"/>
              </w:rPr>
              <w:t>2001-12-24</w:t>
            </w:r>
          </w:p>
        </w:tc>
        <w:tc>
          <w:tcPr>
            <w:tcW w:type="dxa" w:w="1215"/>
          </w:tcPr>
          <w:p>
            <w:pPr>
              <w:spacing w:after="0"/>
              <w:jc w:val="left"/>
            </w:pPr>
            <w:r>
              <w:rPr>
                <w:sz w:val="16"/>
              </w:rPr>
              <w:t>Heavy Snow</w:t>
            </w:r>
          </w:p>
        </w:tc>
        <w:tc>
          <w:tcPr>
            <w:tcW w:type="dxa" w:w="3138"/>
          </w:tcPr>
          <w:p>
            <w:pPr>
              <w:spacing w:after="0"/>
              <w:jc w:val="left"/>
            </w:pPr>
          </w:p>
        </w:tc>
        <w:tc>
          <w:tcPr>
            <w:tcW w:type="dxa" w:w="1617"/>
          </w:tcPr>
          <w:p>
            <w:pPr>
              <w:spacing w:after="0"/>
              <w:jc w:val="left"/>
            </w:pPr>
            <w:r>
              <w:rPr>
                <w:sz w:val="16"/>
              </w:rPr>
              <w:t>$2,250,000 property; crops not reported, reported for the zone (2001 dollars)</w:t>
            </w:r>
          </w:p>
        </w:tc>
        <w:tc>
          <w:tcPr>
            <w:tcW w:type="dxa" w:w="1147"/>
          </w:tcPr>
          <w:p>
            <w:pPr>
              <w:spacing w:after="0"/>
              <w:jc w:val="right"/>
            </w:pPr>
            <w:r>
              <w:rPr>
                <w:sz w:val="16"/>
              </w:rPr>
              <w:t>0, 0</w:t>
            </w:r>
          </w:p>
        </w:tc>
        <w:tc>
          <w:tcPr>
            <w:tcW w:type="dxa" w:w="1905"/>
          </w:tcPr>
          <w:p>
            <w:pPr>
              <w:spacing w:after="0"/>
              <w:jc w:val="left"/>
            </w:pPr>
            <w:r>
              <w:rPr>
                <w:sz w:val="16"/>
              </w:rPr>
              <w:t>NWS zone NYZ001 (NIAGARA), zone-level: may include parts of neighboring counties</w:t>
            </w:r>
          </w:p>
        </w:tc>
        <w:tc>
          <w:tcPr>
            <w:tcW w:type="dxa" w:w="648"/>
          </w:tcPr>
          <w:p>
            <w:pPr>
              <w:spacing w:after="0"/>
              <w:jc w:val="left"/>
            </w:pPr>
          </w:p>
        </w:tc>
        <w:tc>
          <w:tcPr>
            <w:tcW w:type="dxa" w:w="34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2001-08-13</w:t>
            </w:r>
          </w:p>
        </w:tc>
        <w:tc>
          <w:tcPr>
            <w:tcW w:type="dxa" w:w="1215"/>
          </w:tcPr>
          <w:p>
            <w:pPr>
              <w:spacing w:after="0"/>
              <w:jc w:val="left"/>
            </w:pPr>
            <w:r>
              <w:rPr>
                <w:sz w:val="16"/>
              </w:rPr>
              <w:t>Lightning</w:t>
            </w:r>
          </w:p>
        </w:tc>
        <w:tc>
          <w:tcPr>
            <w:tcW w:type="dxa" w:w="3138"/>
          </w:tcPr>
          <w:p>
            <w:pPr>
              <w:spacing w:after="0"/>
              <w:jc w:val="left"/>
            </w:pPr>
          </w:p>
        </w:tc>
        <w:tc>
          <w:tcPr>
            <w:tcW w:type="dxa" w:w="1617"/>
          </w:tcPr>
          <w:p>
            <w:pPr>
              <w:spacing w:after="0"/>
              <w:jc w:val="left"/>
            </w:pPr>
            <w:r>
              <w:rPr>
                <w:sz w:val="16"/>
              </w:rPr>
              <w:t>$200,000 property; crops not reported (2001 dollars)</w:t>
            </w:r>
          </w:p>
        </w:tc>
        <w:tc>
          <w:tcPr>
            <w:tcW w:type="dxa" w:w="1147"/>
          </w:tcPr>
          <w:p>
            <w:pPr>
              <w:spacing w:after="0"/>
              <w:jc w:val="right"/>
            </w:pPr>
            <w:r>
              <w:rPr>
                <w:sz w:val="16"/>
              </w:rPr>
              <w:t>0, 0</w:t>
            </w:r>
          </w:p>
        </w:tc>
        <w:tc>
          <w:tcPr>
            <w:tcW w:type="dxa" w:w="1905"/>
          </w:tcPr>
          <w:p>
            <w:pPr>
              <w:spacing w:after="0"/>
              <w:jc w:val="left"/>
            </w:pPr>
            <w:r>
              <w:rPr>
                <w:sz w:val="16"/>
              </w:rPr>
              <w:t>NIAGARA FALLS</w:t>
            </w:r>
          </w:p>
        </w:tc>
        <w:tc>
          <w:tcPr>
            <w:tcW w:type="dxa" w:w="648"/>
          </w:tcPr>
          <w:p>
            <w:pPr>
              <w:spacing w:after="0"/>
              <w:jc w:val="left"/>
            </w:pPr>
          </w:p>
        </w:tc>
        <w:tc>
          <w:tcPr>
            <w:tcW w:type="dxa" w:w="3404"/>
          </w:tcPr>
          <w:p>
            <w:pPr>
              <w:spacing w:after="0"/>
              <w:jc w:val="left"/>
            </w:pPr>
            <w:r>
              <w:rPr>
                <w:sz w:val="16"/>
              </w:rPr>
              <w:t>B1-c worst recorded: Lightning</w:t>
            </w:r>
          </w:p>
        </w:tc>
      </w:tr>
      <w:tr>
        <w:trPr>
          <w:cantSplit/>
        </w:trPr>
        <w:tc>
          <w:tcPr>
            <w:tcW w:type="dxa" w:w="1037"/>
          </w:tcPr>
          <w:p>
            <w:pPr>
              <w:spacing w:after="0"/>
              <w:jc w:val="left"/>
            </w:pPr>
            <w:r>
              <w:rPr>
                <w:sz w:val="16"/>
              </w:rPr>
              <w:t>2000-07-28</w:t>
            </w:r>
          </w:p>
        </w:tc>
        <w:tc>
          <w:tcPr>
            <w:tcW w:type="dxa" w:w="1215"/>
          </w:tcPr>
          <w:p>
            <w:pPr>
              <w:spacing w:after="0"/>
              <w:jc w:val="left"/>
            </w:pPr>
            <w:r>
              <w:rPr>
                <w:sz w:val="16"/>
              </w:rPr>
              <w:t>Lightning</w:t>
            </w:r>
          </w:p>
        </w:tc>
        <w:tc>
          <w:tcPr>
            <w:tcW w:type="dxa" w:w="3138"/>
          </w:tcPr>
          <w:p>
            <w:pPr>
              <w:spacing w:after="0"/>
              <w:jc w:val="left"/>
            </w:pPr>
          </w:p>
        </w:tc>
        <w:tc>
          <w:tcPr>
            <w:tcW w:type="dxa" w:w="1617"/>
          </w:tcPr>
          <w:p>
            <w:pPr>
              <w:spacing w:after="0"/>
              <w:jc w:val="left"/>
            </w:pPr>
            <w:r>
              <w:rPr>
                <w:sz w:val="16"/>
              </w:rPr>
              <w:t>damage not reported</w:t>
            </w:r>
          </w:p>
        </w:tc>
        <w:tc>
          <w:tcPr>
            <w:tcW w:type="dxa" w:w="1147"/>
          </w:tcPr>
          <w:p>
            <w:pPr>
              <w:spacing w:after="0"/>
              <w:jc w:val="right"/>
            </w:pPr>
            <w:r>
              <w:rPr>
                <w:sz w:val="16"/>
              </w:rPr>
              <w:t>0, 4</w:t>
            </w:r>
          </w:p>
        </w:tc>
        <w:tc>
          <w:tcPr>
            <w:tcW w:type="dxa" w:w="1905"/>
          </w:tcPr>
          <w:p>
            <w:pPr>
              <w:spacing w:after="0"/>
              <w:jc w:val="left"/>
            </w:pPr>
            <w:r>
              <w:rPr>
                <w:sz w:val="16"/>
              </w:rPr>
              <w:t>NIAGARA FALLS</w:t>
            </w:r>
          </w:p>
        </w:tc>
        <w:tc>
          <w:tcPr>
            <w:tcW w:type="dxa" w:w="648"/>
          </w:tcPr>
          <w:p>
            <w:pPr>
              <w:spacing w:after="0"/>
              <w:jc w:val="left"/>
            </w:pPr>
          </w:p>
        </w:tc>
        <w:tc>
          <w:tcPr>
            <w:tcW w:type="dxa" w:w="3404"/>
          </w:tcPr>
          <w:p>
            <w:pPr>
              <w:spacing w:after="0"/>
              <w:jc w:val="left"/>
            </w:pPr>
            <w:r>
              <w:rPr>
                <w:sz w:val="16"/>
              </w:rPr>
              <w:t>deaths or injuries recorded</w:t>
            </w:r>
          </w:p>
        </w:tc>
      </w:tr>
      <w:tr>
        <w:trPr>
          <w:cantSplit/>
        </w:trPr>
        <w:tc>
          <w:tcPr>
            <w:tcW w:type="dxa" w:w="1037"/>
          </w:tcPr>
          <w:p>
            <w:pPr>
              <w:spacing w:after="0"/>
              <w:jc w:val="left"/>
            </w:pPr>
            <w:r>
              <w:rPr>
                <w:sz w:val="16"/>
              </w:rPr>
              <w:t>1998-09-27</w:t>
            </w:r>
          </w:p>
        </w:tc>
        <w:tc>
          <w:tcPr>
            <w:tcW w:type="dxa" w:w="1215"/>
          </w:tcPr>
          <w:p>
            <w:pPr>
              <w:spacing w:after="0"/>
              <w:jc w:val="left"/>
            </w:pPr>
            <w:r>
              <w:rPr>
                <w:sz w:val="16"/>
              </w:rPr>
              <w:t>Hail</w:t>
            </w:r>
          </w:p>
        </w:tc>
        <w:tc>
          <w:tcPr>
            <w:tcW w:type="dxa" w:w="3138"/>
          </w:tcPr>
          <w:p>
            <w:pPr>
              <w:spacing w:after="0"/>
              <w:jc w:val="left"/>
            </w:pPr>
            <w:r>
              <w:rPr>
                <w:sz w:val="16"/>
              </w:rPr>
              <w:t>4 in</w:t>
            </w:r>
          </w:p>
        </w:tc>
        <w:tc>
          <w:tcPr>
            <w:tcW w:type="dxa" w:w="1617"/>
          </w:tcPr>
          <w:p>
            <w:pPr>
              <w:spacing w:after="0"/>
              <w:jc w:val="left"/>
            </w:pPr>
            <w:r>
              <w:rPr>
                <w:sz w:val="16"/>
              </w:rPr>
              <w:t>$500,000 property; $500,000 crops (1998 dollars)</w:t>
            </w:r>
          </w:p>
        </w:tc>
        <w:tc>
          <w:tcPr>
            <w:tcW w:type="dxa" w:w="1147"/>
          </w:tcPr>
          <w:p>
            <w:pPr>
              <w:spacing w:after="0"/>
              <w:jc w:val="right"/>
            </w:pPr>
            <w:r>
              <w:rPr>
                <w:sz w:val="16"/>
              </w:rPr>
              <w:t>0, 0</w:t>
            </w:r>
          </w:p>
        </w:tc>
        <w:tc>
          <w:tcPr>
            <w:tcW w:type="dxa" w:w="1905"/>
          </w:tcPr>
          <w:p>
            <w:pPr>
              <w:spacing w:after="0"/>
              <w:jc w:val="left"/>
            </w:pPr>
            <w:r>
              <w:rPr>
                <w:sz w:val="16"/>
              </w:rPr>
              <w:t>NIAGARA FALLS</w:t>
            </w:r>
          </w:p>
        </w:tc>
        <w:tc>
          <w:tcPr>
            <w:tcW w:type="dxa" w:w="648"/>
          </w:tcPr>
          <w:p>
            <w:pPr>
              <w:spacing w:after="0"/>
              <w:jc w:val="left"/>
            </w:pPr>
          </w:p>
        </w:tc>
        <w:tc>
          <w:tcPr>
            <w:tcW w:type="dxa" w:w="3404"/>
          </w:tcPr>
          <w:p>
            <w:pPr>
              <w:spacing w:after="0"/>
              <w:jc w:val="left"/>
            </w:pPr>
            <w:r>
              <w:rPr>
                <w:sz w:val="16"/>
              </w:rPr>
              <w:t>B1-c worst recorded: Hail</w:t>
            </w:r>
          </w:p>
        </w:tc>
      </w:tr>
      <w:tr>
        <w:trPr>
          <w:cantSplit/>
        </w:trPr>
        <w:tc>
          <w:tcPr>
            <w:tcW w:type="dxa" w:w="1037"/>
          </w:tcPr>
          <w:p>
            <w:pPr>
              <w:spacing w:after="0"/>
              <w:jc w:val="left"/>
            </w:pPr>
            <w:r>
              <w:rPr>
                <w:sz w:val="16"/>
              </w:rPr>
              <w:t>1989-10-14</w:t>
            </w:r>
          </w:p>
        </w:tc>
        <w:tc>
          <w:tcPr>
            <w:tcW w:type="dxa" w:w="1215"/>
          </w:tcPr>
          <w:p>
            <w:pPr>
              <w:spacing w:after="0"/>
              <w:jc w:val="left"/>
            </w:pPr>
            <w:r>
              <w:rPr>
                <w:sz w:val="16"/>
              </w:rPr>
              <w:t>Thunderstorm Wind</w:t>
            </w:r>
          </w:p>
        </w:tc>
        <w:tc>
          <w:tcPr>
            <w:tcW w:type="dxa" w:w="3138"/>
          </w:tcPr>
          <w:p>
            <w:pPr>
              <w:spacing w:after="0"/>
              <w:jc w:val="left"/>
            </w:pPr>
            <w:r>
              <w:rPr>
                <w:sz w:val="16"/>
              </w:rPr>
              <w:t>91 kt (105 mph), measurement type not recorded</w:t>
            </w:r>
          </w:p>
        </w:tc>
        <w:tc>
          <w:tcPr>
            <w:tcW w:type="dxa" w:w="1617"/>
          </w:tcPr>
          <w:p>
            <w:pPr>
              <w:spacing w:after="0"/>
              <w:jc w:val="left"/>
            </w:pPr>
            <w:r>
              <w:rPr>
                <w:sz w:val="16"/>
              </w:rPr>
              <w:t>damage not recorded (pre-1996 record)</w:t>
            </w:r>
          </w:p>
        </w:tc>
        <w:tc>
          <w:tcPr>
            <w:tcW w:type="dxa" w:w="1147"/>
          </w:tcPr>
          <w:p>
            <w:pPr>
              <w:spacing w:after="0"/>
              <w:jc w:val="right"/>
            </w:pPr>
            <w:r>
              <w:rPr>
                <w:sz w:val="16"/>
              </w:rPr>
              <w:t>0, 0</w:t>
            </w:r>
          </w:p>
        </w:tc>
        <w:tc>
          <w:tcPr>
            <w:tcW w:type="dxa" w:w="1905"/>
          </w:tcPr>
          <w:p>
            <w:pPr>
              <w:spacing w:after="0"/>
              <w:jc w:val="left"/>
            </w:pPr>
            <w:r>
              <w:rPr>
                <w:sz w:val="16"/>
              </w:rPr>
              <w:t>location not recorded</w:t>
            </w:r>
          </w:p>
        </w:tc>
        <w:tc>
          <w:tcPr>
            <w:tcW w:type="dxa" w:w="648"/>
          </w:tcPr>
          <w:p>
            <w:pPr>
              <w:spacing w:after="0"/>
              <w:jc w:val="left"/>
            </w:pPr>
          </w:p>
        </w:tc>
        <w:tc>
          <w:tcPr>
            <w:tcW w:type="dxa" w:w="3404"/>
          </w:tcPr>
          <w:p>
            <w:pPr>
              <w:spacing w:after="0"/>
              <w:jc w:val="left"/>
            </w:pPr>
            <w:r>
              <w:rPr>
                <w:sz w:val="16"/>
              </w:rPr>
              <w:t>B1-c worst recorded: Thunderstorm Wind</w:t>
            </w:r>
          </w:p>
        </w:tc>
      </w:tr>
      <w:tr>
        <w:trPr>
          <w:cantSplit/>
        </w:trPr>
        <w:tc>
          <w:tcPr>
            <w:tcW w:type="dxa" w:w="1037"/>
          </w:tcPr>
          <w:p>
            <w:pPr>
              <w:spacing w:after="0"/>
              <w:jc w:val="left"/>
            </w:pPr>
            <w:r>
              <w:rPr>
                <w:sz w:val="16"/>
              </w:rPr>
              <w:t>1969-07-26</w:t>
            </w:r>
          </w:p>
        </w:tc>
        <w:tc>
          <w:tcPr>
            <w:tcW w:type="dxa" w:w="1215"/>
          </w:tcPr>
          <w:p>
            <w:pPr>
              <w:spacing w:after="0"/>
              <w:jc w:val="left"/>
            </w:pPr>
            <w:r>
              <w:rPr>
                <w:sz w:val="16"/>
              </w:rPr>
              <w:t>Tornado</w:t>
            </w:r>
          </w:p>
        </w:tc>
        <w:tc>
          <w:tcPr>
            <w:tcW w:type="dxa" w:w="3138"/>
          </w:tcPr>
          <w:p>
            <w:pPr>
              <w:spacing w:after="0"/>
              <w:jc w:val="left"/>
            </w:pPr>
            <w:r>
              <w:rPr>
                <w:sz w:val="16"/>
              </w:rPr>
              <w:t>F1, 2 mi path length (records before 1996 may include the whole path; rating and listing come from the county where the tornado began), 100 yd wide</w:t>
            </w:r>
          </w:p>
        </w:tc>
        <w:tc>
          <w:tcPr>
            <w:tcW w:type="dxa" w:w="1617"/>
          </w:tcPr>
          <w:p>
            <w:pPr>
              <w:spacing w:after="0"/>
              <w:jc w:val="left"/>
            </w:pPr>
            <w:r>
              <w:rPr>
                <w:sz w:val="16"/>
              </w:rPr>
              <w:t>$25,000 property; crops not recorded (1969 dollars)</w:t>
            </w:r>
          </w:p>
        </w:tc>
        <w:tc>
          <w:tcPr>
            <w:tcW w:type="dxa" w:w="1147"/>
          </w:tcPr>
          <w:p>
            <w:pPr>
              <w:spacing w:after="0"/>
              <w:jc w:val="right"/>
            </w:pPr>
            <w:r>
              <w:rPr>
                <w:sz w:val="16"/>
              </w:rPr>
              <w:t>0, 0</w:t>
            </w:r>
          </w:p>
        </w:tc>
        <w:tc>
          <w:tcPr>
            <w:tcW w:type="dxa" w:w="1905"/>
          </w:tcPr>
          <w:p>
            <w:pPr>
              <w:spacing w:after="0"/>
              <w:jc w:val="left"/>
            </w:pPr>
            <w:r>
              <w:rPr>
                <w:sz w:val="16"/>
              </w:rPr>
              <w:t>location not recorded</w:t>
            </w:r>
          </w:p>
        </w:tc>
        <w:tc>
          <w:tcPr>
            <w:tcW w:type="dxa" w:w="648"/>
          </w:tcPr>
          <w:p>
            <w:pPr>
              <w:spacing w:after="0"/>
              <w:jc w:val="left"/>
            </w:pPr>
          </w:p>
        </w:tc>
        <w:tc>
          <w:tcPr>
            <w:tcW w:type="dxa" w:w="340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3"/>
        <w:gridCol w:w="1037"/>
        <w:gridCol w:w="1703"/>
        <w:gridCol w:w="1510"/>
        <w:gridCol w:w="1464"/>
        <w:gridCol w:w="1037"/>
        <w:gridCol w:w="213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5"/>
          </w:tcPr>
          <w:p>
            <w:pPr>
              <w:spacing w:after="0"/>
              <w:jc w:val="right"/>
            </w:pPr>
            <w:r>
              <w:rPr>
                <w:sz w:val="16"/>
              </w:rPr>
              <w:t>0.01</w:t>
            </w:r>
          </w:p>
        </w:tc>
        <w:tc>
          <w:tcPr>
            <w:tcW w:type="dxa" w:w="1423"/>
          </w:tcPr>
          <w:p>
            <w:pPr>
              <w:spacing w:after="0"/>
              <w:jc w:val="left"/>
            </w:pPr>
            <w:r>
              <w:rPr>
                <w:sz w:val="16"/>
              </w:rPr>
              <w:t>events per year</w:t>
            </w:r>
          </w:p>
        </w:tc>
        <w:tc>
          <w:tcPr>
            <w:tcW w:type="dxa" w:w="1543"/>
          </w:tcPr>
          <w:p>
            <w:pPr>
              <w:spacing w:after="0"/>
              <w:jc w:val="left"/>
            </w:pPr>
            <w:r>
              <w:rPr>
                <w:sz w:val="16"/>
              </w:rPr>
              <w:t>about 1 in 100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0</w:t>
            </w:r>
          </w:p>
        </w:tc>
        <w:tc>
          <w:tcPr>
            <w:tcW w:type="dxa" w:w="1464"/>
          </w:tcPr>
          <w:p>
            <w:pPr>
              <w:spacing w:after="0"/>
              <w:jc w:val="left"/>
            </w:pPr>
            <w:r>
              <w:rPr>
                <w:sz w:val="16"/>
              </w:rPr>
              <w:t>1994 to 2023 (30 years)</w:t>
            </w:r>
          </w:p>
        </w:tc>
        <w:tc>
          <w:tcPr>
            <w:tcW w:type="dxa" w:w="1037"/>
          </w:tcPr>
          <w:p>
            <w:pPr>
              <w:spacing w:after="0"/>
              <w:jc w:val="left"/>
            </w:pPr>
            <w:r>
              <w:rPr>
                <w:sz w:val="16"/>
              </w:rPr>
              <w:t>see B1-f</w:t>
            </w:r>
          </w:p>
        </w:tc>
        <w:tc>
          <w:tcPr>
            <w:tcW w:type="dxa" w:w="213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0.0131</w:t>
            </w:r>
          </w:p>
        </w:tc>
        <w:tc>
          <w:tcPr>
            <w:tcW w:type="dxa" w:w="1423"/>
          </w:tcPr>
          <w:p>
            <w:pPr>
              <w:spacing w:after="0"/>
              <w:jc w:val="left"/>
            </w:pPr>
            <w:r>
              <w:rPr>
                <w:sz w:val="16"/>
              </w:rPr>
              <w:t>events per year at a location (modeled)</w:t>
            </w:r>
          </w:p>
        </w:tc>
        <w:tc>
          <w:tcPr>
            <w:tcW w:type="dxa" w:w="1543"/>
          </w:tcPr>
          <w:p>
            <w:pPr>
              <w:spacing w:after="0"/>
              <w:jc w:val="left"/>
            </w:pPr>
            <w:r>
              <w:rPr>
                <w:sz w:val="16"/>
              </w:rPr>
              <w:t>about 0.013 per year at a given location in the county</w:t>
            </w:r>
          </w:p>
        </w:tc>
        <w:tc>
          <w:tcPr>
            <w:tcW w:type="dxa" w:w="1037"/>
          </w:tcPr>
          <w:p>
            <w:pPr>
              <w:spacing w:after="0"/>
              <w:jc w:val="left"/>
            </w:pPr>
            <w:r>
              <w:rPr>
                <w:sz w:val="16"/>
              </w:rPr>
              <w:t>Possible</w:t>
            </w:r>
          </w:p>
        </w:tc>
        <w:tc>
          <w:tcPr>
            <w:tcW w:type="dxa" w:w="1703"/>
          </w:tcPr>
          <w:p>
            <w:pPr>
              <w:spacing w:after="0"/>
              <w:jc w:val="left"/>
            </w:pPr>
            <w:r>
              <w:rPr>
                <w:sz w:val="16"/>
              </w:rPr>
              <w:t>Storm Events records in 1 of 30 years, 1996 to 2025 (3.33%)</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25"/>
          </w:tcPr>
          <w:p>
            <w:pPr>
              <w:spacing w:after="0"/>
              <w:jc w:val="right"/>
            </w:pPr>
            <w:r>
              <w:rPr>
                <w:sz w:val="16"/>
              </w:rPr>
              <w:t>3.11</w:t>
            </w:r>
          </w:p>
        </w:tc>
        <w:tc>
          <w:tcPr>
            <w:tcW w:type="dxa" w:w="1423"/>
          </w:tcPr>
          <w:p>
            <w:pPr>
              <w:spacing w:after="0"/>
              <w:jc w:val="left"/>
            </w:pPr>
            <w:r>
              <w:rPr>
                <w:sz w:val="16"/>
              </w:rPr>
              <w:t>event-days per year</w:t>
            </w:r>
          </w:p>
        </w:tc>
        <w:tc>
          <w:tcPr>
            <w:tcW w:type="dxa" w:w="1543"/>
          </w:tcPr>
          <w:p>
            <w:pPr>
              <w:spacing w:after="0"/>
              <w:jc w:val="left"/>
            </w:pPr>
            <w:r>
              <w:rPr>
                <w:sz w:val="16"/>
              </w:rPr>
              <w:t>about 3.11 days per year</w:t>
            </w:r>
          </w:p>
        </w:tc>
        <w:tc>
          <w:tcPr>
            <w:tcW w:type="dxa" w:w="1037"/>
          </w:tcPr>
          <w:p>
            <w:pPr>
              <w:spacing w:after="0"/>
              <w:jc w:val="left"/>
            </w:pPr>
            <w:r>
              <w:rPr>
                <w:sz w:val="16"/>
              </w:rPr>
              <w:t>Possible</w:t>
            </w:r>
          </w:p>
        </w:tc>
        <w:tc>
          <w:tcPr>
            <w:tcW w:type="dxa" w:w="1703"/>
          </w:tcPr>
          <w:p>
            <w:pPr>
              <w:spacing w:after="0"/>
              <w:jc w:val="left"/>
            </w:pPr>
            <w:r>
              <w:rPr>
                <w:sz w:val="16"/>
              </w:rPr>
              <w:t>event-days in 2 of 30 years, 1996 to 2025 (6.67%)</w:t>
            </w:r>
          </w:p>
        </w:tc>
        <w:tc>
          <w:tcPr>
            <w:tcW w:type="dxa" w:w="1510"/>
          </w:tcPr>
          <w:p>
            <w:pPr>
              <w:spacing w:after="0"/>
              <w:jc w:val="right"/>
            </w:pPr>
            <w:r>
              <w:rPr>
                <w:sz w:val="16"/>
              </w:rPr>
              <w:t>59.1</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r>
              <w:rPr>
                <w:sz w:val="16"/>
              </w:rPr>
              <w:t>NRI gives about 3.11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5"/>
          </w:tcPr>
          <w:p>
            <w:pPr>
              <w:spacing w:after="0"/>
              <w:jc w:val="right"/>
            </w:pPr>
            <w:r>
              <w:rPr>
                <w:sz w:val="16"/>
              </w:rPr>
              <w:t>0.176</w:t>
            </w:r>
          </w:p>
        </w:tc>
        <w:tc>
          <w:tcPr>
            <w:tcW w:type="dxa" w:w="1423"/>
          </w:tcPr>
          <w:p>
            <w:pPr>
              <w:spacing w:after="0"/>
              <w:jc w:val="left"/>
            </w:pPr>
            <w:r>
              <w:rPr>
                <w:sz w:val="16"/>
              </w:rPr>
              <w:t>event-days per year</w:t>
            </w:r>
          </w:p>
        </w:tc>
        <w:tc>
          <w:tcPr>
            <w:tcW w:type="dxa" w:w="1543"/>
          </w:tcPr>
          <w:p>
            <w:pPr>
              <w:spacing w:after="0"/>
              <w:jc w:val="left"/>
            </w:pPr>
            <w:r>
              <w:rPr>
                <w:sz w:val="16"/>
              </w:rPr>
              <w:t>about 0.176 days per year</w:t>
            </w:r>
          </w:p>
        </w:tc>
        <w:tc>
          <w:tcPr>
            <w:tcW w:type="dxa" w:w="1037"/>
          </w:tcPr>
          <w:p>
            <w:pPr>
              <w:spacing w:after="0"/>
              <w:jc w:val="left"/>
            </w:pPr>
            <w:r>
              <w:rPr>
                <w:sz w:val="16"/>
              </w:rPr>
              <w:t>Possible</w:t>
            </w:r>
          </w:p>
        </w:tc>
        <w:tc>
          <w:tcPr>
            <w:tcW w:type="dxa" w:w="1703"/>
          </w:tcPr>
          <w:p>
            <w:pPr>
              <w:spacing w:after="0"/>
              <w:jc w:val="left"/>
            </w:pPr>
            <w:r>
              <w:rPr>
                <w:sz w:val="16"/>
              </w:rPr>
              <w:t>event-days in 1 of 30 years, 1996 to 2025 (3.33%)</w:t>
            </w:r>
          </w:p>
        </w:tc>
        <w:tc>
          <w:tcPr>
            <w:tcW w:type="dxa" w:w="1510"/>
          </w:tcPr>
          <w:p>
            <w:pPr>
              <w:spacing w:after="0"/>
              <w:jc w:val="right"/>
            </w:pPr>
            <w:r>
              <w:rPr>
                <w:sz w:val="16"/>
              </w:rPr>
              <w:t>21</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0.00081</w:t>
            </w:r>
          </w:p>
        </w:tc>
        <w:tc>
          <w:tcPr>
            <w:tcW w:type="dxa" w:w="142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0.081%</w:t>
            </w: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0.511</w:t>
            </w:r>
          </w:p>
        </w:tc>
        <w:tc>
          <w:tcPr>
            <w:tcW w:type="dxa" w:w="1423"/>
          </w:tcPr>
          <w:p>
            <w:pPr>
              <w:spacing w:after="0"/>
              <w:jc w:val="left"/>
            </w:pPr>
            <w:r>
              <w:rPr>
                <w:sz w:val="16"/>
              </w:rPr>
              <w:t>events per year</w:t>
            </w:r>
          </w:p>
        </w:tc>
        <w:tc>
          <w:tcPr>
            <w:tcW w:type="dxa" w:w="1543"/>
          </w:tcPr>
          <w:p>
            <w:pPr>
              <w:spacing w:after="0"/>
              <w:jc w:val="left"/>
            </w:pPr>
            <w:r>
              <w:rPr>
                <w:sz w:val="16"/>
              </w:rPr>
              <w:t>about 0.51 per year</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19.7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2.9</w:t>
            </w:r>
          </w:p>
        </w:tc>
        <w:tc>
          <w:tcPr>
            <w:tcW w:type="dxa" w:w="1423"/>
          </w:tcPr>
          <w:p>
            <w:pPr>
              <w:spacing w:after="0"/>
              <w:jc w:val="left"/>
            </w:pPr>
            <w:r>
              <w:rPr>
                <w:sz w:val="16"/>
              </w:rPr>
              <w:t>event-days per year</w:t>
            </w:r>
          </w:p>
        </w:tc>
        <w:tc>
          <w:tcPr>
            <w:tcW w:type="dxa" w:w="1543"/>
          </w:tcPr>
          <w:p>
            <w:pPr>
              <w:spacing w:after="0"/>
              <w:jc w:val="left"/>
            </w:pPr>
            <w:r>
              <w:rPr>
                <w:sz w:val="16"/>
              </w:rPr>
              <w:t>about 2.9 days per year</w:t>
            </w:r>
          </w:p>
        </w:tc>
        <w:tc>
          <w:tcPr>
            <w:tcW w:type="dxa" w:w="1037"/>
          </w:tcPr>
          <w:p>
            <w:pPr>
              <w:spacing w:after="0"/>
              <w:jc w:val="left"/>
            </w:pPr>
          </w:p>
        </w:tc>
        <w:tc>
          <w:tcPr>
            <w:tcW w:type="dxa" w:w="1703"/>
          </w:tcPr>
          <w:p>
            <w:pPr>
              <w:spacing w:after="0"/>
              <w:jc w:val="left"/>
            </w:pPr>
            <w:r>
              <w:rPr>
                <w:sz w:val="16"/>
              </w:rPr>
              <w:t>event-days in 0 of 30 years, 1996 to 2025 (0%)</w:t>
            </w:r>
          </w:p>
        </w:tc>
        <w:tc>
          <w:tcPr>
            <w:tcW w:type="dxa" w:w="1510"/>
          </w:tcPr>
          <w:p>
            <w:pPr>
              <w:spacing w:after="0"/>
              <w:jc w:val="right"/>
            </w:pPr>
            <w:r>
              <w:rPr>
                <w:sz w:val="16"/>
              </w:rPr>
              <w:t>53</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25"/>
          </w:tcPr>
          <w:p>
            <w:pPr>
              <w:spacing w:after="0"/>
              <w:jc w:val="right"/>
            </w:pPr>
            <w:r>
              <w:rPr>
                <w:sz w:val="16"/>
              </w:rPr>
              <w:t>0.0288</w:t>
            </w:r>
          </w:p>
        </w:tc>
        <w:tc>
          <w:tcPr>
            <w:tcW w:type="dxa" w:w="1423"/>
          </w:tcPr>
          <w:p>
            <w:pPr>
              <w:spacing w:after="0"/>
              <w:jc w:val="left"/>
            </w:pPr>
            <w:r>
              <w:rPr>
                <w:sz w:val="16"/>
              </w:rPr>
              <w:t>events per year</w:t>
            </w:r>
          </w:p>
        </w:tc>
        <w:tc>
          <w:tcPr>
            <w:tcW w:type="dxa" w:w="1543"/>
          </w:tcPr>
          <w:p>
            <w:pPr>
              <w:spacing w:after="0"/>
              <w:jc w:val="left"/>
            </w:pPr>
            <w:r>
              <w:rPr>
                <w:sz w:val="16"/>
              </w:rPr>
              <w:t>about 1 in 35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10</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213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5"/>
          </w:tcPr>
          <w:p>
            <w:pPr>
              <w:spacing w:after="0"/>
              <w:jc w:val="right"/>
            </w:pPr>
            <w:r>
              <w:rPr>
                <w:sz w:val="16"/>
              </w:rPr>
              <w:t>2.96</w:t>
            </w:r>
          </w:p>
        </w:tc>
        <w:tc>
          <w:tcPr>
            <w:tcW w:type="dxa" w:w="1423"/>
          </w:tcPr>
          <w:p>
            <w:pPr>
              <w:spacing w:after="0"/>
              <w:jc w:val="left"/>
            </w:pPr>
            <w:r>
              <w:rPr>
                <w:sz w:val="16"/>
              </w:rPr>
              <w:t>event-days per year</w:t>
            </w:r>
          </w:p>
        </w:tc>
        <w:tc>
          <w:tcPr>
            <w:tcW w:type="dxa" w:w="1543"/>
          </w:tcPr>
          <w:p>
            <w:pPr>
              <w:spacing w:after="0"/>
              <w:jc w:val="left"/>
            </w:pPr>
            <w:r>
              <w:rPr>
                <w:sz w:val="16"/>
              </w:rPr>
              <w:t>about 2.96 days per year</w:t>
            </w:r>
          </w:p>
        </w:tc>
        <w:tc>
          <w:tcPr>
            <w:tcW w:type="dxa" w:w="1037"/>
          </w:tcPr>
          <w:p>
            <w:pPr>
              <w:spacing w:after="0"/>
              <w:jc w:val="left"/>
            </w:pPr>
            <w:r>
              <w:rPr>
                <w:sz w:val="16"/>
              </w:rPr>
              <w:t>Likely</w:t>
            </w:r>
          </w:p>
        </w:tc>
        <w:tc>
          <w:tcPr>
            <w:tcW w:type="dxa" w:w="1703"/>
          </w:tcPr>
          <w:p>
            <w:pPr>
              <w:spacing w:after="0"/>
              <w:jc w:val="left"/>
            </w:pPr>
            <w:r>
              <w:rPr>
                <w:sz w:val="16"/>
              </w:rPr>
              <w:t>event-days in 4 of 30 years, 1996 to 2025 (13.3%)</w:t>
            </w:r>
          </w:p>
        </w:tc>
        <w:tc>
          <w:tcPr>
            <w:tcW w:type="dxa" w:w="1510"/>
          </w:tcPr>
          <w:p>
            <w:pPr>
              <w:spacing w:after="0"/>
              <w:jc w:val="right"/>
            </w:pPr>
            <w:r>
              <w:rPr>
                <w:sz w:val="16"/>
              </w:rPr>
              <w:t>95</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2134"/>
          </w:tcPr>
          <w:p>
            <w:pPr>
              <w:spacing w:after="0"/>
              <w:jc w:val="left"/>
            </w:pPr>
            <w:r>
              <w:rPr>
                <w:sz w:val="16"/>
              </w:rPr>
              <w:t>NRI gives about 2.96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1.32</w:t>
            </w:r>
          </w:p>
        </w:tc>
        <w:tc>
          <w:tcPr>
            <w:tcW w:type="dxa" w:w="1423"/>
          </w:tcPr>
          <w:p>
            <w:pPr>
              <w:spacing w:after="0"/>
              <w:jc w:val="left"/>
            </w:pPr>
            <w:r>
              <w:rPr>
                <w:sz w:val="16"/>
              </w:rPr>
              <w:t>event-days per year</w:t>
            </w:r>
          </w:p>
        </w:tc>
        <w:tc>
          <w:tcPr>
            <w:tcW w:type="dxa" w:w="1543"/>
          </w:tcPr>
          <w:p>
            <w:pPr>
              <w:spacing w:after="0"/>
              <w:jc w:val="left"/>
            </w:pPr>
            <w:r>
              <w:rPr>
                <w:sz w:val="16"/>
              </w:rPr>
              <w:t>about 1.32 days per year</w:t>
            </w:r>
          </w:p>
        </w:tc>
        <w:tc>
          <w:tcPr>
            <w:tcW w:type="dxa" w:w="1037"/>
          </w:tcPr>
          <w:p>
            <w:pPr>
              <w:spacing w:after="0"/>
              <w:jc w:val="left"/>
            </w:pPr>
            <w:r>
              <w:rPr>
                <w:sz w:val="16"/>
              </w:rPr>
              <w:t>Likely</w:t>
            </w:r>
          </w:p>
        </w:tc>
        <w:tc>
          <w:tcPr>
            <w:tcW w:type="dxa" w:w="1703"/>
          </w:tcPr>
          <w:p>
            <w:pPr>
              <w:spacing w:after="0"/>
              <w:jc w:val="left"/>
            </w:pPr>
            <w:r>
              <w:rPr>
                <w:sz w:val="16"/>
              </w:rPr>
              <w:t>event-days in 21 of 30 years, 1996 to 2025 (70%)</w:t>
            </w:r>
          </w:p>
        </w:tc>
        <w:tc>
          <w:tcPr>
            <w:tcW w:type="dxa" w:w="1510"/>
          </w:tcPr>
          <w:p>
            <w:pPr>
              <w:spacing w:after="0"/>
              <w:jc w:val="right"/>
            </w:pPr>
            <w:r>
              <w:rPr>
                <w:sz w:val="16"/>
              </w:rPr>
              <w:t>37</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0.0665</w:t>
            </w:r>
          </w:p>
        </w:tc>
        <w:tc>
          <w:tcPr>
            <w:tcW w:type="dxa" w:w="1423"/>
          </w:tcPr>
          <w:p>
            <w:pPr>
              <w:spacing w:after="0"/>
              <w:jc w:val="left"/>
            </w:pPr>
            <w:r>
              <w:rPr>
                <w:sz w:val="16"/>
              </w:rPr>
              <w:t>events per year (modeled)</w:t>
            </w:r>
          </w:p>
        </w:tc>
        <w:tc>
          <w:tcPr>
            <w:tcW w:type="dxa" w:w="1543"/>
          </w:tcPr>
          <w:p>
            <w:pPr>
              <w:spacing w:after="0"/>
              <w:jc w:val="left"/>
            </w:pPr>
            <w:r>
              <w:rPr>
                <w:sz w:val="16"/>
              </w:rPr>
              <w:t>about 1 in 15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27.6</w:t>
            </w:r>
          </w:p>
        </w:tc>
        <w:tc>
          <w:tcPr>
            <w:tcW w:type="dxa" w:w="1423"/>
          </w:tcPr>
          <w:p>
            <w:pPr>
              <w:spacing w:after="0"/>
              <w:jc w:val="left"/>
            </w:pPr>
            <w:r>
              <w:rPr>
                <w:sz w:val="16"/>
              </w:rPr>
              <w:t>days per year with a strike</w:t>
            </w:r>
          </w:p>
        </w:tc>
        <w:tc>
          <w:tcPr>
            <w:tcW w:type="dxa" w:w="1543"/>
          </w:tcPr>
          <w:p>
            <w:pPr>
              <w:spacing w:after="0"/>
              <w:jc w:val="left"/>
            </w:pPr>
            <w:r>
              <w:rPr>
                <w:sz w:val="16"/>
              </w:rPr>
              <w:t>about 27.6 days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0.972</w:t>
            </w:r>
          </w:p>
        </w:tc>
        <w:tc>
          <w:tcPr>
            <w:tcW w:type="dxa" w:w="1423"/>
          </w:tcPr>
          <w:p>
            <w:pPr>
              <w:spacing w:after="0"/>
              <w:jc w:val="left"/>
            </w:pPr>
            <w:r>
              <w:rPr>
                <w:sz w:val="16"/>
              </w:rPr>
              <w:t>events per year</w:t>
            </w:r>
          </w:p>
        </w:tc>
        <w:tc>
          <w:tcPr>
            <w:tcW w:type="dxa" w:w="1543"/>
          </w:tcPr>
          <w:p>
            <w:pPr>
              <w:spacing w:after="0"/>
              <w:jc w:val="left"/>
            </w:pPr>
            <w:r>
              <w:rPr>
                <w:sz w:val="16"/>
              </w:rPr>
              <w:t>about 0.97 per year</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18</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0.0704</w:t>
            </w:r>
          </w:p>
        </w:tc>
        <w:tc>
          <w:tcPr>
            <w:tcW w:type="dxa" w:w="1423"/>
          </w:tcPr>
          <w:p>
            <w:pPr>
              <w:spacing w:after="0"/>
              <w:jc w:val="left"/>
            </w:pPr>
            <w:r>
              <w:rPr>
                <w:sz w:val="16"/>
              </w:rPr>
              <w:t>events per year</w:t>
            </w:r>
          </w:p>
        </w:tc>
        <w:tc>
          <w:tcPr>
            <w:tcW w:type="dxa" w:w="1543"/>
          </w:tcPr>
          <w:p>
            <w:pPr>
              <w:spacing w:after="0"/>
              <w:jc w:val="left"/>
            </w:pPr>
            <w:r>
              <w:rPr>
                <w:sz w:val="16"/>
              </w:rPr>
              <w:t>about 1 in 14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3"/>
          </w:tcPr>
          <w:p>
            <w:pPr>
              <w:spacing w:after="0"/>
              <w:jc w:val="left"/>
            </w:pPr>
          </w:p>
        </w:tc>
        <w:tc>
          <w:tcPr>
            <w:tcW w:type="dxa" w:w="1037"/>
          </w:tcPr>
          <w:p>
            <w:pPr>
              <w:spacing w:after="0"/>
              <w:jc w:val="left"/>
            </w:pPr>
          </w:p>
        </w:tc>
        <w:tc>
          <w:tcPr>
            <w:tcW w:type="dxa" w:w="170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5"/>
          </w:tcPr>
          <w:p>
            <w:pPr>
              <w:spacing w:after="0"/>
              <w:jc w:val="right"/>
            </w:pPr>
          </w:p>
        </w:tc>
        <w:tc>
          <w:tcPr>
            <w:tcW w:type="dxa" w:w="1423"/>
          </w:tcPr>
          <w:p>
            <w:pPr>
              <w:spacing w:after="0"/>
              <w:jc w:val="left"/>
            </w:pPr>
            <w:r>
              <w:rPr>
                <w:sz w:val="16"/>
              </w:rPr>
              <w:t>annual probability</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0.0000101</w:t>
            </w:r>
          </w:p>
        </w:tc>
        <w:tc>
          <w:tcPr>
            <w:tcW w:type="dxa" w:w="142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0.00101%</w:t>
            </w:r>
          </w:p>
        </w:tc>
        <w:tc>
          <w:tcPr>
            <w:tcW w:type="dxa" w:w="1037"/>
          </w:tcPr>
          <w:p>
            <w:pPr>
              <w:spacing w:after="0"/>
              <w:jc w:val="left"/>
            </w:pPr>
          </w:p>
        </w:tc>
        <w:tc>
          <w:tcPr>
            <w:tcW w:type="dxa" w:w="170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18.9</w:t>
            </w:r>
          </w:p>
        </w:tc>
        <w:tc>
          <w:tcPr>
            <w:tcW w:type="dxa" w:w="1423"/>
          </w:tcPr>
          <w:p>
            <w:pPr>
              <w:spacing w:after="0"/>
              <w:jc w:val="left"/>
            </w:pPr>
            <w:r>
              <w:rPr>
                <w:sz w:val="16"/>
              </w:rPr>
              <w:t>event-days per year</w:t>
            </w:r>
          </w:p>
        </w:tc>
        <w:tc>
          <w:tcPr>
            <w:tcW w:type="dxa" w:w="1543"/>
          </w:tcPr>
          <w:p>
            <w:pPr>
              <w:spacing w:after="0"/>
              <w:jc w:val="left"/>
            </w:pPr>
            <w:r>
              <w:rPr>
                <w:sz w:val="16"/>
              </w:rPr>
              <w:t>about 18.9 days per year</w:t>
            </w:r>
          </w:p>
        </w:tc>
        <w:tc>
          <w:tcPr>
            <w:tcW w:type="dxa" w:w="1037"/>
          </w:tcPr>
          <w:p>
            <w:pPr>
              <w:spacing w:after="0"/>
              <w:jc w:val="left"/>
            </w:pPr>
            <w:r>
              <w:rPr>
                <w:sz w:val="16"/>
              </w:rPr>
              <w:t>Highly likely</w:t>
            </w:r>
          </w:p>
        </w:tc>
        <w:tc>
          <w:tcPr>
            <w:tcW w:type="dxa" w:w="1703"/>
          </w:tcPr>
          <w:p>
            <w:pPr>
              <w:spacing w:after="0"/>
              <w:jc w:val="left"/>
            </w:pPr>
            <w:r>
              <w:rPr>
                <w:sz w:val="16"/>
              </w:rPr>
              <w:t>event-days in 28 of 30 years, 1996 to 2025 (93.3%)</w:t>
            </w:r>
          </w:p>
        </w:tc>
        <w:tc>
          <w:tcPr>
            <w:tcW w:type="dxa" w:w="1510"/>
          </w:tcPr>
          <w:p>
            <w:pPr>
              <w:spacing w:after="0"/>
              <w:jc w:val="right"/>
            </w:pPr>
            <w:r>
              <w:rPr>
                <w:sz w:val="16"/>
              </w:rPr>
              <w:t>358</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144</w:t>
            </w:r>
          </w:p>
        </w:tc>
        <w:tc>
          <w:tcPr>
            <w:tcW w:type="dxa" w:w="1476"/>
          </w:tcPr>
          <w:p>
            <w:pPr>
              <w:spacing w:after="0"/>
              <w:jc w:val="right"/>
            </w:pPr>
            <w:r>
              <w:rPr>
                <w:sz w:val="16"/>
              </w:rPr>
              <w:t>30</w:t>
            </w:r>
          </w:p>
        </w:tc>
        <w:tc>
          <w:tcPr>
            <w:tcW w:type="dxa" w:w="1476"/>
          </w:tcPr>
          <w:p>
            <w:pPr>
              <w:spacing w:after="0"/>
              <w:jc w:val="right"/>
            </w:pPr>
            <w:r>
              <w:rPr>
                <w:sz w:val="16"/>
              </w:rPr>
              <w:t>4.8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65</w:t>
            </w:r>
          </w:p>
        </w:tc>
        <w:tc>
          <w:tcPr>
            <w:tcW w:type="dxa" w:w="849"/>
          </w:tcPr>
          <w:p>
            <w:pPr>
              <w:spacing w:after="0"/>
              <w:jc w:val="right"/>
            </w:pPr>
            <w:r>
              <w:rPr>
                <w:sz w:val="16"/>
              </w:rPr>
              <w:t>1.6</w:t>
            </w:r>
          </w:p>
        </w:tc>
        <w:tc>
          <w:tcPr>
            <w:tcW w:type="dxa" w:w="680"/>
          </w:tcPr>
          <w:p>
            <w:pPr>
              <w:spacing w:after="0"/>
              <w:jc w:val="right"/>
            </w:pPr>
            <w:r>
              <w:rPr>
                <w:sz w:val="16"/>
              </w:rPr>
              <w:t>2.3</w:t>
            </w:r>
          </w:p>
        </w:tc>
        <w:tc>
          <w:tcPr>
            <w:tcW w:type="dxa" w:w="648"/>
          </w:tcPr>
          <w:p>
            <w:pPr>
              <w:spacing w:after="0"/>
              <w:jc w:val="right"/>
            </w:pPr>
            <w:r>
              <w:rPr>
                <w:sz w:val="16"/>
              </w:rPr>
              <w:t>2.6</w:t>
            </w:r>
          </w:p>
        </w:tc>
        <w:tc>
          <w:tcPr>
            <w:tcW w:type="dxa" w:w="4206"/>
          </w:tcPr>
          <w:p>
            <w:pPr>
              <w:spacing w:after="0"/>
              <w:jc w:val="left"/>
            </w:pPr>
            <w:r>
              <w:rPr>
                <w:sz w:val="16"/>
              </w:rPr>
              <w:t>Very Low 5, Not Applicable 60</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13 of 65</w:t>
            </w:r>
          </w:p>
        </w:tc>
        <w:tc>
          <w:tcPr>
            <w:tcW w:type="dxa" w:w="849"/>
          </w:tcPr>
          <w:p>
            <w:pPr>
              <w:spacing w:after="0"/>
              <w:jc w:val="right"/>
            </w:pPr>
            <w:r>
              <w:rPr>
                <w:sz w:val="16"/>
              </w:rPr>
              <w:t>69.9</w:t>
            </w:r>
          </w:p>
        </w:tc>
        <w:tc>
          <w:tcPr>
            <w:tcW w:type="dxa" w:w="680"/>
          </w:tcPr>
          <w:p>
            <w:pPr>
              <w:spacing w:after="0"/>
              <w:jc w:val="right"/>
            </w:pPr>
            <w:r>
              <w:rPr>
                <w:sz w:val="16"/>
              </w:rPr>
              <w:t>74.5</w:t>
            </w:r>
          </w:p>
        </w:tc>
        <w:tc>
          <w:tcPr>
            <w:tcW w:type="dxa" w:w="648"/>
          </w:tcPr>
          <w:p>
            <w:pPr>
              <w:spacing w:after="0"/>
              <w:jc w:val="right"/>
            </w:pPr>
            <w:r>
              <w:rPr>
                <w:sz w:val="16"/>
              </w:rPr>
              <w:t>79.9</w:t>
            </w:r>
          </w:p>
        </w:tc>
        <w:tc>
          <w:tcPr>
            <w:tcW w:type="dxa" w:w="4206"/>
          </w:tcPr>
          <w:p>
            <w:pPr>
              <w:spacing w:after="0"/>
              <w:jc w:val="left"/>
            </w:pPr>
            <w:r>
              <w:rPr>
                <w:sz w:val="16"/>
              </w:rPr>
              <w:t>Relatively Low 3, Very Low 10, No Rating 52</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64 of 65</w:t>
            </w:r>
          </w:p>
        </w:tc>
        <w:tc>
          <w:tcPr>
            <w:tcW w:type="dxa" w:w="849"/>
          </w:tcPr>
          <w:p>
            <w:pPr>
              <w:spacing w:after="0"/>
              <w:jc w:val="right"/>
            </w:pPr>
            <w:r>
              <w:rPr>
                <w:sz w:val="16"/>
              </w:rPr>
              <w:t>25.7</w:t>
            </w:r>
          </w:p>
        </w:tc>
        <w:tc>
          <w:tcPr>
            <w:tcW w:type="dxa" w:w="680"/>
          </w:tcPr>
          <w:p>
            <w:pPr>
              <w:spacing w:after="0"/>
              <w:jc w:val="right"/>
            </w:pPr>
            <w:r>
              <w:rPr>
                <w:sz w:val="16"/>
              </w:rPr>
              <w:t>38.2</w:t>
            </w:r>
          </w:p>
        </w:tc>
        <w:tc>
          <w:tcPr>
            <w:tcW w:type="dxa" w:w="648"/>
          </w:tcPr>
          <w:p>
            <w:pPr>
              <w:spacing w:after="0"/>
              <w:jc w:val="right"/>
            </w:pPr>
            <w:r>
              <w:rPr>
                <w:sz w:val="16"/>
              </w:rPr>
              <w:t>62.7</w:t>
            </w:r>
          </w:p>
        </w:tc>
        <w:tc>
          <w:tcPr>
            <w:tcW w:type="dxa" w:w="4206"/>
          </w:tcPr>
          <w:p>
            <w:pPr>
              <w:spacing w:after="0"/>
              <w:jc w:val="left"/>
            </w:pPr>
            <w:r>
              <w:rPr>
                <w:sz w:val="16"/>
              </w:rPr>
              <w:t>Relatively Moderate 12, Relatively Low 52, No Rating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11 of 65</w:t>
            </w:r>
          </w:p>
        </w:tc>
        <w:tc>
          <w:tcPr>
            <w:tcW w:type="dxa" w:w="849"/>
          </w:tcPr>
          <w:p>
            <w:pPr>
              <w:spacing w:after="0"/>
              <w:jc w:val="right"/>
            </w:pPr>
            <w:r>
              <w:rPr>
                <w:sz w:val="16"/>
              </w:rPr>
              <w:t>67.0</w:t>
            </w:r>
          </w:p>
        </w:tc>
        <w:tc>
          <w:tcPr>
            <w:tcW w:type="dxa" w:w="680"/>
          </w:tcPr>
          <w:p>
            <w:pPr>
              <w:spacing w:after="0"/>
              <w:jc w:val="right"/>
            </w:pPr>
            <w:r>
              <w:rPr>
                <w:sz w:val="16"/>
              </w:rPr>
              <w:t>68.9</w:t>
            </w:r>
          </w:p>
        </w:tc>
        <w:tc>
          <w:tcPr>
            <w:tcW w:type="dxa" w:w="648"/>
          </w:tcPr>
          <w:p>
            <w:pPr>
              <w:spacing w:after="0"/>
              <w:jc w:val="right"/>
            </w:pPr>
            <w:r>
              <w:rPr>
                <w:sz w:val="16"/>
              </w:rPr>
              <w:t>81.6</w:t>
            </w:r>
          </w:p>
        </w:tc>
        <w:tc>
          <w:tcPr>
            <w:tcW w:type="dxa" w:w="4206"/>
          </w:tcPr>
          <w:p>
            <w:pPr>
              <w:spacing w:after="0"/>
              <w:jc w:val="left"/>
            </w:pPr>
            <w:r>
              <w:rPr>
                <w:sz w:val="16"/>
              </w:rPr>
              <w:t>Relatively Low 1, Very Low 10, No Rating 54</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64 of 65</w:t>
            </w:r>
          </w:p>
        </w:tc>
        <w:tc>
          <w:tcPr>
            <w:tcW w:type="dxa" w:w="849"/>
          </w:tcPr>
          <w:p>
            <w:pPr>
              <w:spacing w:after="0"/>
              <w:jc w:val="right"/>
            </w:pPr>
            <w:r>
              <w:rPr>
                <w:sz w:val="16"/>
              </w:rPr>
              <w:t>6.8</w:t>
            </w:r>
          </w:p>
        </w:tc>
        <w:tc>
          <w:tcPr>
            <w:tcW w:type="dxa" w:w="680"/>
          </w:tcPr>
          <w:p>
            <w:pPr>
              <w:spacing w:after="0"/>
              <w:jc w:val="right"/>
            </w:pPr>
            <w:r>
              <w:rPr>
                <w:sz w:val="16"/>
              </w:rPr>
              <w:t>27.3</w:t>
            </w:r>
          </w:p>
        </w:tc>
        <w:tc>
          <w:tcPr>
            <w:tcW w:type="dxa" w:w="648"/>
          </w:tcPr>
          <w:p>
            <w:pPr>
              <w:spacing w:after="0"/>
              <w:jc w:val="right"/>
            </w:pPr>
            <w:r>
              <w:rPr>
                <w:sz w:val="16"/>
              </w:rPr>
              <w:t>50.8</w:t>
            </w:r>
          </w:p>
        </w:tc>
        <w:tc>
          <w:tcPr>
            <w:tcW w:type="dxa" w:w="4206"/>
          </w:tcPr>
          <w:p>
            <w:pPr>
              <w:spacing w:after="0"/>
              <w:jc w:val="left"/>
            </w:pPr>
            <w:r>
              <w:rPr>
                <w:sz w:val="16"/>
              </w:rPr>
              <w:t>Relatively Low 3, Very Low 61, No Rating 1</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64 of 65</w:t>
            </w:r>
          </w:p>
        </w:tc>
        <w:tc>
          <w:tcPr>
            <w:tcW w:type="dxa" w:w="849"/>
          </w:tcPr>
          <w:p>
            <w:pPr>
              <w:spacing w:after="0"/>
              <w:jc w:val="right"/>
            </w:pPr>
            <w:r>
              <w:rPr>
                <w:sz w:val="16"/>
              </w:rPr>
              <w:t>12.8</w:t>
            </w:r>
          </w:p>
        </w:tc>
        <w:tc>
          <w:tcPr>
            <w:tcW w:type="dxa" w:w="680"/>
          </w:tcPr>
          <w:p>
            <w:pPr>
              <w:spacing w:after="0"/>
              <w:jc w:val="right"/>
            </w:pPr>
            <w:r>
              <w:rPr>
                <w:sz w:val="16"/>
              </w:rPr>
              <w:t>26.7</w:t>
            </w:r>
          </w:p>
        </w:tc>
        <w:tc>
          <w:tcPr>
            <w:tcW w:type="dxa" w:w="648"/>
          </w:tcPr>
          <w:p>
            <w:pPr>
              <w:spacing w:after="0"/>
              <w:jc w:val="right"/>
            </w:pPr>
            <w:r>
              <w:rPr>
                <w:sz w:val="16"/>
              </w:rPr>
              <w:t>68.6</w:t>
            </w:r>
          </w:p>
        </w:tc>
        <w:tc>
          <w:tcPr>
            <w:tcW w:type="dxa" w:w="4206"/>
          </w:tcPr>
          <w:p>
            <w:pPr>
              <w:spacing w:after="0"/>
              <w:jc w:val="left"/>
            </w:pPr>
            <w:r>
              <w:rPr>
                <w:sz w:val="16"/>
              </w:rPr>
              <w:t>Relatively Low 14, Very Low 50, No Rating 1</w:t>
            </w:r>
          </w:p>
        </w:tc>
        <w:tc>
          <w:tcPr>
            <w:tcW w:type="dxa" w:w="5867"/>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64 of 65</w:t>
            </w:r>
          </w:p>
        </w:tc>
        <w:tc>
          <w:tcPr>
            <w:tcW w:type="dxa" w:w="849"/>
          </w:tcPr>
          <w:p>
            <w:pPr>
              <w:spacing w:after="0"/>
              <w:jc w:val="right"/>
            </w:pPr>
            <w:r>
              <w:rPr>
                <w:sz w:val="16"/>
              </w:rPr>
              <w:t>4.1</w:t>
            </w:r>
          </w:p>
        </w:tc>
        <w:tc>
          <w:tcPr>
            <w:tcW w:type="dxa" w:w="680"/>
          </w:tcPr>
          <w:p>
            <w:pPr>
              <w:spacing w:after="0"/>
              <w:jc w:val="right"/>
            </w:pPr>
            <w:r>
              <w:rPr>
                <w:sz w:val="16"/>
              </w:rPr>
              <w:t>9.8</w:t>
            </w:r>
          </w:p>
        </w:tc>
        <w:tc>
          <w:tcPr>
            <w:tcW w:type="dxa" w:w="648"/>
          </w:tcPr>
          <w:p>
            <w:pPr>
              <w:spacing w:after="0"/>
              <w:jc w:val="right"/>
            </w:pPr>
            <w:r>
              <w:rPr>
                <w:sz w:val="16"/>
              </w:rPr>
              <w:t>31.2</w:t>
            </w:r>
          </w:p>
        </w:tc>
        <w:tc>
          <w:tcPr>
            <w:tcW w:type="dxa" w:w="4206"/>
          </w:tcPr>
          <w:p>
            <w:pPr>
              <w:spacing w:after="0"/>
              <w:jc w:val="left"/>
            </w:pPr>
            <w:r>
              <w:rPr>
                <w:sz w:val="16"/>
              </w:rPr>
              <w:t>Relatively Low 11, Very Low 53, No Rating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64 of 65</w:t>
            </w:r>
          </w:p>
        </w:tc>
        <w:tc>
          <w:tcPr>
            <w:tcW w:type="dxa" w:w="849"/>
          </w:tcPr>
          <w:p>
            <w:pPr>
              <w:spacing w:after="0"/>
              <w:jc w:val="right"/>
            </w:pPr>
            <w:r>
              <w:rPr>
                <w:sz w:val="16"/>
              </w:rPr>
              <w:t>30.2</w:t>
            </w:r>
          </w:p>
        </w:tc>
        <w:tc>
          <w:tcPr>
            <w:tcW w:type="dxa" w:w="680"/>
          </w:tcPr>
          <w:p>
            <w:pPr>
              <w:spacing w:after="0"/>
              <w:jc w:val="right"/>
            </w:pPr>
            <w:r>
              <w:rPr>
                <w:sz w:val="16"/>
              </w:rPr>
              <w:t>37.9</w:t>
            </w:r>
          </w:p>
        </w:tc>
        <w:tc>
          <w:tcPr>
            <w:tcW w:type="dxa" w:w="648"/>
          </w:tcPr>
          <w:p>
            <w:pPr>
              <w:spacing w:after="0"/>
              <w:jc w:val="right"/>
            </w:pPr>
            <w:r>
              <w:rPr>
                <w:sz w:val="16"/>
              </w:rPr>
              <w:t>52.5</w:t>
            </w:r>
          </w:p>
        </w:tc>
        <w:tc>
          <w:tcPr>
            <w:tcW w:type="dxa" w:w="4206"/>
          </w:tcPr>
          <w:p>
            <w:pPr>
              <w:spacing w:after="0"/>
              <w:jc w:val="left"/>
            </w:pPr>
            <w:r>
              <w:rPr>
                <w:sz w:val="16"/>
              </w:rPr>
              <w:t>Relatively Low 2, Very Low 62, No Rating 1</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64 of 65</w:t>
            </w:r>
          </w:p>
        </w:tc>
        <w:tc>
          <w:tcPr>
            <w:tcW w:type="dxa" w:w="849"/>
          </w:tcPr>
          <w:p>
            <w:pPr>
              <w:spacing w:after="0"/>
              <w:jc w:val="right"/>
            </w:pPr>
            <w:r>
              <w:rPr>
                <w:sz w:val="16"/>
              </w:rPr>
              <w:t>42.8</w:t>
            </w:r>
          </w:p>
        </w:tc>
        <w:tc>
          <w:tcPr>
            <w:tcW w:type="dxa" w:w="680"/>
          </w:tcPr>
          <w:p>
            <w:pPr>
              <w:spacing w:after="0"/>
              <w:jc w:val="right"/>
            </w:pPr>
            <w:r>
              <w:rPr>
                <w:sz w:val="16"/>
              </w:rPr>
              <w:t>70.3</w:t>
            </w:r>
          </w:p>
        </w:tc>
        <w:tc>
          <w:tcPr>
            <w:tcW w:type="dxa" w:w="648"/>
          </w:tcPr>
          <w:p>
            <w:pPr>
              <w:spacing w:after="0"/>
              <w:jc w:val="right"/>
            </w:pPr>
            <w:r>
              <w:rPr>
                <w:sz w:val="16"/>
              </w:rPr>
              <w:t>89.8</w:t>
            </w:r>
          </w:p>
        </w:tc>
        <w:tc>
          <w:tcPr>
            <w:tcW w:type="dxa" w:w="4206"/>
          </w:tcPr>
          <w:p>
            <w:pPr>
              <w:spacing w:after="0"/>
              <w:jc w:val="left"/>
            </w:pPr>
            <w:r>
              <w:rPr>
                <w:sz w:val="16"/>
              </w:rPr>
              <w:t>Relatively Moderate 37, Relatively Low 27, No Rating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64 of 65</w:t>
            </w:r>
          </w:p>
        </w:tc>
        <w:tc>
          <w:tcPr>
            <w:tcW w:type="dxa" w:w="849"/>
          </w:tcPr>
          <w:p>
            <w:pPr>
              <w:spacing w:after="0"/>
              <w:jc w:val="right"/>
            </w:pPr>
            <w:r>
              <w:rPr>
                <w:sz w:val="16"/>
              </w:rPr>
              <w:t>2.3</w:t>
            </w:r>
          </w:p>
        </w:tc>
        <w:tc>
          <w:tcPr>
            <w:tcW w:type="dxa" w:w="680"/>
          </w:tcPr>
          <w:p>
            <w:pPr>
              <w:spacing w:after="0"/>
              <w:jc w:val="right"/>
            </w:pPr>
            <w:r>
              <w:rPr>
                <w:sz w:val="16"/>
              </w:rPr>
              <w:t>40.0</w:t>
            </w:r>
          </w:p>
        </w:tc>
        <w:tc>
          <w:tcPr>
            <w:tcW w:type="dxa" w:w="648"/>
          </w:tcPr>
          <w:p>
            <w:pPr>
              <w:spacing w:after="0"/>
              <w:jc w:val="right"/>
            </w:pPr>
            <w:r>
              <w:rPr>
                <w:sz w:val="16"/>
              </w:rPr>
              <w:t>98.6</w:t>
            </w:r>
          </w:p>
        </w:tc>
        <w:tc>
          <w:tcPr>
            <w:tcW w:type="dxa" w:w="4206"/>
          </w:tcPr>
          <w:p>
            <w:pPr>
              <w:spacing w:after="0"/>
              <w:jc w:val="left"/>
            </w:pPr>
            <w:r>
              <w:rPr>
                <w:sz w:val="16"/>
              </w:rPr>
              <w:t>Very High 2, Relatively High 8, Relatively Moderate 13, Relatively Low 28, Very Low 13, No Rating 1</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53 of 65</w:t>
            </w:r>
          </w:p>
        </w:tc>
        <w:tc>
          <w:tcPr>
            <w:tcW w:type="dxa" w:w="849"/>
          </w:tcPr>
          <w:p>
            <w:pPr>
              <w:spacing w:after="0"/>
              <w:jc w:val="right"/>
            </w:pPr>
            <w:r>
              <w:rPr>
                <w:sz w:val="16"/>
              </w:rPr>
              <w:t>9.2</w:t>
            </w:r>
          </w:p>
        </w:tc>
        <w:tc>
          <w:tcPr>
            <w:tcW w:type="dxa" w:w="680"/>
          </w:tcPr>
          <w:p>
            <w:pPr>
              <w:spacing w:after="0"/>
              <w:jc w:val="right"/>
            </w:pPr>
            <w:r>
              <w:rPr>
                <w:sz w:val="16"/>
              </w:rPr>
              <w:t>14.8</w:t>
            </w:r>
          </w:p>
        </w:tc>
        <w:tc>
          <w:tcPr>
            <w:tcW w:type="dxa" w:w="648"/>
          </w:tcPr>
          <w:p>
            <w:pPr>
              <w:spacing w:after="0"/>
              <w:jc w:val="right"/>
            </w:pPr>
            <w:r>
              <w:rPr>
                <w:sz w:val="16"/>
              </w:rPr>
              <w:t>53.6</w:t>
            </w:r>
          </w:p>
        </w:tc>
        <w:tc>
          <w:tcPr>
            <w:tcW w:type="dxa" w:w="4206"/>
          </w:tcPr>
          <w:p>
            <w:pPr>
              <w:spacing w:after="0"/>
              <w:jc w:val="left"/>
            </w:pPr>
            <w:r>
              <w:rPr>
                <w:sz w:val="16"/>
              </w:rPr>
              <w:t>Very Low 53, No Rating 12</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64 of 65</w:t>
            </w:r>
          </w:p>
        </w:tc>
        <w:tc>
          <w:tcPr>
            <w:tcW w:type="dxa" w:w="849"/>
          </w:tcPr>
          <w:p>
            <w:pPr>
              <w:spacing w:after="0"/>
              <w:jc w:val="right"/>
            </w:pPr>
            <w:r>
              <w:rPr>
                <w:sz w:val="16"/>
              </w:rPr>
              <w:t>19.7</w:t>
            </w:r>
          </w:p>
        </w:tc>
        <w:tc>
          <w:tcPr>
            <w:tcW w:type="dxa" w:w="680"/>
          </w:tcPr>
          <w:p>
            <w:pPr>
              <w:spacing w:after="0"/>
              <w:jc w:val="right"/>
            </w:pPr>
            <w:r>
              <w:rPr>
                <w:sz w:val="16"/>
              </w:rPr>
              <w:t>43.5</w:t>
            </w:r>
          </w:p>
        </w:tc>
        <w:tc>
          <w:tcPr>
            <w:tcW w:type="dxa" w:w="648"/>
          </w:tcPr>
          <w:p>
            <w:pPr>
              <w:spacing w:after="0"/>
              <w:jc w:val="right"/>
            </w:pPr>
            <w:r>
              <w:rPr>
                <w:sz w:val="16"/>
              </w:rPr>
              <w:t>75.2</w:t>
            </w:r>
          </w:p>
        </w:tc>
        <w:tc>
          <w:tcPr>
            <w:tcW w:type="dxa" w:w="4206"/>
          </w:tcPr>
          <w:p>
            <w:pPr>
              <w:spacing w:after="0"/>
              <w:jc w:val="left"/>
            </w:pPr>
            <w:r>
              <w:rPr>
                <w:sz w:val="16"/>
              </w:rPr>
              <w:t>Relatively Moderate 19, Relatively Low 44, Very Low 1, No Rating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64 of 65</w:t>
            </w:r>
          </w:p>
        </w:tc>
        <w:tc>
          <w:tcPr>
            <w:tcW w:type="dxa" w:w="849"/>
          </w:tcPr>
          <w:p>
            <w:pPr>
              <w:spacing w:after="0"/>
              <w:jc w:val="right"/>
            </w:pPr>
            <w:r>
              <w:rPr>
                <w:sz w:val="16"/>
              </w:rPr>
              <w:t>22.0</w:t>
            </w:r>
          </w:p>
        </w:tc>
        <w:tc>
          <w:tcPr>
            <w:tcW w:type="dxa" w:w="680"/>
          </w:tcPr>
          <w:p>
            <w:pPr>
              <w:spacing w:after="0"/>
              <w:jc w:val="right"/>
            </w:pPr>
            <w:r>
              <w:rPr>
                <w:sz w:val="16"/>
              </w:rPr>
              <w:t>47.5</w:t>
            </w:r>
          </w:p>
        </w:tc>
        <w:tc>
          <w:tcPr>
            <w:tcW w:type="dxa" w:w="648"/>
          </w:tcPr>
          <w:p>
            <w:pPr>
              <w:spacing w:after="0"/>
              <w:jc w:val="right"/>
            </w:pPr>
            <w:r>
              <w:rPr>
                <w:sz w:val="16"/>
              </w:rPr>
              <w:t>78.6</w:t>
            </w:r>
          </w:p>
        </w:tc>
        <w:tc>
          <w:tcPr>
            <w:tcW w:type="dxa" w:w="4206"/>
          </w:tcPr>
          <w:p>
            <w:pPr>
              <w:spacing w:after="0"/>
              <w:jc w:val="left"/>
            </w:pPr>
            <w:r>
              <w:rPr>
                <w:sz w:val="16"/>
              </w:rPr>
              <w:t>Relatively Moderate 21, Relatively Low 43, No Rating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64 of 65</w:t>
            </w:r>
          </w:p>
        </w:tc>
        <w:tc>
          <w:tcPr>
            <w:tcW w:type="dxa" w:w="849"/>
          </w:tcPr>
          <w:p>
            <w:pPr>
              <w:spacing w:after="0"/>
              <w:jc w:val="right"/>
            </w:pPr>
            <w:r>
              <w:rPr>
                <w:sz w:val="16"/>
              </w:rPr>
              <w:t>18.0</w:t>
            </w:r>
          </w:p>
        </w:tc>
        <w:tc>
          <w:tcPr>
            <w:tcW w:type="dxa" w:w="680"/>
          </w:tcPr>
          <w:p>
            <w:pPr>
              <w:spacing w:after="0"/>
              <w:jc w:val="right"/>
            </w:pPr>
            <w:r>
              <w:rPr>
                <w:sz w:val="16"/>
              </w:rPr>
              <w:t>30.7</w:t>
            </w:r>
          </w:p>
        </w:tc>
        <w:tc>
          <w:tcPr>
            <w:tcW w:type="dxa" w:w="648"/>
          </w:tcPr>
          <w:p>
            <w:pPr>
              <w:spacing w:after="0"/>
              <w:jc w:val="right"/>
            </w:pPr>
            <w:r>
              <w:rPr>
                <w:sz w:val="16"/>
              </w:rPr>
              <w:t>47.7</w:t>
            </w:r>
          </w:p>
        </w:tc>
        <w:tc>
          <w:tcPr>
            <w:tcW w:type="dxa" w:w="4206"/>
          </w:tcPr>
          <w:p>
            <w:pPr>
              <w:spacing w:after="0"/>
              <w:jc w:val="left"/>
            </w:pPr>
            <w:r>
              <w:rPr>
                <w:sz w:val="16"/>
              </w:rPr>
              <w:t>Relatively Low 36, Very Low 28, No Rating 1</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65</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65</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65</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65</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61 of 65</w:t>
            </w:r>
          </w:p>
        </w:tc>
        <w:tc>
          <w:tcPr>
            <w:tcW w:type="dxa" w:w="849"/>
          </w:tcPr>
          <w:p>
            <w:pPr>
              <w:spacing w:after="0"/>
              <w:jc w:val="right"/>
            </w:pPr>
            <w:r>
              <w:rPr>
                <w:sz w:val="16"/>
              </w:rPr>
              <w:t>18.6</w:t>
            </w:r>
          </w:p>
        </w:tc>
        <w:tc>
          <w:tcPr>
            <w:tcW w:type="dxa" w:w="680"/>
          </w:tcPr>
          <w:p>
            <w:pPr>
              <w:spacing w:after="0"/>
              <w:jc w:val="right"/>
            </w:pPr>
            <w:r>
              <w:rPr>
                <w:sz w:val="16"/>
              </w:rPr>
              <w:t>50.4</w:t>
            </w:r>
          </w:p>
        </w:tc>
        <w:tc>
          <w:tcPr>
            <w:tcW w:type="dxa" w:w="648"/>
          </w:tcPr>
          <w:p>
            <w:pPr>
              <w:spacing w:after="0"/>
              <w:jc w:val="right"/>
            </w:pPr>
            <w:r>
              <w:rPr>
                <w:sz w:val="16"/>
              </w:rPr>
              <w:t>69.8</w:t>
            </w:r>
          </w:p>
        </w:tc>
        <w:tc>
          <w:tcPr>
            <w:tcW w:type="dxa" w:w="4206"/>
          </w:tcPr>
          <w:p>
            <w:pPr>
              <w:spacing w:after="0"/>
              <w:jc w:val="left"/>
            </w:pPr>
            <w:r>
              <w:rPr>
                <w:sz w:val="16"/>
              </w:rPr>
              <w:t>Relatively Low 1, Very Low 60, No Rating 4</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64 of 65</w:t>
            </w:r>
          </w:p>
        </w:tc>
        <w:tc>
          <w:tcPr>
            <w:tcW w:type="dxa" w:w="849"/>
          </w:tcPr>
          <w:p>
            <w:pPr>
              <w:spacing w:after="0"/>
              <w:jc w:val="right"/>
            </w:pPr>
            <w:r>
              <w:rPr>
                <w:sz w:val="16"/>
              </w:rPr>
              <w:t>23.7</w:t>
            </w:r>
          </w:p>
        </w:tc>
        <w:tc>
          <w:tcPr>
            <w:tcW w:type="dxa" w:w="680"/>
          </w:tcPr>
          <w:p>
            <w:pPr>
              <w:spacing w:after="0"/>
              <w:jc w:val="right"/>
            </w:pPr>
            <w:r>
              <w:rPr>
                <w:sz w:val="16"/>
              </w:rPr>
              <w:t>33.7</w:t>
            </w:r>
          </w:p>
        </w:tc>
        <w:tc>
          <w:tcPr>
            <w:tcW w:type="dxa" w:w="648"/>
          </w:tcPr>
          <w:p>
            <w:pPr>
              <w:spacing w:after="0"/>
              <w:jc w:val="right"/>
            </w:pPr>
            <w:r>
              <w:rPr>
                <w:sz w:val="16"/>
              </w:rPr>
              <w:t>55.2</w:t>
            </w:r>
          </w:p>
        </w:tc>
        <w:tc>
          <w:tcPr>
            <w:tcW w:type="dxa" w:w="4206"/>
          </w:tcPr>
          <w:p>
            <w:pPr>
              <w:spacing w:after="0"/>
              <w:jc w:val="left"/>
            </w:pPr>
            <w:r>
              <w:rPr>
                <w:sz w:val="16"/>
              </w:rPr>
              <w:t>Relatively Moderate 3, Relatively Low 61, No Rating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6"/>
        <w:gridCol w:w="859"/>
        <w:gridCol w:w="2952"/>
        <w:gridCol w:w="2354"/>
        <w:gridCol w:w="1656"/>
        <w:gridCol w:w="2015"/>
        <w:gridCol w:w="2620"/>
      </w:tblGrid>
      <w:tr>
        <w:trPr>
          <w:cantSplit/>
          <w:tblHeader/>
        </w:trPr>
        <w:tc>
          <w:tcPr>
            <w:tcW w:type="dxa" w:w="1656"/>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Plan status</w:t>
            </w:r>
          </w:p>
        </w:tc>
        <w:tc>
          <w:tcPr>
            <w:tcW w:type="dxa" w:w="2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0"/>
            <w:shd w:val="clear" w:color="auto" w:fill="E8E8E8"/>
          </w:tcPr>
          <w:p>
            <w:pPr>
              <w:spacing w:after="0"/>
              <w:jc w:val="left"/>
            </w:pPr>
            <w:r>
              <w:rPr>
                <w:b/>
                <w:sz w:val="16"/>
              </w:rPr>
              <w:t>Notes</w:t>
            </w:r>
          </w:p>
        </w:tc>
      </w:tr>
      <w:tr>
        <w:trPr>
          <w:cantSplit/>
        </w:trPr>
        <w:tc>
          <w:tcPr>
            <w:tcW w:type="dxa" w:w="1656"/>
          </w:tcPr>
          <w:p>
            <w:pPr>
              <w:spacing w:after="0"/>
              <w:jc w:val="left"/>
            </w:pPr>
            <w:r>
              <w:rPr>
                <w:sz w:val="16"/>
              </w:rPr>
              <w:t>Niagara County</w:t>
            </w:r>
          </w:p>
        </w:tc>
        <w:tc>
          <w:tcPr>
            <w:tcW w:type="dxa" w:w="859"/>
          </w:tcPr>
          <w:p>
            <w:pPr>
              <w:spacing w:after="0"/>
              <w:jc w:val="left"/>
            </w:pPr>
            <w:r>
              <w:rPr>
                <w:sz w:val="16"/>
              </w:rPr>
              <w:t>County</w:t>
            </w:r>
          </w:p>
        </w:tc>
        <w:tc>
          <w:tcPr>
            <w:tcW w:type="dxa" w:w="2952"/>
          </w:tcPr>
          <w:p>
            <w:pPr>
              <w:spacing w:after="0"/>
              <w:jc w:val="left"/>
            </w:pPr>
            <w:r>
              <w:rPr>
                <w:sz w:val="16"/>
              </w:rPr>
              <w:t>Approved, expires 2028-02-08</w:t>
            </w:r>
          </w:p>
        </w:tc>
        <w:tc>
          <w:tcPr>
            <w:tcW w:type="dxa" w:w="2354"/>
          </w:tcPr>
          <w:p>
            <w:pPr>
              <w:spacing w:after="0"/>
              <w:jc w:val="right"/>
            </w:pPr>
          </w:p>
        </w:tc>
        <w:tc>
          <w:tcPr>
            <w:tcW w:type="dxa" w:w="1656"/>
          </w:tcPr>
          <w:p>
            <w:pPr>
              <w:spacing w:after="0"/>
              <w:jc w:val="right"/>
            </w:pPr>
            <w:r>
              <w:rPr>
                <w:sz w:val="16"/>
              </w:rPr>
              <w:t>$4,731,649.27</w:t>
            </w:r>
          </w:p>
        </w:tc>
        <w:tc>
          <w:tcPr>
            <w:tcW w:type="dxa" w:w="2015"/>
          </w:tcPr>
          <w:p>
            <w:pPr>
              <w:spacing w:after="0"/>
              <w:jc w:val="right"/>
            </w:pPr>
            <w:r>
              <w:rPr>
                <w:sz w:val="16"/>
              </w:rPr>
              <w:t>0; 0</w:t>
            </w:r>
          </w:p>
        </w:tc>
        <w:tc>
          <w:tcPr>
            <w:tcW w:type="dxa" w:w="2620"/>
          </w:tcPr>
          <w:p>
            <w:pPr>
              <w:spacing w:after="0"/>
              <w:jc w:val="left"/>
            </w:pPr>
            <w:r>
              <w:rPr>
                <w:sz w:val="16"/>
              </w:rPr>
              <w:t>No NFIP community ID on this member's plan row. Includes $497,103.25 for declarations not counted as hazard incidents (DR-1391-NY, DR-4480-NY, EM-3186-NY).</w:t>
            </w:r>
          </w:p>
        </w:tc>
      </w:tr>
      <w:tr>
        <w:trPr>
          <w:cantSplit/>
        </w:trPr>
        <w:tc>
          <w:tcPr>
            <w:tcW w:type="dxa" w:w="1656"/>
          </w:tcPr>
          <w:p>
            <w:pPr>
              <w:spacing w:after="0"/>
              <w:jc w:val="left"/>
            </w:pPr>
            <w:r>
              <w:rPr>
                <w:sz w:val="16"/>
              </w:rPr>
              <w:t>Barker village</w:t>
            </w:r>
          </w:p>
        </w:tc>
        <w:tc>
          <w:tcPr>
            <w:tcW w:type="dxa" w:w="859"/>
          </w:tcPr>
          <w:p>
            <w:pPr>
              <w:spacing w:after="0"/>
              <w:jc w:val="left"/>
            </w:pPr>
            <w:r>
              <w:rPr>
                <w:sz w:val="16"/>
              </w:rPr>
              <w:t>Village</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3; 0</w:t>
            </w:r>
          </w:p>
        </w:tc>
        <w:tc>
          <w:tcPr>
            <w:tcW w:type="dxa" w:w="2620"/>
          </w:tcPr>
          <w:p>
            <w:pPr>
              <w:spacing w:after="0"/>
              <w:jc w:val="left"/>
            </w:pPr>
          </w:p>
        </w:tc>
      </w:tr>
      <w:tr>
        <w:trPr>
          <w:cantSplit/>
        </w:trPr>
        <w:tc>
          <w:tcPr>
            <w:tcW w:type="dxa" w:w="1656"/>
          </w:tcPr>
          <w:p>
            <w:pPr>
              <w:spacing w:after="0"/>
              <w:jc w:val="left"/>
            </w:pPr>
            <w:r>
              <w:rPr>
                <w:sz w:val="16"/>
              </w:rPr>
              <w:t>Lewiston village</w:t>
            </w:r>
          </w:p>
        </w:tc>
        <w:tc>
          <w:tcPr>
            <w:tcW w:type="dxa" w:w="859"/>
          </w:tcPr>
          <w:p>
            <w:pPr>
              <w:spacing w:after="0"/>
              <w:jc w:val="left"/>
            </w:pPr>
            <w:r>
              <w:rPr>
                <w:sz w:val="16"/>
              </w:rPr>
              <w:t>Village</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$630,363.36</w:t>
            </w:r>
          </w:p>
        </w:tc>
        <w:tc>
          <w:tcPr>
            <w:tcW w:type="dxa" w:w="2015"/>
          </w:tcPr>
          <w:p>
            <w:pPr>
              <w:spacing w:after="0"/>
              <w:jc w:val="right"/>
            </w:pPr>
            <w:r>
              <w:rPr>
                <w:sz w:val="16"/>
              </w:rPr>
              <w:t>11; 2</w:t>
            </w:r>
          </w:p>
        </w:tc>
        <w:tc>
          <w:tcPr>
            <w:tcW w:type="dxa" w:w="2620"/>
          </w:tcPr>
          <w:p>
            <w:pPr>
              <w:spacing w:after="0"/>
              <w:jc w:val="left"/>
            </w:pPr>
          </w:p>
        </w:tc>
      </w:tr>
      <w:tr>
        <w:trPr>
          <w:cantSplit/>
        </w:trPr>
        <w:tc>
          <w:tcPr>
            <w:tcW w:type="dxa" w:w="1656"/>
          </w:tcPr>
          <w:p>
            <w:pPr>
              <w:spacing w:after="0"/>
              <w:jc w:val="left"/>
            </w:pPr>
            <w:r>
              <w:rPr>
                <w:sz w:val="16"/>
              </w:rPr>
              <w:t>Lockport city</w:t>
            </w:r>
          </w:p>
        </w:tc>
        <w:tc>
          <w:tcPr>
            <w:tcW w:type="dxa" w:w="859"/>
          </w:tcPr>
          <w:p>
            <w:pPr>
              <w:spacing w:after="0"/>
              <w:jc w:val="left"/>
            </w:pPr>
            <w:r>
              <w:rPr>
                <w:sz w:val="16"/>
              </w:rPr>
              <w:t>City</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1</w:t>
            </w:r>
          </w:p>
        </w:tc>
        <w:tc>
          <w:tcPr>
            <w:tcW w:type="dxa" w:w="1656"/>
          </w:tcPr>
          <w:p>
            <w:pPr>
              <w:spacing w:after="0"/>
              <w:jc w:val="right"/>
            </w:pPr>
            <w:r>
              <w:rPr>
                <w:sz w:val="16"/>
              </w:rPr>
              <w:t>$557,639.93</w:t>
            </w:r>
          </w:p>
        </w:tc>
        <w:tc>
          <w:tcPr>
            <w:tcW w:type="dxa" w:w="2015"/>
          </w:tcPr>
          <w:p>
            <w:pPr>
              <w:spacing w:after="0"/>
              <w:jc w:val="right"/>
            </w:pPr>
            <w:r>
              <w:rPr>
                <w:sz w:val="16"/>
              </w:rPr>
              <w:t>44; 3</w:t>
            </w:r>
          </w:p>
        </w:tc>
        <w:tc>
          <w:tcPr>
            <w:tcW w:type="dxa" w:w="2620"/>
          </w:tcPr>
          <w:p>
            <w:pPr>
              <w:spacing w:after="0"/>
              <w:jc w:val="left"/>
            </w:pPr>
            <w:r>
              <w:rPr>
                <w:sz w:val="16"/>
              </w:rPr>
              <w:t>Includes $27,170.84 for declarations not counted as hazard incidents (DR-4480-NY).</w:t>
            </w:r>
          </w:p>
        </w:tc>
      </w:tr>
      <w:tr>
        <w:trPr>
          <w:cantSplit/>
        </w:trPr>
        <w:tc>
          <w:tcPr>
            <w:tcW w:type="dxa" w:w="1656"/>
          </w:tcPr>
          <w:p>
            <w:pPr>
              <w:spacing w:after="0"/>
              <w:jc w:val="left"/>
            </w:pPr>
            <w:r>
              <w:rPr>
                <w:sz w:val="16"/>
              </w:rPr>
              <w:t>Middleport village</w:t>
            </w:r>
          </w:p>
        </w:tc>
        <w:tc>
          <w:tcPr>
            <w:tcW w:type="dxa" w:w="859"/>
          </w:tcPr>
          <w:p>
            <w:pPr>
              <w:spacing w:after="0"/>
              <w:jc w:val="left"/>
            </w:pPr>
            <w:r>
              <w:rPr>
                <w:sz w:val="16"/>
              </w:rPr>
              <w:t>Village</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$23,528.55</w:t>
            </w:r>
          </w:p>
        </w:tc>
        <w:tc>
          <w:tcPr>
            <w:tcW w:type="dxa" w:w="2015"/>
          </w:tcPr>
          <w:p>
            <w:pPr>
              <w:spacing w:after="0"/>
              <w:jc w:val="right"/>
            </w:pPr>
            <w:r>
              <w:rPr>
                <w:sz w:val="16"/>
              </w:rPr>
              <w:t>6; 1</w:t>
            </w:r>
          </w:p>
        </w:tc>
        <w:tc>
          <w:tcPr>
            <w:tcW w:type="dxa" w:w="2620"/>
          </w:tcPr>
          <w:p>
            <w:pPr>
              <w:spacing w:after="0"/>
              <w:jc w:val="left"/>
            </w:pPr>
          </w:p>
        </w:tc>
      </w:tr>
      <w:tr>
        <w:trPr>
          <w:cantSplit/>
        </w:trPr>
        <w:tc>
          <w:tcPr>
            <w:tcW w:type="dxa" w:w="1656"/>
          </w:tcPr>
          <w:p>
            <w:pPr>
              <w:spacing w:after="0"/>
              <w:jc w:val="left"/>
            </w:pPr>
            <w:r>
              <w:rPr>
                <w:sz w:val="16"/>
              </w:rPr>
              <w:t>Niagara Falls city</w:t>
            </w:r>
          </w:p>
        </w:tc>
        <w:tc>
          <w:tcPr>
            <w:tcW w:type="dxa" w:w="859"/>
          </w:tcPr>
          <w:p>
            <w:pPr>
              <w:spacing w:after="0"/>
              <w:jc w:val="left"/>
            </w:pPr>
            <w:r>
              <w:rPr>
                <w:sz w:val="16"/>
              </w:rPr>
              <w:t>City</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1</w:t>
            </w:r>
          </w:p>
        </w:tc>
        <w:tc>
          <w:tcPr>
            <w:tcW w:type="dxa" w:w="1656"/>
          </w:tcPr>
          <w:p>
            <w:pPr>
              <w:spacing w:after="0"/>
              <w:jc w:val="right"/>
            </w:pPr>
            <w:r>
              <w:rPr>
                <w:sz w:val="16"/>
              </w:rPr>
              <w:t>$311,864.10</w:t>
            </w:r>
          </w:p>
        </w:tc>
        <w:tc>
          <w:tcPr>
            <w:tcW w:type="dxa" w:w="2015"/>
          </w:tcPr>
          <w:p>
            <w:pPr>
              <w:spacing w:after="0"/>
              <w:jc w:val="right"/>
            </w:pPr>
            <w:r>
              <w:rPr>
                <w:sz w:val="16"/>
              </w:rPr>
              <w:t>19; 0</w:t>
            </w:r>
          </w:p>
        </w:tc>
        <w:tc>
          <w:tcPr>
            <w:tcW w:type="dxa" w:w="2620"/>
          </w:tcPr>
          <w:p>
            <w:pPr>
              <w:spacing w:after="0"/>
              <w:jc w:val="left"/>
            </w:pPr>
          </w:p>
        </w:tc>
      </w:tr>
      <w:tr>
        <w:trPr>
          <w:cantSplit/>
        </w:trPr>
        <w:tc>
          <w:tcPr>
            <w:tcW w:type="dxa" w:w="1656"/>
          </w:tcPr>
          <w:p>
            <w:pPr>
              <w:spacing w:after="0"/>
              <w:jc w:val="left"/>
            </w:pPr>
            <w:r>
              <w:rPr>
                <w:sz w:val="16"/>
              </w:rPr>
              <w:t>North Tonawanda city</w:t>
            </w:r>
          </w:p>
        </w:tc>
        <w:tc>
          <w:tcPr>
            <w:tcW w:type="dxa" w:w="859"/>
          </w:tcPr>
          <w:p>
            <w:pPr>
              <w:spacing w:after="0"/>
              <w:jc w:val="left"/>
            </w:pPr>
            <w:r>
              <w:rPr>
                <w:sz w:val="16"/>
              </w:rPr>
              <w:t>City</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$2,707,220.22</w:t>
            </w:r>
          </w:p>
        </w:tc>
        <w:tc>
          <w:tcPr>
            <w:tcW w:type="dxa" w:w="2015"/>
          </w:tcPr>
          <w:p>
            <w:pPr>
              <w:spacing w:after="0"/>
              <w:jc w:val="right"/>
            </w:pPr>
            <w:r>
              <w:rPr>
                <w:sz w:val="16"/>
              </w:rPr>
              <w:t>30; 1</w:t>
            </w:r>
          </w:p>
        </w:tc>
        <w:tc>
          <w:tcPr>
            <w:tcW w:type="dxa" w:w="2620"/>
          </w:tcPr>
          <w:p>
            <w:pPr>
              <w:spacing w:after="0"/>
              <w:jc w:val="left"/>
            </w:pPr>
          </w:p>
        </w:tc>
      </w:tr>
      <w:tr>
        <w:trPr>
          <w:cantSplit/>
        </w:trPr>
        <w:tc>
          <w:tcPr>
            <w:tcW w:type="dxa" w:w="1656"/>
          </w:tcPr>
          <w:p>
            <w:pPr>
              <w:spacing w:after="0"/>
              <w:jc w:val="left"/>
            </w:pPr>
            <w:r>
              <w:rPr>
                <w:sz w:val="16"/>
              </w:rPr>
              <w:t>Wilson village</w:t>
            </w:r>
          </w:p>
        </w:tc>
        <w:tc>
          <w:tcPr>
            <w:tcW w:type="dxa" w:w="859"/>
          </w:tcPr>
          <w:p>
            <w:pPr>
              <w:spacing w:after="0"/>
              <w:jc w:val="left"/>
            </w:pPr>
            <w:r>
              <w:rPr>
                <w:sz w:val="16"/>
              </w:rPr>
              <w:t>Village</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$14,317.75</w:t>
            </w:r>
          </w:p>
        </w:tc>
        <w:tc>
          <w:tcPr>
            <w:tcW w:type="dxa" w:w="2015"/>
          </w:tcPr>
          <w:p>
            <w:pPr>
              <w:spacing w:after="0"/>
              <w:jc w:val="right"/>
            </w:pPr>
            <w:r>
              <w:rPr>
                <w:sz w:val="16"/>
              </w:rPr>
              <w:t>14; 3</w:t>
            </w:r>
          </w:p>
        </w:tc>
        <w:tc>
          <w:tcPr>
            <w:tcW w:type="dxa" w:w="2620"/>
          </w:tcPr>
          <w:p>
            <w:pPr>
              <w:spacing w:after="0"/>
              <w:jc w:val="left"/>
            </w:pPr>
          </w:p>
        </w:tc>
      </w:tr>
      <w:tr>
        <w:trPr>
          <w:cantSplit/>
        </w:trPr>
        <w:tc>
          <w:tcPr>
            <w:tcW w:type="dxa" w:w="1656"/>
          </w:tcPr>
          <w:p>
            <w:pPr>
              <w:spacing w:after="0"/>
              <w:jc w:val="left"/>
            </w:pPr>
            <w:r>
              <w:rPr>
                <w:sz w:val="16"/>
              </w:rPr>
              <w:t>Youngstown village</w:t>
            </w:r>
          </w:p>
        </w:tc>
        <w:tc>
          <w:tcPr>
            <w:tcW w:type="dxa" w:w="859"/>
          </w:tcPr>
          <w:p>
            <w:pPr>
              <w:spacing w:after="0"/>
              <w:jc w:val="left"/>
            </w:pPr>
            <w:r>
              <w:rPr>
                <w:sz w:val="16"/>
              </w:rPr>
              <w:t>Village</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1</w:t>
            </w:r>
          </w:p>
        </w:tc>
        <w:tc>
          <w:tcPr>
            <w:tcW w:type="dxa" w:w="1656"/>
          </w:tcPr>
          <w:p>
            <w:pPr>
              <w:spacing w:after="0"/>
              <w:jc w:val="right"/>
            </w:pPr>
            <w:r>
              <w:rPr>
                <w:sz w:val="16"/>
              </w:rPr>
              <w:t>$38,230.08</w:t>
            </w:r>
          </w:p>
        </w:tc>
        <w:tc>
          <w:tcPr>
            <w:tcW w:type="dxa" w:w="2015"/>
          </w:tcPr>
          <w:p>
            <w:pPr>
              <w:spacing w:after="0"/>
              <w:jc w:val="right"/>
            </w:pPr>
            <w:r>
              <w:rPr>
                <w:sz w:val="16"/>
              </w:rPr>
              <w:t>10; 1</w:t>
            </w:r>
          </w:p>
        </w:tc>
        <w:tc>
          <w:tcPr>
            <w:tcW w:type="dxa" w:w="2620"/>
          </w:tcPr>
          <w:p>
            <w:pPr>
              <w:spacing w:after="0"/>
              <w:jc w:val="left"/>
            </w:pPr>
          </w:p>
        </w:tc>
      </w:tr>
      <w:tr>
        <w:trPr>
          <w:cantSplit/>
        </w:trPr>
        <w:tc>
          <w:tcPr>
            <w:tcW w:type="dxa" w:w="1656"/>
          </w:tcPr>
          <w:p>
            <w:pPr>
              <w:spacing w:after="0"/>
              <w:jc w:val="left"/>
            </w:pPr>
            <w:r>
              <w:rPr>
                <w:sz w:val="16"/>
              </w:rPr>
              <w:t>Cambria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$48,579.88</w:t>
            </w:r>
          </w:p>
        </w:tc>
        <w:tc>
          <w:tcPr>
            <w:tcW w:type="dxa" w:w="2015"/>
          </w:tcPr>
          <w:p>
            <w:pPr>
              <w:spacing w:after="0"/>
              <w:jc w:val="right"/>
            </w:pPr>
            <w:r>
              <w:rPr>
                <w:sz w:val="16"/>
              </w:rPr>
              <w:t>16; 0</w:t>
            </w:r>
          </w:p>
        </w:tc>
        <w:tc>
          <w:tcPr>
            <w:tcW w:type="dxa" w:w="2620"/>
          </w:tcPr>
          <w:p>
            <w:pPr>
              <w:spacing w:after="0"/>
              <w:jc w:val="left"/>
            </w:pPr>
          </w:p>
        </w:tc>
      </w:tr>
      <w:tr>
        <w:trPr>
          <w:cantSplit/>
        </w:trPr>
        <w:tc>
          <w:tcPr>
            <w:tcW w:type="dxa" w:w="1656"/>
          </w:tcPr>
          <w:p>
            <w:pPr>
              <w:spacing w:after="0"/>
              <w:jc w:val="left"/>
            </w:pPr>
            <w:r>
              <w:rPr>
                <w:sz w:val="16"/>
              </w:rPr>
              <w:t>Hartland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$111,800.78</w:t>
            </w:r>
          </w:p>
        </w:tc>
        <w:tc>
          <w:tcPr>
            <w:tcW w:type="dxa" w:w="2015"/>
          </w:tcPr>
          <w:p>
            <w:pPr>
              <w:spacing w:after="0"/>
              <w:jc w:val="right"/>
            </w:pPr>
            <w:r>
              <w:rPr>
                <w:sz w:val="16"/>
              </w:rPr>
              <w:t>4; 0</w:t>
            </w:r>
          </w:p>
        </w:tc>
        <w:tc>
          <w:tcPr>
            <w:tcW w:type="dxa" w:w="2620"/>
          </w:tcPr>
          <w:p>
            <w:pPr>
              <w:spacing w:after="0"/>
              <w:jc w:val="left"/>
            </w:pPr>
          </w:p>
        </w:tc>
      </w:tr>
      <w:tr>
        <w:trPr>
          <w:cantSplit/>
        </w:trPr>
        <w:tc>
          <w:tcPr>
            <w:tcW w:type="dxa" w:w="1656"/>
          </w:tcPr>
          <w:p>
            <w:pPr>
              <w:spacing w:after="0"/>
              <w:jc w:val="left"/>
            </w:pPr>
            <w:r>
              <w:rPr>
                <w:sz w:val="16"/>
              </w:rPr>
              <w:t>Lewiston town</w:t>
            </w:r>
          </w:p>
        </w:tc>
        <w:tc>
          <w:tcPr>
            <w:tcW w:type="dxa" w:w="859"/>
          </w:tcPr>
          <w:p>
            <w:pPr>
              <w:spacing w:after="0"/>
              <w:jc w:val="left"/>
            </w:pPr>
            <w:r>
              <w:rPr>
                <w:sz w:val="16"/>
              </w:rPr>
              <w:t>Town</w:t>
            </w:r>
          </w:p>
        </w:tc>
        <w:tc>
          <w:tcPr>
            <w:tcW w:type="dxa" w:w="2952"/>
          </w:tcPr>
          <w:p>
            <w:pPr>
              <w:spacing w:after="0"/>
              <w:jc w:val="left"/>
            </w:pPr>
            <w:r>
              <w:rPr>
                <w:sz w:val="16"/>
              </w:rPr>
              <w:t>Plan 108835 approved 2023-02-09, pending adoption here; not yet eligible</w:t>
            </w:r>
          </w:p>
        </w:tc>
        <w:tc>
          <w:tcPr>
            <w:tcW w:type="dxa" w:w="2354"/>
          </w:tcPr>
          <w:p>
            <w:pPr>
              <w:spacing w:after="0"/>
              <w:jc w:val="right"/>
            </w:pPr>
            <w:r>
              <w:rPr>
                <w:sz w:val="16"/>
              </w:rPr>
              <w:t>FMA RL 0, SRL 0; any 0</w:t>
            </w:r>
          </w:p>
        </w:tc>
        <w:tc>
          <w:tcPr>
            <w:tcW w:type="dxa" w:w="1656"/>
          </w:tcPr>
          <w:p>
            <w:pPr>
              <w:spacing w:after="0"/>
              <w:jc w:val="right"/>
            </w:pPr>
            <w:r>
              <w:rPr>
                <w:sz w:val="16"/>
              </w:rPr>
              <w:t>$145,805.35</w:t>
            </w:r>
          </w:p>
        </w:tc>
        <w:tc>
          <w:tcPr>
            <w:tcW w:type="dxa" w:w="2015"/>
          </w:tcPr>
          <w:p>
            <w:pPr>
              <w:spacing w:after="0"/>
              <w:jc w:val="right"/>
            </w:pPr>
            <w:r>
              <w:rPr>
                <w:sz w:val="16"/>
              </w:rPr>
              <w:t>11; no approved plan</w:t>
            </w:r>
          </w:p>
        </w:tc>
        <w:tc>
          <w:tcPr>
            <w:tcW w:type="dxa" w:w="2620"/>
          </w:tcPr>
          <w:p>
            <w:pPr>
              <w:spacing w:after="0"/>
              <w:jc w:val="left"/>
            </w:pPr>
            <w:r>
              <w:rPr>
                <w:sz w:val="16"/>
              </w:rPr>
              <w:t>Includes $19,948.71 for declarations not counted as hazard incidents (DR-4480-NY).</w:t>
            </w:r>
          </w:p>
        </w:tc>
      </w:tr>
      <w:tr>
        <w:trPr>
          <w:cantSplit/>
        </w:trPr>
        <w:tc>
          <w:tcPr>
            <w:tcW w:type="dxa" w:w="1656"/>
          </w:tcPr>
          <w:p>
            <w:pPr>
              <w:spacing w:after="0"/>
              <w:jc w:val="left"/>
            </w:pPr>
            <w:r>
              <w:rPr>
                <w:sz w:val="16"/>
              </w:rPr>
              <w:t>Lockport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$198,580.72</w:t>
            </w:r>
          </w:p>
        </w:tc>
        <w:tc>
          <w:tcPr>
            <w:tcW w:type="dxa" w:w="2015"/>
          </w:tcPr>
          <w:p>
            <w:pPr>
              <w:spacing w:after="0"/>
              <w:jc w:val="right"/>
            </w:pPr>
            <w:r>
              <w:rPr>
                <w:sz w:val="16"/>
              </w:rPr>
              <w:t>44; 3</w:t>
            </w:r>
          </w:p>
        </w:tc>
        <w:tc>
          <w:tcPr>
            <w:tcW w:type="dxa" w:w="2620"/>
          </w:tcPr>
          <w:p>
            <w:pPr>
              <w:spacing w:after="0"/>
              <w:jc w:val="left"/>
            </w:pPr>
            <w:r>
              <w:rPr>
                <w:sz w:val="16"/>
              </w:rPr>
              <w:t>Includes $0 for declarations not counted as hazard incidents (DR-4480-NY).</w:t>
            </w:r>
          </w:p>
        </w:tc>
      </w:tr>
      <w:tr>
        <w:trPr>
          <w:cantSplit/>
        </w:trPr>
        <w:tc>
          <w:tcPr>
            <w:tcW w:type="dxa" w:w="1656"/>
          </w:tcPr>
          <w:p>
            <w:pPr>
              <w:spacing w:after="0"/>
              <w:jc w:val="left"/>
            </w:pPr>
            <w:r>
              <w:rPr>
                <w:sz w:val="16"/>
              </w:rPr>
              <w:t>Newfane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1</w:t>
            </w:r>
          </w:p>
        </w:tc>
        <w:tc>
          <w:tcPr>
            <w:tcW w:type="dxa" w:w="1656"/>
          </w:tcPr>
          <w:p>
            <w:pPr>
              <w:spacing w:after="0"/>
              <w:jc w:val="right"/>
            </w:pPr>
            <w:r>
              <w:rPr>
                <w:sz w:val="16"/>
              </w:rPr>
              <w:t>$549,964.36</w:t>
            </w:r>
          </w:p>
        </w:tc>
        <w:tc>
          <w:tcPr>
            <w:tcW w:type="dxa" w:w="2015"/>
          </w:tcPr>
          <w:p>
            <w:pPr>
              <w:spacing w:after="0"/>
              <w:jc w:val="right"/>
            </w:pPr>
            <w:r>
              <w:rPr>
                <w:sz w:val="16"/>
              </w:rPr>
              <w:t>19; 2</w:t>
            </w:r>
          </w:p>
        </w:tc>
        <w:tc>
          <w:tcPr>
            <w:tcW w:type="dxa" w:w="2620"/>
          </w:tcPr>
          <w:p>
            <w:pPr>
              <w:spacing w:after="0"/>
              <w:jc w:val="left"/>
            </w:pPr>
          </w:p>
        </w:tc>
      </w:tr>
      <w:tr>
        <w:trPr>
          <w:cantSplit/>
        </w:trPr>
        <w:tc>
          <w:tcPr>
            <w:tcW w:type="dxa" w:w="1656"/>
          </w:tcPr>
          <w:p>
            <w:pPr>
              <w:spacing w:after="0"/>
              <w:jc w:val="left"/>
            </w:pPr>
            <w:r>
              <w:rPr>
                <w:sz w:val="16"/>
              </w:rPr>
              <w:t>Niagara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3</w:t>
            </w:r>
          </w:p>
        </w:tc>
        <w:tc>
          <w:tcPr>
            <w:tcW w:type="dxa" w:w="1656"/>
          </w:tcPr>
          <w:p>
            <w:pPr>
              <w:spacing w:after="0"/>
              <w:jc w:val="right"/>
            </w:pPr>
            <w:r>
              <w:rPr>
                <w:sz w:val="16"/>
              </w:rPr>
              <w:t>$29,281.57</w:t>
            </w:r>
          </w:p>
        </w:tc>
        <w:tc>
          <w:tcPr>
            <w:tcW w:type="dxa" w:w="2015"/>
          </w:tcPr>
          <w:p>
            <w:pPr>
              <w:spacing w:after="0"/>
              <w:jc w:val="right"/>
            </w:pPr>
            <w:r>
              <w:rPr>
                <w:sz w:val="16"/>
              </w:rPr>
              <w:t>0; 0</w:t>
            </w:r>
          </w:p>
        </w:tc>
        <w:tc>
          <w:tcPr>
            <w:tcW w:type="dxa" w:w="2620"/>
          </w:tcPr>
          <w:p>
            <w:pPr>
              <w:spacing w:after="0"/>
              <w:jc w:val="left"/>
            </w:pPr>
          </w:p>
        </w:tc>
      </w:tr>
      <w:tr>
        <w:trPr>
          <w:cantSplit/>
        </w:trPr>
        <w:tc>
          <w:tcPr>
            <w:tcW w:type="dxa" w:w="1656"/>
          </w:tcPr>
          <w:p>
            <w:pPr>
              <w:spacing w:after="0"/>
              <w:jc w:val="left"/>
            </w:pPr>
            <w:r>
              <w:rPr>
                <w:sz w:val="16"/>
              </w:rPr>
              <w:t>Pendleton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$147,951.07</w:t>
            </w:r>
          </w:p>
        </w:tc>
        <w:tc>
          <w:tcPr>
            <w:tcW w:type="dxa" w:w="2015"/>
          </w:tcPr>
          <w:p>
            <w:pPr>
              <w:spacing w:after="0"/>
              <w:jc w:val="right"/>
            </w:pPr>
            <w:r>
              <w:rPr>
                <w:sz w:val="16"/>
              </w:rPr>
              <w:t>0; 0</w:t>
            </w:r>
          </w:p>
        </w:tc>
        <w:tc>
          <w:tcPr>
            <w:tcW w:type="dxa" w:w="2620"/>
          </w:tcPr>
          <w:p>
            <w:pPr>
              <w:spacing w:after="0"/>
              <w:jc w:val="left"/>
            </w:pPr>
          </w:p>
        </w:tc>
      </w:tr>
      <w:tr>
        <w:trPr>
          <w:cantSplit/>
        </w:trPr>
        <w:tc>
          <w:tcPr>
            <w:tcW w:type="dxa" w:w="1656"/>
          </w:tcPr>
          <w:p>
            <w:pPr>
              <w:spacing w:after="0"/>
              <w:jc w:val="left"/>
            </w:pPr>
            <w:r>
              <w:rPr>
                <w:sz w:val="16"/>
              </w:rPr>
              <w:t>Porter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$63,351.23</w:t>
            </w:r>
          </w:p>
        </w:tc>
        <w:tc>
          <w:tcPr>
            <w:tcW w:type="dxa" w:w="2015"/>
          </w:tcPr>
          <w:p>
            <w:pPr>
              <w:spacing w:after="0"/>
              <w:jc w:val="right"/>
            </w:pPr>
            <w:r>
              <w:rPr>
                <w:sz w:val="16"/>
              </w:rPr>
              <w:t>2; 0</w:t>
            </w:r>
          </w:p>
        </w:tc>
        <w:tc>
          <w:tcPr>
            <w:tcW w:type="dxa" w:w="2620"/>
          </w:tcPr>
          <w:p>
            <w:pPr>
              <w:spacing w:after="0"/>
              <w:jc w:val="left"/>
            </w:pPr>
            <w:r>
              <w:rPr>
                <w:sz w:val="16"/>
              </w:rPr>
              <w:t>Includes $7,324.03 for declarations not counted as hazard incidents (DR-4480-NY).</w:t>
            </w:r>
          </w:p>
        </w:tc>
      </w:tr>
      <w:tr>
        <w:trPr>
          <w:cantSplit/>
        </w:trPr>
        <w:tc>
          <w:tcPr>
            <w:tcW w:type="dxa" w:w="1656"/>
          </w:tcPr>
          <w:p>
            <w:pPr>
              <w:spacing w:after="0"/>
              <w:jc w:val="left"/>
            </w:pPr>
            <w:r>
              <w:rPr>
                <w:sz w:val="16"/>
              </w:rPr>
              <w:t>Royalton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1</w:t>
            </w:r>
          </w:p>
        </w:tc>
        <w:tc>
          <w:tcPr>
            <w:tcW w:type="dxa" w:w="1656"/>
          </w:tcPr>
          <w:p>
            <w:pPr>
              <w:spacing w:after="0"/>
              <w:jc w:val="right"/>
            </w:pPr>
            <w:r>
              <w:rPr>
                <w:sz w:val="16"/>
              </w:rPr>
              <w:t>$615,119.94</w:t>
            </w:r>
          </w:p>
        </w:tc>
        <w:tc>
          <w:tcPr>
            <w:tcW w:type="dxa" w:w="2015"/>
          </w:tcPr>
          <w:p>
            <w:pPr>
              <w:spacing w:after="0"/>
              <w:jc w:val="right"/>
            </w:pPr>
            <w:r>
              <w:rPr>
                <w:sz w:val="16"/>
              </w:rPr>
              <w:t>0; 0</w:t>
            </w:r>
          </w:p>
        </w:tc>
        <w:tc>
          <w:tcPr>
            <w:tcW w:type="dxa" w:w="2620"/>
          </w:tcPr>
          <w:p>
            <w:pPr>
              <w:spacing w:after="0"/>
              <w:jc w:val="left"/>
            </w:pPr>
          </w:p>
        </w:tc>
      </w:tr>
      <w:tr>
        <w:trPr>
          <w:cantSplit/>
        </w:trPr>
        <w:tc>
          <w:tcPr>
            <w:tcW w:type="dxa" w:w="1656"/>
          </w:tcPr>
          <w:p>
            <w:pPr>
              <w:spacing w:after="0"/>
              <w:jc w:val="left"/>
            </w:pPr>
            <w:r>
              <w:rPr>
                <w:sz w:val="16"/>
              </w:rPr>
              <w:t>Somerset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$30,853.79</w:t>
            </w:r>
          </w:p>
        </w:tc>
        <w:tc>
          <w:tcPr>
            <w:tcW w:type="dxa" w:w="2015"/>
          </w:tcPr>
          <w:p>
            <w:pPr>
              <w:spacing w:after="0"/>
              <w:jc w:val="right"/>
            </w:pPr>
            <w:r>
              <w:rPr>
                <w:sz w:val="16"/>
              </w:rPr>
              <w:t>3; 1</w:t>
            </w:r>
          </w:p>
        </w:tc>
        <w:tc>
          <w:tcPr>
            <w:tcW w:type="dxa" w:w="2620"/>
          </w:tcPr>
          <w:p>
            <w:pPr>
              <w:spacing w:after="0"/>
              <w:jc w:val="left"/>
            </w:pPr>
          </w:p>
        </w:tc>
      </w:tr>
      <w:tr>
        <w:trPr>
          <w:cantSplit/>
        </w:trPr>
        <w:tc>
          <w:tcPr>
            <w:tcW w:type="dxa" w:w="1656"/>
          </w:tcPr>
          <w:p>
            <w:pPr>
              <w:spacing w:after="0"/>
              <w:jc w:val="left"/>
            </w:pPr>
            <w:r>
              <w:rPr>
                <w:sz w:val="16"/>
              </w:rPr>
              <w:t>Wheatfield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1</w:t>
            </w:r>
          </w:p>
        </w:tc>
        <w:tc>
          <w:tcPr>
            <w:tcW w:type="dxa" w:w="1656"/>
          </w:tcPr>
          <w:p>
            <w:pPr>
              <w:spacing w:after="0"/>
              <w:jc w:val="right"/>
            </w:pPr>
            <w:r>
              <w:rPr>
                <w:sz w:val="16"/>
              </w:rPr>
              <w:t>$82,460.75</w:t>
            </w:r>
          </w:p>
        </w:tc>
        <w:tc>
          <w:tcPr>
            <w:tcW w:type="dxa" w:w="2015"/>
          </w:tcPr>
          <w:p>
            <w:pPr>
              <w:spacing w:after="0"/>
              <w:jc w:val="right"/>
            </w:pPr>
            <w:r>
              <w:rPr>
                <w:sz w:val="16"/>
              </w:rPr>
              <w:t>6; 0</w:t>
            </w:r>
          </w:p>
        </w:tc>
        <w:tc>
          <w:tcPr>
            <w:tcW w:type="dxa" w:w="2620"/>
          </w:tcPr>
          <w:p>
            <w:pPr>
              <w:spacing w:after="0"/>
              <w:jc w:val="left"/>
            </w:pPr>
            <w:r>
              <w:rPr>
                <w:sz w:val="16"/>
              </w:rPr>
              <w:t>Includes $11,799.36 for declarations not counted as hazard incidents (DR-4480-NY).</w:t>
            </w:r>
          </w:p>
        </w:tc>
      </w:tr>
      <w:tr>
        <w:trPr>
          <w:cantSplit/>
        </w:trPr>
        <w:tc>
          <w:tcPr>
            <w:tcW w:type="dxa" w:w="1656"/>
          </w:tcPr>
          <w:p>
            <w:pPr>
              <w:spacing w:after="0"/>
              <w:jc w:val="left"/>
            </w:pPr>
            <w:r>
              <w:rPr>
                <w:sz w:val="16"/>
              </w:rPr>
              <w:t>Wilson town</w:t>
            </w:r>
          </w:p>
        </w:tc>
        <w:tc>
          <w:tcPr>
            <w:tcW w:type="dxa" w:w="859"/>
          </w:tcPr>
          <w:p>
            <w:pPr>
              <w:spacing w:after="0"/>
              <w:jc w:val="left"/>
            </w:pPr>
            <w:r>
              <w:rPr>
                <w:sz w:val="16"/>
              </w:rPr>
              <w:t>Town</w:t>
            </w:r>
          </w:p>
        </w:tc>
        <w:tc>
          <w:tcPr>
            <w:tcW w:type="dxa" w:w="2952"/>
          </w:tcPr>
          <w:p>
            <w:pPr>
              <w:spacing w:after="0"/>
              <w:jc w:val="left"/>
            </w:pPr>
            <w:r>
              <w:rPr>
                <w:sz w:val="16"/>
              </w:rPr>
              <w:t>Approved, expires 2028-02-08</w:t>
            </w:r>
          </w:p>
        </w:tc>
        <w:tc>
          <w:tcPr>
            <w:tcW w:type="dxa" w:w="2354"/>
          </w:tcPr>
          <w:p>
            <w:pPr>
              <w:spacing w:after="0"/>
              <w:jc w:val="right"/>
            </w:pPr>
            <w:r>
              <w:rPr>
                <w:sz w:val="16"/>
              </w:rPr>
              <w:t>FMA RL 0, SRL 0; any 0</w:t>
            </w:r>
          </w:p>
        </w:tc>
        <w:tc>
          <w:tcPr>
            <w:tcW w:type="dxa" w:w="1656"/>
          </w:tcPr>
          <w:p>
            <w:pPr>
              <w:spacing w:after="0"/>
              <w:jc w:val="right"/>
            </w:pPr>
            <w:r>
              <w:rPr>
                <w:sz w:val="16"/>
              </w:rPr>
              <w:t>$259,036.31</w:t>
            </w:r>
          </w:p>
        </w:tc>
        <w:tc>
          <w:tcPr>
            <w:tcW w:type="dxa" w:w="2015"/>
          </w:tcPr>
          <w:p>
            <w:pPr>
              <w:spacing w:after="0"/>
              <w:jc w:val="right"/>
            </w:pPr>
            <w:r>
              <w:rPr>
                <w:sz w:val="16"/>
              </w:rPr>
              <w:t>14; 3</w:t>
            </w:r>
          </w:p>
        </w:tc>
        <w:tc>
          <w:tcPr>
            <w:tcW w:type="dxa" w:w="262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2023-02-09</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38"/>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36"/>
          </w:tcPr>
          <w:p>
            <w:pPr>
              <w:spacing w:after="0"/>
              <w:jc w:val="right"/>
            </w:pPr>
            <w:r>
              <w:rPr>
                <w:sz w:val="16"/>
              </w:rPr>
              <w:t>$3</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$3,172,178,430</w:t>
            </w:r>
          </w:p>
        </w:tc>
        <w:tc>
          <w:tcPr>
            <w:tcW w:type="dxa" w:w="1215"/>
          </w:tcPr>
          <w:p>
            <w:pPr>
              <w:spacing w:after="0"/>
              <w:jc w:val="right"/>
            </w:pPr>
          </w:p>
        </w:tc>
        <w:tc>
          <w:tcPr>
            <w:tcW w:type="dxa" w:w="1038"/>
          </w:tcPr>
          <w:p>
            <w:pPr>
              <w:spacing w:after="0"/>
              <w:jc w:val="right"/>
            </w:pPr>
            <w:r>
              <w:rPr>
                <w:sz w:val="16"/>
              </w:rPr>
              <w:t>14,282</w:t>
            </w:r>
          </w:p>
        </w:tc>
        <w:tc>
          <w:tcPr>
            <w:tcW w:type="dxa" w:w="1126"/>
          </w:tcPr>
          <w:p>
            <w:pPr>
              <w:spacing w:after="0"/>
              <w:jc w:val="right"/>
            </w:pPr>
            <w:r>
              <w:rPr>
                <w:sz w:val="16"/>
              </w:rPr>
              <w:t>$5,642</w:t>
            </w:r>
          </w:p>
        </w:tc>
        <w:tc>
          <w:tcPr>
            <w:tcW w:type="dxa" w:w="1126"/>
          </w:tcPr>
          <w:p>
            <w:pPr>
              <w:spacing w:after="0"/>
              <w:jc w:val="right"/>
            </w:pPr>
          </w:p>
        </w:tc>
        <w:tc>
          <w:tcPr>
            <w:tcW w:type="dxa" w:w="1136"/>
          </w:tcPr>
          <w:p>
            <w:pPr>
              <w:spacing w:after="0"/>
              <w:jc w:val="right"/>
            </w:pPr>
            <w:r>
              <w:rPr>
                <w:sz w:val="16"/>
              </w:rPr>
              <w:t>$132</w:t>
            </w:r>
          </w:p>
        </w:tc>
        <w:tc>
          <w:tcPr>
            <w:tcW w:type="dxa" w:w="1305"/>
          </w:tcPr>
          <w:p>
            <w:pPr>
              <w:spacing w:after="0"/>
              <w:jc w:val="right"/>
            </w:pPr>
            <w:r>
              <w:rPr>
                <w:sz w:val="16"/>
              </w:rPr>
              <w:t>0.000178%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$44,728,295,031</w:t>
            </w:r>
          </w:p>
        </w:tc>
        <w:tc>
          <w:tcPr>
            <w:tcW w:type="dxa" w:w="1215"/>
          </w:tcPr>
          <w:p>
            <w:pPr>
              <w:spacing w:after="0"/>
              <w:jc w:val="right"/>
            </w:pPr>
            <w:r>
              <w:rPr>
                <w:sz w:val="16"/>
              </w:rPr>
              <w:t>$152,740,786</w:t>
            </w:r>
          </w:p>
        </w:tc>
        <w:tc>
          <w:tcPr>
            <w:tcW w:type="dxa" w:w="1038"/>
          </w:tcPr>
          <w:p>
            <w:pPr>
              <w:spacing w:after="0"/>
              <w:jc w:val="right"/>
            </w:pPr>
            <w:r>
              <w:rPr>
                <w:sz w:val="16"/>
              </w:rPr>
              <w:t>212,642</w:t>
            </w:r>
          </w:p>
        </w:tc>
        <w:tc>
          <w:tcPr>
            <w:tcW w:type="dxa" w:w="1126"/>
          </w:tcPr>
          <w:p>
            <w:pPr>
              <w:spacing w:after="0"/>
              <w:jc w:val="right"/>
            </w:pPr>
            <w:r>
              <w:rPr>
                <w:sz w:val="16"/>
              </w:rPr>
              <w:t>$1,646</w:t>
            </w:r>
          </w:p>
        </w:tc>
        <w:tc>
          <w:tcPr>
            <w:tcW w:type="dxa" w:w="1126"/>
          </w:tcPr>
          <w:p>
            <w:pPr>
              <w:spacing w:after="0"/>
              <w:jc w:val="right"/>
            </w:pPr>
            <w:r>
              <w:rPr>
                <w:sz w:val="16"/>
              </w:rPr>
              <w:t>$13,412</w:t>
            </w:r>
          </w:p>
        </w:tc>
        <w:tc>
          <w:tcPr>
            <w:tcW w:type="dxa" w:w="1136"/>
          </w:tcPr>
          <w:p>
            <w:pPr>
              <w:spacing w:after="0"/>
              <w:jc w:val="right"/>
            </w:pPr>
            <w:r>
              <w:rPr>
                <w:sz w:val="16"/>
              </w:rPr>
              <w:t>$2,169,498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$791,666</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$2,344</w:t>
            </w:r>
          </w:p>
        </w:tc>
        <w:tc>
          <w:tcPr>
            <w:tcW w:type="dxa" w:w="1136"/>
          </w:tcPr>
          <w:p>
            <w:pPr>
              <w:spacing w:after="0"/>
              <w:jc w:val="right"/>
            </w:pPr>
          </w:p>
        </w:tc>
        <w:tc>
          <w:tcPr>
            <w:tcW w:type="dxa" w:w="1305"/>
          </w:tcPr>
          <w:p>
            <w:pPr>
              <w:spacing w:after="0"/>
              <w:jc w:val="right"/>
            </w:pPr>
            <w:r>
              <w:rPr>
                <w:sz w:val="16"/>
              </w:rPr>
              <w:t>0.296%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$78,701,132,668</w:t>
            </w:r>
          </w:p>
        </w:tc>
        <w:tc>
          <w:tcPr>
            <w:tcW w:type="dxa" w:w="1215"/>
          </w:tcPr>
          <w:p>
            <w:pPr>
              <w:spacing w:after="0"/>
              <w:jc w:val="right"/>
            </w:pPr>
          </w:p>
        </w:tc>
        <w:tc>
          <w:tcPr>
            <w:tcW w:type="dxa" w:w="1038"/>
          </w:tcPr>
          <w:p>
            <w:pPr>
              <w:spacing w:after="0"/>
              <w:jc w:val="right"/>
            </w:pPr>
            <w:r>
              <w:rPr>
                <w:sz w:val="16"/>
              </w:rPr>
              <w:t>212,666</w:t>
            </w:r>
          </w:p>
        </w:tc>
        <w:tc>
          <w:tcPr>
            <w:tcW w:type="dxa" w:w="1126"/>
          </w:tcPr>
          <w:p>
            <w:pPr>
              <w:spacing w:after="0"/>
              <w:jc w:val="right"/>
            </w:pPr>
            <w:r>
              <w:rPr>
                <w:sz w:val="16"/>
              </w:rPr>
              <w:t>$524,180</w:t>
            </w:r>
          </w:p>
        </w:tc>
        <w:tc>
          <w:tcPr>
            <w:tcW w:type="dxa" w:w="1126"/>
          </w:tcPr>
          <w:p>
            <w:pPr>
              <w:spacing w:after="0"/>
              <w:jc w:val="right"/>
            </w:pPr>
          </w:p>
        </w:tc>
        <w:tc>
          <w:tcPr>
            <w:tcW w:type="dxa" w:w="1136"/>
          </w:tcPr>
          <w:p>
            <w:pPr>
              <w:spacing w:after="0"/>
              <w:jc w:val="right"/>
            </w:pPr>
            <w:r>
              <w:rPr>
                <w:sz w:val="16"/>
              </w:rPr>
              <w:t>$133,957</w:t>
            </w:r>
          </w:p>
        </w:tc>
        <w:tc>
          <w:tcPr>
            <w:tcW w:type="dxa" w:w="1305"/>
          </w:tcPr>
          <w:p>
            <w:pPr>
              <w:spacing w:after="0"/>
              <w:jc w:val="right"/>
            </w:pPr>
            <w:r>
              <w:rPr>
                <w:sz w:val="16"/>
              </w:rPr>
              <w:t>0.000666%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$44,728,295,031</w:t>
            </w:r>
          </w:p>
        </w:tc>
        <w:tc>
          <w:tcPr>
            <w:tcW w:type="dxa" w:w="1215"/>
          </w:tcPr>
          <w:p>
            <w:pPr>
              <w:spacing w:after="0"/>
              <w:jc w:val="right"/>
            </w:pPr>
            <w:r>
              <w:rPr>
                <w:sz w:val="16"/>
              </w:rPr>
              <w:t>$152,740,786</w:t>
            </w:r>
          </w:p>
        </w:tc>
        <w:tc>
          <w:tcPr>
            <w:tcW w:type="dxa" w:w="1038"/>
          </w:tcPr>
          <w:p>
            <w:pPr>
              <w:spacing w:after="0"/>
              <w:jc w:val="right"/>
            </w:pPr>
            <w:r>
              <w:rPr>
                <w:sz w:val="16"/>
              </w:rPr>
              <w:t>212,642</w:t>
            </w:r>
          </w:p>
        </w:tc>
        <w:tc>
          <w:tcPr>
            <w:tcW w:type="dxa" w:w="1126"/>
          </w:tcPr>
          <w:p>
            <w:pPr>
              <w:spacing w:after="0"/>
              <w:jc w:val="right"/>
            </w:pPr>
            <w:r>
              <w:rPr>
                <w:sz w:val="16"/>
              </w:rPr>
              <w:t>$63,990</w:t>
            </w:r>
          </w:p>
        </w:tc>
        <w:tc>
          <w:tcPr>
            <w:tcW w:type="dxa" w:w="1126"/>
          </w:tcPr>
          <w:p>
            <w:pPr>
              <w:spacing w:after="0"/>
              <w:jc w:val="right"/>
            </w:pPr>
            <w:r>
              <w:rPr>
                <w:sz w:val="16"/>
              </w:rPr>
              <w:t>$102,634</w:t>
            </w:r>
          </w:p>
        </w:tc>
        <w:tc>
          <w:tcPr>
            <w:tcW w:type="dxa" w:w="1136"/>
          </w:tcPr>
          <w:p>
            <w:pPr>
              <w:spacing w:after="0"/>
              <w:jc w:val="right"/>
            </w:pPr>
            <w:r>
              <w:rPr>
                <w:sz w:val="16"/>
              </w:rPr>
              <w:t>$34,958</w:t>
            </w:r>
          </w:p>
        </w:tc>
        <w:tc>
          <w:tcPr>
            <w:tcW w:type="dxa" w:w="1305"/>
          </w:tcPr>
          <w:p>
            <w:pPr>
              <w:spacing w:after="0"/>
              <w:jc w:val="right"/>
            </w:pPr>
            <w:r>
              <w:rPr>
                <w:sz w:val="16"/>
              </w:rPr>
              <w:t>0.000143%</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$44,728,295,031</w:t>
            </w:r>
          </w:p>
        </w:tc>
        <w:tc>
          <w:tcPr>
            <w:tcW w:type="dxa" w:w="1215"/>
          </w:tcPr>
          <w:p>
            <w:pPr>
              <w:spacing w:after="0"/>
              <w:jc w:val="right"/>
            </w:pPr>
            <w:r>
              <w:rPr>
                <w:sz w:val="16"/>
              </w:rPr>
              <w:t>$152,740,786</w:t>
            </w:r>
          </w:p>
        </w:tc>
        <w:tc>
          <w:tcPr>
            <w:tcW w:type="dxa" w:w="1038"/>
          </w:tcPr>
          <w:p>
            <w:pPr>
              <w:spacing w:after="0"/>
              <w:jc w:val="right"/>
            </w:pPr>
            <w:r>
              <w:rPr>
                <w:sz w:val="16"/>
              </w:rPr>
              <w:t>212,642</w:t>
            </w:r>
          </w:p>
        </w:tc>
        <w:tc>
          <w:tcPr>
            <w:tcW w:type="dxa" w:w="1126"/>
          </w:tcPr>
          <w:p>
            <w:pPr>
              <w:spacing w:after="0"/>
              <w:jc w:val="right"/>
            </w:pPr>
            <w:r>
              <w:rPr>
                <w:sz w:val="16"/>
              </w:rPr>
              <w:t>$1</w:t>
            </w:r>
          </w:p>
        </w:tc>
        <w:tc>
          <w:tcPr>
            <w:tcW w:type="dxa" w:w="1126"/>
          </w:tcPr>
          <w:p>
            <w:pPr>
              <w:spacing w:after="0"/>
              <w:jc w:val="right"/>
            </w:pPr>
            <w:r>
              <w:rPr>
                <w:sz w:val="16"/>
              </w:rPr>
              <w:t>$10,152</w:t>
            </w:r>
          </w:p>
        </w:tc>
        <w:tc>
          <w:tcPr>
            <w:tcW w:type="dxa" w:w="1136"/>
          </w:tcPr>
          <w:p>
            <w:pPr>
              <w:spacing w:after="0"/>
              <w:jc w:val="right"/>
            </w:pPr>
            <w:r>
              <w:rPr>
                <w:sz w:val="16"/>
              </w:rPr>
              <w:t>$558,031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$44,718,358,585</w:t>
            </w:r>
          </w:p>
        </w:tc>
        <w:tc>
          <w:tcPr>
            <w:tcW w:type="dxa" w:w="1215"/>
          </w:tcPr>
          <w:p>
            <w:pPr>
              <w:spacing w:after="0"/>
              <w:jc w:val="right"/>
            </w:pPr>
            <w:r>
              <w:rPr>
                <w:sz w:val="16"/>
              </w:rPr>
              <w:t>$152,490,299</w:t>
            </w:r>
          </w:p>
        </w:tc>
        <w:tc>
          <w:tcPr>
            <w:tcW w:type="dxa" w:w="1038"/>
          </w:tcPr>
          <w:p>
            <w:pPr>
              <w:spacing w:after="0"/>
              <w:jc w:val="right"/>
            </w:pPr>
            <w:r>
              <w:rPr>
                <w:sz w:val="16"/>
              </w:rPr>
              <w:t>212,584</w:t>
            </w:r>
          </w:p>
        </w:tc>
        <w:tc>
          <w:tcPr>
            <w:tcW w:type="dxa" w:w="1126"/>
          </w:tcPr>
          <w:p>
            <w:pPr>
              <w:spacing w:after="0"/>
              <w:jc w:val="right"/>
            </w:pPr>
            <w:r>
              <w:rPr>
                <w:sz w:val="16"/>
              </w:rPr>
              <w:t>$104,941</w:t>
            </w:r>
          </w:p>
        </w:tc>
        <w:tc>
          <w:tcPr>
            <w:tcW w:type="dxa" w:w="1126"/>
          </w:tcPr>
          <w:p>
            <w:pPr>
              <w:spacing w:after="0"/>
              <w:jc w:val="right"/>
            </w:pPr>
            <w:r>
              <w:rPr>
                <w:sz w:val="16"/>
              </w:rPr>
              <w:t>$47,363</w:t>
            </w:r>
          </w:p>
        </w:tc>
        <w:tc>
          <w:tcPr>
            <w:tcW w:type="dxa" w:w="1136"/>
          </w:tcPr>
          <w:p>
            <w:pPr>
              <w:spacing w:after="0"/>
              <w:jc w:val="right"/>
            </w:pPr>
            <w:r>
              <w:rPr>
                <w:sz w:val="16"/>
              </w:rPr>
              <w:t>$4,313</w:t>
            </w:r>
          </w:p>
        </w:tc>
        <w:tc>
          <w:tcPr>
            <w:tcW w:type="dxa" w:w="1305"/>
          </w:tcPr>
          <w:p>
            <w:pPr>
              <w:spacing w:after="0"/>
              <w:jc w:val="right"/>
            </w:pPr>
            <w:r>
              <w:rPr>
                <w:sz w:val="16"/>
              </w:rPr>
              <w:t>0.000235%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$44,655,578,053</w:t>
            </w:r>
          </w:p>
        </w:tc>
        <w:tc>
          <w:tcPr>
            <w:tcW w:type="dxa" w:w="1215"/>
          </w:tcPr>
          <w:p>
            <w:pPr>
              <w:spacing w:after="0"/>
              <w:jc w:val="right"/>
            </w:pPr>
          </w:p>
        </w:tc>
        <w:tc>
          <w:tcPr>
            <w:tcW w:type="dxa" w:w="1038"/>
          </w:tcPr>
          <w:p>
            <w:pPr>
              <w:spacing w:after="0"/>
              <w:jc w:val="right"/>
            </w:pPr>
            <w:r>
              <w:rPr>
                <w:sz w:val="16"/>
              </w:rPr>
              <w:t>212,474</w:t>
            </w:r>
          </w:p>
        </w:tc>
        <w:tc>
          <w:tcPr>
            <w:tcW w:type="dxa" w:w="1126"/>
          </w:tcPr>
          <w:p>
            <w:pPr>
              <w:spacing w:after="0"/>
              <w:jc w:val="right"/>
            </w:pPr>
            <w:r>
              <w:rPr>
                <w:sz w:val="16"/>
              </w:rPr>
              <w:t>$581,337</w:t>
            </w:r>
          </w:p>
        </w:tc>
        <w:tc>
          <w:tcPr>
            <w:tcW w:type="dxa" w:w="1126"/>
          </w:tcPr>
          <w:p>
            <w:pPr>
              <w:spacing w:after="0"/>
              <w:jc w:val="right"/>
            </w:pPr>
          </w:p>
        </w:tc>
        <w:tc>
          <w:tcPr>
            <w:tcW w:type="dxa" w:w="1136"/>
          </w:tcPr>
          <w:p>
            <w:pPr>
              <w:spacing w:after="0"/>
              <w:jc w:val="right"/>
            </w:pPr>
            <w:r>
              <w:rPr>
                <w:sz w:val="16"/>
              </w:rPr>
              <w:t>$178,516</w:t>
            </w:r>
          </w:p>
        </w:tc>
        <w:tc>
          <w:tcPr>
            <w:tcW w:type="dxa" w:w="1305"/>
          </w:tcPr>
          <w:p>
            <w:pPr>
              <w:spacing w:after="0"/>
              <w:jc w:val="right"/>
            </w:pPr>
            <w:r>
              <w:rPr>
                <w:sz w:val="16"/>
              </w:rPr>
              <w:t>0.0013%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$44,682,402,564</w:t>
            </w:r>
          </w:p>
        </w:tc>
        <w:tc>
          <w:tcPr>
            <w:tcW w:type="dxa" w:w="1215"/>
          </w:tcPr>
          <w:p>
            <w:pPr>
              <w:spacing w:after="0"/>
              <w:jc w:val="right"/>
            </w:pPr>
            <w:r>
              <w:rPr>
                <w:sz w:val="16"/>
              </w:rPr>
              <w:t>$8,822,171</w:t>
            </w:r>
          </w:p>
        </w:tc>
        <w:tc>
          <w:tcPr>
            <w:tcW w:type="dxa" w:w="1038"/>
          </w:tcPr>
          <w:p>
            <w:pPr>
              <w:spacing w:after="0"/>
              <w:jc w:val="right"/>
            </w:pPr>
            <w:r>
              <w:rPr>
                <w:sz w:val="16"/>
              </w:rPr>
              <w:t>7,112</w:t>
            </w:r>
          </w:p>
        </w:tc>
        <w:tc>
          <w:tcPr>
            <w:tcW w:type="dxa" w:w="1126"/>
          </w:tcPr>
          <w:p>
            <w:pPr>
              <w:spacing w:after="0"/>
              <w:jc w:val="right"/>
            </w:pPr>
            <w:r>
              <w:rPr>
                <w:sz w:val="16"/>
              </w:rPr>
              <w:t>$44,533,223</w:t>
            </w:r>
          </w:p>
        </w:tc>
        <w:tc>
          <w:tcPr>
            <w:tcW w:type="dxa" w:w="1126"/>
          </w:tcPr>
          <w:p>
            <w:pPr>
              <w:spacing w:after="0"/>
              <w:jc w:val="right"/>
            </w:pPr>
            <w:r>
              <w:rPr>
                <w:sz w:val="16"/>
              </w:rPr>
              <w:t>$4,279</w:t>
            </w:r>
          </w:p>
        </w:tc>
        <w:tc>
          <w:tcPr>
            <w:tcW w:type="dxa" w:w="1136"/>
          </w:tcPr>
          <w:p>
            <w:pPr>
              <w:spacing w:after="0"/>
              <w:jc w:val="right"/>
            </w:pPr>
            <w:r>
              <w:rPr>
                <w:sz w:val="16"/>
              </w:rPr>
              <w:t>$55,205</w:t>
            </w:r>
          </w:p>
        </w:tc>
        <w:tc>
          <w:tcPr>
            <w:tcW w:type="dxa" w:w="1305"/>
          </w:tcPr>
          <w:p>
            <w:pPr>
              <w:spacing w:after="0"/>
              <w:jc w:val="right"/>
            </w:pPr>
            <w:r>
              <w:rPr>
                <w:sz w:val="16"/>
              </w:rPr>
              <w:t>n/a (see note)</w:t>
            </w:r>
          </w:p>
        </w:tc>
        <w:tc>
          <w:tcPr>
            <w:tcW w:type="dxa" w:w="1131"/>
          </w:tcPr>
          <w:p>
            <w:pPr>
              <w:spacing w:after="0"/>
              <w:jc w:val="right"/>
            </w:pPr>
            <w:r>
              <w:rPr>
                <w:sz w:val="16"/>
              </w:rPr>
              <w:t>$5,000</w:t>
            </w: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$125,379,737</w:t>
            </w:r>
          </w:p>
        </w:tc>
        <w:tc>
          <w:tcPr>
            <w:tcW w:type="dxa" w:w="1215"/>
          </w:tcPr>
          <w:p>
            <w:pPr>
              <w:spacing w:after="0"/>
              <w:jc w:val="right"/>
            </w:pPr>
          </w:p>
        </w:tc>
        <w:tc>
          <w:tcPr>
            <w:tcW w:type="dxa" w:w="1038"/>
          </w:tcPr>
          <w:p>
            <w:pPr>
              <w:spacing w:after="0"/>
              <w:jc w:val="right"/>
            </w:pPr>
            <w:r>
              <w:rPr>
                <w:sz w:val="16"/>
              </w:rPr>
              <w:t>494</w:t>
            </w:r>
          </w:p>
        </w:tc>
        <w:tc>
          <w:tcPr>
            <w:tcW w:type="dxa" w:w="1126"/>
          </w:tcPr>
          <w:p>
            <w:pPr>
              <w:spacing w:after="0"/>
              <w:jc w:val="right"/>
            </w:pPr>
            <w:r>
              <w:rPr>
                <w:sz w:val="16"/>
              </w:rPr>
              <w:t>$13</w:t>
            </w:r>
          </w:p>
        </w:tc>
        <w:tc>
          <w:tcPr>
            <w:tcW w:type="dxa" w:w="1126"/>
          </w:tcPr>
          <w:p>
            <w:pPr>
              <w:spacing w:after="0"/>
              <w:jc w:val="right"/>
            </w:pPr>
          </w:p>
        </w:tc>
        <w:tc>
          <w:tcPr>
            <w:tcW w:type="dxa" w:w="1136"/>
          </w:tcPr>
          <w:p>
            <w:pPr>
              <w:spacing w:after="0"/>
              <w:jc w:val="right"/>
            </w:pPr>
            <w:r>
              <w:rPr>
                <w:sz w:val="16"/>
              </w:rPr>
              <w:t>$23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$44,728,295,031</w:t>
            </w:r>
          </w:p>
        </w:tc>
        <w:tc>
          <w:tcPr>
            <w:tcW w:type="dxa" w:w="1215"/>
          </w:tcPr>
          <w:p>
            <w:pPr>
              <w:spacing w:after="0"/>
              <w:jc w:val="right"/>
            </w:pPr>
          </w:p>
        </w:tc>
        <w:tc>
          <w:tcPr>
            <w:tcW w:type="dxa" w:w="1038"/>
          </w:tcPr>
          <w:p>
            <w:pPr>
              <w:spacing w:after="0"/>
              <w:jc w:val="right"/>
            </w:pPr>
            <w:r>
              <w:rPr>
                <w:sz w:val="16"/>
              </w:rPr>
              <w:t>212,642</w:t>
            </w:r>
          </w:p>
        </w:tc>
        <w:tc>
          <w:tcPr>
            <w:tcW w:type="dxa" w:w="1126"/>
          </w:tcPr>
          <w:p>
            <w:pPr>
              <w:spacing w:after="0"/>
              <w:jc w:val="right"/>
            </w:pPr>
            <w:r>
              <w:rPr>
                <w:sz w:val="16"/>
              </w:rPr>
              <w:t>$17,327</w:t>
            </w:r>
          </w:p>
        </w:tc>
        <w:tc>
          <w:tcPr>
            <w:tcW w:type="dxa" w:w="1126"/>
          </w:tcPr>
          <w:p>
            <w:pPr>
              <w:spacing w:after="0"/>
              <w:jc w:val="right"/>
            </w:pPr>
          </w:p>
        </w:tc>
        <w:tc>
          <w:tcPr>
            <w:tcW w:type="dxa" w:w="1136"/>
          </w:tcPr>
          <w:p>
            <w:pPr>
              <w:spacing w:after="0"/>
              <w:jc w:val="right"/>
            </w:pPr>
            <w:r>
              <w:rPr>
                <w:sz w:val="16"/>
              </w:rPr>
              <w:t>$646,684</w:t>
            </w:r>
          </w:p>
        </w:tc>
        <w:tc>
          <w:tcPr>
            <w:tcW w:type="dxa" w:w="1305"/>
          </w:tcPr>
          <w:p>
            <w:pPr>
              <w:spacing w:after="0"/>
              <w:jc w:val="right"/>
            </w:pPr>
            <w:r>
              <w:rPr>
                <w:sz w:val="16"/>
              </w:rPr>
              <w:t>under 0.0001%</w:t>
            </w:r>
          </w:p>
        </w:tc>
        <w:tc>
          <w:tcPr>
            <w:tcW w:type="dxa" w:w="1131"/>
          </w:tcPr>
          <w:p>
            <w:pPr>
              <w:spacing w:after="0"/>
              <w:jc w:val="right"/>
            </w:pPr>
            <w:r>
              <w:rPr>
                <w:sz w:val="16"/>
              </w:rPr>
              <w:t>$1,000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$44,728,295,031</w:t>
            </w:r>
          </w:p>
        </w:tc>
        <w:tc>
          <w:tcPr>
            <w:tcW w:type="dxa" w:w="1215"/>
          </w:tcPr>
          <w:p>
            <w:pPr>
              <w:spacing w:after="0"/>
              <w:jc w:val="right"/>
            </w:pPr>
            <w:r>
              <w:rPr>
                <w:sz w:val="16"/>
              </w:rPr>
              <w:t>$152,740,786</w:t>
            </w:r>
          </w:p>
        </w:tc>
        <w:tc>
          <w:tcPr>
            <w:tcW w:type="dxa" w:w="1038"/>
          </w:tcPr>
          <w:p>
            <w:pPr>
              <w:spacing w:after="0"/>
              <w:jc w:val="right"/>
            </w:pPr>
            <w:r>
              <w:rPr>
                <w:sz w:val="16"/>
              </w:rPr>
              <w:t>212,642</w:t>
            </w:r>
          </w:p>
        </w:tc>
        <w:tc>
          <w:tcPr>
            <w:tcW w:type="dxa" w:w="1126"/>
          </w:tcPr>
          <w:p>
            <w:pPr>
              <w:spacing w:after="0"/>
              <w:jc w:val="right"/>
            </w:pPr>
            <w:r>
              <w:rPr>
                <w:sz w:val="16"/>
              </w:rPr>
              <w:t>$651,410</w:t>
            </w:r>
          </w:p>
        </w:tc>
        <w:tc>
          <w:tcPr>
            <w:tcW w:type="dxa" w:w="1126"/>
          </w:tcPr>
          <w:p>
            <w:pPr>
              <w:spacing w:after="0"/>
              <w:jc w:val="right"/>
            </w:pPr>
            <w:r>
              <w:rPr>
                <w:sz w:val="16"/>
              </w:rPr>
              <w:t>$34,699</w:t>
            </w:r>
          </w:p>
        </w:tc>
        <w:tc>
          <w:tcPr>
            <w:tcW w:type="dxa" w:w="1136"/>
          </w:tcPr>
          <w:p>
            <w:pPr>
              <w:spacing w:after="0"/>
              <w:jc w:val="right"/>
            </w:pPr>
            <w:r>
              <w:rPr>
                <w:sz w:val="16"/>
              </w:rPr>
              <w:t>$430,029</w:t>
            </w:r>
          </w:p>
        </w:tc>
        <w:tc>
          <w:tcPr>
            <w:tcW w:type="dxa" w:w="1305"/>
          </w:tcPr>
          <w:p>
            <w:pPr>
              <w:spacing w:after="0"/>
              <w:jc w:val="right"/>
            </w:pPr>
            <w:r>
              <w:rPr>
                <w:sz w:val="16"/>
              </w:rPr>
              <w:t>0.00146%</w:t>
            </w:r>
          </w:p>
        </w:tc>
        <w:tc>
          <w:tcPr>
            <w:tcW w:type="dxa" w:w="1131"/>
          </w:tcPr>
          <w:p>
            <w:pPr>
              <w:spacing w:after="0"/>
              <w:jc w:val="right"/>
            </w:pPr>
            <w:r>
              <w:rPr>
                <w:sz w:val="16"/>
              </w:rPr>
              <w:t>$25,500</w:t>
            </w:r>
          </w:p>
        </w:tc>
        <w:tc>
          <w:tcPr>
            <w:tcW w:type="dxa" w:w="1051"/>
          </w:tcPr>
          <w:p>
            <w:pPr>
              <w:spacing w:after="0"/>
              <w:jc w:val="right"/>
            </w:pPr>
            <w:r>
              <w:rPr>
                <w:sz w:val="16"/>
              </w:rPr>
              <w:t>$35,500</w:t>
            </w:r>
          </w:p>
        </w:tc>
        <w:tc>
          <w:tcPr>
            <w:tcW w:type="dxa" w:w="1313"/>
          </w:tcPr>
          <w:p>
            <w:pPr>
              <w:spacing w:after="0"/>
              <w:jc w:val="right"/>
            </w:pPr>
          </w:p>
        </w:tc>
        <w:tc>
          <w:tcPr>
            <w:tcW w:type="dxa" w:w="1151"/>
          </w:tcPr>
          <w:p>
            <w:pPr>
              <w:spacing w:after="0"/>
              <w:jc w:val="left"/>
            </w:pPr>
            <w:r>
              <w:rPr>
                <w:sz w:val="16"/>
              </w:rPr>
              <w:t>Storm Events damage since the plan includes 3 zone-level High Wind records ($35,500),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$44,728,295,031</w:t>
            </w:r>
          </w:p>
        </w:tc>
        <w:tc>
          <w:tcPr>
            <w:tcW w:type="dxa" w:w="1215"/>
          </w:tcPr>
          <w:p>
            <w:pPr>
              <w:spacing w:after="0"/>
              <w:jc w:val="right"/>
            </w:pPr>
            <w:r>
              <w:rPr>
                <w:sz w:val="16"/>
              </w:rPr>
              <w:t>$152,740,786</w:t>
            </w:r>
          </w:p>
        </w:tc>
        <w:tc>
          <w:tcPr>
            <w:tcW w:type="dxa" w:w="1038"/>
          </w:tcPr>
          <w:p>
            <w:pPr>
              <w:spacing w:after="0"/>
              <w:jc w:val="right"/>
            </w:pPr>
            <w:r>
              <w:rPr>
                <w:sz w:val="16"/>
              </w:rPr>
              <w:t>212,642</w:t>
            </w:r>
          </w:p>
        </w:tc>
        <w:tc>
          <w:tcPr>
            <w:tcW w:type="dxa" w:w="1126"/>
          </w:tcPr>
          <w:p>
            <w:pPr>
              <w:spacing w:after="0"/>
              <w:jc w:val="right"/>
            </w:pPr>
            <w:r>
              <w:rPr>
                <w:sz w:val="16"/>
              </w:rPr>
              <w:t>$365,213</w:t>
            </w:r>
          </w:p>
        </w:tc>
        <w:tc>
          <w:tcPr>
            <w:tcW w:type="dxa" w:w="1126"/>
          </w:tcPr>
          <w:p>
            <w:pPr>
              <w:spacing w:after="0"/>
              <w:jc w:val="right"/>
            </w:pPr>
            <w:r>
              <w:rPr>
                <w:sz w:val="16"/>
              </w:rPr>
              <w:t>$452</w:t>
            </w:r>
          </w:p>
        </w:tc>
        <w:tc>
          <w:tcPr>
            <w:tcW w:type="dxa" w:w="1136"/>
          </w:tcPr>
          <w:p>
            <w:pPr>
              <w:spacing w:after="0"/>
              <w:jc w:val="right"/>
            </w:pPr>
            <w:r>
              <w:rPr>
                <w:sz w:val="16"/>
              </w:rPr>
              <w:t>$1,037,040</w:t>
            </w:r>
          </w:p>
        </w:tc>
        <w:tc>
          <w:tcPr>
            <w:tcW w:type="dxa" w:w="1305"/>
          </w:tcPr>
          <w:p>
            <w:pPr>
              <w:spacing w:after="0"/>
              <w:jc w:val="right"/>
            </w:pPr>
            <w:r>
              <w:rPr>
                <w:sz w:val="16"/>
              </w:rPr>
              <w:t>0.000817%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$17,215,710,504</w:t>
            </w:r>
          </w:p>
        </w:tc>
        <w:tc>
          <w:tcPr>
            <w:tcW w:type="dxa" w:w="1215"/>
          </w:tcPr>
          <w:p>
            <w:pPr>
              <w:spacing w:after="0"/>
              <w:jc w:val="right"/>
            </w:pPr>
            <w:r>
              <w:rPr>
                <w:sz w:val="16"/>
              </w:rPr>
              <w:t>$72,208,430</w:t>
            </w:r>
          </w:p>
        </w:tc>
        <w:tc>
          <w:tcPr>
            <w:tcW w:type="dxa" w:w="1038"/>
          </w:tcPr>
          <w:p>
            <w:pPr>
              <w:spacing w:after="0"/>
              <w:jc w:val="right"/>
            </w:pPr>
            <w:r>
              <w:rPr>
                <w:sz w:val="16"/>
              </w:rPr>
              <w:t>88,691</w:t>
            </w:r>
          </w:p>
        </w:tc>
        <w:tc>
          <w:tcPr>
            <w:tcW w:type="dxa" w:w="1126"/>
          </w:tcPr>
          <w:p>
            <w:pPr>
              <w:spacing w:after="0"/>
              <w:jc w:val="right"/>
            </w:pPr>
            <w:r>
              <w:rPr>
                <w:sz w:val="16"/>
              </w:rPr>
              <w:t>$17,090</w:t>
            </w:r>
          </w:p>
        </w:tc>
        <w:tc>
          <w:tcPr>
            <w:tcW w:type="dxa" w:w="1126"/>
          </w:tcPr>
          <w:p>
            <w:pPr>
              <w:spacing w:after="0"/>
              <w:jc w:val="right"/>
            </w:pPr>
            <w:r>
              <w:rPr>
                <w:sz w:val="16"/>
              </w:rPr>
              <w:t>$5</w:t>
            </w:r>
          </w:p>
        </w:tc>
        <w:tc>
          <w:tcPr>
            <w:tcW w:type="dxa" w:w="1136"/>
          </w:tcPr>
          <w:p>
            <w:pPr>
              <w:spacing w:after="0"/>
              <w:jc w:val="right"/>
            </w:pPr>
            <w:r>
              <w:rPr>
                <w:sz w:val="16"/>
              </w:rPr>
              <w:t>$1,714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$44,728,295,031</w:t>
            </w:r>
          </w:p>
        </w:tc>
        <w:tc>
          <w:tcPr>
            <w:tcW w:type="dxa" w:w="1215"/>
          </w:tcPr>
          <w:p>
            <w:pPr>
              <w:spacing w:after="0"/>
              <w:jc w:val="right"/>
            </w:pPr>
            <w:r>
              <w:rPr>
                <w:sz w:val="16"/>
              </w:rPr>
              <w:t>$152,740,786</w:t>
            </w:r>
          </w:p>
        </w:tc>
        <w:tc>
          <w:tcPr>
            <w:tcW w:type="dxa" w:w="1038"/>
          </w:tcPr>
          <w:p>
            <w:pPr>
              <w:spacing w:after="0"/>
              <w:jc w:val="right"/>
            </w:pPr>
            <w:r>
              <w:rPr>
                <w:sz w:val="16"/>
              </w:rPr>
              <w:t>212,642</w:t>
            </w:r>
          </w:p>
        </w:tc>
        <w:tc>
          <w:tcPr>
            <w:tcW w:type="dxa" w:w="1126"/>
          </w:tcPr>
          <w:p>
            <w:pPr>
              <w:spacing w:after="0"/>
              <w:jc w:val="right"/>
            </w:pPr>
            <w:r>
              <w:rPr>
                <w:sz w:val="16"/>
              </w:rPr>
              <w:t>$22,158</w:t>
            </w:r>
          </w:p>
        </w:tc>
        <w:tc>
          <w:tcPr>
            <w:tcW w:type="dxa" w:w="1126"/>
          </w:tcPr>
          <w:p>
            <w:pPr>
              <w:spacing w:after="0"/>
              <w:jc w:val="right"/>
            </w:pPr>
            <w:r>
              <w:rPr>
                <w:sz w:val="16"/>
              </w:rPr>
              <w:t>$86</w:t>
            </w:r>
          </w:p>
        </w:tc>
        <w:tc>
          <w:tcPr>
            <w:tcW w:type="dxa" w:w="1136"/>
          </w:tcPr>
          <w:p>
            <w:pPr>
              <w:spacing w:after="0"/>
              <w:jc w:val="right"/>
            </w:pPr>
            <w:r>
              <w:rPr>
                <w:sz w:val="16"/>
              </w:rPr>
              <w:t>$60,550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$1,136,671.32</w:t>
            </w:r>
          </w:p>
        </w:tc>
        <w:tc>
          <w:tcPr>
            <w:tcW w:type="dxa" w:w="1151"/>
          </w:tcPr>
          <w:p>
            <w:pPr>
              <w:spacing w:after="0"/>
              <w:jc w:val="left"/>
            </w:pPr>
          </w:p>
        </w:tc>
      </w:tr>
    </w:tbl>
    <w:p>
      <w:pPr>
        <w:spacing w:after="40" w:before="60"/>
      </w:pPr>
      <w:r>
        <w:rPr>
          <w:sz w:val="15"/>
        </w:rPr>
        <w:t>Totals since 2023-02-09 (Storm Events through 2026-06-30): 28 county-coded records, 28 with a damage value recorded (including $0), $31,500; 16 zone-level records, 12 with a damage value recorded (including $0), $35,500 reported for the zone; Public Assistance on counted declarations $1,136,671.32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212,642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$44,728,295,031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$152,740,786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$47,103,598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$5,310,654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LOCKPORT,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NEWFANE,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NIAGARA FALLS,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NIAGARA,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ROYALTON,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WHEATFIELD,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YOUNGSTOWN,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19</w:t>
            </w:r>
          </w:p>
        </w:tc>
        <w:tc>
          <w:tcPr>
            <w:tcW w:type="dxa" w:w="1511"/>
          </w:tcPr>
          <w:p>
            <w:pPr>
              <w:spacing w:after="0"/>
              <w:jc w:val="right"/>
            </w:pPr>
            <w:r>
              <w:rPr>
                <w:sz w:val="16"/>
              </w:rPr>
              <w:t>0</w:t>
            </w:r>
          </w:p>
        </w:tc>
        <w:tc>
          <w:tcPr>
            <w:tcW w:type="dxa" w:w="1511"/>
          </w:tcPr>
          <w:p>
            <w:pPr>
              <w:spacing w:after="0"/>
              <w:jc w:val="right"/>
            </w:pPr>
            <w:r>
              <w:rPr>
                <w:sz w:val="16"/>
              </w:rPr>
              <w:t>19</w:t>
            </w:r>
          </w:p>
        </w:tc>
        <w:tc>
          <w:tcPr>
            <w:tcW w:type="dxa" w:w="1511"/>
          </w:tcPr>
          <w:p>
            <w:pPr>
              <w:spacing w:after="0"/>
              <w:jc w:val="right"/>
            </w:pPr>
            <w:r>
              <w:rPr>
                <w:sz w:val="16"/>
              </w:rPr>
              <w:t>0</w:t>
            </w:r>
          </w:p>
        </w:tc>
        <w:tc>
          <w:tcPr>
            <w:tcW w:type="dxa" w:w="1682"/>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Barker village</w:t>
            </w:r>
          </w:p>
        </w:tc>
        <w:tc>
          <w:tcPr>
            <w:tcW w:type="dxa" w:w="1499"/>
          </w:tcPr>
          <w:p>
            <w:pPr>
              <w:spacing w:after="0"/>
              <w:jc w:val="left"/>
            </w:pPr>
            <w:r>
              <w:rPr>
                <w:sz w:val="16"/>
              </w:rPr>
              <w:t>360498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Lewiston village</w:t>
            </w:r>
          </w:p>
        </w:tc>
        <w:tc>
          <w:tcPr>
            <w:tcW w:type="dxa" w:w="1499"/>
          </w:tcPr>
          <w:p>
            <w:pPr>
              <w:spacing w:after="0"/>
              <w:jc w:val="left"/>
            </w:pPr>
            <w:r>
              <w:rPr>
                <w:sz w:val="16"/>
              </w:rPr>
              <w:t>360501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Lockport city</w:t>
            </w:r>
          </w:p>
        </w:tc>
        <w:tc>
          <w:tcPr>
            <w:tcW w:type="dxa" w:w="1499"/>
          </w:tcPr>
          <w:p>
            <w:pPr>
              <w:spacing w:after="0"/>
              <w:jc w:val="left"/>
            </w:pPr>
            <w:r>
              <w:rPr>
                <w:sz w:val="16"/>
              </w:rPr>
              <w:t>360503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Middleport village</w:t>
            </w:r>
          </w:p>
        </w:tc>
        <w:tc>
          <w:tcPr>
            <w:tcW w:type="dxa" w:w="1499"/>
          </w:tcPr>
          <w:p>
            <w:pPr>
              <w:spacing w:after="0"/>
              <w:jc w:val="left"/>
            </w:pPr>
            <w:r>
              <w:rPr>
                <w:sz w:val="16"/>
              </w:rPr>
              <w:t>360505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Niagara Falls city</w:t>
            </w:r>
          </w:p>
        </w:tc>
        <w:tc>
          <w:tcPr>
            <w:tcW w:type="dxa" w:w="1499"/>
          </w:tcPr>
          <w:p>
            <w:pPr>
              <w:spacing w:after="0"/>
              <w:jc w:val="left"/>
            </w:pPr>
            <w:r>
              <w:rPr>
                <w:sz w:val="16"/>
              </w:rPr>
              <w:t>360506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North Tonawanda city</w:t>
            </w:r>
          </w:p>
        </w:tc>
        <w:tc>
          <w:tcPr>
            <w:tcW w:type="dxa" w:w="1499"/>
          </w:tcPr>
          <w:p>
            <w:pPr>
              <w:spacing w:after="0"/>
              <w:jc w:val="left"/>
            </w:pPr>
            <w:r>
              <w:rPr>
                <w:sz w:val="16"/>
              </w:rPr>
              <w:t>360508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Wilson village</w:t>
            </w:r>
          </w:p>
        </w:tc>
        <w:tc>
          <w:tcPr>
            <w:tcW w:type="dxa" w:w="1499"/>
          </w:tcPr>
          <w:p>
            <w:pPr>
              <w:spacing w:after="0"/>
              <w:jc w:val="left"/>
            </w:pPr>
            <w:r>
              <w:rPr>
                <w:sz w:val="16"/>
              </w:rPr>
              <w:t>360978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Youngstown village</w:t>
            </w:r>
          </w:p>
        </w:tc>
        <w:tc>
          <w:tcPr>
            <w:tcW w:type="dxa" w:w="1499"/>
          </w:tcPr>
          <w:p>
            <w:pPr>
              <w:spacing w:after="0"/>
              <w:jc w:val="left"/>
            </w:pPr>
            <w:r>
              <w:rPr>
                <w:sz w:val="16"/>
              </w:rPr>
              <w:t>360515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Cambria town</w:t>
            </w:r>
          </w:p>
        </w:tc>
        <w:tc>
          <w:tcPr>
            <w:tcW w:type="dxa" w:w="1499"/>
          </w:tcPr>
          <w:p>
            <w:pPr>
              <w:spacing w:after="0"/>
              <w:jc w:val="left"/>
            </w:pPr>
            <w:r>
              <w:rPr>
                <w:sz w:val="16"/>
              </w:rPr>
              <w:t>360499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Hartland town</w:t>
            </w:r>
          </w:p>
        </w:tc>
        <w:tc>
          <w:tcPr>
            <w:tcW w:type="dxa" w:w="1499"/>
          </w:tcPr>
          <w:p>
            <w:pPr>
              <w:spacing w:after="0"/>
              <w:jc w:val="left"/>
            </w:pPr>
            <w:r>
              <w:rPr>
                <w:sz w:val="16"/>
              </w:rPr>
              <w:t>360500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Lewiston town</w:t>
            </w:r>
          </w:p>
        </w:tc>
        <w:tc>
          <w:tcPr>
            <w:tcW w:type="dxa" w:w="1499"/>
          </w:tcPr>
          <w:p>
            <w:pPr>
              <w:spacing w:after="0"/>
              <w:jc w:val="left"/>
            </w:pPr>
            <w:r>
              <w:rPr>
                <w:sz w:val="16"/>
              </w:rPr>
              <w:t>360502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Lockport town</w:t>
            </w:r>
          </w:p>
        </w:tc>
        <w:tc>
          <w:tcPr>
            <w:tcW w:type="dxa" w:w="1499"/>
          </w:tcPr>
          <w:p>
            <w:pPr>
              <w:spacing w:after="0"/>
              <w:jc w:val="left"/>
            </w:pPr>
            <w:r>
              <w:rPr>
                <w:sz w:val="16"/>
              </w:rPr>
              <w:t>361013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Newfane town</w:t>
            </w:r>
          </w:p>
        </w:tc>
        <w:tc>
          <w:tcPr>
            <w:tcW w:type="dxa" w:w="1499"/>
          </w:tcPr>
          <w:p>
            <w:pPr>
              <w:spacing w:after="0"/>
              <w:jc w:val="left"/>
            </w:pPr>
            <w:r>
              <w:rPr>
                <w:sz w:val="16"/>
              </w:rPr>
              <w:t>360504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Niagara town</w:t>
            </w:r>
          </w:p>
        </w:tc>
        <w:tc>
          <w:tcPr>
            <w:tcW w:type="dxa" w:w="1499"/>
          </w:tcPr>
          <w:p>
            <w:pPr>
              <w:spacing w:after="0"/>
              <w:jc w:val="left"/>
            </w:pPr>
            <w:r>
              <w:rPr>
                <w:sz w:val="16"/>
              </w:rPr>
              <w:t>360507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Pendleton town</w:t>
            </w:r>
          </w:p>
        </w:tc>
        <w:tc>
          <w:tcPr>
            <w:tcW w:type="dxa" w:w="1499"/>
          </w:tcPr>
          <w:p>
            <w:pPr>
              <w:spacing w:after="0"/>
              <w:jc w:val="left"/>
            </w:pPr>
            <w:r>
              <w:rPr>
                <w:sz w:val="16"/>
              </w:rPr>
              <w:t>360509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Porter town</w:t>
            </w:r>
          </w:p>
        </w:tc>
        <w:tc>
          <w:tcPr>
            <w:tcW w:type="dxa" w:w="1499"/>
          </w:tcPr>
          <w:p>
            <w:pPr>
              <w:spacing w:after="0"/>
              <w:jc w:val="left"/>
            </w:pPr>
            <w:r>
              <w:rPr>
                <w:sz w:val="16"/>
              </w:rPr>
              <w:t>360510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Royalton town</w:t>
            </w:r>
          </w:p>
        </w:tc>
        <w:tc>
          <w:tcPr>
            <w:tcW w:type="dxa" w:w="1499"/>
          </w:tcPr>
          <w:p>
            <w:pPr>
              <w:spacing w:after="0"/>
              <w:jc w:val="left"/>
            </w:pPr>
            <w:r>
              <w:rPr>
                <w:sz w:val="16"/>
              </w:rPr>
              <w:t>360511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Somerset town</w:t>
            </w:r>
          </w:p>
        </w:tc>
        <w:tc>
          <w:tcPr>
            <w:tcW w:type="dxa" w:w="1499"/>
          </w:tcPr>
          <w:p>
            <w:pPr>
              <w:spacing w:after="0"/>
              <w:jc w:val="left"/>
            </w:pPr>
            <w:r>
              <w:rPr>
                <w:sz w:val="16"/>
              </w:rPr>
              <w:t>360512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Wheatfield town</w:t>
            </w:r>
          </w:p>
        </w:tc>
        <w:tc>
          <w:tcPr>
            <w:tcW w:type="dxa" w:w="1499"/>
          </w:tcPr>
          <w:p>
            <w:pPr>
              <w:spacing w:after="0"/>
              <w:jc w:val="left"/>
            </w:pPr>
            <w:r>
              <w:rPr>
                <w:sz w:val="16"/>
              </w:rPr>
              <w:t>360513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Wilson town</w:t>
            </w:r>
          </w:p>
        </w:tc>
        <w:tc>
          <w:tcPr>
            <w:tcW w:type="dxa" w:w="1499"/>
          </w:tcPr>
          <w:p>
            <w:pPr>
              <w:spacing w:after="0"/>
              <w:jc w:val="left"/>
            </w:pPr>
            <w:r>
              <w:rPr>
                <w:sz w:val="16"/>
              </w:rPr>
              <w:t>360514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Niagara County, NY: risk-assessment baseline packet, release 2026-10 (data as of 2026-09-28; County area 36063).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Niagara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Niagara County, NY: Risk-assessment baseline packet</dc:title>
  <dc:subject>Hazard Plain release 2026-10, as of 2026-09-28. Preview: automated baseline</dc:subject>
  <dc:creator>Hazard Plain</dc:creator>
  <cp:keywords>Hazard Plain; hazard mitigation; risk assessment; 36063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