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Montgomery County, NY</w:t>
      </w:r>
    </w:p>
    <w:p>
      <w:pPr>
        <w:spacing w:after="120" w:before="0"/>
      </w:pPr>
      <w:r>
        <w:rPr>
          <w:color w:val="555555"/>
          <w:sz w:val="24"/>
        </w:rPr>
        <w:t>Risk-assessment baseline packet</w:t>
      </w:r>
    </w:p>
    <w:p>
      <w:pPr>
        <w:spacing w:after="120" w:before="0"/>
      </w:pPr>
      <w:r>
        <w:rPr>
          <w:b/>
          <w:sz w:val="18"/>
        </w:rPr>
        <w:t xml:space="preserve">County FIPS: </w:t>
      </w:r>
      <w:r>
        <w:rPr>
          <w:sz w:val="18"/>
        </w:rPr>
        <w:t>36057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2030-05-21. Plan: Montgomery County 2025 (FEMA plan 109876), approved 2025-05-22.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2025-05-22: no new hazard declaration and 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($16,327,990 a year), Cold Wave ($1,099,562) and Tornado ($743,460).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2030-05-21</w:t>
      </w:r>
    </w:p>
    <w:p>
      <w:pPr>
        <w:keepNext/>
        <w:spacing w:after="40" w:before="0"/>
      </w:pPr>
      <w:r>
        <w:rPr>
          <w:b/>
        </w:rPr>
        <w:t xml:space="preserve">Plan: </w:t>
      </w:r>
      <w:r>
        <w:rPr/>
        <w:t>Montgomery County 2025 (FEMA plan 109876)</w:t>
      </w:r>
    </w:p>
    <w:p>
      <w:pPr>
        <w:keepNext/>
        <w:spacing w:after="40" w:before="0"/>
      </w:pPr>
      <w:r>
        <w:rPr>
          <w:b/>
        </w:rPr>
        <w:t xml:space="preserve">Approved: </w:t>
      </w:r>
      <w:r>
        <w:rPr/>
        <w:t>2025-05-22</w:t>
      </w:r>
    </w:p>
    <w:p>
      <w:pPr>
        <w:keepNext/>
        <w:spacing w:after="40" w:before="0"/>
      </w:pPr>
      <w:r>
        <w:rPr>
          <w:b/>
        </w:rPr>
        <w:t xml:space="preserve">Days to expiry: </w:t>
      </w:r>
      <w:r>
        <w:rPr/>
        <w:t>1,329</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39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7"/>
        <w:gridCol w:w="769"/>
        <w:gridCol w:w="2362"/>
        <w:gridCol w:w="3319"/>
        <w:gridCol w:w="1037"/>
        <w:gridCol w:w="1037"/>
        <w:gridCol w:w="875"/>
        <w:gridCol w:w="3056"/>
      </w:tblGrid>
      <w:tr>
        <w:trPr>
          <w:cantSplit/>
          <w:tblHeader/>
        </w:trPr>
        <w:tc>
          <w:tcPr>
            <w:tcW w:type="dxa" w:w="165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62"/>
            <w:shd w:val="clear" w:color="auto" w:fill="E8E8E8"/>
          </w:tcPr>
          <w:p>
            <w:pPr>
              <w:spacing w:after="0"/>
              <w:jc w:val="left"/>
            </w:pPr>
            <w:r>
              <w:rPr>
                <w:b/>
                <w:sz w:val="16"/>
              </w:rPr>
              <w:t>Status</w:t>
            </w:r>
          </w:p>
        </w:tc>
        <w:tc>
          <w:tcPr>
            <w:tcW w:type="dxa" w:w="331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56"/>
            <w:shd w:val="clear" w:color="auto" w:fill="E8E8E8"/>
          </w:tcPr>
          <w:p>
            <w:pPr>
              <w:spacing w:after="0"/>
              <w:jc w:val="left"/>
            </w:pPr>
            <w:r>
              <w:rPr>
                <w:b/>
                <w:sz w:val="16"/>
              </w:rPr>
              <w:t>Notes</w:t>
            </w:r>
          </w:p>
        </w:tc>
      </w:tr>
      <w:tr>
        <w:trPr>
          <w:cantSplit/>
        </w:trPr>
        <w:tc>
          <w:tcPr>
            <w:tcW w:type="dxa" w:w="1657"/>
          </w:tcPr>
          <w:p>
            <w:pPr>
              <w:spacing w:after="0"/>
              <w:jc w:val="left"/>
            </w:pPr>
            <w:r>
              <w:rPr>
                <w:sz w:val="16"/>
              </w:rPr>
              <w:t>Montgomery County</w:t>
            </w:r>
          </w:p>
        </w:tc>
        <w:tc>
          <w:tcPr>
            <w:tcW w:type="dxa" w:w="769"/>
          </w:tcPr>
          <w:p>
            <w:pPr>
              <w:spacing w:after="0"/>
              <w:jc w:val="left"/>
            </w:pPr>
            <w:r>
              <w:rPr>
                <w:sz w:val="16"/>
              </w:rPr>
              <w:t>County</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r>
              <w:rPr>
                <w:sz w:val="16"/>
              </w:rPr>
              <w:t>this jurisdiction approved 2025-06-06</w:t>
            </w:r>
          </w:p>
        </w:tc>
      </w:tr>
      <w:tr>
        <w:trPr>
          <w:cantSplit/>
        </w:trPr>
        <w:tc>
          <w:tcPr>
            <w:tcW w:type="dxa" w:w="1657"/>
          </w:tcPr>
          <w:p>
            <w:pPr>
              <w:spacing w:after="0"/>
              <w:jc w:val="left"/>
            </w:pPr>
            <w:r>
              <w:rPr>
                <w:sz w:val="16"/>
              </w:rPr>
              <w:t>Ames village</w:t>
            </w:r>
          </w:p>
        </w:tc>
        <w:tc>
          <w:tcPr>
            <w:tcW w:type="dxa" w:w="769"/>
          </w:tcPr>
          <w:p>
            <w:pPr>
              <w:spacing w:after="0"/>
              <w:jc w:val="left"/>
            </w:pPr>
            <w:r>
              <w:rPr>
                <w:sz w:val="16"/>
              </w:rPr>
              <w:t>Village</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p>
        </w:tc>
      </w:tr>
      <w:tr>
        <w:trPr>
          <w:cantSplit/>
        </w:trPr>
        <w:tc>
          <w:tcPr>
            <w:tcW w:type="dxa" w:w="1657"/>
          </w:tcPr>
          <w:p>
            <w:pPr>
              <w:spacing w:after="0"/>
              <w:jc w:val="left"/>
            </w:pPr>
            <w:r>
              <w:rPr>
                <w:sz w:val="16"/>
              </w:rPr>
              <w:t>Amsterdam city</w:t>
            </w:r>
          </w:p>
        </w:tc>
        <w:tc>
          <w:tcPr>
            <w:tcW w:type="dxa" w:w="769"/>
          </w:tcPr>
          <w:p>
            <w:pPr>
              <w:spacing w:after="0"/>
              <w:jc w:val="left"/>
            </w:pPr>
            <w:r>
              <w:rPr>
                <w:sz w:val="16"/>
              </w:rPr>
              <w:t>City</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r>
              <w:rPr>
                <w:sz w:val="16"/>
              </w:rPr>
              <w:t>this jurisdiction approved 2025-06-20</w:t>
            </w:r>
          </w:p>
        </w:tc>
      </w:tr>
      <w:tr>
        <w:trPr>
          <w:cantSplit/>
        </w:trPr>
        <w:tc>
          <w:tcPr>
            <w:tcW w:type="dxa" w:w="1657"/>
          </w:tcPr>
          <w:p>
            <w:pPr>
              <w:spacing w:after="0"/>
              <w:jc w:val="left"/>
            </w:pPr>
            <w:r>
              <w:rPr>
                <w:sz w:val="16"/>
              </w:rPr>
              <w:t>Canajoharie village</w:t>
            </w:r>
          </w:p>
        </w:tc>
        <w:tc>
          <w:tcPr>
            <w:tcW w:type="dxa" w:w="769"/>
          </w:tcPr>
          <w:p>
            <w:pPr>
              <w:spacing w:after="0"/>
              <w:jc w:val="left"/>
            </w:pPr>
            <w:r>
              <w:rPr>
                <w:sz w:val="16"/>
              </w:rPr>
              <w:t>Village</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r>
              <w:rPr>
                <w:sz w:val="16"/>
              </w:rPr>
              <w:t>this jurisdiction approved 2025-06-13</w:t>
            </w:r>
          </w:p>
        </w:tc>
      </w:tr>
      <w:tr>
        <w:trPr>
          <w:cantSplit/>
        </w:trPr>
        <w:tc>
          <w:tcPr>
            <w:tcW w:type="dxa" w:w="1657"/>
          </w:tcPr>
          <w:p>
            <w:pPr>
              <w:spacing w:after="0"/>
              <w:jc w:val="left"/>
            </w:pPr>
            <w:r>
              <w:rPr>
                <w:sz w:val="16"/>
              </w:rPr>
              <w:t>Fonda village</w:t>
            </w:r>
          </w:p>
        </w:tc>
        <w:tc>
          <w:tcPr>
            <w:tcW w:type="dxa" w:w="769"/>
          </w:tcPr>
          <w:p>
            <w:pPr>
              <w:spacing w:after="0"/>
              <w:jc w:val="left"/>
            </w:pPr>
            <w:r>
              <w:rPr>
                <w:sz w:val="16"/>
              </w:rPr>
              <w:t>Village</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p>
        </w:tc>
      </w:tr>
      <w:tr>
        <w:trPr>
          <w:cantSplit/>
        </w:trPr>
        <w:tc>
          <w:tcPr>
            <w:tcW w:type="dxa" w:w="1657"/>
          </w:tcPr>
          <w:p>
            <w:pPr>
              <w:spacing w:after="0"/>
              <w:jc w:val="left"/>
            </w:pPr>
            <w:r>
              <w:rPr>
                <w:sz w:val="16"/>
              </w:rPr>
              <w:t>Fort Plain village</w:t>
            </w:r>
          </w:p>
        </w:tc>
        <w:tc>
          <w:tcPr>
            <w:tcW w:type="dxa" w:w="769"/>
          </w:tcPr>
          <w:p>
            <w:pPr>
              <w:spacing w:after="0"/>
              <w:jc w:val="left"/>
            </w:pPr>
            <w:r>
              <w:rPr>
                <w:sz w:val="16"/>
              </w:rPr>
              <w:t>Village</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p>
        </w:tc>
      </w:tr>
      <w:tr>
        <w:trPr>
          <w:cantSplit/>
        </w:trPr>
        <w:tc>
          <w:tcPr>
            <w:tcW w:type="dxa" w:w="1657"/>
          </w:tcPr>
          <w:p>
            <w:pPr>
              <w:spacing w:after="0"/>
              <w:jc w:val="left"/>
            </w:pPr>
            <w:r>
              <w:rPr>
                <w:sz w:val="16"/>
              </w:rPr>
              <w:t>Fultonville village</w:t>
            </w:r>
          </w:p>
        </w:tc>
        <w:tc>
          <w:tcPr>
            <w:tcW w:type="dxa" w:w="769"/>
          </w:tcPr>
          <w:p>
            <w:pPr>
              <w:spacing w:after="0"/>
              <w:jc w:val="left"/>
            </w:pPr>
            <w:r>
              <w:rPr>
                <w:sz w:val="16"/>
              </w:rPr>
              <w:t>Village</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r>
              <w:rPr>
                <w:sz w:val="16"/>
              </w:rPr>
              <w:t>this jurisdiction approved 2025-06-06</w:t>
            </w:r>
          </w:p>
        </w:tc>
      </w:tr>
      <w:tr>
        <w:trPr>
          <w:cantSplit/>
        </w:trPr>
        <w:tc>
          <w:tcPr>
            <w:tcW w:type="dxa" w:w="1657"/>
          </w:tcPr>
          <w:p>
            <w:pPr>
              <w:spacing w:after="0"/>
              <w:jc w:val="left"/>
            </w:pPr>
            <w:r>
              <w:rPr>
                <w:sz w:val="16"/>
              </w:rPr>
              <w:t>Hagaman village</w:t>
            </w:r>
          </w:p>
        </w:tc>
        <w:tc>
          <w:tcPr>
            <w:tcW w:type="dxa" w:w="769"/>
          </w:tcPr>
          <w:p>
            <w:pPr>
              <w:spacing w:after="0"/>
              <w:jc w:val="left"/>
            </w:pPr>
            <w:r>
              <w:rPr>
                <w:sz w:val="16"/>
              </w:rPr>
              <w:t>Village</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r>
              <w:rPr>
                <w:sz w:val="16"/>
              </w:rPr>
              <w:t>this jurisdiction approved 2025-06-12</w:t>
            </w:r>
          </w:p>
        </w:tc>
      </w:tr>
      <w:tr>
        <w:trPr>
          <w:cantSplit/>
        </w:trPr>
        <w:tc>
          <w:tcPr>
            <w:tcW w:type="dxa" w:w="1657"/>
          </w:tcPr>
          <w:p>
            <w:pPr>
              <w:spacing w:after="0"/>
              <w:jc w:val="left"/>
            </w:pPr>
            <w:r>
              <w:rPr>
                <w:sz w:val="16"/>
              </w:rPr>
              <w:t>Nelliston village</w:t>
            </w:r>
          </w:p>
        </w:tc>
        <w:tc>
          <w:tcPr>
            <w:tcW w:type="dxa" w:w="769"/>
          </w:tcPr>
          <w:p>
            <w:pPr>
              <w:spacing w:after="0"/>
              <w:jc w:val="left"/>
            </w:pPr>
            <w:r>
              <w:rPr>
                <w:sz w:val="16"/>
              </w:rPr>
              <w:t>Village</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p>
        </w:tc>
      </w:tr>
      <w:tr>
        <w:trPr>
          <w:cantSplit/>
        </w:trPr>
        <w:tc>
          <w:tcPr>
            <w:tcW w:type="dxa" w:w="1657"/>
          </w:tcPr>
          <w:p>
            <w:pPr>
              <w:spacing w:after="0"/>
              <w:jc w:val="left"/>
            </w:pPr>
            <w:r>
              <w:rPr>
                <w:sz w:val="16"/>
              </w:rPr>
              <w:t>Palatine Bridge village</w:t>
            </w:r>
          </w:p>
        </w:tc>
        <w:tc>
          <w:tcPr>
            <w:tcW w:type="dxa" w:w="769"/>
          </w:tcPr>
          <w:p>
            <w:pPr>
              <w:spacing w:after="0"/>
              <w:jc w:val="left"/>
            </w:pPr>
            <w:r>
              <w:rPr>
                <w:sz w:val="16"/>
              </w:rPr>
              <w:t>Village</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r>
              <w:rPr>
                <w:sz w:val="16"/>
              </w:rPr>
              <w:t>this jurisdiction approved 2025-05-28</w:t>
            </w:r>
          </w:p>
        </w:tc>
      </w:tr>
      <w:tr>
        <w:trPr>
          <w:cantSplit/>
        </w:trPr>
        <w:tc>
          <w:tcPr>
            <w:tcW w:type="dxa" w:w="1657"/>
          </w:tcPr>
          <w:p>
            <w:pPr>
              <w:spacing w:after="0"/>
              <w:jc w:val="left"/>
            </w:pPr>
            <w:r>
              <w:rPr>
                <w:sz w:val="16"/>
              </w:rPr>
              <w:t>St. Johnsville village</w:t>
            </w:r>
          </w:p>
        </w:tc>
        <w:tc>
          <w:tcPr>
            <w:tcW w:type="dxa" w:w="769"/>
          </w:tcPr>
          <w:p>
            <w:pPr>
              <w:spacing w:after="0"/>
              <w:jc w:val="left"/>
            </w:pPr>
            <w:r>
              <w:rPr>
                <w:sz w:val="16"/>
              </w:rPr>
              <w:t>Village</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r>
              <w:rPr>
                <w:sz w:val="16"/>
              </w:rPr>
              <w:t>this jurisdiction approved 2025-05-27</w:t>
            </w:r>
          </w:p>
        </w:tc>
      </w:tr>
      <w:tr>
        <w:trPr>
          <w:cantSplit/>
        </w:trPr>
        <w:tc>
          <w:tcPr>
            <w:tcW w:type="dxa" w:w="1657"/>
          </w:tcPr>
          <w:p>
            <w:pPr>
              <w:spacing w:after="0"/>
              <w:jc w:val="left"/>
            </w:pPr>
            <w:r>
              <w:rPr>
                <w:sz w:val="16"/>
              </w:rPr>
              <w:t>Amsterdam town</w:t>
            </w:r>
          </w:p>
        </w:tc>
        <w:tc>
          <w:tcPr>
            <w:tcW w:type="dxa" w:w="769"/>
          </w:tcPr>
          <w:p>
            <w:pPr>
              <w:spacing w:after="0"/>
              <w:jc w:val="left"/>
            </w:pPr>
            <w:r>
              <w:rPr>
                <w:sz w:val="16"/>
              </w:rPr>
              <w:t>Town</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p>
        </w:tc>
      </w:tr>
      <w:tr>
        <w:trPr>
          <w:cantSplit/>
        </w:trPr>
        <w:tc>
          <w:tcPr>
            <w:tcW w:type="dxa" w:w="1657"/>
          </w:tcPr>
          <w:p>
            <w:pPr>
              <w:spacing w:after="0"/>
              <w:jc w:val="left"/>
            </w:pPr>
            <w:r>
              <w:rPr>
                <w:sz w:val="16"/>
              </w:rPr>
              <w:t>Canajoharie town</w:t>
            </w:r>
          </w:p>
        </w:tc>
        <w:tc>
          <w:tcPr>
            <w:tcW w:type="dxa" w:w="769"/>
          </w:tcPr>
          <w:p>
            <w:pPr>
              <w:spacing w:after="0"/>
              <w:jc w:val="left"/>
            </w:pPr>
            <w:r>
              <w:rPr>
                <w:sz w:val="16"/>
              </w:rPr>
              <w:t>Town</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r>
              <w:rPr>
                <w:sz w:val="16"/>
              </w:rPr>
              <w:t>this jurisdiction approved 2025-05-28</w:t>
            </w:r>
          </w:p>
        </w:tc>
      </w:tr>
      <w:tr>
        <w:trPr>
          <w:cantSplit/>
        </w:trPr>
        <w:tc>
          <w:tcPr>
            <w:tcW w:type="dxa" w:w="1657"/>
          </w:tcPr>
          <w:p>
            <w:pPr>
              <w:spacing w:after="0"/>
              <w:jc w:val="left"/>
            </w:pPr>
            <w:r>
              <w:rPr>
                <w:sz w:val="16"/>
              </w:rPr>
              <w:t>Charleston town</w:t>
            </w:r>
          </w:p>
        </w:tc>
        <w:tc>
          <w:tcPr>
            <w:tcW w:type="dxa" w:w="769"/>
          </w:tcPr>
          <w:p>
            <w:pPr>
              <w:spacing w:after="0"/>
              <w:jc w:val="left"/>
            </w:pPr>
            <w:r>
              <w:rPr>
                <w:sz w:val="16"/>
              </w:rPr>
              <w:t>Town</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p>
        </w:tc>
      </w:tr>
      <w:tr>
        <w:trPr>
          <w:cantSplit/>
        </w:trPr>
        <w:tc>
          <w:tcPr>
            <w:tcW w:type="dxa" w:w="1657"/>
          </w:tcPr>
          <w:p>
            <w:pPr>
              <w:spacing w:after="0"/>
              <w:jc w:val="left"/>
            </w:pPr>
            <w:r>
              <w:rPr>
                <w:sz w:val="16"/>
              </w:rPr>
              <w:t>Florida town</w:t>
            </w:r>
          </w:p>
        </w:tc>
        <w:tc>
          <w:tcPr>
            <w:tcW w:type="dxa" w:w="769"/>
          </w:tcPr>
          <w:p>
            <w:pPr>
              <w:spacing w:after="0"/>
              <w:jc w:val="left"/>
            </w:pPr>
            <w:r>
              <w:rPr>
                <w:sz w:val="16"/>
              </w:rPr>
              <w:t>Town</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r>
              <w:rPr>
                <w:sz w:val="16"/>
              </w:rPr>
              <w:t>this jurisdiction approved 2025-06-12</w:t>
            </w:r>
          </w:p>
        </w:tc>
      </w:tr>
      <w:tr>
        <w:trPr>
          <w:cantSplit/>
        </w:trPr>
        <w:tc>
          <w:tcPr>
            <w:tcW w:type="dxa" w:w="1657"/>
          </w:tcPr>
          <w:p>
            <w:pPr>
              <w:spacing w:after="0"/>
              <w:jc w:val="left"/>
            </w:pPr>
            <w:r>
              <w:rPr>
                <w:sz w:val="16"/>
              </w:rPr>
              <w:t>Glen town</w:t>
            </w:r>
          </w:p>
        </w:tc>
        <w:tc>
          <w:tcPr>
            <w:tcW w:type="dxa" w:w="769"/>
          </w:tcPr>
          <w:p>
            <w:pPr>
              <w:spacing w:after="0"/>
              <w:jc w:val="left"/>
            </w:pPr>
            <w:r>
              <w:rPr>
                <w:sz w:val="16"/>
              </w:rPr>
              <w:t>Town</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r>
              <w:rPr>
                <w:sz w:val="16"/>
              </w:rPr>
              <w:t>this jurisdiction approved 2025-06-06</w:t>
            </w:r>
          </w:p>
        </w:tc>
      </w:tr>
      <w:tr>
        <w:trPr>
          <w:cantSplit/>
        </w:trPr>
        <w:tc>
          <w:tcPr>
            <w:tcW w:type="dxa" w:w="1657"/>
          </w:tcPr>
          <w:p>
            <w:pPr>
              <w:spacing w:after="0"/>
              <w:jc w:val="left"/>
            </w:pPr>
            <w:r>
              <w:rPr>
                <w:sz w:val="16"/>
              </w:rPr>
              <w:t>Minden town</w:t>
            </w:r>
          </w:p>
        </w:tc>
        <w:tc>
          <w:tcPr>
            <w:tcW w:type="dxa" w:w="769"/>
          </w:tcPr>
          <w:p>
            <w:pPr>
              <w:spacing w:after="0"/>
              <w:jc w:val="left"/>
            </w:pPr>
            <w:r>
              <w:rPr>
                <w:sz w:val="16"/>
              </w:rPr>
              <w:t>Town</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r>
              <w:rPr>
                <w:sz w:val="16"/>
              </w:rPr>
              <w:t>this jurisdiction approved 2025-05-27</w:t>
            </w:r>
          </w:p>
        </w:tc>
      </w:tr>
      <w:tr>
        <w:trPr>
          <w:cantSplit/>
        </w:trPr>
        <w:tc>
          <w:tcPr>
            <w:tcW w:type="dxa" w:w="1657"/>
          </w:tcPr>
          <w:p>
            <w:pPr>
              <w:spacing w:after="0"/>
              <w:jc w:val="left"/>
            </w:pPr>
            <w:r>
              <w:rPr>
                <w:sz w:val="16"/>
              </w:rPr>
              <w:t>Mohawk town</w:t>
            </w:r>
          </w:p>
        </w:tc>
        <w:tc>
          <w:tcPr>
            <w:tcW w:type="dxa" w:w="769"/>
          </w:tcPr>
          <w:p>
            <w:pPr>
              <w:spacing w:after="0"/>
              <w:jc w:val="left"/>
            </w:pPr>
            <w:r>
              <w:rPr>
                <w:sz w:val="16"/>
              </w:rPr>
              <w:t>Town</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p>
        </w:tc>
      </w:tr>
      <w:tr>
        <w:trPr>
          <w:cantSplit/>
        </w:trPr>
        <w:tc>
          <w:tcPr>
            <w:tcW w:type="dxa" w:w="1657"/>
          </w:tcPr>
          <w:p>
            <w:pPr>
              <w:spacing w:after="0"/>
              <w:jc w:val="left"/>
            </w:pPr>
            <w:r>
              <w:rPr>
                <w:sz w:val="16"/>
              </w:rPr>
              <w:t>Palatine town</w:t>
            </w:r>
          </w:p>
        </w:tc>
        <w:tc>
          <w:tcPr>
            <w:tcW w:type="dxa" w:w="769"/>
          </w:tcPr>
          <w:p>
            <w:pPr>
              <w:spacing w:after="0"/>
              <w:jc w:val="left"/>
            </w:pPr>
            <w:r>
              <w:rPr>
                <w:sz w:val="16"/>
              </w:rPr>
              <w:t>Town</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p>
        </w:tc>
      </w:tr>
      <w:tr>
        <w:trPr>
          <w:cantSplit/>
        </w:trPr>
        <w:tc>
          <w:tcPr>
            <w:tcW w:type="dxa" w:w="1657"/>
          </w:tcPr>
          <w:p>
            <w:pPr>
              <w:spacing w:after="0"/>
              <w:jc w:val="left"/>
            </w:pPr>
            <w:r>
              <w:rPr>
                <w:sz w:val="16"/>
              </w:rPr>
              <w:t>Root town</w:t>
            </w:r>
          </w:p>
        </w:tc>
        <w:tc>
          <w:tcPr>
            <w:tcW w:type="dxa" w:w="769"/>
          </w:tcPr>
          <w:p>
            <w:pPr>
              <w:spacing w:after="0"/>
              <w:jc w:val="left"/>
            </w:pPr>
            <w:r>
              <w:rPr>
                <w:sz w:val="16"/>
              </w:rPr>
              <w:t>Town</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p>
        </w:tc>
      </w:tr>
      <w:tr>
        <w:trPr>
          <w:cantSplit/>
        </w:trPr>
        <w:tc>
          <w:tcPr>
            <w:tcW w:type="dxa" w:w="1657"/>
          </w:tcPr>
          <w:p>
            <w:pPr>
              <w:spacing w:after="0"/>
              <w:jc w:val="left"/>
            </w:pPr>
            <w:r>
              <w:rPr>
                <w:sz w:val="16"/>
              </w:rPr>
              <w:t>St. Johnsville town</w:t>
            </w:r>
          </w:p>
        </w:tc>
        <w:tc>
          <w:tcPr>
            <w:tcW w:type="dxa" w:w="769"/>
          </w:tcPr>
          <w:p>
            <w:pPr>
              <w:spacing w:after="0"/>
              <w:jc w:val="left"/>
            </w:pPr>
            <w:r>
              <w:rPr>
                <w:sz w:val="16"/>
              </w:rPr>
              <w:t>Town</w:t>
            </w:r>
          </w:p>
        </w:tc>
        <w:tc>
          <w:tcPr>
            <w:tcW w:type="dxa" w:w="2362"/>
          </w:tcPr>
          <w:p>
            <w:pPr>
              <w:spacing w:after="0"/>
              <w:jc w:val="left"/>
            </w:pPr>
            <w:r>
              <w:rPr>
                <w:sz w:val="16"/>
              </w:rPr>
              <w:t>Approved, expires 2030-05-21</w:t>
            </w:r>
          </w:p>
        </w:tc>
        <w:tc>
          <w:tcPr>
            <w:tcW w:type="dxa" w:w="3319"/>
          </w:tcPr>
          <w:p>
            <w:pPr>
              <w:spacing w:after="0"/>
              <w:jc w:val="left"/>
            </w:pPr>
            <w:r>
              <w:rPr>
                <w:sz w:val="16"/>
              </w:rPr>
              <w:t>Montgomery County 2025 (FEMA plan 109876)</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5"/>
          </w:tcPr>
          <w:p>
            <w:pPr>
              <w:spacing w:after="0"/>
              <w:jc w:val="right"/>
            </w:pPr>
            <w:r>
              <w:rPr>
                <w:sz w:val="16"/>
              </w:rPr>
              <w:t>1,329</w:t>
            </w:r>
          </w:p>
        </w:tc>
        <w:tc>
          <w:tcPr>
            <w:tcW w:type="dxa" w:w="305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126"/>
        <w:gridCol w:w="1126"/>
        <w:gridCol w:w="1569"/>
        <w:gridCol w:w="1172"/>
        <w:gridCol w:w="1679"/>
        <w:gridCol w:w="327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7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$15,724,887</w:t>
            </w:r>
          </w:p>
        </w:tc>
        <w:tc>
          <w:tcPr>
            <w:tcW w:type="dxa" w:w="1126"/>
          </w:tcPr>
          <w:p>
            <w:pPr>
              <w:spacing w:after="0"/>
              <w:jc w:val="right"/>
            </w:pPr>
            <w:r>
              <w:rPr>
                <w:sz w:val="16"/>
              </w:rPr>
              <w:t>$22,617</w:t>
            </w:r>
          </w:p>
        </w:tc>
        <w:tc>
          <w:tcPr>
            <w:tcW w:type="dxa" w:w="1569"/>
          </w:tcPr>
          <w:p>
            <w:pPr>
              <w:spacing w:after="0"/>
              <w:jc w:val="right"/>
            </w:pPr>
            <w:r>
              <w:rPr>
                <w:sz w:val="16"/>
              </w:rPr>
              <w:t>$580,485</w:t>
            </w:r>
          </w:p>
        </w:tc>
        <w:tc>
          <w:tcPr>
            <w:tcW w:type="dxa" w:w="1172"/>
          </w:tcPr>
          <w:p>
            <w:pPr>
              <w:spacing w:after="0"/>
              <w:jc w:val="right"/>
            </w:pPr>
            <w:r>
              <w:rPr>
                <w:sz w:val="16"/>
              </w:rPr>
              <w:t>$16,327,990</w:t>
            </w:r>
          </w:p>
        </w:tc>
        <w:tc>
          <w:tcPr>
            <w:tcW w:type="dxa" w:w="1679"/>
          </w:tcPr>
          <w:p>
            <w:pPr>
              <w:spacing w:after="0"/>
              <w:jc w:val="right"/>
            </w:pPr>
            <w:r>
              <w:rPr>
                <w:sz w:val="16"/>
              </w:rPr>
              <w:t>147</w:t>
            </w:r>
          </w:p>
        </w:tc>
        <w:tc>
          <w:tcPr>
            <w:tcW w:type="dxa" w:w="327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220"/>
          </w:tcPr>
          <w:p>
            <w:pPr>
              <w:spacing w:after="0"/>
              <w:jc w:val="left"/>
            </w:pPr>
            <w:r>
              <w:rPr>
                <w:sz w:val="16"/>
              </w:rPr>
              <w:t>Relatively Moderate</w:t>
            </w:r>
          </w:p>
        </w:tc>
        <w:tc>
          <w:tcPr>
            <w:tcW w:type="dxa" w:w="1126"/>
          </w:tcPr>
          <w:p>
            <w:pPr>
              <w:spacing w:after="0"/>
              <w:jc w:val="right"/>
            </w:pPr>
            <w:r>
              <w:rPr>
                <w:sz w:val="16"/>
              </w:rPr>
              <w:t>$293</w:t>
            </w:r>
          </w:p>
        </w:tc>
        <w:tc>
          <w:tcPr>
            <w:tcW w:type="dxa" w:w="1126"/>
          </w:tcPr>
          <w:p>
            <w:pPr>
              <w:spacing w:after="0"/>
              <w:jc w:val="right"/>
            </w:pPr>
            <w:r>
              <w:rPr>
                <w:sz w:val="16"/>
              </w:rPr>
              <w:t>$28,186</w:t>
            </w:r>
          </w:p>
        </w:tc>
        <w:tc>
          <w:tcPr>
            <w:tcW w:type="dxa" w:w="1569"/>
          </w:tcPr>
          <w:p>
            <w:pPr>
              <w:spacing w:after="0"/>
              <w:jc w:val="right"/>
            </w:pPr>
            <w:r>
              <w:rPr>
                <w:sz w:val="16"/>
              </w:rPr>
              <w:t>$1,071,083</w:t>
            </w:r>
          </w:p>
        </w:tc>
        <w:tc>
          <w:tcPr>
            <w:tcW w:type="dxa" w:w="1172"/>
          </w:tcPr>
          <w:p>
            <w:pPr>
              <w:spacing w:after="0"/>
              <w:jc w:val="right"/>
            </w:pPr>
            <w:r>
              <w:rPr>
                <w:sz w:val="16"/>
              </w:rPr>
              <w:t>$1,099,562</w:t>
            </w:r>
          </w:p>
        </w:tc>
        <w:tc>
          <w:tcPr>
            <w:tcW w:type="dxa" w:w="1679"/>
          </w:tcPr>
          <w:p>
            <w:pPr>
              <w:spacing w:after="0"/>
              <w:jc w:val="right"/>
            </w:pPr>
            <w:r>
              <w:rPr>
                <w:sz w:val="16"/>
              </w:rPr>
              <w:t>65</w:t>
            </w:r>
          </w:p>
        </w:tc>
        <w:tc>
          <w:tcPr>
            <w:tcW w:type="dxa" w:w="3270"/>
          </w:tcPr>
          <w:p>
            <w:pPr>
              <w:spacing w:after="0"/>
              <w:jc w:val="left"/>
            </w:pPr>
            <w:r>
              <w:rPr>
                <w:sz w:val="16"/>
              </w:rPr>
              <w:t>Includes 17 Frost/Freeze records (outside NRI's Cold Wave definition; counted in this table and in B1-d, not in the B1-e descriptor).</w:t>
            </w: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$178,352</w:t>
            </w:r>
          </w:p>
        </w:tc>
        <w:tc>
          <w:tcPr>
            <w:tcW w:type="dxa" w:w="1126"/>
          </w:tcPr>
          <w:p>
            <w:pPr>
              <w:spacing w:after="0"/>
              <w:jc w:val="right"/>
            </w:pPr>
            <w:r>
              <w:rPr>
                <w:sz w:val="16"/>
              </w:rPr>
              <w:t>$801</w:t>
            </w:r>
          </w:p>
        </w:tc>
        <w:tc>
          <w:tcPr>
            <w:tcW w:type="dxa" w:w="1569"/>
          </w:tcPr>
          <w:p>
            <w:pPr>
              <w:spacing w:after="0"/>
              <w:jc w:val="right"/>
            </w:pPr>
            <w:r>
              <w:rPr>
                <w:sz w:val="16"/>
              </w:rPr>
              <w:t>$564,308</w:t>
            </w:r>
          </w:p>
        </w:tc>
        <w:tc>
          <w:tcPr>
            <w:tcW w:type="dxa" w:w="1172"/>
          </w:tcPr>
          <w:p>
            <w:pPr>
              <w:spacing w:after="0"/>
              <w:jc w:val="right"/>
            </w:pPr>
            <w:r>
              <w:rPr>
                <w:sz w:val="16"/>
              </w:rPr>
              <w:t>$743,460</w:t>
            </w:r>
          </w:p>
        </w:tc>
        <w:tc>
          <w:tcPr>
            <w:tcW w:type="dxa" w:w="1679"/>
          </w:tcPr>
          <w:p>
            <w:pPr>
              <w:spacing w:after="0"/>
              <w:jc w:val="right"/>
            </w:pPr>
            <w:r>
              <w:rPr>
                <w:sz w:val="16"/>
              </w:rPr>
              <w:t>8</w:t>
            </w:r>
          </w:p>
        </w:tc>
        <w:tc>
          <w:tcPr>
            <w:tcW w:type="dxa" w:w="327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Hurricane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$305,074</w:t>
            </w:r>
          </w:p>
        </w:tc>
        <w:tc>
          <w:tcPr>
            <w:tcW w:type="dxa" w:w="1126"/>
          </w:tcPr>
          <w:p>
            <w:pPr>
              <w:spacing w:after="0"/>
              <w:jc w:val="right"/>
            </w:pPr>
            <w:r>
              <w:rPr>
                <w:sz w:val="16"/>
              </w:rPr>
              <w:t>$76,936</w:t>
            </w:r>
          </w:p>
        </w:tc>
        <w:tc>
          <w:tcPr>
            <w:tcW w:type="dxa" w:w="1569"/>
          </w:tcPr>
          <w:p>
            <w:pPr>
              <w:spacing w:after="0"/>
              <w:jc w:val="right"/>
            </w:pPr>
            <w:r>
              <w:rPr>
                <w:sz w:val="16"/>
              </w:rPr>
              <w:t>$14,979</w:t>
            </w:r>
          </w:p>
        </w:tc>
        <w:tc>
          <w:tcPr>
            <w:tcW w:type="dxa" w:w="1172"/>
          </w:tcPr>
          <w:p>
            <w:pPr>
              <w:spacing w:after="0"/>
              <w:jc w:val="right"/>
            </w:pPr>
            <w:r>
              <w:rPr>
                <w:sz w:val="16"/>
              </w:rPr>
              <w:t>$396,988</w:t>
            </w:r>
          </w:p>
        </w:tc>
        <w:tc>
          <w:tcPr>
            <w:tcW w:type="dxa" w:w="1679"/>
          </w:tcPr>
          <w:p>
            <w:pPr>
              <w:spacing w:after="0"/>
              <w:jc w:val="right"/>
            </w:pPr>
            <w:r>
              <w:rPr>
                <w:sz w:val="16"/>
              </w:rPr>
              <w:t>1</w:t>
            </w:r>
          </w:p>
        </w:tc>
        <w:tc>
          <w:tcPr>
            <w:tcW w:type="dxa" w:w="3270"/>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$137,323</w:t>
            </w:r>
          </w:p>
        </w:tc>
        <w:tc>
          <w:tcPr>
            <w:tcW w:type="dxa" w:w="1126"/>
          </w:tcPr>
          <w:p>
            <w:pPr>
              <w:spacing w:after="0"/>
              <w:jc w:val="right"/>
            </w:pPr>
            <w:r>
              <w:rPr>
                <w:sz w:val="16"/>
              </w:rPr>
              <w:t>$2,897</w:t>
            </w:r>
          </w:p>
        </w:tc>
        <w:tc>
          <w:tcPr>
            <w:tcW w:type="dxa" w:w="1569"/>
          </w:tcPr>
          <w:p>
            <w:pPr>
              <w:spacing w:after="0"/>
              <w:jc w:val="right"/>
            </w:pPr>
            <w:r>
              <w:rPr>
                <w:sz w:val="16"/>
              </w:rPr>
              <w:t>$128,965</w:t>
            </w:r>
          </w:p>
        </w:tc>
        <w:tc>
          <w:tcPr>
            <w:tcW w:type="dxa" w:w="1172"/>
          </w:tcPr>
          <w:p>
            <w:pPr>
              <w:spacing w:after="0"/>
              <w:jc w:val="right"/>
            </w:pPr>
            <w:r>
              <w:rPr>
                <w:sz w:val="16"/>
              </w:rPr>
              <w:t>$269,185</w:t>
            </w:r>
          </w:p>
        </w:tc>
        <w:tc>
          <w:tcPr>
            <w:tcW w:type="dxa" w:w="1679"/>
          </w:tcPr>
          <w:p>
            <w:pPr>
              <w:spacing w:after="0"/>
              <w:jc w:val="right"/>
            </w:pPr>
            <w:r>
              <w:rPr>
                <w:sz w:val="16"/>
              </w:rPr>
              <w:t>354</w:t>
            </w:r>
          </w:p>
        </w:tc>
        <w:tc>
          <w:tcPr>
            <w:tcW w:type="dxa" w:w="3270"/>
          </w:tcPr>
          <w:p>
            <w:pPr>
              <w:spacing w:after="0"/>
              <w:jc w:val="left"/>
            </w:pPr>
            <w:r>
              <w:rPr>
                <w:sz w:val="16"/>
              </w:rPr>
              <w:t>Includes 31 High Wind and 53 Strong Wind records (NOAA non-thunderstorm wind types,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$210,268</w:t>
            </w:r>
          </w:p>
        </w:tc>
        <w:tc>
          <w:tcPr>
            <w:tcW w:type="dxa" w:w="1126"/>
          </w:tcPr>
          <w:p>
            <w:pPr>
              <w:spacing w:after="0"/>
              <w:jc w:val="right"/>
            </w:pPr>
            <w:r>
              <w:rPr>
                <w:sz w:val="16"/>
              </w:rPr>
              <w:t>n/a</w:t>
            </w:r>
          </w:p>
        </w:tc>
        <w:tc>
          <w:tcPr>
            <w:tcW w:type="dxa" w:w="1569"/>
          </w:tcPr>
          <w:p>
            <w:pPr>
              <w:spacing w:after="0"/>
              <w:jc w:val="right"/>
            </w:pPr>
            <w:r>
              <w:rPr>
                <w:sz w:val="16"/>
              </w:rPr>
              <w:t>$33,961</w:t>
            </w:r>
          </w:p>
        </w:tc>
        <w:tc>
          <w:tcPr>
            <w:tcW w:type="dxa" w:w="1172"/>
          </w:tcPr>
          <w:p>
            <w:pPr>
              <w:spacing w:after="0"/>
              <w:jc w:val="right"/>
            </w:pPr>
            <w:r>
              <w:rPr>
                <w:sz w:val="16"/>
              </w:rPr>
              <w:t>$244,228</w:t>
            </w:r>
          </w:p>
        </w:tc>
        <w:tc>
          <w:tcPr>
            <w:tcW w:type="dxa" w:w="1679"/>
          </w:tcPr>
          <w:p>
            <w:pPr>
              <w:spacing w:after="0"/>
              <w:jc w:val="right"/>
            </w:pPr>
          </w:p>
        </w:tc>
        <w:tc>
          <w:tcPr>
            <w:tcW w:type="dxa" w:w="3270"/>
          </w:tcPr>
          <w:p>
            <w:pPr>
              <w:spacing w:after="0"/>
              <w:jc w:val="left"/>
            </w:pPr>
            <w:r>
              <w:rPr>
                <w:sz w:val="16"/>
              </w:rPr>
              <w:t>Storm Events does not record earthquakes.</w:t>
            </w:r>
          </w:p>
        </w:tc>
      </w:tr>
      <w:tr>
        <w:trPr>
          <w:cantSplit/>
        </w:trPr>
        <w:tc>
          <w:tcPr>
            <w:tcW w:type="dxa" w:w="692"/>
          </w:tcPr>
          <w:p>
            <w:pPr>
              <w:spacing w:after="0"/>
              <w:jc w:val="right"/>
            </w:pPr>
            <w:r>
              <w:rPr>
                <w:sz w:val="16"/>
              </w:rPr>
              <w:t>7</w:t>
            </w:r>
          </w:p>
        </w:tc>
        <w:tc>
          <w:tcPr>
            <w:tcW w:type="dxa" w:w="1037"/>
          </w:tcPr>
          <w:p>
            <w:pPr>
              <w:spacing w:after="0"/>
              <w:jc w:val="left"/>
            </w:pPr>
            <w:r>
              <w:rPr>
                <w:sz w:val="16"/>
              </w:rPr>
              <w:t>Lightning</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$7,961</w:t>
            </w:r>
          </w:p>
        </w:tc>
        <w:tc>
          <w:tcPr>
            <w:tcW w:type="dxa" w:w="1126"/>
          </w:tcPr>
          <w:p>
            <w:pPr>
              <w:spacing w:after="0"/>
              <w:jc w:val="right"/>
            </w:pPr>
            <w:r>
              <w:rPr>
                <w:sz w:val="16"/>
              </w:rPr>
              <w:t>n/a</w:t>
            </w:r>
          </w:p>
        </w:tc>
        <w:tc>
          <w:tcPr>
            <w:tcW w:type="dxa" w:w="1569"/>
          </w:tcPr>
          <w:p>
            <w:pPr>
              <w:spacing w:after="0"/>
              <w:jc w:val="right"/>
            </w:pPr>
            <w:r>
              <w:rPr>
                <w:sz w:val="16"/>
              </w:rPr>
              <w:t>$218,110</w:t>
            </w:r>
          </w:p>
        </w:tc>
        <w:tc>
          <w:tcPr>
            <w:tcW w:type="dxa" w:w="1172"/>
          </w:tcPr>
          <w:p>
            <w:pPr>
              <w:spacing w:after="0"/>
              <w:jc w:val="right"/>
            </w:pPr>
            <w:r>
              <w:rPr>
                <w:sz w:val="16"/>
              </w:rPr>
              <w:t>$226,071</w:t>
            </w:r>
          </w:p>
        </w:tc>
        <w:tc>
          <w:tcPr>
            <w:tcW w:type="dxa" w:w="1679"/>
          </w:tcPr>
          <w:p>
            <w:pPr>
              <w:spacing w:after="0"/>
              <w:jc w:val="right"/>
            </w:pPr>
            <w:r>
              <w:rPr>
                <w:sz w:val="16"/>
              </w:rPr>
              <w:t>7</w:t>
            </w:r>
          </w:p>
        </w:tc>
        <w:tc>
          <w:tcPr>
            <w:tcW w:type="dxa" w:w="3270"/>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$6,478</w:t>
            </w:r>
          </w:p>
        </w:tc>
        <w:tc>
          <w:tcPr>
            <w:tcW w:type="dxa" w:w="1126"/>
          </w:tcPr>
          <w:p>
            <w:pPr>
              <w:spacing w:after="0"/>
              <w:jc w:val="right"/>
            </w:pPr>
            <w:r>
              <w:rPr>
                <w:sz w:val="16"/>
              </w:rPr>
              <w:t>$63,390</w:t>
            </w:r>
          </w:p>
        </w:tc>
        <w:tc>
          <w:tcPr>
            <w:tcW w:type="dxa" w:w="1569"/>
          </w:tcPr>
          <w:p>
            <w:pPr>
              <w:spacing w:after="0"/>
              <w:jc w:val="right"/>
            </w:pPr>
            <w:r>
              <w:rPr>
                <w:sz w:val="16"/>
              </w:rPr>
              <w:t>$112,111</w:t>
            </w:r>
          </w:p>
        </w:tc>
        <w:tc>
          <w:tcPr>
            <w:tcW w:type="dxa" w:w="1172"/>
          </w:tcPr>
          <w:p>
            <w:pPr>
              <w:spacing w:after="0"/>
              <w:jc w:val="right"/>
            </w:pPr>
            <w:r>
              <w:rPr>
                <w:sz w:val="16"/>
              </w:rPr>
              <w:t>$181,980</w:t>
            </w:r>
          </w:p>
        </w:tc>
        <w:tc>
          <w:tcPr>
            <w:tcW w:type="dxa" w:w="1679"/>
          </w:tcPr>
          <w:p>
            <w:pPr>
              <w:spacing w:after="0"/>
              <w:jc w:val="right"/>
            </w:pPr>
            <w:r>
              <w:rPr>
                <w:sz w:val="16"/>
              </w:rPr>
              <w:t>47</w:t>
            </w:r>
          </w:p>
        </w:tc>
        <w:tc>
          <w:tcPr>
            <w:tcW w:type="dxa" w:w="327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Heat Wave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$13,078</w:t>
            </w:r>
          </w:p>
        </w:tc>
        <w:tc>
          <w:tcPr>
            <w:tcW w:type="dxa" w:w="1569"/>
          </w:tcPr>
          <w:p>
            <w:pPr>
              <w:spacing w:after="0"/>
              <w:jc w:val="right"/>
            </w:pPr>
            <w:r>
              <w:rPr>
                <w:sz w:val="16"/>
              </w:rPr>
              <w:t>$141,202</w:t>
            </w:r>
          </w:p>
        </w:tc>
        <w:tc>
          <w:tcPr>
            <w:tcW w:type="dxa" w:w="1172"/>
          </w:tcPr>
          <w:p>
            <w:pPr>
              <w:spacing w:after="0"/>
              <w:jc w:val="right"/>
            </w:pPr>
            <w:r>
              <w:rPr>
                <w:sz w:val="16"/>
              </w:rPr>
              <w:t>$154,280</w:t>
            </w:r>
          </w:p>
        </w:tc>
        <w:tc>
          <w:tcPr>
            <w:tcW w:type="dxa" w:w="1679"/>
          </w:tcPr>
          <w:p>
            <w:pPr>
              <w:spacing w:after="0"/>
              <w:jc w:val="right"/>
            </w:pPr>
            <w:r>
              <w:rPr>
                <w:sz w:val="16"/>
              </w:rPr>
              <w:t>38</w:t>
            </w:r>
          </w:p>
        </w:tc>
        <w:tc>
          <w:tcPr>
            <w:tcW w:type="dxa" w:w="3270"/>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Ice Storm</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$78,377</w:t>
            </w:r>
          </w:p>
        </w:tc>
        <w:tc>
          <w:tcPr>
            <w:tcW w:type="dxa" w:w="1126"/>
          </w:tcPr>
          <w:p>
            <w:pPr>
              <w:spacing w:after="0"/>
              <w:jc w:val="right"/>
            </w:pPr>
            <w:r>
              <w:rPr>
                <w:sz w:val="16"/>
              </w:rPr>
              <w:t>n/a</w:t>
            </w:r>
          </w:p>
        </w:tc>
        <w:tc>
          <w:tcPr>
            <w:tcW w:type="dxa" w:w="1569"/>
          </w:tcPr>
          <w:p>
            <w:pPr>
              <w:spacing w:after="0"/>
              <w:jc w:val="right"/>
            </w:pPr>
            <w:r>
              <w:rPr>
                <w:sz w:val="16"/>
              </w:rPr>
              <w:t>$15,743</w:t>
            </w:r>
          </w:p>
        </w:tc>
        <w:tc>
          <w:tcPr>
            <w:tcW w:type="dxa" w:w="1172"/>
          </w:tcPr>
          <w:p>
            <w:pPr>
              <w:spacing w:after="0"/>
              <w:jc w:val="right"/>
            </w:pPr>
            <w:r>
              <w:rPr>
                <w:sz w:val="16"/>
              </w:rPr>
              <w:t>$94,120</w:t>
            </w:r>
          </w:p>
        </w:tc>
        <w:tc>
          <w:tcPr>
            <w:tcW w:type="dxa" w:w="1679"/>
          </w:tcPr>
          <w:p>
            <w:pPr>
              <w:spacing w:after="0"/>
              <w:jc w:val="right"/>
            </w:pPr>
            <w:r>
              <w:rPr>
                <w:sz w:val="16"/>
              </w:rPr>
              <w:t>3</w:t>
            </w:r>
          </w:p>
        </w:tc>
        <w:tc>
          <w:tcPr>
            <w:tcW w:type="dxa" w:w="3270"/>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$19,510</w:t>
            </w:r>
          </w:p>
        </w:tc>
        <w:tc>
          <w:tcPr>
            <w:tcW w:type="dxa" w:w="1126"/>
          </w:tcPr>
          <w:p>
            <w:pPr>
              <w:spacing w:after="0"/>
              <w:jc w:val="right"/>
            </w:pPr>
            <w:r>
              <w:rPr>
                <w:sz w:val="16"/>
              </w:rPr>
              <w:t>$14</w:t>
            </w:r>
          </w:p>
        </w:tc>
        <w:tc>
          <w:tcPr>
            <w:tcW w:type="dxa" w:w="1569"/>
          </w:tcPr>
          <w:p>
            <w:pPr>
              <w:spacing w:after="0"/>
              <w:jc w:val="right"/>
            </w:pPr>
            <w:r>
              <w:rPr>
                <w:sz w:val="16"/>
              </w:rPr>
              <w:t>$72,435</w:t>
            </w:r>
          </w:p>
        </w:tc>
        <w:tc>
          <w:tcPr>
            <w:tcW w:type="dxa" w:w="1172"/>
          </w:tcPr>
          <w:p>
            <w:pPr>
              <w:spacing w:after="0"/>
              <w:jc w:val="right"/>
            </w:pPr>
            <w:r>
              <w:rPr>
                <w:sz w:val="16"/>
              </w:rPr>
              <w:t>$91,959</w:t>
            </w:r>
          </w:p>
        </w:tc>
        <w:tc>
          <w:tcPr>
            <w:tcW w:type="dxa" w:w="1679"/>
          </w:tcPr>
          <w:p>
            <w:pPr>
              <w:spacing w:after="0"/>
              <w:jc w:val="right"/>
            </w:pPr>
            <w:r>
              <w:rPr>
                <w:sz w:val="16"/>
              </w:rPr>
              <w:t>190</w:t>
            </w:r>
          </w:p>
        </w:tc>
        <w:tc>
          <w:tcPr>
            <w:tcW w:type="dxa" w:w="3270"/>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Landslide</w:t>
            </w:r>
          </w:p>
        </w:tc>
        <w:tc>
          <w:tcPr>
            <w:tcW w:type="dxa" w:w="1220"/>
          </w:tcPr>
          <w:p>
            <w:pPr>
              <w:spacing w:after="0"/>
              <w:jc w:val="left"/>
            </w:pPr>
            <w:r>
              <w:rPr>
                <w:sz w:val="16"/>
              </w:rPr>
              <w:t>Relatively Moderate</w:t>
            </w:r>
          </w:p>
        </w:tc>
        <w:tc>
          <w:tcPr>
            <w:tcW w:type="dxa" w:w="1220"/>
          </w:tcPr>
          <w:p>
            <w:pPr>
              <w:spacing w:after="0"/>
              <w:jc w:val="left"/>
            </w:pPr>
            <w:r>
              <w:rPr>
                <w:sz w:val="16"/>
              </w:rPr>
              <w:t>Relatively Low</w:t>
            </w:r>
          </w:p>
        </w:tc>
        <w:tc>
          <w:tcPr>
            <w:tcW w:type="dxa" w:w="1126"/>
          </w:tcPr>
          <w:p>
            <w:pPr>
              <w:spacing w:after="0"/>
              <w:jc w:val="right"/>
            </w:pPr>
            <w:r>
              <w:rPr>
                <w:sz w:val="16"/>
              </w:rPr>
              <w:t>$63,717</w:t>
            </w:r>
          </w:p>
        </w:tc>
        <w:tc>
          <w:tcPr>
            <w:tcW w:type="dxa" w:w="1126"/>
          </w:tcPr>
          <w:p>
            <w:pPr>
              <w:spacing w:after="0"/>
              <w:jc w:val="right"/>
            </w:pPr>
            <w:r>
              <w:rPr>
                <w:sz w:val="16"/>
              </w:rPr>
              <w:t>n/a</w:t>
            </w:r>
          </w:p>
        </w:tc>
        <w:tc>
          <w:tcPr>
            <w:tcW w:type="dxa" w:w="1569"/>
          </w:tcPr>
          <w:p>
            <w:pPr>
              <w:spacing w:after="0"/>
              <w:jc w:val="right"/>
            </w:pPr>
            <w:r>
              <w:rPr>
                <w:sz w:val="16"/>
              </w:rPr>
              <w:t>$943</w:t>
            </w:r>
          </w:p>
        </w:tc>
        <w:tc>
          <w:tcPr>
            <w:tcW w:type="dxa" w:w="1172"/>
          </w:tcPr>
          <w:p>
            <w:pPr>
              <w:spacing w:after="0"/>
              <w:jc w:val="right"/>
            </w:pPr>
            <w:r>
              <w:rPr>
                <w:sz w:val="16"/>
              </w:rPr>
              <w:t>$64,660</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$8,727</w:t>
            </w:r>
          </w:p>
        </w:tc>
        <w:tc>
          <w:tcPr>
            <w:tcW w:type="dxa" w:w="1126"/>
          </w:tcPr>
          <w:p>
            <w:pPr>
              <w:spacing w:after="0"/>
              <w:jc w:val="right"/>
            </w:pPr>
            <w:r>
              <w:rPr>
                <w:sz w:val="16"/>
              </w:rPr>
              <w:t>$17</w:t>
            </w:r>
          </w:p>
        </w:tc>
        <w:tc>
          <w:tcPr>
            <w:tcW w:type="dxa" w:w="1569"/>
          </w:tcPr>
          <w:p>
            <w:pPr>
              <w:spacing w:after="0"/>
              <w:jc w:val="right"/>
            </w:pPr>
            <w:r>
              <w:rPr>
                <w:sz w:val="16"/>
              </w:rPr>
              <w:t>$1,278</w:t>
            </w:r>
          </w:p>
        </w:tc>
        <w:tc>
          <w:tcPr>
            <w:tcW w:type="dxa" w:w="1172"/>
          </w:tcPr>
          <w:p>
            <w:pPr>
              <w:spacing w:after="0"/>
              <w:jc w:val="right"/>
            </w:pPr>
            <w:r>
              <w:rPr>
                <w:sz w:val="16"/>
              </w:rPr>
              <w:t>$10,022</w:t>
            </w:r>
          </w:p>
        </w:tc>
        <w:tc>
          <w:tcPr>
            <w:tcW w:type="dxa" w:w="1679"/>
          </w:tcPr>
          <w:p>
            <w:pPr>
              <w:spacing w:after="0"/>
              <w:jc w:val="right"/>
            </w:pPr>
            <w:r>
              <w:rPr>
                <w:sz w:val="16"/>
              </w:rPr>
              <w:t>1</w:t>
            </w:r>
          </w:p>
        </w:tc>
        <w:tc>
          <w:tcPr>
            <w:tcW w:type="dxa" w:w="3270"/>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Avalanche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69"/>
          </w:tcPr>
          <w:p>
            <w:pPr>
              <w:spacing w:after="0"/>
              <w:jc w:val="right"/>
            </w:pPr>
            <w:r>
              <w:rPr>
                <w:sz w:val="16"/>
              </w:rPr>
              <w:t>$83</w:t>
            </w:r>
          </w:p>
        </w:tc>
        <w:tc>
          <w:tcPr>
            <w:tcW w:type="dxa" w:w="1172"/>
          </w:tcPr>
          <w:p>
            <w:pPr>
              <w:spacing w:after="0"/>
              <w:jc w:val="right"/>
            </w:pPr>
            <w:r>
              <w:rPr>
                <w:sz w:val="16"/>
              </w:rPr>
              <w:t>$83</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15</w:t>
            </w:r>
          </w:p>
        </w:tc>
        <w:tc>
          <w:tcPr>
            <w:tcW w:type="dxa" w:w="1037"/>
          </w:tcPr>
          <w:p>
            <w:pPr>
              <w:spacing w:after="0"/>
              <w:jc w:val="left"/>
            </w:pPr>
            <w:r>
              <w:rPr>
                <w:sz w:val="16"/>
              </w:rPr>
              <w:t>Drought</w:t>
            </w:r>
          </w:p>
        </w:tc>
        <w:tc>
          <w:tcPr>
            <w:tcW w:type="dxa" w:w="1220"/>
          </w:tcPr>
          <w:p>
            <w:pPr>
              <w:spacing w:after="0"/>
              <w:jc w:val="left"/>
            </w:pPr>
            <w:r>
              <w:rPr>
                <w:sz w:val="16"/>
              </w:rPr>
              <w:t>No Rating</w:t>
            </w:r>
          </w:p>
        </w:tc>
        <w:tc>
          <w:tcPr>
            <w:tcW w:type="dxa" w:w="122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69"/>
          </w:tcPr>
          <w:p>
            <w:pPr>
              <w:spacing w:after="0"/>
              <w:jc w:val="right"/>
            </w:pPr>
            <w:r>
              <w:rPr>
                <w:sz w:val="16"/>
              </w:rPr>
              <w:t>n/a</w:t>
            </w:r>
          </w:p>
        </w:tc>
        <w:tc>
          <w:tcPr>
            <w:tcW w:type="dxa" w:w="1172"/>
          </w:tcPr>
          <w:p>
            <w:pPr>
              <w:spacing w:after="0"/>
              <w:jc w:val="right"/>
            </w:pPr>
            <w:r>
              <w:rPr>
                <w:sz w:val="16"/>
              </w:rPr>
              <w:t>$0</w:t>
            </w:r>
          </w:p>
        </w:tc>
        <w:tc>
          <w:tcPr>
            <w:tcW w:type="dxa" w:w="1679"/>
          </w:tcPr>
          <w:p>
            <w:pPr>
              <w:spacing w:after="0"/>
              <w:jc w:val="right"/>
            </w:pPr>
            <w:r>
              <w:rPr>
                <w:sz w:val="16"/>
              </w:rPr>
              <w:t>2</w:t>
            </w:r>
          </w:p>
        </w:tc>
        <w:tc>
          <w:tcPr>
            <w:tcW w:type="dxa" w:w="3270"/>
          </w:tcPr>
          <w:p>
            <w:pPr>
              <w:spacing w:after="0"/>
              <w:jc w:val="left"/>
            </w:pP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69"/>
          </w:tcPr>
          <w:p>
            <w:pPr>
              <w:spacing w:after="0"/>
              <w:jc w:val="right"/>
            </w:pPr>
          </w:p>
        </w:tc>
        <w:tc>
          <w:tcPr>
            <w:tcW w:type="dxa" w:w="1172"/>
          </w:tcPr>
          <w:p>
            <w:pPr>
              <w:spacing w:after="0"/>
              <w:jc w:val="right"/>
            </w:pPr>
          </w:p>
        </w:tc>
        <w:tc>
          <w:tcPr>
            <w:tcW w:type="dxa" w:w="1679"/>
          </w:tcPr>
          <w:p>
            <w:pPr>
              <w:spacing w:after="0"/>
              <w:jc w:val="right"/>
            </w:pPr>
            <w:r>
              <w:rPr>
                <w:sz w:val="16"/>
              </w:rPr>
              <w:t>0</w:t>
            </w:r>
          </w:p>
        </w:tc>
        <w:tc>
          <w:tcPr>
            <w:tcW w:type="dxa" w:w="3270"/>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727 (Very Low, 17.7); tract 723 (Very Low, 15.0); tract 722 (Very Low, 11.0)</w:t>
            </w:r>
          </w:p>
        </w:tc>
      </w:tr>
      <w:tr>
        <w:trPr>
          <w:cantSplit/>
        </w:trPr>
        <w:tc>
          <w:tcPr>
            <w:tcW w:type="dxa" w:w="3520"/>
          </w:tcPr>
          <w:p>
            <w:pPr>
              <w:spacing w:after="0"/>
              <w:jc w:val="left"/>
            </w:pPr>
            <w:r>
              <w:rPr>
                <w:sz w:val="16"/>
              </w:rPr>
              <w:t>Coastal Flooding</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721 (Relatively Low, 61.3); tract 727 (Relatively Low, 49.4); tract 725 (Relatively Low, 47.9)</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727 (Relatively Low, 73.5); tract 721 (Relatively Low, 70.7); tract 725 (Relatively Low, 67.5)</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727 (Relatively Moderate, 98.5); tract 725 (Relatively Moderate, 98.1); tract 728 (Relatively Moderate, 97.9)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727 (Relatively Moderate, 59.4); tract 721 (Relatively Moderate, 59.2); tract 725 (Relatively Moderate, 54.3)</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727 (Relatively Low, 74.5); tract 721 (Relatively Low, 73.9); tract 723 (Relatively Low, 72.5)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727 is Census Tract 727).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7"/>
        <w:gridCol w:w="1834"/>
        <w:gridCol w:w="1733"/>
        <w:gridCol w:w="1842"/>
        <w:gridCol w:w="1411"/>
        <w:gridCol w:w="1602"/>
        <w:gridCol w:w="2124"/>
        <w:gridCol w:w="1870"/>
      </w:tblGrid>
      <w:tr>
        <w:trPr>
          <w:cantSplit/>
          <w:tblHeader/>
        </w:trPr>
        <w:tc>
          <w:tcPr>
            <w:tcW w:type="dxa" w:w="1697"/>
            <w:shd w:val="clear" w:color="auto" w:fill="E8E8E8"/>
          </w:tcPr>
          <w:p>
            <w:pPr>
              <w:spacing w:after="0"/>
              <w:jc w:val="left"/>
            </w:pPr>
            <w:r>
              <w:rPr>
                <w:b/>
                <w:sz w:val="16"/>
              </w:rPr>
              <w:t>Hazard</w:t>
            </w:r>
          </w:p>
        </w:tc>
        <w:tc>
          <w:tcPr>
            <w:tcW w:type="dxa" w:w="1834"/>
            <w:shd w:val="clear" w:color="auto" w:fill="E8E8E8"/>
          </w:tcPr>
          <w:p>
            <w:pPr>
              <w:spacing w:after="0"/>
              <w:jc w:val="left"/>
            </w:pPr>
            <w:r>
              <w:rPr>
                <w:b/>
                <w:sz w:val="16"/>
              </w:rPr>
              <w:t>Scale</w:t>
            </w:r>
          </w:p>
        </w:tc>
        <w:tc>
          <w:tcPr>
            <w:tcW w:type="dxa" w:w="17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2"/>
            <w:shd w:val="clear" w:color="auto" w:fill="E8E8E8"/>
          </w:tcPr>
          <w:p>
            <w:pPr>
              <w:spacing w:after="0"/>
              <w:jc w:val="left"/>
            </w:pPr>
            <w:r>
              <w:rPr>
                <w:b/>
                <w:sz w:val="16"/>
              </w:rPr>
              <w:t>Observed range</w:t>
            </w:r>
          </w:p>
        </w:tc>
        <w:tc>
          <w:tcPr>
            <w:tcW w:type="dxa" w:w="1411"/>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2124"/>
            <w:shd w:val="clear" w:color="auto" w:fill="E8E8E8"/>
          </w:tcPr>
          <w:p>
            <w:pPr>
              <w:spacing w:after="0"/>
              <w:jc w:val="left"/>
            </w:pPr>
            <w:r>
              <w:rPr>
                <w:b/>
                <w:sz w:val="16"/>
              </w:rPr>
              <w:t>How it applies to jurisdictions</w:t>
            </w:r>
          </w:p>
        </w:tc>
        <w:tc>
          <w:tcPr>
            <w:tcW w:type="dxa" w:w="1870"/>
            <w:shd w:val="clear" w:color="auto" w:fill="E8E8E8"/>
          </w:tcPr>
          <w:p>
            <w:pPr>
              <w:spacing w:after="0"/>
              <w:jc w:val="left"/>
            </w:pPr>
            <w:r>
              <w:rPr>
                <w:b/>
                <w:sz w:val="16"/>
              </w:rPr>
              <w:t>Note</w:t>
            </w:r>
          </w:p>
        </w:tc>
      </w:tr>
      <w:tr>
        <w:trPr>
          <w:cantSplit/>
        </w:trPr>
        <w:tc>
          <w:tcPr>
            <w:tcW w:type="dxa" w:w="1697"/>
          </w:tcPr>
          <w:p>
            <w:pPr>
              <w:spacing w:after="0"/>
              <w:jc w:val="left"/>
            </w:pPr>
            <w:r>
              <w:rPr>
                <w:sz w:val="16"/>
              </w:rPr>
              <w:t>Avalanche</w:t>
            </w:r>
          </w:p>
        </w:tc>
        <w:tc>
          <w:tcPr>
            <w:tcW w:type="dxa" w:w="1834"/>
          </w:tcPr>
          <w:p>
            <w:pPr>
              <w:spacing w:after="0"/>
              <w:jc w:val="left"/>
            </w:pPr>
            <w:r>
              <w:rPr>
                <w:sz w:val="16"/>
              </w:rPr>
              <w:t>none (count and damage only)</w:t>
            </w:r>
          </w:p>
        </w:tc>
        <w:tc>
          <w:tcPr>
            <w:tcW w:type="dxa" w:w="1733"/>
          </w:tcPr>
          <w:p>
            <w:pPr>
              <w:spacing w:after="0"/>
              <w:jc w:val="right"/>
            </w:pPr>
            <w:r>
              <w:rPr>
                <w:sz w:val="16"/>
              </w:rPr>
              <w:t>0</w:t>
            </w:r>
          </w:p>
        </w:tc>
        <w:tc>
          <w:tcPr>
            <w:tcW w:type="dxa" w:w="1842"/>
          </w:tcPr>
          <w:p>
            <w:pPr>
              <w:spacing w:after="0"/>
              <w:jc w:val="left"/>
            </w:pPr>
          </w:p>
        </w:tc>
        <w:tc>
          <w:tcPr>
            <w:tcW w:type="dxa" w:w="1411"/>
          </w:tcPr>
          <w:p>
            <w:pPr>
              <w:spacing w:after="0"/>
              <w:jc w:val="left"/>
            </w:pPr>
          </w:p>
        </w:tc>
        <w:tc>
          <w:tcPr>
            <w:tcW w:type="dxa" w:w="1602"/>
          </w:tcPr>
          <w:p>
            <w:pPr>
              <w:spacing w:after="0"/>
              <w:jc w:val="left"/>
            </w:pPr>
          </w:p>
        </w:tc>
        <w:tc>
          <w:tcPr>
            <w:tcW w:type="dxa" w:w="2124"/>
          </w:tcPr>
          <w:p>
            <w:pPr>
              <w:spacing w:after="0"/>
              <w:jc w:val="left"/>
            </w:pPr>
          </w:p>
        </w:tc>
        <w:tc>
          <w:tcPr>
            <w:tcW w:type="dxa" w:w="1870"/>
          </w:tcPr>
          <w:p>
            <w:pPr>
              <w:spacing w:after="0"/>
              <w:jc w:val="left"/>
            </w:pPr>
          </w:p>
        </w:tc>
      </w:tr>
      <w:tr>
        <w:trPr>
          <w:cantSplit/>
        </w:trPr>
        <w:tc>
          <w:tcPr>
            <w:tcW w:type="dxa" w:w="1697"/>
          </w:tcPr>
          <w:p>
            <w:pPr>
              <w:spacing w:after="0"/>
              <w:jc w:val="left"/>
            </w:pPr>
            <w:r>
              <w:rPr>
                <w:sz w:val="16"/>
              </w:rPr>
              <w:t>Coastal Flood, Storm Surge/Tide</w:t>
            </w:r>
          </w:p>
        </w:tc>
        <w:tc>
          <w:tcPr>
            <w:tcW w:type="dxa" w:w="1834"/>
          </w:tcPr>
          <w:p>
            <w:pPr>
              <w:spacing w:after="0"/>
              <w:jc w:val="left"/>
            </w:pPr>
            <w:r>
              <w:rPr>
                <w:sz w:val="16"/>
              </w:rPr>
              <w:t>none in data (flood depth: FIRM)</w:t>
            </w:r>
          </w:p>
        </w:tc>
        <w:tc>
          <w:tcPr>
            <w:tcW w:type="dxa" w:w="1733"/>
          </w:tcPr>
          <w:p>
            <w:pPr>
              <w:spacing w:after="0"/>
              <w:jc w:val="right"/>
            </w:pPr>
            <w:r>
              <w:rPr>
                <w:sz w:val="16"/>
              </w:rPr>
              <w:t>0</w:t>
            </w:r>
          </w:p>
        </w:tc>
        <w:tc>
          <w:tcPr>
            <w:tcW w:type="dxa" w:w="1842"/>
          </w:tcPr>
          <w:p>
            <w:pPr>
              <w:spacing w:after="0"/>
              <w:jc w:val="left"/>
            </w:pPr>
          </w:p>
        </w:tc>
        <w:tc>
          <w:tcPr>
            <w:tcW w:type="dxa" w:w="1411"/>
          </w:tcPr>
          <w:p>
            <w:pPr>
              <w:spacing w:after="0"/>
              <w:jc w:val="left"/>
            </w:pPr>
          </w:p>
        </w:tc>
        <w:tc>
          <w:tcPr>
            <w:tcW w:type="dxa" w:w="1602"/>
          </w:tcPr>
          <w:p>
            <w:pPr>
              <w:spacing w:after="0"/>
              <w:jc w:val="left"/>
            </w:pPr>
          </w:p>
        </w:tc>
        <w:tc>
          <w:tcPr>
            <w:tcW w:type="dxa" w:w="2124"/>
          </w:tcPr>
          <w:p>
            <w:pPr>
              <w:spacing w:after="0"/>
              <w:jc w:val="left"/>
            </w:pPr>
          </w:p>
        </w:tc>
        <w:tc>
          <w:tcPr>
            <w:tcW w:type="dxa" w:w="1870"/>
          </w:tcPr>
          <w:p>
            <w:pPr>
              <w:spacing w:after="0"/>
              <w:jc w:val="left"/>
            </w:pPr>
            <w:r>
              <w:rPr>
                <w:sz w:val="16"/>
              </w:rPr>
              <w:t>Flood depth: see the FEMA Flood Insurance Rate Map.</w:t>
            </w:r>
          </w:p>
        </w:tc>
      </w:tr>
      <w:tr>
        <w:trPr>
          <w:cantSplit/>
        </w:trPr>
        <w:tc>
          <w:tcPr>
            <w:tcW w:type="dxa" w:w="1697"/>
          </w:tcPr>
          <w:p>
            <w:pPr>
              <w:spacing w:after="0"/>
              <w:jc w:val="left"/>
            </w:pPr>
            <w:r>
              <w:rPr>
                <w:sz w:val="16"/>
              </w:rPr>
              <w:t>Cold/Wind Chill, Extreme Cold/Wind Chill</w:t>
            </w:r>
          </w:p>
        </w:tc>
        <w:tc>
          <w:tcPr>
            <w:tcW w:type="dxa" w:w="1834"/>
          </w:tcPr>
          <w:p>
            <w:pPr>
              <w:spacing w:after="0"/>
              <w:jc w:val="left"/>
            </w:pPr>
            <w:r>
              <w:rPr>
                <w:sz w:val="16"/>
              </w:rPr>
              <w:t>wind chill</w:t>
            </w:r>
          </w:p>
        </w:tc>
        <w:tc>
          <w:tcPr>
            <w:tcW w:type="dxa" w:w="1733"/>
          </w:tcPr>
          <w:p>
            <w:pPr>
              <w:spacing w:after="0"/>
              <w:jc w:val="right"/>
            </w:pPr>
            <w:r>
              <w:rPr>
                <w:sz w:val="16"/>
              </w:rPr>
              <w:t>48 records, 1996 to 2026 (48 zone-level)</w:t>
            </w:r>
          </w:p>
        </w:tc>
        <w:tc>
          <w:tcPr>
            <w:tcW w:type="dxa" w:w="1842"/>
          </w:tcPr>
          <w:p>
            <w:pPr>
              <w:spacing w:after="0"/>
              <w:jc w:val="left"/>
            </w:pPr>
            <w:r>
              <w:rPr>
                <w:sz w:val="16"/>
              </w:rPr>
              <w:t>1 day to 6 days (median 2 days); 38 with a recorded value</w:t>
            </w:r>
          </w:p>
        </w:tc>
        <w:tc>
          <w:tcPr>
            <w:tcW w:type="dxa" w:w="1411"/>
          </w:tcPr>
          <w:p>
            <w:pPr>
              <w:spacing w:after="0"/>
              <w:jc w:val="left"/>
            </w:pPr>
            <w:r>
              <w:rPr>
                <w:sz w:val="16"/>
              </w:rPr>
              <w:t>6 consecutive days, 2026-01-28 to 2026-02-02, zone-level</w:t>
            </w:r>
          </w:p>
        </w:tc>
        <w:tc>
          <w:tcPr>
            <w:tcW w:type="dxa" w:w="1602"/>
          </w:tcPr>
          <w:p>
            <w:pPr>
              <w:spacing w:after="0"/>
              <w:jc w:val="left"/>
            </w:pPr>
          </w:p>
        </w:tc>
        <w:tc>
          <w:tcPr>
            <w:tcW w:type="dxa" w:w="2124"/>
          </w:tcPr>
          <w:p>
            <w:pPr>
              <w:spacing w:after="0"/>
              <w:jc w:val="left"/>
            </w:pPr>
            <w:r>
              <w:rPr>
                <w:sz w:val="16"/>
              </w:rPr>
              <w:t>Countywide (zone-level records).</w:t>
            </w:r>
          </w:p>
        </w:tc>
        <w:tc>
          <w:tcPr>
            <w:tcW w:type="dxa" w:w="1870"/>
          </w:tcPr>
          <w:p>
            <w:pPr>
              <w:spacing w:after="0"/>
              <w:jc w:val="left"/>
            </w:pPr>
            <w:r>
              <w:rPr>
                <w:sz w:val="16"/>
              </w:rPr>
              <w:t>Cold/Wind Chill records from May to September (a frost night, not a cold wave) are counted but not used for the longest run.</w:t>
            </w:r>
          </w:p>
        </w:tc>
      </w:tr>
      <w:tr>
        <w:trPr>
          <w:cantSplit/>
        </w:trPr>
        <w:tc>
          <w:tcPr>
            <w:tcW w:type="dxa" w:w="1697"/>
          </w:tcPr>
          <w:p>
            <w:pPr>
              <w:spacing w:after="0"/>
              <w:jc w:val="left"/>
            </w:pPr>
            <w:r>
              <w:rPr>
                <w:sz w:val="16"/>
              </w:rPr>
              <w:t>Frost/Freeze (outside NRI's Cold Wave definition)</w:t>
            </w:r>
          </w:p>
        </w:tc>
        <w:tc>
          <w:tcPr>
            <w:tcW w:type="dxa" w:w="1834"/>
          </w:tcPr>
          <w:p>
            <w:pPr>
              <w:spacing w:after="0"/>
              <w:jc w:val="left"/>
            </w:pPr>
            <w:r>
              <w:rPr>
                <w:sz w:val="16"/>
              </w:rPr>
              <w:t>crop damage</w:t>
            </w:r>
          </w:p>
        </w:tc>
        <w:tc>
          <w:tcPr>
            <w:tcW w:type="dxa" w:w="1733"/>
          </w:tcPr>
          <w:p>
            <w:pPr>
              <w:spacing w:after="0"/>
              <w:jc w:val="right"/>
            </w:pPr>
            <w:r>
              <w:rPr>
                <w:sz w:val="16"/>
              </w:rPr>
              <w:t>17 records, 2002 to 2023 (17 zone-level)</w:t>
            </w:r>
          </w:p>
        </w:tc>
        <w:tc>
          <w:tcPr>
            <w:tcW w:type="dxa" w:w="1842"/>
          </w:tcPr>
          <w:p>
            <w:pPr>
              <w:spacing w:after="0"/>
              <w:jc w:val="left"/>
            </w:pPr>
          </w:p>
        </w:tc>
        <w:tc>
          <w:tcPr>
            <w:tcW w:type="dxa" w:w="1411"/>
          </w:tcPr>
          <w:p>
            <w:pPr>
              <w:spacing w:after="0"/>
              <w:jc w:val="left"/>
            </w:pPr>
            <w:r>
              <w:rPr>
                <w:sz w:val="16"/>
              </w:rPr>
              <w:t>No crop damage reported in 17 records.</w:t>
            </w:r>
          </w:p>
        </w:tc>
        <w:tc>
          <w:tcPr>
            <w:tcW w:type="dxa" w:w="1602"/>
          </w:tcPr>
          <w:p>
            <w:pPr>
              <w:spacing w:after="0"/>
              <w:jc w:val="left"/>
            </w:pPr>
          </w:p>
        </w:tc>
        <w:tc>
          <w:tcPr>
            <w:tcW w:type="dxa" w:w="2124"/>
          </w:tcPr>
          <w:p>
            <w:pPr>
              <w:spacing w:after="0"/>
              <w:jc w:val="left"/>
            </w:pPr>
            <w:r>
              <w:rPr>
                <w:sz w:val="16"/>
              </w:rPr>
              <w:t>Countywide (zone-level records).</w:t>
            </w:r>
          </w:p>
        </w:tc>
        <w:tc>
          <w:tcPr>
            <w:tcW w:type="dxa" w:w="1870"/>
          </w:tcPr>
          <w:p>
            <w:pPr>
              <w:spacing w:after="0"/>
              <w:jc w:val="left"/>
            </w:pPr>
          </w:p>
        </w:tc>
      </w:tr>
      <w:tr>
        <w:trPr>
          <w:cantSplit/>
        </w:trPr>
        <w:tc>
          <w:tcPr>
            <w:tcW w:type="dxa" w:w="1697"/>
          </w:tcPr>
          <w:p>
            <w:pPr>
              <w:spacing w:after="0"/>
              <w:jc w:val="left"/>
            </w:pPr>
            <w:r>
              <w:rPr>
                <w:sz w:val="16"/>
              </w:rPr>
              <w:t>Drought</w:t>
            </w:r>
          </w:p>
        </w:tc>
        <w:tc>
          <w:tcPr>
            <w:tcW w:type="dxa" w:w="1834"/>
          </w:tcPr>
          <w:p>
            <w:pPr>
              <w:spacing w:after="0"/>
              <w:jc w:val="left"/>
            </w:pPr>
            <w:r>
              <w:rPr>
                <w:sz w:val="16"/>
              </w:rPr>
              <w:t>U.S. Drought Monitor scale (D0 to D4)</w:t>
            </w:r>
          </w:p>
        </w:tc>
        <w:tc>
          <w:tcPr>
            <w:tcW w:type="dxa" w:w="1733"/>
          </w:tcPr>
          <w:p>
            <w:pPr>
              <w:spacing w:after="0"/>
              <w:jc w:val="right"/>
            </w:pPr>
            <w:r>
              <w:rPr>
                <w:sz w:val="16"/>
              </w:rPr>
              <w:t>2 records, 1999 (2 zone-level)</w:t>
            </w:r>
          </w:p>
        </w:tc>
        <w:tc>
          <w:tcPr>
            <w:tcW w:type="dxa" w:w="1842"/>
          </w:tcPr>
          <w:p>
            <w:pPr>
              <w:spacing w:after="0"/>
              <w:jc w:val="left"/>
            </w:pPr>
            <w:r>
              <w:rPr>
                <w:sz w:val="16"/>
              </w:rPr>
              <w:t>30 days to 31 days (median 30.5 days); 2 with a recorded value</w:t>
            </w:r>
          </w:p>
        </w:tc>
        <w:tc>
          <w:tcPr>
            <w:tcW w:type="dxa" w:w="1411"/>
          </w:tcPr>
          <w:p>
            <w:pPr>
              <w:spacing w:after="0"/>
              <w:jc w:val="left"/>
            </w:pPr>
            <w:r>
              <w:rPr>
                <w:sz w:val="16"/>
              </w:rPr>
              <w:t>31 days (1 month), 1999-08-01 to 1999-08-31, zone-level</w:t>
            </w:r>
          </w:p>
        </w:tc>
        <w:tc>
          <w:tcPr>
            <w:tcW w:type="dxa" w:w="1602"/>
          </w:tcPr>
          <w:p>
            <w:pPr>
              <w:spacing w:after="0"/>
              <w:jc w:val="left"/>
            </w:pPr>
          </w:p>
        </w:tc>
        <w:tc>
          <w:tcPr>
            <w:tcW w:type="dxa" w:w="2124"/>
          </w:tcPr>
          <w:p>
            <w:pPr>
              <w:spacing w:after="0"/>
              <w:jc w:val="left"/>
            </w:pPr>
            <w:r>
              <w:rPr>
                <w:sz w:val="16"/>
              </w:rPr>
              <w:t>Countywide (zone-level records).</w:t>
            </w:r>
          </w:p>
        </w:tc>
        <w:tc>
          <w:tcPr>
            <w:tcW w:type="dxa" w:w="18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7"/>
          </w:tcPr>
          <w:p>
            <w:pPr>
              <w:spacing w:after="0"/>
              <w:jc w:val="left"/>
            </w:pPr>
            <w:r>
              <w:rPr>
                <w:sz w:val="16"/>
              </w:rPr>
              <w:t>Earthquake</w:t>
            </w:r>
          </w:p>
        </w:tc>
        <w:tc>
          <w:tcPr>
            <w:tcW w:type="dxa" w:w="1834"/>
          </w:tcPr>
          <w:p>
            <w:pPr>
              <w:spacing w:after="0"/>
              <w:jc w:val="left"/>
            </w:pPr>
            <w:r>
              <w:rPr>
                <w:sz w:val="16"/>
              </w:rPr>
              <w:t>Modified Mercalli (local data)</w:t>
            </w:r>
          </w:p>
        </w:tc>
        <w:tc>
          <w:tcPr>
            <w:tcW w:type="dxa" w:w="1733"/>
          </w:tcPr>
          <w:p>
            <w:pPr>
              <w:spacing w:after="0"/>
              <w:jc w:val="right"/>
            </w:pPr>
            <w:r>
              <w:rPr>
                <w:sz w:val="16"/>
              </w:rPr>
              <w:t>0</w:t>
            </w:r>
          </w:p>
        </w:tc>
        <w:tc>
          <w:tcPr>
            <w:tcW w:type="dxa" w:w="1842"/>
          </w:tcPr>
          <w:p>
            <w:pPr>
              <w:spacing w:after="0"/>
              <w:jc w:val="left"/>
            </w:pPr>
          </w:p>
        </w:tc>
        <w:tc>
          <w:tcPr>
            <w:tcW w:type="dxa" w:w="1411"/>
          </w:tcPr>
          <w:p>
            <w:pPr>
              <w:spacing w:after="0"/>
              <w:jc w:val="left"/>
            </w:pPr>
          </w:p>
        </w:tc>
        <w:tc>
          <w:tcPr>
            <w:tcW w:type="dxa" w:w="1602"/>
          </w:tcPr>
          <w:p>
            <w:pPr>
              <w:spacing w:after="0"/>
              <w:jc w:val="left"/>
            </w:pPr>
          </w:p>
        </w:tc>
        <w:tc>
          <w:tcPr>
            <w:tcW w:type="dxa" w:w="2124"/>
          </w:tcPr>
          <w:p>
            <w:pPr>
              <w:spacing w:after="0"/>
              <w:jc w:val="left"/>
            </w:pPr>
          </w:p>
        </w:tc>
        <w:tc>
          <w:tcPr>
            <w:tcW w:type="dxa" w:w="1870"/>
          </w:tcPr>
          <w:p>
            <w:pPr>
              <w:spacing w:after="0"/>
              <w:jc w:val="left"/>
            </w:pPr>
            <w:r>
              <w:rPr>
                <w:sz w:val="16"/>
              </w:rPr>
              <w:t>Storm Events does not record earthquakes; the USGS earthquake catalog is the source.</w:t>
            </w:r>
          </w:p>
        </w:tc>
      </w:tr>
      <w:tr>
        <w:trPr>
          <w:cantSplit/>
        </w:trPr>
        <w:tc>
          <w:tcPr>
            <w:tcW w:type="dxa" w:w="1697"/>
          </w:tcPr>
          <w:p>
            <w:pPr>
              <w:spacing w:after="0"/>
              <w:jc w:val="left"/>
            </w:pPr>
            <w:r>
              <w:rPr>
                <w:sz w:val="16"/>
              </w:rPr>
              <w:t>Hail</w:t>
            </w:r>
          </w:p>
        </w:tc>
        <w:tc>
          <w:tcPr>
            <w:tcW w:type="dxa" w:w="1834"/>
          </w:tcPr>
          <w:p>
            <w:pPr>
              <w:spacing w:after="0"/>
              <w:jc w:val="left"/>
            </w:pPr>
            <w:r>
              <w:rPr>
                <w:sz w:val="16"/>
              </w:rPr>
              <w:t>hail size (inches)</w:t>
            </w:r>
          </w:p>
        </w:tc>
        <w:tc>
          <w:tcPr>
            <w:tcW w:type="dxa" w:w="1733"/>
          </w:tcPr>
          <w:p>
            <w:pPr>
              <w:spacing w:after="0"/>
              <w:jc w:val="right"/>
            </w:pPr>
            <w:r>
              <w:rPr>
                <w:sz w:val="16"/>
              </w:rPr>
              <w:t>60 records, 1977 to 2023</w:t>
            </w:r>
          </w:p>
        </w:tc>
        <w:tc>
          <w:tcPr>
            <w:tcW w:type="dxa" w:w="1842"/>
          </w:tcPr>
          <w:p>
            <w:pPr>
              <w:spacing w:after="0"/>
              <w:jc w:val="left"/>
            </w:pPr>
            <w:r>
              <w:rPr>
                <w:sz w:val="16"/>
              </w:rPr>
              <w:t>0.75 in to 4 in (median 1 in); 60 with a recorded value</w:t>
            </w:r>
          </w:p>
        </w:tc>
        <w:tc>
          <w:tcPr>
            <w:tcW w:type="dxa" w:w="1411"/>
          </w:tcPr>
          <w:p>
            <w:pPr>
              <w:spacing w:after="0"/>
              <w:jc w:val="left"/>
            </w:pPr>
            <w:r>
              <w:rPr>
                <w:sz w:val="16"/>
              </w:rPr>
              <w:t>4 in hail, 2014-05-22</w:t>
            </w:r>
          </w:p>
        </w:tc>
        <w:tc>
          <w:tcPr>
            <w:tcW w:type="dxa" w:w="1602"/>
          </w:tcPr>
          <w:p>
            <w:pPr>
              <w:spacing w:after="0"/>
              <w:jc w:val="left"/>
            </w:pPr>
            <w:r>
              <w:rPr>
                <w:sz w:val="16"/>
              </w:rPr>
              <w:t>Hail, 1998-06-29, $6,000 property; crops not reported (1998 dollars)</w:t>
            </w:r>
          </w:p>
        </w:tc>
        <w:tc>
          <w:tcPr>
            <w:tcW w:type="dxa" w:w="2124"/>
          </w:tcPr>
          <w:p>
            <w:pPr>
              <w:spacing w:after="0"/>
              <w:jc w:val="left"/>
            </w:pPr>
            <w:r>
              <w:rPr>
                <w:sz w:val="16"/>
              </w:rPr>
              <w:t>Event records naming jurisdictions in the plan: St. Johnsville town (7 records), St. Johnsville village (7 records), Amsterdam city (5 records), Amsterdam town (5 records), Canajoharie town (5 records), Canajoharie village (5 records), Fultonville village (5 records), Glen town (5 records), Hagaman village (4 records), Ames village (3 records); and 5 more jurisdictions (see the Excel file).</w:t>
            </w:r>
          </w:p>
        </w:tc>
        <w:tc>
          <w:tcPr>
            <w:tcW w:type="dxa" w:w="1870"/>
          </w:tcPr>
          <w:p>
            <w:pPr>
              <w:spacing w:after="0"/>
              <w:jc w:val="left"/>
            </w:pPr>
          </w:p>
        </w:tc>
      </w:tr>
      <w:tr>
        <w:trPr>
          <w:cantSplit/>
        </w:trPr>
        <w:tc>
          <w:tcPr>
            <w:tcW w:type="dxa" w:w="1697"/>
          </w:tcPr>
          <w:p>
            <w:pPr>
              <w:spacing w:after="0"/>
              <w:jc w:val="left"/>
            </w:pPr>
            <w:r>
              <w:rPr>
                <w:sz w:val="16"/>
              </w:rPr>
              <w:t>Excessive Heat, Heat</w:t>
            </w:r>
          </w:p>
        </w:tc>
        <w:tc>
          <w:tcPr>
            <w:tcW w:type="dxa" w:w="1834"/>
          </w:tcPr>
          <w:p>
            <w:pPr>
              <w:spacing w:after="0"/>
              <w:jc w:val="left"/>
            </w:pPr>
            <w:r>
              <w:rPr>
                <w:sz w:val="16"/>
              </w:rPr>
              <w:t>heat index (in event narratives)</w:t>
            </w:r>
          </w:p>
        </w:tc>
        <w:tc>
          <w:tcPr>
            <w:tcW w:type="dxa" w:w="1733"/>
          </w:tcPr>
          <w:p>
            <w:pPr>
              <w:spacing w:after="0"/>
              <w:jc w:val="right"/>
            </w:pPr>
            <w:r>
              <w:rPr>
                <w:sz w:val="16"/>
              </w:rPr>
              <w:t>38 records, 1998 to 2025 (38 zone-level)</w:t>
            </w:r>
          </w:p>
        </w:tc>
        <w:tc>
          <w:tcPr>
            <w:tcW w:type="dxa" w:w="1842"/>
          </w:tcPr>
          <w:p>
            <w:pPr>
              <w:spacing w:after="0"/>
              <w:jc w:val="left"/>
            </w:pPr>
            <w:r>
              <w:rPr>
                <w:sz w:val="16"/>
              </w:rPr>
              <w:t>1 day to 6 days (median 2 days); 28 with a recorded value</w:t>
            </w:r>
          </w:p>
        </w:tc>
        <w:tc>
          <w:tcPr>
            <w:tcW w:type="dxa" w:w="1411"/>
          </w:tcPr>
          <w:p>
            <w:pPr>
              <w:spacing w:after="0"/>
              <w:jc w:val="left"/>
            </w:pPr>
            <w:r>
              <w:rPr>
                <w:sz w:val="16"/>
              </w:rPr>
              <w:t>6 consecutive days, 2018-06-30 to 2018-07-05, zone-level</w:t>
            </w:r>
          </w:p>
        </w:tc>
        <w:tc>
          <w:tcPr>
            <w:tcW w:type="dxa" w:w="1602"/>
          </w:tcPr>
          <w:p>
            <w:pPr>
              <w:spacing w:after="0"/>
              <w:jc w:val="left"/>
            </w:pPr>
          </w:p>
        </w:tc>
        <w:tc>
          <w:tcPr>
            <w:tcW w:type="dxa" w:w="2124"/>
          </w:tcPr>
          <w:p>
            <w:pPr>
              <w:spacing w:after="0"/>
              <w:jc w:val="left"/>
            </w:pPr>
            <w:r>
              <w:rPr>
                <w:sz w:val="16"/>
              </w:rPr>
              <w:t>Countywide (zone-level records).</w:t>
            </w:r>
          </w:p>
        </w:tc>
        <w:tc>
          <w:tcPr>
            <w:tcW w:type="dxa" w:w="1870"/>
          </w:tcPr>
          <w:p>
            <w:pPr>
              <w:spacing w:after="0"/>
              <w:jc w:val="left"/>
            </w:pPr>
            <w:r>
              <w:rPr>
                <w:sz w:val="16"/>
              </w:rPr>
              <w:t>Heat records from November to March (unseasonable warmth, not a heat wave) are counted but not used for the longest run.</w:t>
            </w:r>
          </w:p>
        </w:tc>
      </w:tr>
      <w:tr>
        <w:trPr>
          <w:cantSplit/>
        </w:trPr>
        <w:tc>
          <w:tcPr>
            <w:tcW w:type="dxa" w:w="1697"/>
          </w:tcPr>
          <w:p>
            <w:pPr>
              <w:spacing w:after="0"/>
              <w:jc w:val="left"/>
            </w:pPr>
            <w:r>
              <w:rPr>
                <w:sz w:val="16"/>
              </w:rPr>
              <w:t>Hurricane, Tropical Storm, Tropical Depression</w:t>
            </w:r>
          </w:p>
        </w:tc>
        <w:tc>
          <w:tcPr>
            <w:tcW w:type="dxa" w:w="1834"/>
          </w:tcPr>
          <w:p>
            <w:pPr>
              <w:spacing w:after="0"/>
              <w:jc w:val="left"/>
            </w:pPr>
            <w:r>
              <w:rPr>
                <w:sz w:val="16"/>
              </w:rPr>
              <w:t>Saffir-Simpson</w:t>
            </w:r>
          </w:p>
        </w:tc>
        <w:tc>
          <w:tcPr>
            <w:tcW w:type="dxa" w:w="1733"/>
          </w:tcPr>
          <w:p>
            <w:pPr>
              <w:spacing w:after="0"/>
              <w:jc w:val="right"/>
            </w:pPr>
            <w:r>
              <w:rPr>
                <w:sz w:val="16"/>
              </w:rPr>
              <w:t>1 record, 2011 (1 zone-level)</w:t>
            </w:r>
          </w:p>
        </w:tc>
        <w:tc>
          <w:tcPr>
            <w:tcW w:type="dxa" w:w="1842"/>
          </w:tcPr>
          <w:p>
            <w:pPr>
              <w:spacing w:after="0"/>
              <w:jc w:val="left"/>
            </w:pPr>
          </w:p>
        </w:tc>
        <w:tc>
          <w:tcPr>
            <w:tcW w:type="dxa" w:w="1411"/>
          </w:tcPr>
          <w:p>
            <w:pPr>
              <w:spacing w:after="0"/>
              <w:jc w:val="left"/>
            </w:pPr>
            <w:r>
              <w:rPr>
                <w:sz w:val="16"/>
              </w:rPr>
              <w:t>Strongest recorded: Tropical Storm record, 2011-08-28, $0 property; $0 crops (2011 dollars); NWS zone NYZ040</w:t>
            </w:r>
          </w:p>
        </w:tc>
        <w:tc>
          <w:tcPr>
            <w:tcW w:type="dxa" w:w="1602"/>
          </w:tcPr>
          <w:p>
            <w:pPr>
              <w:spacing w:after="0"/>
              <w:jc w:val="left"/>
            </w:pPr>
          </w:p>
        </w:tc>
        <w:tc>
          <w:tcPr>
            <w:tcW w:type="dxa" w:w="2124"/>
          </w:tcPr>
          <w:p>
            <w:pPr>
              <w:spacing w:after="0"/>
              <w:jc w:val="left"/>
            </w:pPr>
            <w:r>
              <w:rPr>
                <w:sz w:val="16"/>
              </w:rPr>
              <w:t>Countywide (zone-level records).</w:t>
            </w:r>
          </w:p>
        </w:tc>
        <w:tc>
          <w:tcPr>
            <w:tcW w:type="dxa" w:w="18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7"/>
          </w:tcPr>
          <w:p>
            <w:pPr>
              <w:spacing w:after="0"/>
              <w:jc w:val="left"/>
            </w:pPr>
            <w:r>
              <w:rPr>
                <w:sz w:val="16"/>
              </w:rPr>
              <w:t>Ice Storm</w:t>
            </w:r>
          </w:p>
        </w:tc>
        <w:tc>
          <w:tcPr>
            <w:tcW w:type="dxa" w:w="1834"/>
          </w:tcPr>
          <w:p>
            <w:pPr>
              <w:spacing w:after="0"/>
              <w:jc w:val="left"/>
            </w:pPr>
            <w:r>
              <w:rPr>
                <w:sz w:val="16"/>
              </w:rPr>
              <w:t>Sperry-Piltz ice scale (local data)</w:t>
            </w:r>
          </w:p>
        </w:tc>
        <w:tc>
          <w:tcPr>
            <w:tcW w:type="dxa" w:w="1733"/>
          </w:tcPr>
          <w:p>
            <w:pPr>
              <w:spacing w:after="0"/>
              <w:jc w:val="right"/>
            </w:pPr>
            <w:r>
              <w:rPr>
                <w:sz w:val="16"/>
              </w:rPr>
              <w:t>3 records, 2007 to 2025 (3 zone-level)</w:t>
            </w:r>
          </w:p>
        </w:tc>
        <w:tc>
          <w:tcPr>
            <w:tcW w:type="dxa" w:w="1842"/>
          </w:tcPr>
          <w:p>
            <w:pPr>
              <w:spacing w:after="0"/>
              <w:jc w:val="left"/>
            </w:pPr>
          </w:p>
        </w:tc>
        <w:tc>
          <w:tcPr>
            <w:tcW w:type="dxa" w:w="1411"/>
          </w:tcPr>
          <w:p>
            <w:pPr>
              <w:spacing w:after="0"/>
              <w:jc w:val="left"/>
            </w:pPr>
            <w:r>
              <w:rPr>
                <w:sz w:val="16"/>
              </w:rPr>
              <w:t>No damage reported in 3 records.</w:t>
            </w:r>
          </w:p>
        </w:tc>
        <w:tc>
          <w:tcPr>
            <w:tcW w:type="dxa" w:w="1602"/>
          </w:tcPr>
          <w:p>
            <w:pPr>
              <w:spacing w:after="0"/>
              <w:jc w:val="left"/>
            </w:pPr>
          </w:p>
        </w:tc>
        <w:tc>
          <w:tcPr>
            <w:tcW w:type="dxa" w:w="2124"/>
          </w:tcPr>
          <w:p>
            <w:pPr>
              <w:spacing w:after="0"/>
              <w:jc w:val="left"/>
            </w:pPr>
            <w:r>
              <w:rPr>
                <w:sz w:val="16"/>
              </w:rPr>
              <w:t>Countywide (zone-level records).</w:t>
            </w:r>
          </w:p>
        </w:tc>
        <w:tc>
          <w:tcPr>
            <w:tcW w:type="dxa" w:w="1870"/>
          </w:tcPr>
          <w:p>
            <w:pPr>
              <w:spacing w:after="0"/>
              <w:jc w:val="left"/>
            </w:pPr>
          </w:p>
        </w:tc>
      </w:tr>
      <w:tr>
        <w:trPr>
          <w:cantSplit/>
        </w:trPr>
        <w:tc>
          <w:tcPr>
            <w:tcW w:type="dxa" w:w="1697"/>
          </w:tcPr>
          <w:p>
            <w:pPr>
              <w:spacing w:after="0"/>
              <w:jc w:val="left"/>
            </w:pPr>
            <w:r>
              <w:rPr>
                <w:sz w:val="16"/>
              </w:rPr>
              <w:t>Flash Flood, Flood, Lakeshore Flood</w:t>
            </w:r>
          </w:p>
        </w:tc>
        <w:tc>
          <w:tcPr>
            <w:tcW w:type="dxa" w:w="1834"/>
          </w:tcPr>
          <w:p>
            <w:pPr>
              <w:spacing w:after="0"/>
              <w:jc w:val="left"/>
            </w:pPr>
            <w:r>
              <w:rPr>
                <w:sz w:val="16"/>
              </w:rPr>
              <w:t>damage and flood days (flood depth: FIRM)</w:t>
            </w:r>
          </w:p>
        </w:tc>
        <w:tc>
          <w:tcPr>
            <w:tcW w:type="dxa" w:w="1733"/>
          </w:tcPr>
          <w:p>
            <w:pPr>
              <w:spacing w:after="0"/>
              <w:jc w:val="right"/>
            </w:pPr>
            <w:r>
              <w:rPr>
                <w:sz w:val="16"/>
              </w:rPr>
              <w:t>147 records, 1996 to 2025 (32 zone-level)</w:t>
            </w:r>
          </w:p>
        </w:tc>
        <w:tc>
          <w:tcPr>
            <w:tcW w:type="dxa" w:w="1842"/>
          </w:tcPr>
          <w:p>
            <w:pPr>
              <w:spacing w:after="0"/>
              <w:jc w:val="left"/>
            </w:pPr>
          </w:p>
        </w:tc>
        <w:tc>
          <w:tcPr>
            <w:tcW w:type="dxa" w:w="1411"/>
          </w:tcPr>
          <w:p>
            <w:pPr>
              <w:spacing w:after="0"/>
              <w:jc w:val="left"/>
            </w:pPr>
            <w:r>
              <w:rPr>
                <w:sz w:val="16"/>
              </w:rPr>
              <w:t>Flood, 1996-01-19, $4,000,000 property; crops not reported (1996 dollars); NWS zone NYZ040</w:t>
            </w:r>
          </w:p>
        </w:tc>
        <w:tc>
          <w:tcPr>
            <w:tcW w:type="dxa" w:w="1602"/>
          </w:tcPr>
          <w:p>
            <w:pPr>
              <w:spacing w:after="0"/>
              <w:jc w:val="left"/>
            </w:pPr>
          </w:p>
        </w:tc>
        <w:tc>
          <w:tcPr>
            <w:tcW w:type="dxa" w:w="2124"/>
          </w:tcPr>
          <w:p>
            <w:pPr>
              <w:spacing w:after="0"/>
              <w:jc w:val="left"/>
            </w:pPr>
            <w:r>
              <w:rPr>
                <w:sz w:val="16"/>
              </w:rPr>
              <w:t>Event records naming jurisdictions in the plan: Canajoharie town (25 records), Canajoharie village (25 records), Fonda village (14 records), Amsterdam city (10 records), Amsterdam town (10 records), Fort Plain village (9 records), St. Johnsville town (6 records), St. Johnsville village (6 records), Ames village (5 records), Fultonville village (4 records); and 5 more jurisdictions (see the Excel file). Zone-level records (32) apply countywide.</w:t>
            </w:r>
          </w:p>
        </w:tc>
        <w:tc>
          <w:tcPr>
            <w:tcW w:type="dxa" w:w="18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7"/>
          </w:tcPr>
          <w:p>
            <w:pPr>
              <w:spacing w:after="0"/>
              <w:jc w:val="left"/>
            </w:pPr>
            <w:r>
              <w:rPr>
                <w:sz w:val="16"/>
              </w:rPr>
              <w:t>Debris Flow</w:t>
            </w:r>
          </w:p>
        </w:tc>
        <w:tc>
          <w:tcPr>
            <w:tcW w:type="dxa" w:w="1834"/>
          </w:tcPr>
          <w:p>
            <w:pPr>
              <w:spacing w:after="0"/>
              <w:jc w:val="left"/>
            </w:pPr>
            <w:r>
              <w:rPr>
                <w:sz w:val="16"/>
              </w:rPr>
              <w:t>none (count and damage only)</w:t>
            </w:r>
          </w:p>
        </w:tc>
        <w:tc>
          <w:tcPr>
            <w:tcW w:type="dxa" w:w="1733"/>
          </w:tcPr>
          <w:p>
            <w:pPr>
              <w:spacing w:after="0"/>
              <w:jc w:val="right"/>
            </w:pPr>
            <w:r>
              <w:rPr>
                <w:sz w:val="16"/>
              </w:rPr>
              <w:t>0</w:t>
            </w:r>
          </w:p>
        </w:tc>
        <w:tc>
          <w:tcPr>
            <w:tcW w:type="dxa" w:w="1842"/>
          </w:tcPr>
          <w:p>
            <w:pPr>
              <w:spacing w:after="0"/>
              <w:jc w:val="left"/>
            </w:pPr>
          </w:p>
        </w:tc>
        <w:tc>
          <w:tcPr>
            <w:tcW w:type="dxa" w:w="1411"/>
          </w:tcPr>
          <w:p>
            <w:pPr>
              <w:spacing w:after="0"/>
              <w:jc w:val="left"/>
            </w:pPr>
          </w:p>
        </w:tc>
        <w:tc>
          <w:tcPr>
            <w:tcW w:type="dxa" w:w="1602"/>
          </w:tcPr>
          <w:p>
            <w:pPr>
              <w:spacing w:after="0"/>
              <w:jc w:val="left"/>
            </w:pPr>
          </w:p>
        </w:tc>
        <w:tc>
          <w:tcPr>
            <w:tcW w:type="dxa" w:w="2124"/>
          </w:tcPr>
          <w:p>
            <w:pPr>
              <w:spacing w:after="0"/>
              <w:jc w:val="left"/>
            </w:pPr>
          </w:p>
        </w:tc>
        <w:tc>
          <w:tcPr>
            <w:tcW w:type="dxa" w:w="1870"/>
          </w:tcPr>
          <w:p>
            <w:pPr>
              <w:spacing w:after="0"/>
              <w:jc w:val="left"/>
            </w:pPr>
          </w:p>
        </w:tc>
      </w:tr>
      <w:tr>
        <w:trPr>
          <w:cantSplit/>
        </w:trPr>
        <w:tc>
          <w:tcPr>
            <w:tcW w:type="dxa" w:w="1697"/>
          </w:tcPr>
          <w:p>
            <w:pPr>
              <w:spacing w:after="0"/>
              <w:jc w:val="left"/>
            </w:pPr>
            <w:r>
              <w:rPr>
                <w:sz w:val="16"/>
              </w:rPr>
              <w:t>Lightning</w:t>
            </w:r>
          </w:p>
        </w:tc>
        <w:tc>
          <w:tcPr>
            <w:tcW w:type="dxa" w:w="1834"/>
          </w:tcPr>
          <w:p>
            <w:pPr>
              <w:spacing w:after="0"/>
              <w:jc w:val="left"/>
            </w:pPr>
            <w:r>
              <w:rPr>
                <w:sz w:val="16"/>
              </w:rPr>
              <w:t>annualized frequency (the measure FEMA's Local Mitigation Planning Handbook names)</w:t>
            </w:r>
          </w:p>
        </w:tc>
        <w:tc>
          <w:tcPr>
            <w:tcW w:type="dxa" w:w="1733"/>
          </w:tcPr>
          <w:p>
            <w:pPr>
              <w:spacing w:after="0"/>
              <w:jc w:val="right"/>
            </w:pPr>
            <w:r>
              <w:rPr>
                <w:sz w:val="16"/>
              </w:rPr>
              <w:t>7 records, 1997 to 2020</w:t>
            </w:r>
          </w:p>
        </w:tc>
        <w:tc>
          <w:tcPr>
            <w:tcW w:type="dxa" w:w="1842"/>
          </w:tcPr>
          <w:p>
            <w:pPr>
              <w:spacing w:after="0"/>
              <w:jc w:val="left"/>
            </w:pPr>
          </w:p>
        </w:tc>
        <w:tc>
          <w:tcPr>
            <w:tcW w:type="dxa" w:w="1411"/>
          </w:tcPr>
          <w:p>
            <w:pPr>
              <w:spacing w:after="0"/>
              <w:jc w:val="left"/>
            </w:pPr>
            <w:r>
              <w:rPr>
                <w:sz w:val="16"/>
              </w:rPr>
              <w:t>Lightning, 2008-06-10, $20,000 property; $0 crops (2008 dollars)</w:t>
            </w:r>
          </w:p>
        </w:tc>
        <w:tc>
          <w:tcPr>
            <w:tcW w:type="dxa" w:w="1602"/>
          </w:tcPr>
          <w:p>
            <w:pPr>
              <w:spacing w:after="0"/>
              <w:jc w:val="left"/>
            </w:pPr>
          </w:p>
        </w:tc>
        <w:tc>
          <w:tcPr>
            <w:tcW w:type="dxa" w:w="2124"/>
          </w:tcPr>
          <w:p>
            <w:pPr>
              <w:spacing w:after="0"/>
              <w:jc w:val="left"/>
            </w:pPr>
            <w:r>
              <w:rPr>
                <w:sz w:val="16"/>
              </w:rPr>
              <w:t>Event records naming jurisdictions in the plan: Amsterdam city (2 records), Amsterdam town (2 records), St. Johnsville town (2 records), St. Johnsville village (2 records), Ames village (1 record), Fonda village (1 record), Fultonville village (1 record).</w:t>
            </w:r>
          </w:p>
        </w:tc>
        <w:tc>
          <w:tcPr>
            <w:tcW w:type="dxa" w:w="1870"/>
          </w:tcPr>
          <w:p>
            <w:pPr>
              <w:spacing w:after="0"/>
              <w:jc w:val="left"/>
            </w:pPr>
            <w:r>
              <w:rPr>
                <w:sz w:val="16"/>
              </w:rPr>
              <w:t>Storm Events lists lightning with damage or casualties.</w:t>
            </w:r>
          </w:p>
        </w:tc>
      </w:tr>
      <w:tr>
        <w:trPr>
          <w:cantSplit/>
        </w:trPr>
        <w:tc>
          <w:tcPr>
            <w:tcW w:type="dxa" w:w="1697"/>
          </w:tcPr>
          <w:p>
            <w:pPr>
              <w:spacing w:after="0"/>
              <w:jc w:val="left"/>
            </w:pPr>
            <w:r>
              <w:rPr>
                <w:sz w:val="16"/>
              </w:rPr>
              <w:t>High Wind and Strong Wind (outside NRI's Strong Wind definition)</w:t>
            </w:r>
          </w:p>
        </w:tc>
        <w:tc>
          <w:tcPr>
            <w:tcW w:type="dxa" w:w="1834"/>
          </w:tcPr>
          <w:p>
            <w:pPr>
              <w:spacing w:after="0"/>
              <w:jc w:val="left"/>
            </w:pPr>
            <w:r>
              <w:rPr>
                <w:sz w:val="16"/>
              </w:rPr>
              <w:t>wind speed (kt and mph)</w:t>
            </w:r>
          </w:p>
        </w:tc>
        <w:tc>
          <w:tcPr>
            <w:tcW w:type="dxa" w:w="1733"/>
          </w:tcPr>
          <w:p>
            <w:pPr>
              <w:spacing w:after="0"/>
              <w:jc w:val="right"/>
            </w:pPr>
            <w:r>
              <w:rPr>
                <w:sz w:val="16"/>
              </w:rPr>
              <w:t>84 records, 1996 to 2026 (84 zone-level)</w:t>
            </w:r>
          </w:p>
        </w:tc>
        <w:tc>
          <w:tcPr>
            <w:tcW w:type="dxa" w:w="1842"/>
          </w:tcPr>
          <w:p>
            <w:pPr>
              <w:spacing w:after="0"/>
              <w:jc w:val="left"/>
            </w:pPr>
            <w:r>
              <w:rPr>
                <w:sz w:val="16"/>
              </w:rPr>
              <w:t>34 kt (39 mph) to 64 kt (74 mph) (median 45 kt (52 mph)); 73 with a recorded value</w:t>
            </w:r>
          </w:p>
        </w:tc>
        <w:tc>
          <w:tcPr>
            <w:tcW w:type="dxa" w:w="1411"/>
          </w:tcPr>
          <w:p>
            <w:pPr>
              <w:spacing w:after="0"/>
              <w:jc w:val="left"/>
            </w:pPr>
            <w:r>
              <w:rPr>
                <w:sz w:val="16"/>
              </w:rPr>
              <w:t>64 kt (74 mph) measured sustained, High Wind, 2003-11-13; NWS zone NYZ040</w:t>
            </w:r>
          </w:p>
        </w:tc>
        <w:tc>
          <w:tcPr>
            <w:tcW w:type="dxa" w:w="1602"/>
          </w:tcPr>
          <w:p>
            <w:pPr>
              <w:spacing w:after="0"/>
              <w:jc w:val="left"/>
            </w:pPr>
            <w:r>
              <w:rPr>
                <w:sz w:val="16"/>
              </w:rPr>
              <w:t>High Wind, 2000-12-12, $125,000 property; crops not reported (zone total, 2000 dollars)</w:t>
            </w:r>
          </w:p>
        </w:tc>
        <w:tc>
          <w:tcPr>
            <w:tcW w:type="dxa" w:w="2124"/>
          </w:tcPr>
          <w:p>
            <w:pPr>
              <w:spacing w:after="0"/>
              <w:jc w:val="left"/>
            </w:pPr>
            <w:r>
              <w:rPr>
                <w:sz w:val="16"/>
              </w:rPr>
              <w:t>Countywide (zone-level records).</w:t>
            </w:r>
          </w:p>
        </w:tc>
        <w:tc>
          <w:tcPr>
            <w:tcW w:type="dxa" w:w="1870"/>
          </w:tcPr>
          <w:p>
            <w:pPr>
              <w:spacing w:after="0"/>
              <w:jc w:val="left"/>
            </w:pPr>
          </w:p>
        </w:tc>
      </w:tr>
      <w:tr>
        <w:trPr>
          <w:cantSplit/>
        </w:trPr>
        <w:tc>
          <w:tcPr>
            <w:tcW w:type="dxa" w:w="1697"/>
          </w:tcPr>
          <w:p>
            <w:pPr>
              <w:spacing w:after="0"/>
              <w:jc w:val="left"/>
            </w:pPr>
            <w:r>
              <w:rPr>
                <w:sz w:val="16"/>
              </w:rPr>
              <w:t>Thunderstorm Wind</w:t>
            </w:r>
          </w:p>
        </w:tc>
        <w:tc>
          <w:tcPr>
            <w:tcW w:type="dxa" w:w="1834"/>
          </w:tcPr>
          <w:p>
            <w:pPr>
              <w:spacing w:after="0"/>
              <w:jc w:val="left"/>
            </w:pPr>
            <w:r>
              <w:rPr>
                <w:sz w:val="16"/>
              </w:rPr>
              <w:t>wind speed (kt and mph)</w:t>
            </w:r>
          </w:p>
        </w:tc>
        <w:tc>
          <w:tcPr>
            <w:tcW w:type="dxa" w:w="1733"/>
          </w:tcPr>
          <w:p>
            <w:pPr>
              <w:spacing w:after="0"/>
              <w:jc w:val="right"/>
            </w:pPr>
            <w:r>
              <w:rPr>
                <w:sz w:val="16"/>
              </w:rPr>
              <w:t>343 records, 1964 to 2026</w:t>
            </w:r>
          </w:p>
        </w:tc>
        <w:tc>
          <w:tcPr>
            <w:tcW w:type="dxa" w:w="1842"/>
          </w:tcPr>
          <w:p>
            <w:pPr>
              <w:spacing w:after="0"/>
              <w:jc w:val="left"/>
            </w:pPr>
            <w:r>
              <w:rPr>
                <w:sz w:val="16"/>
              </w:rPr>
              <w:t>40 kt (46 mph) to 87 kt (100 mph) (median 50 kt (58 mph)); 214 with a recorded value</w:t>
            </w:r>
          </w:p>
        </w:tc>
        <w:tc>
          <w:tcPr>
            <w:tcW w:type="dxa" w:w="1411"/>
          </w:tcPr>
          <w:p>
            <w:pPr>
              <w:spacing w:after="0"/>
              <w:jc w:val="left"/>
            </w:pPr>
            <w:r>
              <w:rPr>
                <w:sz w:val="16"/>
              </w:rPr>
              <w:t>87 kt (100 mph) estimated gust, Thunderstorm Wind, 2014-07-03</w:t>
            </w:r>
          </w:p>
        </w:tc>
        <w:tc>
          <w:tcPr>
            <w:tcW w:type="dxa" w:w="1602"/>
          </w:tcPr>
          <w:p>
            <w:pPr>
              <w:spacing w:after="0"/>
              <w:jc w:val="left"/>
            </w:pPr>
            <w:r>
              <w:rPr>
                <w:sz w:val="16"/>
              </w:rPr>
              <w:t>Thunderstorm Wind, 1995-07-15, $500,000 property; crops not recorded (1995 dollars)</w:t>
            </w:r>
          </w:p>
        </w:tc>
        <w:tc>
          <w:tcPr>
            <w:tcW w:type="dxa" w:w="2124"/>
          </w:tcPr>
          <w:p>
            <w:pPr>
              <w:spacing w:after="0"/>
              <w:jc w:val="left"/>
            </w:pPr>
            <w:r>
              <w:rPr>
                <w:sz w:val="16"/>
              </w:rPr>
              <w:t>Event records naming jurisdictions in the plan: Amsterdam city (36 records), Amsterdam town (36 records), Canajoharie town (31 records), Canajoharie village (31 records), Fonda village (30 records), St. Johnsville town (26 records), St. Johnsville village (26 records), Fort Plain village (21 records), Glen town (17 records), Hagaman village (15 records); and 5 more jurisdictions (see the Excel file).</w:t>
            </w:r>
          </w:p>
        </w:tc>
        <w:tc>
          <w:tcPr>
            <w:tcW w:type="dxa" w:w="1870"/>
          </w:tcPr>
          <w:p>
            <w:pPr>
              <w:spacing w:after="0"/>
              <w:jc w:val="left"/>
            </w:pPr>
          </w:p>
        </w:tc>
      </w:tr>
      <w:tr>
        <w:trPr>
          <w:cantSplit/>
        </w:trPr>
        <w:tc>
          <w:tcPr>
            <w:tcW w:type="dxa" w:w="1697"/>
          </w:tcPr>
          <w:p>
            <w:pPr>
              <w:spacing w:after="0"/>
              <w:jc w:val="left"/>
            </w:pPr>
            <w:r>
              <w:rPr>
                <w:sz w:val="16"/>
              </w:rPr>
              <w:t>Tornado</w:t>
            </w:r>
          </w:p>
        </w:tc>
        <w:tc>
          <w:tcPr>
            <w:tcW w:type="dxa" w:w="1834"/>
          </w:tcPr>
          <w:p>
            <w:pPr>
              <w:spacing w:after="0"/>
              <w:jc w:val="left"/>
            </w:pPr>
            <w:r>
              <w:rPr>
                <w:sz w:val="16"/>
              </w:rPr>
              <w:t>Enhanced Fujita (Fujita before Feb 2007)</w:t>
            </w:r>
          </w:p>
        </w:tc>
        <w:tc>
          <w:tcPr>
            <w:tcW w:type="dxa" w:w="1733"/>
          </w:tcPr>
          <w:p>
            <w:pPr>
              <w:spacing w:after="0"/>
              <w:jc w:val="right"/>
            </w:pPr>
            <w:r>
              <w:rPr>
                <w:sz w:val="16"/>
              </w:rPr>
              <w:t>10 records, 1989 to 2020</w:t>
            </w:r>
          </w:p>
        </w:tc>
        <w:tc>
          <w:tcPr>
            <w:tcW w:type="dxa" w:w="1842"/>
          </w:tcPr>
          <w:p>
            <w:pPr>
              <w:spacing w:after="0"/>
              <w:jc w:val="left"/>
            </w:pPr>
            <w:r>
              <w:rPr>
                <w:sz w:val="16"/>
              </w:rPr>
              <w:t>F/EF0 to F/EF4 (median F/EF1); 10 with a recorded value</w:t>
            </w:r>
          </w:p>
        </w:tc>
        <w:tc>
          <w:tcPr>
            <w:tcW w:type="dxa" w:w="1411"/>
          </w:tcPr>
          <w:p>
            <w:pPr>
              <w:spacing w:after="0"/>
              <w:jc w:val="left"/>
            </w:pPr>
            <w:r>
              <w:rPr>
                <w:sz w:val="16"/>
              </w:rPr>
              <w:t>F4 tornado, 1989-07-10, 6 mi path length (whole path, pre-1996), 1,320 yd wide, $25,000,000 property; crops not recorded (1989 dollars)</w:t>
            </w:r>
          </w:p>
        </w:tc>
        <w:tc>
          <w:tcPr>
            <w:tcW w:type="dxa" w:w="1602"/>
          </w:tcPr>
          <w:p>
            <w:pPr>
              <w:spacing w:after="0"/>
              <w:jc w:val="left"/>
            </w:pPr>
          </w:p>
        </w:tc>
        <w:tc>
          <w:tcPr>
            <w:tcW w:type="dxa" w:w="2124"/>
          </w:tcPr>
          <w:p>
            <w:pPr>
              <w:spacing w:after="0"/>
              <w:jc w:val="left"/>
            </w:pPr>
            <w:r>
              <w:rPr>
                <w:sz w:val="16"/>
              </w:rPr>
              <w:t>Event records naming jurisdictions in the plan: Amsterdam city (1 record), Amsterdam town (1 record), Fort Plain village (1 record).</w:t>
            </w:r>
          </w:p>
        </w:tc>
        <w:tc>
          <w:tcPr>
            <w:tcW w:type="dxa" w:w="18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7"/>
          </w:tcPr>
          <w:p>
            <w:pPr>
              <w:spacing w:after="0"/>
              <w:jc w:val="left"/>
            </w:pPr>
            <w:r>
              <w:rPr>
                <w:sz w:val="16"/>
              </w:rPr>
              <w:t>Wildfire</w:t>
            </w:r>
          </w:p>
        </w:tc>
        <w:tc>
          <w:tcPr>
            <w:tcW w:type="dxa" w:w="1834"/>
          </w:tcPr>
          <w:p>
            <w:pPr>
              <w:spacing w:after="0"/>
              <w:jc w:val="left"/>
            </w:pPr>
            <w:r>
              <w:rPr>
                <w:sz w:val="16"/>
              </w:rPr>
              <w:t>acres burned (local data)</w:t>
            </w:r>
          </w:p>
        </w:tc>
        <w:tc>
          <w:tcPr>
            <w:tcW w:type="dxa" w:w="1733"/>
          </w:tcPr>
          <w:p>
            <w:pPr>
              <w:spacing w:after="0"/>
              <w:jc w:val="right"/>
            </w:pPr>
            <w:r>
              <w:rPr>
                <w:sz w:val="16"/>
              </w:rPr>
              <w:t>1 record, 2002 (1 zone-level)</w:t>
            </w:r>
          </w:p>
        </w:tc>
        <w:tc>
          <w:tcPr>
            <w:tcW w:type="dxa" w:w="1842"/>
          </w:tcPr>
          <w:p>
            <w:pPr>
              <w:spacing w:after="0"/>
              <w:jc w:val="left"/>
            </w:pPr>
          </w:p>
        </w:tc>
        <w:tc>
          <w:tcPr>
            <w:tcW w:type="dxa" w:w="1411"/>
          </w:tcPr>
          <w:p>
            <w:pPr>
              <w:spacing w:after="0"/>
              <w:jc w:val="left"/>
            </w:pPr>
            <w:r>
              <w:rPr>
                <w:sz w:val="16"/>
              </w:rPr>
              <w:t>No damage reported in 1 record.</w:t>
            </w:r>
          </w:p>
        </w:tc>
        <w:tc>
          <w:tcPr>
            <w:tcW w:type="dxa" w:w="1602"/>
          </w:tcPr>
          <w:p>
            <w:pPr>
              <w:spacing w:after="0"/>
              <w:jc w:val="left"/>
            </w:pPr>
          </w:p>
        </w:tc>
        <w:tc>
          <w:tcPr>
            <w:tcW w:type="dxa" w:w="2124"/>
          </w:tcPr>
          <w:p>
            <w:pPr>
              <w:spacing w:after="0"/>
              <w:jc w:val="left"/>
            </w:pPr>
            <w:r>
              <w:rPr>
                <w:sz w:val="16"/>
              </w:rPr>
              <w:t>Countywide (zone-level records).</w:t>
            </w:r>
          </w:p>
        </w:tc>
        <w:tc>
          <w:tcPr>
            <w:tcW w:type="dxa" w:w="1870"/>
          </w:tcPr>
          <w:p>
            <w:pPr>
              <w:spacing w:after="0"/>
              <w:jc w:val="left"/>
            </w:pPr>
          </w:p>
        </w:tc>
      </w:tr>
      <w:tr>
        <w:trPr>
          <w:cantSplit/>
        </w:trPr>
        <w:tc>
          <w:tcPr>
            <w:tcW w:type="dxa" w:w="1697"/>
          </w:tcPr>
          <w:p>
            <w:pPr>
              <w:spacing w:after="0"/>
              <w:jc w:val="left"/>
            </w:pPr>
            <w:r>
              <w:rPr>
                <w:sz w:val="16"/>
              </w:rPr>
              <w:t>Winter Storm, Heavy Snow, Blizzard, Lake-Effect Snow, Winter Weather, Sleet</w:t>
            </w:r>
          </w:p>
        </w:tc>
        <w:tc>
          <w:tcPr>
            <w:tcW w:type="dxa" w:w="1834"/>
          </w:tcPr>
          <w:p>
            <w:pPr>
              <w:spacing w:after="0"/>
              <w:jc w:val="left"/>
            </w:pPr>
            <w:r>
              <w:rPr>
                <w:sz w:val="16"/>
              </w:rPr>
              <w:t>none in data (snowfall: local data)</w:t>
            </w:r>
          </w:p>
        </w:tc>
        <w:tc>
          <w:tcPr>
            <w:tcW w:type="dxa" w:w="1733"/>
          </w:tcPr>
          <w:p>
            <w:pPr>
              <w:spacing w:after="0"/>
              <w:jc w:val="right"/>
            </w:pPr>
            <w:r>
              <w:rPr>
                <w:sz w:val="16"/>
              </w:rPr>
              <w:t>190 records, 1996 to 2026 (190 zone-level)</w:t>
            </w:r>
          </w:p>
        </w:tc>
        <w:tc>
          <w:tcPr>
            <w:tcW w:type="dxa" w:w="1842"/>
          </w:tcPr>
          <w:p>
            <w:pPr>
              <w:spacing w:after="0"/>
              <w:jc w:val="left"/>
            </w:pPr>
          </w:p>
        </w:tc>
        <w:tc>
          <w:tcPr>
            <w:tcW w:type="dxa" w:w="1411"/>
          </w:tcPr>
          <w:p>
            <w:pPr>
              <w:spacing w:after="0"/>
              <w:jc w:val="left"/>
            </w:pPr>
            <w:r>
              <w:rPr>
                <w:sz w:val="16"/>
              </w:rPr>
              <w:t>Winter Storm, 1997-03-31, $200,000 property; crops not reported (1997 dollars); NWS zone NYZ040</w:t>
            </w:r>
          </w:p>
        </w:tc>
        <w:tc>
          <w:tcPr>
            <w:tcW w:type="dxa" w:w="1602"/>
          </w:tcPr>
          <w:p>
            <w:pPr>
              <w:spacing w:after="0"/>
              <w:jc w:val="left"/>
            </w:pPr>
          </w:p>
        </w:tc>
        <w:tc>
          <w:tcPr>
            <w:tcW w:type="dxa" w:w="2124"/>
          </w:tcPr>
          <w:p>
            <w:pPr>
              <w:spacing w:after="0"/>
              <w:jc w:val="left"/>
            </w:pPr>
            <w:r>
              <w:rPr>
                <w:sz w:val="16"/>
              </w:rPr>
              <w:t>Countywide (zone-level records).</w:t>
            </w:r>
          </w:p>
        </w:tc>
        <w:tc>
          <w:tcPr>
            <w:tcW w:type="dxa" w:w="18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8"/>
        <w:gridCol w:w="2085"/>
        <w:gridCol w:w="2777"/>
        <w:gridCol w:w="2137"/>
        <w:gridCol w:w="27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8"/>
            <w:shd w:val="clear" w:color="auto" w:fill="E8E8E8"/>
          </w:tcPr>
          <w:p>
            <w:pPr>
              <w:spacing w:after="0"/>
              <w:jc w:val="left"/>
            </w:pPr>
            <w:r>
              <w:rPr>
                <w:b/>
                <w:sz w:val="16"/>
              </w:rPr>
              <w:t>Type</w:t>
            </w:r>
          </w:p>
        </w:tc>
        <w:tc>
          <w:tcPr>
            <w:tcW w:type="dxa" w:w="2085"/>
            <w:shd w:val="clear" w:color="auto" w:fill="E8E8E8"/>
          </w:tcPr>
          <w:p>
            <w:pPr>
              <w:spacing w:after="0"/>
              <w:jc w:val="left"/>
            </w:pPr>
            <w:r>
              <w:rPr>
                <w:b/>
                <w:sz w:val="16"/>
              </w:rPr>
              <w:t>Title</w:t>
            </w:r>
          </w:p>
        </w:tc>
        <w:tc>
          <w:tcPr>
            <w:tcW w:type="dxa" w:w="2777"/>
            <w:shd w:val="clear" w:color="auto" w:fill="E8E8E8"/>
          </w:tcPr>
          <w:p>
            <w:pPr>
              <w:spacing w:after="0"/>
              <w:jc w:val="left"/>
            </w:pPr>
            <w:r>
              <w:rPr>
                <w:b/>
                <w:sz w:val="16"/>
              </w:rPr>
              <w:t>Mapped hazard</w:t>
            </w:r>
          </w:p>
        </w:tc>
        <w:tc>
          <w:tcPr>
            <w:tcW w:type="dxa" w:w="21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94"/>
            <w:shd w:val="clear" w:color="auto" w:fill="E8E8E8"/>
          </w:tcPr>
          <w:p>
            <w:pPr>
              <w:spacing w:after="0"/>
              <w:jc w:val="left"/>
            </w:pPr>
            <w:r>
              <w:rPr>
                <w:b/>
                <w:sz w:val="16"/>
              </w:rPr>
              <w:t>Notes</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208"/>
          </w:tcPr>
          <w:p>
            <w:pPr>
              <w:spacing w:after="0"/>
              <w:jc w:val="left"/>
            </w:pPr>
            <w:r>
              <w:rPr>
                <w:sz w:val="16"/>
              </w:rPr>
              <w:t>Emergency</w:t>
            </w:r>
          </w:p>
        </w:tc>
        <w:tc>
          <w:tcPr>
            <w:tcW w:type="dxa" w:w="2085"/>
          </w:tcPr>
          <w:p>
            <w:pPr>
              <w:spacing w:after="0"/>
              <w:jc w:val="left"/>
            </w:pPr>
            <w:r>
              <w:rPr>
                <w:sz w:val="16"/>
              </w:rPr>
              <w:t>Hurricane Henri</w:t>
            </w:r>
          </w:p>
        </w:tc>
        <w:tc>
          <w:tcPr>
            <w:tcW w:type="dxa" w:w="2777"/>
          </w:tcPr>
          <w:p>
            <w:pPr>
              <w:spacing w:after="0"/>
              <w:jc w:val="left"/>
            </w:pPr>
            <w:r>
              <w:rPr>
                <w:sz w:val="16"/>
              </w:rPr>
              <w:t>Hurricane</w:t>
            </w:r>
          </w:p>
        </w:tc>
        <w:tc>
          <w:tcPr>
            <w:tcW w:type="dxa" w:w="2137"/>
          </w:tcPr>
          <w:p>
            <w:pPr>
              <w:spacing w:after="0"/>
              <w:jc w:val="right"/>
            </w:pPr>
            <w:r>
              <w:rPr>
                <w:sz w:val="16"/>
              </w:rPr>
              <w:t>no Public Assistance recorded</w:t>
            </w:r>
          </w:p>
        </w:tc>
        <w:tc>
          <w:tcPr>
            <w:tcW w:type="dxa" w:w="2794"/>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08"/>
          </w:tcPr>
          <w:p>
            <w:pPr>
              <w:spacing w:after="0"/>
              <w:jc w:val="left"/>
            </w:pPr>
            <w:r>
              <w:rPr>
                <w:sz w:val="16"/>
              </w:rPr>
              <w:t>Major disaster</w:t>
            </w:r>
          </w:p>
        </w:tc>
        <w:tc>
          <w:tcPr>
            <w:tcW w:type="dxa" w:w="2085"/>
          </w:tcPr>
          <w:p>
            <w:pPr>
              <w:spacing w:after="0"/>
              <w:jc w:val="left"/>
            </w:pPr>
            <w:r>
              <w:rPr>
                <w:sz w:val="16"/>
              </w:rPr>
              <w:t>COVID-19 Pandemic</w:t>
            </w:r>
          </w:p>
        </w:tc>
        <w:tc>
          <w:tcPr>
            <w:tcW w:type="dxa" w:w="2777"/>
          </w:tcPr>
          <w:p>
            <w:pPr>
              <w:spacing w:after="0"/>
              <w:jc w:val="left"/>
            </w:pPr>
            <w:r>
              <w:rPr>
                <w:sz w:val="16"/>
              </w:rPr>
              <w:t>Non-natural, not counted</w:t>
            </w:r>
          </w:p>
        </w:tc>
        <w:tc>
          <w:tcPr>
            <w:tcW w:type="dxa" w:w="2137"/>
          </w:tcPr>
          <w:p>
            <w:pPr>
              <w:spacing w:after="0"/>
              <w:jc w:val="right"/>
            </w:pPr>
            <w:r>
              <w:rPr>
                <w:sz w:val="16"/>
              </w:rPr>
              <w:t>$5,492,783.84</w:t>
            </w:r>
          </w:p>
        </w:tc>
        <w:tc>
          <w:tcPr>
            <w:tcW w:type="dxa" w:w="27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08"/>
          </w:tcPr>
          <w:p>
            <w:pPr>
              <w:spacing w:after="0"/>
              <w:jc w:val="left"/>
            </w:pPr>
            <w:r>
              <w:rPr>
                <w:sz w:val="16"/>
              </w:rPr>
              <w:t>Emergency</w:t>
            </w:r>
          </w:p>
        </w:tc>
        <w:tc>
          <w:tcPr>
            <w:tcW w:type="dxa" w:w="2085"/>
          </w:tcPr>
          <w:p>
            <w:pPr>
              <w:spacing w:after="0"/>
              <w:jc w:val="left"/>
            </w:pPr>
            <w:r>
              <w:rPr>
                <w:sz w:val="16"/>
              </w:rPr>
              <w:t>COVID-19</w:t>
            </w:r>
          </w:p>
        </w:tc>
        <w:tc>
          <w:tcPr>
            <w:tcW w:type="dxa" w:w="2777"/>
          </w:tcPr>
          <w:p>
            <w:pPr>
              <w:spacing w:after="0"/>
              <w:jc w:val="left"/>
            </w:pPr>
            <w:r>
              <w:rPr>
                <w:sz w:val="16"/>
              </w:rPr>
              <w:t>Non-natural, not counted</w:t>
            </w:r>
          </w:p>
        </w:tc>
        <w:tc>
          <w:tcPr>
            <w:tcW w:type="dxa" w:w="2137"/>
          </w:tcPr>
          <w:p>
            <w:pPr>
              <w:spacing w:after="0"/>
              <w:jc w:val="right"/>
            </w:pPr>
            <w:r>
              <w:rPr>
                <w:sz w:val="16"/>
              </w:rPr>
              <w:t>no Public Assistance recorded</w:t>
            </w:r>
          </w:p>
        </w:tc>
        <w:tc>
          <w:tcPr>
            <w:tcW w:type="dxa" w:w="2794"/>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208"/>
          </w:tcPr>
          <w:p>
            <w:pPr>
              <w:spacing w:after="0"/>
              <w:jc w:val="left"/>
            </w:pPr>
            <w:r>
              <w:rPr>
                <w:sz w:val="16"/>
              </w:rPr>
              <w:t>Major disaster</w:t>
            </w:r>
          </w:p>
        </w:tc>
        <w:tc>
          <w:tcPr>
            <w:tcW w:type="dxa" w:w="2085"/>
          </w:tcPr>
          <w:p>
            <w:pPr>
              <w:spacing w:after="0"/>
              <w:jc w:val="left"/>
            </w:pPr>
            <w:r>
              <w:rPr>
                <w:sz w:val="16"/>
              </w:rPr>
              <w:t>Severe Storms, Straight-Line Winds, and Flooding</w:t>
            </w:r>
          </w:p>
        </w:tc>
        <w:tc>
          <w:tcPr>
            <w:tcW w:type="dxa" w:w="2777"/>
          </w:tcPr>
          <w:p>
            <w:pPr>
              <w:spacing w:after="0"/>
              <w:jc w:val="left"/>
            </w:pPr>
            <w:r>
              <w:rPr>
                <w:sz w:val="16"/>
              </w:rPr>
              <w:t>Inland Flooding; Strong Wind</w:t>
            </w:r>
          </w:p>
        </w:tc>
        <w:tc>
          <w:tcPr>
            <w:tcW w:type="dxa" w:w="2137"/>
          </w:tcPr>
          <w:p>
            <w:pPr>
              <w:spacing w:after="0"/>
              <w:jc w:val="right"/>
            </w:pPr>
            <w:r>
              <w:rPr>
                <w:sz w:val="16"/>
              </w:rPr>
              <w:t>$660,881.56</w:t>
            </w:r>
          </w:p>
        </w:tc>
        <w:tc>
          <w:tcPr>
            <w:tcW w:type="dxa" w:w="2794"/>
          </w:tcPr>
          <w:p>
            <w:pPr>
              <w:spacing w:after="0"/>
              <w:jc w:val="left"/>
            </w:pP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208"/>
          </w:tcPr>
          <w:p>
            <w:pPr>
              <w:spacing w:after="0"/>
              <w:jc w:val="left"/>
            </w:pPr>
            <w:r>
              <w:rPr>
                <w:sz w:val="16"/>
              </w:rPr>
              <w:t>Major disaster</w:t>
            </w:r>
          </w:p>
        </w:tc>
        <w:tc>
          <w:tcPr>
            <w:tcW w:type="dxa" w:w="2085"/>
          </w:tcPr>
          <w:p>
            <w:pPr>
              <w:spacing w:after="0"/>
              <w:jc w:val="left"/>
            </w:pPr>
            <w:r>
              <w:rPr>
                <w:sz w:val="16"/>
              </w:rPr>
              <w:t>Severe Winter Storm and Snowstorm</w:t>
            </w:r>
          </w:p>
        </w:tc>
        <w:tc>
          <w:tcPr>
            <w:tcW w:type="dxa" w:w="2777"/>
          </w:tcPr>
          <w:p>
            <w:pPr>
              <w:spacing w:after="0"/>
              <w:jc w:val="left"/>
            </w:pPr>
            <w:r>
              <w:rPr>
                <w:sz w:val="16"/>
              </w:rPr>
              <w:t>Winter Weather</w:t>
            </w:r>
          </w:p>
        </w:tc>
        <w:tc>
          <w:tcPr>
            <w:tcW w:type="dxa" w:w="2137"/>
          </w:tcPr>
          <w:p>
            <w:pPr>
              <w:spacing w:after="0"/>
              <w:jc w:val="right"/>
            </w:pPr>
            <w:r>
              <w:rPr>
                <w:sz w:val="16"/>
              </w:rPr>
              <w:t>$266,376.86</w:t>
            </w:r>
          </w:p>
        </w:tc>
        <w:tc>
          <w:tcPr>
            <w:tcW w:type="dxa" w:w="2794"/>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208"/>
          </w:tcPr>
          <w:p>
            <w:pPr>
              <w:spacing w:after="0"/>
              <w:jc w:val="left"/>
            </w:pPr>
            <w:r>
              <w:rPr>
                <w:sz w:val="16"/>
              </w:rPr>
              <w:t>Major disaster</w:t>
            </w:r>
          </w:p>
        </w:tc>
        <w:tc>
          <w:tcPr>
            <w:tcW w:type="dxa" w:w="2085"/>
          </w:tcPr>
          <w:p>
            <w:pPr>
              <w:spacing w:after="0"/>
              <w:jc w:val="left"/>
            </w:pPr>
            <w:r>
              <w:rPr>
                <w:sz w:val="16"/>
              </w:rPr>
              <w:t>Severe Storms and Flooding</w:t>
            </w:r>
          </w:p>
        </w:tc>
        <w:tc>
          <w:tcPr>
            <w:tcW w:type="dxa" w:w="2777"/>
          </w:tcPr>
          <w:p>
            <w:pPr>
              <w:spacing w:after="0"/>
              <w:jc w:val="left"/>
            </w:pPr>
            <w:r>
              <w:rPr>
                <w:sz w:val="16"/>
              </w:rPr>
              <w:t>Inland Flooding</w:t>
            </w:r>
          </w:p>
        </w:tc>
        <w:tc>
          <w:tcPr>
            <w:tcW w:type="dxa" w:w="2137"/>
          </w:tcPr>
          <w:p>
            <w:pPr>
              <w:spacing w:after="0"/>
              <w:jc w:val="right"/>
            </w:pPr>
            <w:r>
              <w:rPr>
                <w:sz w:val="16"/>
              </w:rPr>
              <w:t>$3,385,116.18</w:t>
            </w:r>
          </w:p>
        </w:tc>
        <w:tc>
          <w:tcPr>
            <w:tcW w:type="dxa" w:w="2794"/>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08"/>
          </w:tcPr>
          <w:p>
            <w:pPr>
              <w:spacing w:after="0"/>
              <w:jc w:val="left"/>
            </w:pPr>
            <w:r>
              <w:rPr>
                <w:sz w:val="16"/>
              </w:rPr>
              <w:t>Emergency</w:t>
            </w:r>
          </w:p>
        </w:tc>
        <w:tc>
          <w:tcPr>
            <w:tcW w:type="dxa" w:w="2085"/>
          </w:tcPr>
          <w:p>
            <w:pPr>
              <w:spacing w:after="0"/>
              <w:jc w:val="left"/>
            </w:pPr>
            <w:r>
              <w:rPr>
                <w:sz w:val="16"/>
              </w:rPr>
              <w:t>Hurricane Sandy</w:t>
            </w:r>
          </w:p>
        </w:tc>
        <w:tc>
          <w:tcPr>
            <w:tcW w:type="dxa" w:w="2777"/>
          </w:tcPr>
          <w:p>
            <w:pPr>
              <w:spacing w:after="0"/>
              <w:jc w:val="left"/>
            </w:pPr>
            <w:r>
              <w:rPr>
                <w:sz w:val="16"/>
              </w:rPr>
              <w:t>Hurricane</w:t>
            </w:r>
          </w:p>
        </w:tc>
        <w:tc>
          <w:tcPr>
            <w:tcW w:type="dxa" w:w="2137"/>
          </w:tcPr>
          <w:p>
            <w:pPr>
              <w:spacing w:after="0"/>
              <w:jc w:val="right"/>
            </w:pPr>
            <w:r>
              <w:rPr>
                <w:sz w:val="16"/>
              </w:rPr>
              <w:t>no Public Assistance recorded</w:t>
            </w:r>
          </w:p>
        </w:tc>
        <w:tc>
          <w:tcPr>
            <w:tcW w:type="dxa" w:w="2794"/>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2011-09-07</w:t>
            </w:r>
          </w:p>
        </w:tc>
        <w:tc>
          <w:tcPr>
            <w:tcW w:type="dxa" w:w="1037"/>
          </w:tcPr>
          <w:p>
            <w:pPr>
              <w:spacing w:after="0"/>
              <w:jc w:val="left"/>
            </w:pPr>
            <w:r>
              <w:rPr>
                <w:sz w:val="16"/>
              </w:rPr>
              <w:t>DR-4031-NY</w:t>
            </w:r>
          </w:p>
        </w:tc>
        <w:tc>
          <w:tcPr>
            <w:tcW w:type="dxa" w:w="1208"/>
          </w:tcPr>
          <w:p>
            <w:pPr>
              <w:spacing w:after="0"/>
              <w:jc w:val="left"/>
            </w:pPr>
            <w:r>
              <w:rPr>
                <w:sz w:val="16"/>
              </w:rPr>
              <w:t>Major disaster</w:t>
            </w:r>
          </w:p>
        </w:tc>
        <w:tc>
          <w:tcPr>
            <w:tcW w:type="dxa" w:w="2085"/>
          </w:tcPr>
          <w:p>
            <w:pPr>
              <w:spacing w:after="0"/>
              <w:jc w:val="left"/>
            </w:pPr>
            <w:r>
              <w:rPr>
                <w:sz w:val="16"/>
              </w:rPr>
              <w:t>Remnants of Tropical Storm Lee</w:t>
            </w:r>
          </w:p>
        </w:tc>
        <w:tc>
          <w:tcPr>
            <w:tcW w:type="dxa" w:w="2777"/>
          </w:tcPr>
          <w:p>
            <w:pPr>
              <w:spacing w:after="0"/>
              <w:jc w:val="left"/>
            </w:pPr>
            <w:r>
              <w:rPr>
                <w:sz w:val="16"/>
              </w:rPr>
              <w:t>Hurricane</w:t>
            </w:r>
          </w:p>
        </w:tc>
        <w:tc>
          <w:tcPr>
            <w:tcW w:type="dxa" w:w="2137"/>
          </w:tcPr>
          <w:p>
            <w:pPr>
              <w:spacing w:after="0"/>
              <w:jc w:val="right"/>
            </w:pPr>
            <w:r>
              <w:rPr>
                <w:sz w:val="16"/>
              </w:rPr>
              <w:t>$577,924.64</w:t>
            </w:r>
          </w:p>
        </w:tc>
        <w:tc>
          <w:tcPr>
            <w:tcW w:type="dxa" w:w="2794"/>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208"/>
          </w:tcPr>
          <w:p>
            <w:pPr>
              <w:spacing w:after="0"/>
              <w:jc w:val="left"/>
            </w:pPr>
            <w:r>
              <w:rPr>
                <w:sz w:val="16"/>
              </w:rPr>
              <w:t>Emergency</w:t>
            </w:r>
          </w:p>
        </w:tc>
        <w:tc>
          <w:tcPr>
            <w:tcW w:type="dxa" w:w="2085"/>
          </w:tcPr>
          <w:p>
            <w:pPr>
              <w:spacing w:after="0"/>
              <w:jc w:val="left"/>
            </w:pPr>
            <w:r>
              <w:rPr>
                <w:sz w:val="16"/>
              </w:rPr>
              <w:t>Remnants of Tropical Storm Lee</w:t>
            </w:r>
          </w:p>
        </w:tc>
        <w:tc>
          <w:tcPr>
            <w:tcW w:type="dxa" w:w="2777"/>
          </w:tcPr>
          <w:p>
            <w:pPr>
              <w:spacing w:after="0"/>
              <w:jc w:val="left"/>
            </w:pPr>
            <w:r>
              <w:rPr>
                <w:sz w:val="16"/>
              </w:rPr>
              <w:t>Hurricane</w:t>
            </w:r>
          </w:p>
        </w:tc>
        <w:tc>
          <w:tcPr>
            <w:tcW w:type="dxa" w:w="2137"/>
          </w:tcPr>
          <w:p>
            <w:pPr>
              <w:spacing w:after="0"/>
              <w:jc w:val="right"/>
            </w:pPr>
            <w:r>
              <w:rPr>
                <w:sz w:val="16"/>
              </w:rPr>
              <w:t>no Public Assistance recorded</w:t>
            </w:r>
          </w:p>
        </w:tc>
        <w:tc>
          <w:tcPr>
            <w:tcW w:type="dxa" w:w="2794"/>
          </w:tcPr>
          <w:p>
            <w:pPr>
              <w:spacing w:after="0"/>
              <w:jc w:val="left"/>
            </w:pPr>
            <w:r>
              <w:rPr>
                <w:sz w:val="16"/>
              </w:rPr>
              <w:t>same incident as DR-4031</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208"/>
          </w:tcPr>
          <w:p>
            <w:pPr>
              <w:spacing w:after="0"/>
              <w:jc w:val="left"/>
            </w:pPr>
            <w:r>
              <w:rPr>
                <w:sz w:val="16"/>
              </w:rPr>
              <w:t>Major disaster</w:t>
            </w:r>
          </w:p>
        </w:tc>
        <w:tc>
          <w:tcPr>
            <w:tcW w:type="dxa" w:w="2085"/>
          </w:tcPr>
          <w:p>
            <w:pPr>
              <w:spacing w:after="0"/>
              <w:jc w:val="left"/>
            </w:pPr>
            <w:r>
              <w:rPr>
                <w:sz w:val="16"/>
              </w:rPr>
              <w:t>Hurricane Irene</w:t>
            </w:r>
          </w:p>
        </w:tc>
        <w:tc>
          <w:tcPr>
            <w:tcW w:type="dxa" w:w="2777"/>
          </w:tcPr>
          <w:p>
            <w:pPr>
              <w:spacing w:after="0"/>
              <w:jc w:val="left"/>
            </w:pPr>
            <w:r>
              <w:rPr>
                <w:sz w:val="16"/>
              </w:rPr>
              <w:t>Hurricane</w:t>
            </w:r>
          </w:p>
        </w:tc>
        <w:tc>
          <w:tcPr>
            <w:tcW w:type="dxa" w:w="2137"/>
          </w:tcPr>
          <w:p>
            <w:pPr>
              <w:spacing w:after="0"/>
              <w:jc w:val="right"/>
            </w:pPr>
            <w:r>
              <w:rPr>
                <w:sz w:val="16"/>
              </w:rPr>
              <w:t>$3,100,619.05</w:t>
            </w:r>
          </w:p>
        </w:tc>
        <w:tc>
          <w:tcPr>
            <w:tcW w:type="dxa" w:w="2794"/>
          </w:tcPr>
          <w:p>
            <w:pPr>
              <w:spacing w:after="0"/>
              <w:jc w:val="left"/>
            </w:pPr>
          </w:p>
        </w:tc>
      </w:tr>
      <w:tr>
        <w:trPr>
          <w:cantSplit/>
        </w:trPr>
        <w:tc>
          <w:tcPr>
            <w:tcW w:type="dxa" w:w="1037"/>
          </w:tcPr>
          <w:p>
            <w:pPr>
              <w:spacing w:after="0"/>
              <w:jc w:val="left"/>
            </w:pPr>
            <w:r>
              <w:rPr>
                <w:sz w:val="16"/>
              </w:rPr>
              <w:t>2007-04-24</w:t>
            </w:r>
          </w:p>
        </w:tc>
        <w:tc>
          <w:tcPr>
            <w:tcW w:type="dxa" w:w="1037"/>
          </w:tcPr>
          <w:p>
            <w:pPr>
              <w:spacing w:after="0"/>
              <w:jc w:val="left"/>
            </w:pPr>
            <w:r>
              <w:rPr>
                <w:sz w:val="16"/>
              </w:rPr>
              <w:t>2007-04-14</w:t>
            </w:r>
          </w:p>
        </w:tc>
        <w:tc>
          <w:tcPr>
            <w:tcW w:type="dxa" w:w="1037"/>
          </w:tcPr>
          <w:p>
            <w:pPr>
              <w:spacing w:after="0"/>
              <w:jc w:val="left"/>
            </w:pPr>
            <w:r>
              <w:rPr>
                <w:sz w:val="16"/>
              </w:rPr>
              <w:t>DR-1692-NY</w:t>
            </w:r>
          </w:p>
        </w:tc>
        <w:tc>
          <w:tcPr>
            <w:tcW w:type="dxa" w:w="1208"/>
          </w:tcPr>
          <w:p>
            <w:pPr>
              <w:spacing w:after="0"/>
              <w:jc w:val="left"/>
            </w:pPr>
            <w:r>
              <w:rPr>
                <w:sz w:val="16"/>
              </w:rPr>
              <w:t>Major disaster</w:t>
            </w:r>
          </w:p>
        </w:tc>
        <w:tc>
          <w:tcPr>
            <w:tcW w:type="dxa" w:w="2085"/>
          </w:tcPr>
          <w:p>
            <w:pPr>
              <w:spacing w:after="0"/>
              <w:jc w:val="left"/>
            </w:pPr>
            <w:r>
              <w:rPr>
                <w:sz w:val="16"/>
              </w:rPr>
              <w:t>Severe Storms and Inland and Coastal Flooding</w:t>
            </w:r>
          </w:p>
        </w:tc>
        <w:tc>
          <w:tcPr>
            <w:tcW w:type="dxa" w:w="2777"/>
          </w:tcPr>
          <w:p>
            <w:pPr>
              <w:spacing w:after="0"/>
              <w:jc w:val="left"/>
            </w:pPr>
            <w:r>
              <w:rPr>
                <w:sz w:val="16"/>
              </w:rPr>
              <w:t>Coastal Flooding</w:t>
            </w:r>
          </w:p>
        </w:tc>
        <w:tc>
          <w:tcPr>
            <w:tcW w:type="dxa" w:w="2137"/>
          </w:tcPr>
          <w:p>
            <w:pPr>
              <w:spacing w:after="0"/>
              <w:jc w:val="right"/>
            </w:pPr>
            <w:r>
              <w:rPr>
                <w:sz w:val="16"/>
              </w:rPr>
              <w:t>$641,444.99</w:t>
            </w:r>
          </w:p>
        </w:tc>
        <w:tc>
          <w:tcPr>
            <w:tcW w:type="dxa" w:w="2794"/>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2006-11-16</w:t>
            </w:r>
          </w:p>
        </w:tc>
        <w:tc>
          <w:tcPr>
            <w:tcW w:type="dxa" w:w="1037"/>
          </w:tcPr>
          <w:p>
            <w:pPr>
              <w:spacing w:after="0"/>
              <w:jc w:val="left"/>
            </w:pPr>
            <w:r>
              <w:rPr>
                <w:sz w:val="16"/>
              </w:rPr>
              <w:t>DR-1670-NY</w:t>
            </w:r>
          </w:p>
        </w:tc>
        <w:tc>
          <w:tcPr>
            <w:tcW w:type="dxa" w:w="1208"/>
          </w:tcPr>
          <w:p>
            <w:pPr>
              <w:spacing w:after="0"/>
              <w:jc w:val="left"/>
            </w:pPr>
            <w:r>
              <w:rPr>
                <w:sz w:val="16"/>
              </w:rPr>
              <w:t>Major disaster</w:t>
            </w:r>
          </w:p>
        </w:tc>
        <w:tc>
          <w:tcPr>
            <w:tcW w:type="dxa" w:w="2085"/>
          </w:tcPr>
          <w:p>
            <w:pPr>
              <w:spacing w:after="0"/>
              <w:jc w:val="left"/>
            </w:pPr>
            <w:r>
              <w:rPr>
                <w:sz w:val="16"/>
              </w:rPr>
              <w:t>Severe Storms and Flooding</w:t>
            </w:r>
          </w:p>
        </w:tc>
        <w:tc>
          <w:tcPr>
            <w:tcW w:type="dxa" w:w="2777"/>
          </w:tcPr>
          <w:p>
            <w:pPr>
              <w:spacing w:after="0"/>
              <w:jc w:val="left"/>
            </w:pPr>
            <w:r>
              <w:rPr>
                <w:sz w:val="16"/>
              </w:rPr>
              <w:t>Inland Flooding</w:t>
            </w:r>
          </w:p>
        </w:tc>
        <w:tc>
          <w:tcPr>
            <w:tcW w:type="dxa" w:w="2137"/>
          </w:tcPr>
          <w:p>
            <w:pPr>
              <w:spacing w:after="0"/>
              <w:jc w:val="right"/>
            </w:pPr>
            <w:r>
              <w:rPr>
                <w:sz w:val="16"/>
              </w:rPr>
              <w:t>$425,751.44</w:t>
            </w:r>
          </w:p>
        </w:tc>
        <w:tc>
          <w:tcPr>
            <w:tcW w:type="dxa" w:w="2794"/>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208"/>
          </w:tcPr>
          <w:p>
            <w:pPr>
              <w:spacing w:after="0"/>
              <w:jc w:val="left"/>
            </w:pPr>
            <w:r>
              <w:rPr>
                <w:sz w:val="16"/>
              </w:rPr>
              <w:t>Major disaster</w:t>
            </w:r>
          </w:p>
        </w:tc>
        <w:tc>
          <w:tcPr>
            <w:tcW w:type="dxa" w:w="2085"/>
          </w:tcPr>
          <w:p>
            <w:pPr>
              <w:spacing w:after="0"/>
              <w:jc w:val="left"/>
            </w:pPr>
            <w:r>
              <w:rPr>
                <w:sz w:val="16"/>
              </w:rPr>
              <w:t>Severe Storms and Flooding</w:t>
            </w:r>
          </w:p>
        </w:tc>
        <w:tc>
          <w:tcPr>
            <w:tcW w:type="dxa" w:w="2777"/>
          </w:tcPr>
          <w:p>
            <w:pPr>
              <w:spacing w:after="0"/>
              <w:jc w:val="left"/>
            </w:pPr>
            <w:r>
              <w:rPr>
                <w:sz w:val="16"/>
              </w:rPr>
              <w:t>Inland Flooding</w:t>
            </w:r>
          </w:p>
        </w:tc>
        <w:tc>
          <w:tcPr>
            <w:tcW w:type="dxa" w:w="2137"/>
          </w:tcPr>
          <w:p>
            <w:pPr>
              <w:spacing w:after="0"/>
              <w:jc w:val="right"/>
            </w:pPr>
            <w:r>
              <w:rPr>
                <w:sz w:val="16"/>
              </w:rPr>
              <w:t>$9,479,049.61</w:t>
            </w:r>
          </w:p>
        </w:tc>
        <w:tc>
          <w:tcPr>
            <w:tcW w:type="dxa" w:w="2794"/>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08"/>
          </w:tcPr>
          <w:p>
            <w:pPr>
              <w:spacing w:after="0"/>
              <w:jc w:val="left"/>
            </w:pPr>
            <w:r>
              <w:rPr>
                <w:sz w:val="16"/>
              </w:rPr>
              <w:t>Emergency</w:t>
            </w:r>
          </w:p>
        </w:tc>
        <w:tc>
          <w:tcPr>
            <w:tcW w:type="dxa" w:w="2085"/>
          </w:tcPr>
          <w:p>
            <w:pPr>
              <w:spacing w:after="0"/>
              <w:jc w:val="left"/>
            </w:pPr>
            <w:r>
              <w:rPr>
                <w:sz w:val="16"/>
              </w:rPr>
              <w:t>Hurricane Katrina Evacuation</w:t>
            </w:r>
          </w:p>
        </w:tc>
        <w:tc>
          <w:tcPr>
            <w:tcW w:type="dxa" w:w="2777"/>
          </w:tcPr>
          <w:p>
            <w:pPr>
              <w:spacing w:after="0"/>
              <w:jc w:val="left"/>
            </w:pPr>
            <w:r>
              <w:rPr>
                <w:sz w:val="16"/>
              </w:rPr>
              <w:t>Hurricane: evacuation support, not a local hazard event; not counted</w:t>
            </w:r>
          </w:p>
        </w:tc>
        <w:tc>
          <w:tcPr>
            <w:tcW w:type="dxa" w:w="2137"/>
          </w:tcPr>
          <w:p>
            <w:pPr>
              <w:spacing w:after="0"/>
              <w:jc w:val="right"/>
            </w:pPr>
            <w:r>
              <w:rPr>
                <w:sz w:val="16"/>
              </w:rPr>
              <w:t>no Public Assistance recorded</w:t>
            </w:r>
          </w:p>
        </w:tc>
        <w:tc>
          <w:tcPr>
            <w:tcW w:type="dxa" w:w="2794"/>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208"/>
          </w:tcPr>
          <w:p>
            <w:pPr>
              <w:spacing w:after="0"/>
              <w:jc w:val="left"/>
            </w:pPr>
            <w:r>
              <w:rPr>
                <w:sz w:val="16"/>
              </w:rPr>
              <w:t>Major disaster</w:t>
            </w:r>
          </w:p>
        </w:tc>
        <w:tc>
          <w:tcPr>
            <w:tcW w:type="dxa" w:w="2085"/>
          </w:tcPr>
          <w:p>
            <w:pPr>
              <w:spacing w:after="0"/>
              <w:jc w:val="left"/>
            </w:pPr>
            <w:r>
              <w:rPr>
                <w:sz w:val="16"/>
              </w:rPr>
              <w:t>Severe Storms and Flooding</w:t>
            </w:r>
          </w:p>
        </w:tc>
        <w:tc>
          <w:tcPr>
            <w:tcW w:type="dxa" w:w="2777"/>
          </w:tcPr>
          <w:p>
            <w:pPr>
              <w:spacing w:after="0"/>
              <w:jc w:val="left"/>
            </w:pPr>
            <w:r>
              <w:rPr>
                <w:sz w:val="16"/>
              </w:rPr>
              <w:t>Inland Flooding</w:t>
            </w:r>
          </w:p>
        </w:tc>
        <w:tc>
          <w:tcPr>
            <w:tcW w:type="dxa" w:w="2137"/>
          </w:tcPr>
          <w:p>
            <w:pPr>
              <w:spacing w:after="0"/>
              <w:jc w:val="right"/>
            </w:pPr>
            <w:r>
              <w:rPr>
                <w:sz w:val="16"/>
              </w:rPr>
              <w:t>$388,131.53</w:t>
            </w:r>
          </w:p>
        </w:tc>
        <w:tc>
          <w:tcPr>
            <w:tcW w:type="dxa" w:w="279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08"/>
          </w:tcPr>
          <w:p>
            <w:pPr>
              <w:spacing w:after="0"/>
              <w:jc w:val="left"/>
            </w:pPr>
            <w:r>
              <w:rPr>
                <w:sz w:val="16"/>
              </w:rPr>
              <w:t>Major disaster</w:t>
            </w:r>
          </w:p>
        </w:tc>
        <w:tc>
          <w:tcPr>
            <w:tcW w:type="dxa" w:w="2085"/>
          </w:tcPr>
          <w:p>
            <w:pPr>
              <w:spacing w:after="0"/>
              <w:jc w:val="left"/>
            </w:pPr>
            <w:r>
              <w:rPr>
                <w:sz w:val="16"/>
              </w:rPr>
              <w:t>Severe Storms and Flooding</w:t>
            </w:r>
          </w:p>
        </w:tc>
        <w:tc>
          <w:tcPr>
            <w:tcW w:type="dxa" w:w="2777"/>
          </w:tcPr>
          <w:p>
            <w:pPr>
              <w:spacing w:after="0"/>
              <w:jc w:val="left"/>
            </w:pPr>
            <w:r>
              <w:rPr>
                <w:sz w:val="16"/>
              </w:rPr>
              <w:t>Inland Flooding: designated for Hazard Mitigation only (no Public or Individual Assistance for this county); not counted</w:t>
            </w:r>
          </w:p>
        </w:tc>
        <w:tc>
          <w:tcPr>
            <w:tcW w:type="dxa" w:w="2137"/>
          </w:tcPr>
          <w:p>
            <w:pPr>
              <w:spacing w:after="0"/>
              <w:jc w:val="right"/>
            </w:pPr>
            <w:r>
              <w:rPr>
                <w:sz w:val="16"/>
              </w:rPr>
              <w:t>$14,212.43</w:t>
            </w:r>
          </w:p>
        </w:tc>
        <w:tc>
          <w:tcPr>
            <w:tcW w:type="dxa" w:w="279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208"/>
          </w:tcPr>
          <w:p>
            <w:pPr>
              <w:spacing w:after="0"/>
              <w:jc w:val="left"/>
            </w:pPr>
            <w:r>
              <w:rPr>
                <w:sz w:val="16"/>
              </w:rPr>
              <w:t>Major disaster</w:t>
            </w:r>
          </w:p>
        </w:tc>
        <w:tc>
          <w:tcPr>
            <w:tcW w:type="dxa" w:w="2085"/>
          </w:tcPr>
          <w:p>
            <w:pPr>
              <w:spacing w:after="0"/>
              <w:jc w:val="left"/>
            </w:pPr>
            <w:r>
              <w:rPr>
                <w:sz w:val="16"/>
              </w:rPr>
              <w:t>Severe Storms, Flooding, and Tornadoes</w:t>
            </w:r>
          </w:p>
        </w:tc>
        <w:tc>
          <w:tcPr>
            <w:tcW w:type="dxa" w:w="2777"/>
          </w:tcPr>
          <w:p>
            <w:pPr>
              <w:spacing w:after="0"/>
              <w:jc w:val="left"/>
            </w:pPr>
            <w:r>
              <w:rPr>
                <w:sz w:val="16"/>
              </w:rPr>
              <w:t>Inland Flooding; Tornado</w:t>
            </w:r>
          </w:p>
        </w:tc>
        <w:tc>
          <w:tcPr>
            <w:tcW w:type="dxa" w:w="2137"/>
          </w:tcPr>
          <w:p>
            <w:pPr>
              <w:spacing w:after="0"/>
              <w:jc w:val="right"/>
            </w:pPr>
            <w:r>
              <w:rPr>
                <w:sz w:val="16"/>
              </w:rPr>
              <w:t>$217,870.17</w:t>
            </w:r>
          </w:p>
        </w:tc>
        <w:tc>
          <w:tcPr>
            <w:tcW w:type="dxa" w:w="2794"/>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08"/>
          </w:tcPr>
          <w:p>
            <w:pPr>
              <w:spacing w:after="0"/>
              <w:jc w:val="left"/>
            </w:pPr>
            <w:r>
              <w:rPr>
                <w:sz w:val="16"/>
              </w:rPr>
              <w:t>Emergency</w:t>
            </w:r>
          </w:p>
        </w:tc>
        <w:tc>
          <w:tcPr>
            <w:tcW w:type="dxa" w:w="2085"/>
          </w:tcPr>
          <w:p>
            <w:pPr>
              <w:spacing w:after="0"/>
              <w:jc w:val="left"/>
            </w:pPr>
            <w:r>
              <w:rPr>
                <w:sz w:val="16"/>
              </w:rPr>
              <w:t>Power Outage</w:t>
            </w:r>
          </w:p>
        </w:tc>
        <w:tc>
          <w:tcPr>
            <w:tcW w:type="dxa" w:w="2777"/>
          </w:tcPr>
          <w:p>
            <w:pPr>
              <w:spacing w:after="0"/>
              <w:jc w:val="left"/>
            </w:pPr>
            <w:r>
              <w:rPr>
                <w:sz w:val="16"/>
              </w:rPr>
              <w:t>Non-natural, not counted</w:t>
            </w:r>
          </w:p>
        </w:tc>
        <w:tc>
          <w:tcPr>
            <w:tcW w:type="dxa" w:w="2137"/>
          </w:tcPr>
          <w:p>
            <w:pPr>
              <w:spacing w:after="0"/>
              <w:jc w:val="right"/>
            </w:pPr>
            <w:r>
              <w:rPr>
                <w:sz w:val="16"/>
              </w:rPr>
              <w:t>$2,631.08</w:t>
            </w:r>
          </w:p>
        </w:tc>
        <w:tc>
          <w:tcPr>
            <w:tcW w:type="dxa" w:w="2794"/>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208"/>
          </w:tcPr>
          <w:p>
            <w:pPr>
              <w:spacing w:after="0"/>
              <w:jc w:val="left"/>
            </w:pPr>
            <w:r>
              <w:rPr>
                <w:sz w:val="16"/>
              </w:rPr>
              <w:t>Emergency</w:t>
            </w:r>
          </w:p>
        </w:tc>
        <w:tc>
          <w:tcPr>
            <w:tcW w:type="dxa" w:w="2085"/>
          </w:tcPr>
          <w:p>
            <w:pPr>
              <w:spacing w:after="0"/>
              <w:jc w:val="left"/>
            </w:pPr>
            <w:r>
              <w:rPr>
                <w:sz w:val="16"/>
              </w:rPr>
              <w:t>Snowstorms</w:t>
            </w:r>
          </w:p>
        </w:tc>
        <w:tc>
          <w:tcPr>
            <w:tcW w:type="dxa" w:w="2777"/>
          </w:tcPr>
          <w:p>
            <w:pPr>
              <w:spacing w:after="0"/>
              <w:jc w:val="left"/>
            </w:pPr>
            <w:r>
              <w:rPr>
                <w:sz w:val="16"/>
              </w:rPr>
              <w:t>Winter Weather</w:t>
            </w:r>
          </w:p>
        </w:tc>
        <w:tc>
          <w:tcPr>
            <w:tcW w:type="dxa" w:w="2137"/>
          </w:tcPr>
          <w:p>
            <w:pPr>
              <w:spacing w:after="0"/>
              <w:jc w:val="right"/>
            </w:pPr>
            <w:r>
              <w:rPr>
                <w:sz w:val="16"/>
              </w:rPr>
              <w:t>$313,799.45</w:t>
            </w:r>
          </w:p>
        </w:tc>
        <w:tc>
          <w:tcPr>
            <w:tcW w:type="dxa" w:w="2794"/>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08"/>
          </w:tcPr>
          <w:p>
            <w:pPr>
              <w:spacing w:after="0"/>
              <w:jc w:val="left"/>
            </w:pPr>
            <w:r>
              <w:rPr>
                <w:sz w:val="16"/>
              </w:rPr>
              <w:t>Major disaster</w:t>
            </w:r>
          </w:p>
        </w:tc>
        <w:tc>
          <w:tcPr>
            <w:tcW w:type="dxa" w:w="2085"/>
          </w:tcPr>
          <w:p>
            <w:pPr>
              <w:spacing w:after="0"/>
              <w:jc w:val="left"/>
            </w:pPr>
            <w:r>
              <w:rPr>
                <w:sz w:val="16"/>
              </w:rPr>
              <w:t>Fires and Explosions</w:t>
            </w:r>
          </w:p>
        </w:tc>
        <w:tc>
          <w:tcPr>
            <w:tcW w:type="dxa" w:w="2777"/>
          </w:tcPr>
          <w:p>
            <w:pPr>
              <w:spacing w:after="0"/>
              <w:jc w:val="left"/>
            </w:pPr>
            <w:r>
              <w:rPr>
                <w:sz w:val="16"/>
              </w:rPr>
              <w:t>Non-natural, not counted</w:t>
            </w:r>
          </w:p>
        </w:tc>
        <w:tc>
          <w:tcPr>
            <w:tcW w:type="dxa" w:w="2137"/>
          </w:tcPr>
          <w:p>
            <w:pPr>
              <w:spacing w:after="0"/>
              <w:jc w:val="right"/>
            </w:pPr>
            <w:r>
              <w:rPr>
                <w:sz w:val="16"/>
              </w:rPr>
              <w:t>$10,803.52</w:t>
            </w:r>
          </w:p>
        </w:tc>
        <w:tc>
          <w:tcPr>
            <w:tcW w:type="dxa" w:w="2794"/>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08"/>
          </w:tcPr>
          <w:p>
            <w:pPr>
              <w:spacing w:after="0"/>
              <w:jc w:val="left"/>
            </w:pPr>
            <w:r>
              <w:rPr>
                <w:sz w:val="16"/>
              </w:rPr>
              <w:t>Emergency</w:t>
            </w:r>
          </w:p>
        </w:tc>
        <w:tc>
          <w:tcPr>
            <w:tcW w:type="dxa" w:w="2085"/>
          </w:tcPr>
          <w:p>
            <w:pPr>
              <w:spacing w:after="0"/>
              <w:jc w:val="left"/>
            </w:pPr>
            <w:r>
              <w:rPr>
                <w:sz w:val="16"/>
              </w:rPr>
              <w:t>West Nile Virus</w:t>
            </w:r>
          </w:p>
        </w:tc>
        <w:tc>
          <w:tcPr>
            <w:tcW w:type="dxa" w:w="2777"/>
          </w:tcPr>
          <w:p>
            <w:pPr>
              <w:spacing w:after="0"/>
              <w:jc w:val="left"/>
            </w:pPr>
            <w:r>
              <w:rPr>
                <w:sz w:val="16"/>
              </w:rPr>
              <w:t>Non-natural, not counted</w:t>
            </w:r>
          </w:p>
        </w:tc>
        <w:tc>
          <w:tcPr>
            <w:tcW w:type="dxa" w:w="2137"/>
          </w:tcPr>
          <w:p>
            <w:pPr>
              <w:spacing w:after="0"/>
              <w:jc w:val="right"/>
            </w:pPr>
            <w:r>
              <w:rPr>
                <w:sz w:val="16"/>
              </w:rPr>
              <w:t>no Public Assistance recorded</w:t>
            </w:r>
          </w:p>
        </w:tc>
        <w:tc>
          <w:tcPr>
            <w:tcW w:type="dxa" w:w="2794"/>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208"/>
          </w:tcPr>
          <w:p>
            <w:pPr>
              <w:spacing w:after="0"/>
              <w:jc w:val="left"/>
            </w:pPr>
            <w:r>
              <w:rPr>
                <w:sz w:val="16"/>
              </w:rPr>
              <w:t>Major disaster</w:t>
            </w:r>
          </w:p>
        </w:tc>
        <w:tc>
          <w:tcPr>
            <w:tcW w:type="dxa" w:w="2085"/>
          </w:tcPr>
          <w:p>
            <w:pPr>
              <w:spacing w:after="0"/>
              <w:jc w:val="left"/>
            </w:pPr>
            <w:r>
              <w:rPr>
                <w:sz w:val="16"/>
              </w:rPr>
              <w:t>Severe Storms and Flooding</w:t>
            </w:r>
          </w:p>
        </w:tc>
        <w:tc>
          <w:tcPr>
            <w:tcW w:type="dxa" w:w="2777"/>
          </w:tcPr>
          <w:p>
            <w:pPr>
              <w:spacing w:after="0"/>
              <w:jc w:val="left"/>
            </w:pPr>
            <w:r>
              <w:rPr>
                <w:sz w:val="16"/>
              </w:rPr>
              <w:t>Inland Flooding</w:t>
            </w:r>
          </w:p>
        </w:tc>
        <w:tc>
          <w:tcPr>
            <w:tcW w:type="dxa" w:w="2137"/>
          </w:tcPr>
          <w:p>
            <w:pPr>
              <w:spacing w:after="0"/>
              <w:jc w:val="right"/>
            </w:pPr>
            <w:r>
              <w:rPr>
                <w:sz w:val="16"/>
              </w:rPr>
              <w:t>$1,185,536.95</w:t>
            </w:r>
          </w:p>
        </w:tc>
        <w:tc>
          <w:tcPr>
            <w:tcW w:type="dxa" w:w="2794"/>
          </w:tcPr>
          <w:p>
            <w:pPr>
              <w:spacing w:after="0"/>
              <w:jc w:val="left"/>
            </w:pPr>
          </w:p>
        </w:tc>
      </w:tr>
      <w:tr>
        <w:trPr>
          <w:cantSplit/>
        </w:trPr>
        <w:tc>
          <w:tcPr>
            <w:tcW w:type="dxa" w:w="1037"/>
          </w:tcPr>
          <w:p>
            <w:pPr>
              <w:spacing w:after="0"/>
              <w:jc w:val="left"/>
            </w:pPr>
            <w:r>
              <w:rPr>
                <w:sz w:val="16"/>
              </w:rPr>
              <w:t>1996-12-09</w:t>
            </w:r>
          </w:p>
        </w:tc>
        <w:tc>
          <w:tcPr>
            <w:tcW w:type="dxa" w:w="1037"/>
          </w:tcPr>
          <w:p>
            <w:pPr>
              <w:spacing w:after="0"/>
              <w:jc w:val="left"/>
            </w:pPr>
            <w:r>
              <w:rPr>
                <w:sz w:val="16"/>
              </w:rPr>
              <w:t>1996-11-08</w:t>
            </w:r>
          </w:p>
        </w:tc>
        <w:tc>
          <w:tcPr>
            <w:tcW w:type="dxa" w:w="1037"/>
          </w:tcPr>
          <w:p>
            <w:pPr>
              <w:spacing w:after="0"/>
              <w:jc w:val="left"/>
            </w:pPr>
            <w:r>
              <w:rPr>
                <w:sz w:val="16"/>
              </w:rPr>
              <w:t>DR-1148-NY</w:t>
            </w:r>
          </w:p>
        </w:tc>
        <w:tc>
          <w:tcPr>
            <w:tcW w:type="dxa" w:w="1208"/>
          </w:tcPr>
          <w:p>
            <w:pPr>
              <w:spacing w:after="0"/>
              <w:jc w:val="left"/>
            </w:pPr>
            <w:r>
              <w:rPr>
                <w:sz w:val="16"/>
              </w:rPr>
              <w:t>Major disaster</w:t>
            </w:r>
          </w:p>
        </w:tc>
        <w:tc>
          <w:tcPr>
            <w:tcW w:type="dxa" w:w="2085"/>
          </w:tcPr>
          <w:p>
            <w:pPr>
              <w:spacing w:after="0"/>
              <w:jc w:val="left"/>
            </w:pPr>
            <w:r>
              <w:rPr>
                <w:sz w:val="16"/>
              </w:rPr>
              <w:t>Severe Storms High Winds, Rain and Flooding</w:t>
            </w:r>
          </w:p>
        </w:tc>
        <w:tc>
          <w:tcPr>
            <w:tcW w:type="dxa" w:w="2777"/>
          </w:tcPr>
          <w:p>
            <w:pPr>
              <w:spacing w:after="0"/>
              <w:jc w:val="left"/>
            </w:pPr>
            <w:r>
              <w:rPr>
                <w:sz w:val="16"/>
              </w:rPr>
              <w:t>Inland Flooding; Strong Wind</w:t>
            </w:r>
          </w:p>
        </w:tc>
        <w:tc>
          <w:tcPr>
            <w:tcW w:type="dxa" w:w="2137"/>
          </w:tcPr>
          <w:p>
            <w:pPr>
              <w:spacing w:after="0"/>
              <w:jc w:val="right"/>
            </w:pPr>
            <w:r>
              <w:rPr>
                <w:sz w:val="16"/>
              </w:rPr>
              <w:t>no Public Assistance recorded</w:t>
            </w:r>
          </w:p>
        </w:tc>
        <w:tc>
          <w:tcPr>
            <w:tcW w:type="dxa" w:w="2794"/>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208"/>
          </w:tcPr>
          <w:p>
            <w:pPr>
              <w:spacing w:after="0"/>
              <w:jc w:val="left"/>
            </w:pPr>
            <w:r>
              <w:rPr>
                <w:sz w:val="16"/>
              </w:rPr>
              <w:t>Major disaster</w:t>
            </w:r>
          </w:p>
        </w:tc>
        <w:tc>
          <w:tcPr>
            <w:tcW w:type="dxa" w:w="2085"/>
          </w:tcPr>
          <w:p>
            <w:pPr>
              <w:spacing w:after="0"/>
              <w:jc w:val="left"/>
            </w:pPr>
            <w:r>
              <w:rPr>
                <w:sz w:val="16"/>
              </w:rPr>
              <w:t>Severe Storms and Flooding</w:t>
            </w:r>
          </w:p>
        </w:tc>
        <w:tc>
          <w:tcPr>
            <w:tcW w:type="dxa" w:w="2777"/>
          </w:tcPr>
          <w:p>
            <w:pPr>
              <w:spacing w:after="0"/>
              <w:jc w:val="left"/>
            </w:pPr>
            <w:r>
              <w:rPr>
                <w:sz w:val="16"/>
              </w:rPr>
              <w:t>Inland Flooding</w:t>
            </w:r>
          </w:p>
        </w:tc>
        <w:tc>
          <w:tcPr>
            <w:tcW w:type="dxa" w:w="2137"/>
          </w:tcPr>
          <w:p>
            <w:pPr>
              <w:spacing w:after="0"/>
              <w:jc w:val="right"/>
            </w:pPr>
            <w:r>
              <w:rPr>
                <w:sz w:val="16"/>
              </w:rPr>
              <w:t>no Public Assistance recorded</w:t>
            </w:r>
          </w:p>
        </w:tc>
        <w:tc>
          <w:tcPr>
            <w:tcW w:type="dxa" w:w="279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08"/>
          </w:tcPr>
          <w:p>
            <w:pPr>
              <w:spacing w:after="0"/>
              <w:jc w:val="left"/>
            </w:pPr>
            <w:r>
              <w:rPr>
                <w:sz w:val="16"/>
              </w:rPr>
              <w:t>Emergency</w:t>
            </w:r>
          </w:p>
        </w:tc>
        <w:tc>
          <w:tcPr>
            <w:tcW w:type="dxa" w:w="2085"/>
          </w:tcPr>
          <w:p>
            <w:pPr>
              <w:spacing w:after="0"/>
              <w:jc w:val="left"/>
            </w:pPr>
            <w:r>
              <w:rPr>
                <w:sz w:val="16"/>
              </w:rPr>
              <w:t>Severe Blizzard</w:t>
            </w:r>
          </w:p>
        </w:tc>
        <w:tc>
          <w:tcPr>
            <w:tcW w:type="dxa" w:w="2777"/>
          </w:tcPr>
          <w:p>
            <w:pPr>
              <w:spacing w:after="0"/>
              <w:jc w:val="left"/>
            </w:pPr>
            <w:r>
              <w:rPr>
                <w:sz w:val="16"/>
              </w:rPr>
              <w:t>Winter Weather</w:t>
            </w:r>
          </w:p>
        </w:tc>
        <w:tc>
          <w:tcPr>
            <w:tcW w:type="dxa" w:w="2137"/>
          </w:tcPr>
          <w:p>
            <w:pPr>
              <w:spacing w:after="0"/>
              <w:jc w:val="right"/>
            </w:pPr>
            <w:r>
              <w:rPr>
                <w:sz w:val="16"/>
              </w:rPr>
              <w:t>no Public Assistance recorded</w:t>
            </w:r>
          </w:p>
        </w:tc>
        <w:tc>
          <w:tcPr>
            <w:tcW w:type="dxa" w:w="2794"/>
          </w:tcPr>
          <w:p>
            <w:pPr>
              <w:spacing w:after="0"/>
              <w:jc w:val="left"/>
            </w:pPr>
          </w:p>
        </w:tc>
      </w:tr>
      <w:tr>
        <w:trPr>
          <w:cantSplit/>
        </w:trPr>
        <w:tc>
          <w:tcPr>
            <w:tcW w:type="dxa" w:w="1037"/>
          </w:tcPr>
          <w:p>
            <w:pPr>
              <w:spacing w:after="0"/>
              <w:jc w:val="left"/>
            </w:pPr>
            <w:r>
              <w:rPr>
                <w:sz w:val="16"/>
              </w:rPr>
              <w:t>1987-05-15</w:t>
            </w:r>
          </w:p>
        </w:tc>
        <w:tc>
          <w:tcPr>
            <w:tcW w:type="dxa" w:w="1037"/>
          </w:tcPr>
          <w:p>
            <w:pPr>
              <w:spacing w:after="0"/>
              <w:jc w:val="left"/>
            </w:pPr>
            <w:r>
              <w:rPr>
                <w:sz w:val="16"/>
              </w:rPr>
              <w:t>1987-04-03</w:t>
            </w:r>
          </w:p>
        </w:tc>
        <w:tc>
          <w:tcPr>
            <w:tcW w:type="dxa" w:w="1037"/>
          </w:tcPr>
          <w:p>
            <w:pPr>
              <w:spacing w:after="0"/>
              <w:jc w:val="left"/>
            </w:pPr>
            <w:r>
              <w:rPr>
                <w:sz w:val="16"/>
              </w:rPr>
              <w:t>DR-792-NY</w:t>
            </w:r>
          </w:p>
        </w:tc>
        <w:tc>
          <w:tcPr>
            <w:tcW w:type="dxa" w:w="1208"/>
          </w:tcPr>
          <w:p>
            <w:pPr>
              <w:spacing w:after="0"/>
              <w:jc w:val="left"/>
            </w:pPr>
            <w:r>
              <w:rPr>
                <w:sz w:val="16"/>
              </w:rPr>
              <w:t>Major disaster</w:t>
            </w:r>
          </w:p>
        </w:tc>
        <w:tc>
          <w:tcPr>
            <w:tcW w:type="dxa" w:w="2085"/>
          </w:tcPr>
          <w:p>
            <w:pPr>
              <w:spacing w:after="0"/>
              <w:jc w:val="left"/>
            </w:pPr>
            <w:r>
              <w:rPr>
                <w:sz w:val="16"/>
              </w:rPr>
              <w:t>Flooding</w:t>
            </w:r>
          </w:p>
        </w:tc>
        <w:tc>
          <w:tcPr>
            <w:tcW w:type="dxa" w:w="2777"/>
          </w:tcPr>
          <w:p>
            <w:pPr>
              <w:spacing w:after="0"/>
              <w:jc w:val="left"/>
            </w:pPr>
            <w:r>
              <w:rPr>
                <w:sz w:val="16"/>
              </w:rPr>
              <w:t>Inland Flooding</w:t>
            </w:r>
          </w:p>
        </w:tc>
        <w:tc>
          <w:tcPr>
            <w:tcW w:type="dxa" w:w="2137"/>
          </w:tcPr>
          <w:p>
            <w:pPr>
              <w:spacing w:after="0"/>
              <w:jc w:val="right"/>
            </w:pPr>
            <w:r>
              <w:rPr>
                <w:sz w:val="16"/>
              </w:rPr>
              <w:t>no Public Assistance recorded</w:t>
            </w:r>
          </w:p>
        </w:tc>
        <w:tc>
          <w:tcPr>
            <w:tcW w:type="dxa" w:w="27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$12,208.34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208.34"/>
        <w:tblDescription w:val="Hazard Plain table b1d_pa_other"/>
      </w:tblPr>
      <w:tblGrid>
        <w:gridCol w:w="1476"/>
        <w:gridCol w:w="1476"/>
        <w:gridCol w:w="7702"/>
        <w:gridCol w:w="1984"/>
        <w:gridCol w:w="1476"/>
      </w:tblGrid>
      <w:tr>
        <w:trPr>
          <w:cantSplit/>
          <w:tblHeader/>
        </w:trPr>
        <w:tc>
          <w:tcPr>
            <w:tcW w:type="dxa" w:w="1476"/>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Declared</w:t>
            </w:r>
          </w:p>
        </w:tc>
        <w:tc>
          <w:tcPr>
            <w:tcW w:type="dxa" w:w="7702"/>
            <w:shd w:val="clear" w:color="auto" w:fill="E8E8E8"/>
          </w:tcPr>
          <w:p>
            <w:pPr>
              <w:spacing w:after="0"/>
              <w:jc w:val="left"/>
            </w:pPr>
            <w:r>
              <w:rPr>
                <w:b/>
                <w:sz w:val="16"/>
              </w:rPr>
              <w:t>Title</w:t>
            </w:r>
          </w:p>
        </w:tc>
        <w:tc>
          <w:tcPr>
            <w:tcW w:type="dxa" w:w="1984"/>
            <w:shd w:val="clear" w:color="auto" w:fill="E8E8E8"/>
          </w:tcPr>
          <w:p>
            <w:pPr>
              <w:spacing w:after="0"/>
              <w:jc w:val="left"/>
            </w:pPr>
            <w:r>
              <w:rPr>
                <w:b/>
                <w:sz w:val="16"/>
              </w:rPr>
              <w:t>Applicant</w:t>
            </w:r>
          </w:p>
        </w:tc>
        <w:tc>
          <w:tcPr>
            <w:tcW w:type="dxa" w:w="147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76"/>
          </w:tcPr>
          <w:p>
            <w:pPr>
              <w:spacing w:after="0"/>
              <w:jc w:val="left"/>
            </w:pPr>
            <w:r>
              <w:rPr>
                <w:sz w:val="16"/>
              </w:rPr>
              <w:t>DR-1993-NY</w:t>
            </w:r>
          </w:p>
        </w:tc>
        <w:tc>
          <w:tcPr>
            <w:tcW w:type="dxa" w:w="1476"/>
          </w:tcPr>
          <w:p>
            <w:pPr>
              <w:spacing w:after="0"/>
              <w:jc w:val="left"/>
            </w:pPr>
            <w:r>
              <w:rPr>
                <w:sz w:val="16"/>
              </w:rPr>
              <w:t>2011-06-10</w:t>
            </w:r>
          </w:p>
        </w:tc>
        <w:tc>
          <w:tcPr>
            <w:tcW w:type="dxa" w:w="7702"/>
          </w:tcPr>
          <w:p>
            <w:pPr>
              <w:spacing w:after="0"/>
              <w:jc w:val="left"/>
            </w:pPr>
            <w:r>
              <w:rPr>
                <w:sz w:val="16"/>
              </w:rPr>
              <w:t>Severe Storms, Flooding, Tornadoes, and Straight-Line Winds</w:t>
            </w:r>
          </w:p>
        </w:tc>
        <w:tc>
          <w:tcPr>
            <w:tcW w:type="dxa" w:w="1984"/>
          </w:tcPr>
          <w:p>
            <w:pPr>
              <w:spacing w:after="0"/>
              <w:jc w:val="left"/>
            </w:pPr>
            <w:r>
              <w:rPr>
                <w:sz w:val="16"/>
              </w:rPr>
              <w:t>Stark, Town of</w:t>
            </w:r>
          </w:p>
        </w:tc>
        <w:tc>
          <w:tcPr>
            <w:tcW w:type="dxa" w:w="1476"/>
          </w:tcPr>
          <w:p>
            <w:pPr>
              <w:spacing w:after="0"/>
              <w:jc w:val="right"/>
            </w:pPr>
            <w:r>
              <w:rPr>
                <w:sz w:val="16"/>
              </w:rPr>
              <w:t>$12,208.34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Cold Wave</w:t>
            </w:r>
          </w:p>
        </w:tc>
        <w:tc>
          <w:tcPr>
            <w:tcW w:type="dxa" w:w="1802"/>
          </w:tcPr>
          <w:p>
            <w:pPr>
              <w:spacing w:after="0"/>
              <w:jc w:val="right"/>
            </w:pPr>
            <w:r>
              <w:rPr>
                <w:sz w:val="16"/>
              </w:rPr>
              <w:t>65</w:t>
            </w:r>
          </w:p>
        </w:tc>
        <w:tc>
          <w:tcPr>
            <w:tcW w:type="dxa" w:w="1067"/>
          </w:tcPr>
          <w:p>
            <w:pPr>
              <w:spacing w:after="0"/>
              <w:jc w:val="right"/>
            </w:pPr>
            <w:r>
              <w:rPr>
                <w:sz w:val="16"/>
              </w:rPr>
              <w:t>8</w:t>
            </w:r>
          </w:p>
        </w:tc>
        <w:tc>
          <w:tcPr>
            <w:tcW w:type="dxa" w:w="1728"/>
          </w:tcPr>
          <w:p>
            <w:pPr>
              <w:spacing w:after="0"/>
              <w:jc w:val="right"/>
            </w:pPr>
            <w:r>
              <w:rPr>
                <w:sz w:val="16"/>
              </w:rPr>
              <w:t>2</w:t>
            </w:r>
          </w:p>
        </w:tc>
        <w:tc>
          <w:tcPr>
            <w:tcW w:type="dxa" w:w="762"/>
          </w:tcPr>
          <w:p>
            <w:pPr>
              <w:spacing w:after="0"/>
              <w:jc w:val="right"/>
            </w:pPr>
            <w:r>
              <w:rPr>
                <w:sz w:val="16"/>
              </w:rPr>
              <w:t>16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17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60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38</w:t>
            </w:r>
          </w:p>
        </w:tc>
        <w:tc>
          <w:tcPr>
            <w:tcW w:type="dxa" w:w="1067"/>
          </w:tcPr>
          <w:p>
            <w:pPr>
              <w:spacing w:after="0"/>
              <w:jc w:val="right"/>
            </w:pPr>
            <w:r>
              <w:rPr>
                <w:sz w:val="16"/>
              </w:rPr>
              <w:t>4</w:t>
            </w:r>
          </w:p>
        </w:tc>
        <w:tc>
          <w:tcPr>
            <w:tcW w:type="dxa" w:w="1728"/>
          </w:tcPr>
          <w:p>
            <w:pPr>
              <w:spacing w:after="0"/>
              <w:jc w:val="right"/>
            </w:pPr>
            <w:r>
              <w:rPr>
                <w:sz w:val="16"/>
              </w:rPr>
              <w:t>5</w:t>
            </w:r>
          </w:p>
        </w:tc>
        <w:tc>
          <w:tcPr>
            <w:tcW w:type="dxa" w:w="762"/>
          </w:tcPr>
          <w:p>
            <w:pPr>
              <w:spacing w:after="0"/>
              <w:jc w:val="right"/>
            </w:pPr>
            <w:r>
              <w:rPr>
                <w:sz w:val="16"/>
              </w:rPr>
              <w:t>13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147</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14</w:t>
            </w:r>
          </w:p>
        </w:tc>
        <w:tc>
          <w:tcPr>
            <w:tcW w:type="dxa" w:w="1490"/>
          </w:tcPr>
          <w:p>
            <w:pPr>
              <w:spacing w:after="0"/>
              <w:jc w:val="right"/>
            </w:pPr>
            <w:r>
              <w:rPr>
                <w:sz w:val="16"/>
              </w:rPr>
              <w:t>10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427</w:t>
            </w:r>
          </w:p>
        </w:tc>
        <w:tc>
          <w:tcPr>
            <w:tcW w:type="dxa" w:w="1067"/>
          </w:tcPr>
          <w:p>
            <w:pPr>
              <w:spacing w:after="0"/>
              <w:jc w:val="right"/>
            </w:pPr>
            <w:r>
              <w:rPr>
                <w:sz w:val="16"/>
              </w:rPr>
              <w:t>23</w:t>
            </w:r>
          </w:p>
        </w:tc>
        <w:tc>
          <w:tcPr>
            <w:tcW w:type="dxa" w:w="1728"/>
          </w:tcPr>
          <w:p>
            <w:pPr>
              <w:spacing w:after="0"/>
              <w:jc w:val="right"/>
            </w:pPr>
            <w:r>
              <w:rPr>
                <w:sz w:val="16"/>
              </w:rPr>
              <w:t>27</w:t>
            </w:r>
          </w:p>
        </w:tc>
        <w:tc>
          <w:tcPr>
            <w:tcW w:type="dxa" w:w="762"/>
          </w:tcPr>
          <w:p>
            <w:pPr>
              <w:spacing w:after="0"/>
              <w:jc w:val="right"/>
            </w:pPr>
            <w:r>
              <w:rPr>
                <w:sz w:val="16"/>
              </w:rPr>
              <w:t>87</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31 High Wind and 53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190</w:t>
            </w:r>
          </w:p>
        </w:tc>
        <w:tc>
          <w:tcPr>
            <w:tcW w:type="dxa" w:w="1067"/>
          </w:tcPr>
          <w:p>
            <w:pPr>
              <w:spacing w:after="0"/>
              <w:jc w:val="right"/>
            </w:pPr>
            <w:r>
              <w:rPr>
                <w:sz w:val="16"/>
              </w:rPr>
              <w:t>10</w:t>
            </w:r>
          </w:p>
        </w:tc>
        <w:tc>
          <w:tcPr>
            <w:tcW w:type="dxa" w:w="1728"/>
          </w:tcPr>
          <w:p>
            <w:pPr>
              <w:spacing w:after="0"/>
              <w:jc w:val="right"/>
            </w:pPr>
            <w:r>
              <w:rPr>
                <w:sz w:val="16"/>
              </w:rPr>
              <w:t>12</w:t>
            </w:r>
          </w:p>
        </w:tc>
        <w:tc>
          <w:tcPr>
            <w:tcW w:type="dxa" w:w="762"/>
          </w:tcPr>
          <w:p>
            <w:pPr>
              <w:spacing w:after="0"/>
              <w:jc w:val="right"/>
            </w:pPr>
            <w:r>
              <w:rPr>
                <w:sz w:val="16"/>
              </w:rPr>
              <w:t>48</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61"/>
        <w:gridCol w:w="2652"/>
        <w:gridCol w:w="940"/>
        <w:gridCol w:w="2678"/>
        <w:gridCol w:w="1086"/>
        <w:gridCol w:w="29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61"/>
            <w:shd w:val="clear" w:color="auto" w:fill="E8E8E8"/>
          </w:tcPr>
          <w:p>
            <w:pPr>
              <w:spacing w:after="0"/>
              <w:jc w:val="left"/>
            </w:pPr>
            <w:r>
              <w:rPr>
                <w:b/>
                <w:sz w:val="16"/>
              </w:rPr>
              <w:t>Magnitude or extent</w:t>
            </w:r>
          </w:p>
        </w:tc>
        <w:tc>
          <w:tcPr>
            <w:tcW w:type="dxa" w:w="2652"/>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8"/>
            <w:shd w:val="clear" w:color="auto" w:fill="E8E8E8"/>
          </w:tcPr>
          <w:p>
            <w:pPr>
              <w:spacing w:after="0"/>
              <w:jc w:val="left"/>
            </w:pPr>
            <w:r>
              <w:rPr>
                <w:b/>
                <w:sz w:val="16"/>
              </w:rPr>
              <w:t>Location</w:t>
            </w:r>
          </w:p>
        </w:tc>
        <w:tc>
          <w:tcPr>
            <w:tcW w:type="dxa" w:w="1086"/>
            <w:shd w:val="clear" w:color="auto" w:fill="E8E8E8"/>
          </w:tcPr>
          <w:p>
            <w:pPr>
              <w:spacing w:after="0"/>
              <w:jc w:val="left"/>
            </w:pPr>
            <w:r>
              <w:rPr>
                <w:b/>
                <w:sz w:val="16"/>
              </w:rPr>
              <w:t>Flags</w:t>
            </w:r>
          </w:p>
        </w:tc>
        <w:tc>
          <w:tcPr>
            <w:tcW w:type="dxa" w:w="29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2026-01-28</w:t>
            </w:r>
          </w:p>
        </w:tc>
        <w:tc>
          <w:tcPr>
            <w:tcW w:type="dxa" w:w="1215"/>
          </w:tcPr>
          <w:p>
            <w:pPr>
              <w:spacing w:after="0"/>
              <w:jc w:val="left"/>
            </w:pPr>
            <w:r>
              <w:rPr>
                <w:sz w:val="16"/>
              </w:rPr>
              <w:t>Cold/Wind Chill</w:t>
            </w:r>
          </w:p>
        </w:tc>
        <w:tc>
          <w:tcPr>
            <w:tcW w:type="dxa" w:w="1561"/>
          </w:tcPr>
          <w:p>
            <w:pPr>
              <w:spacing w:after="0"/>
              <w:jc w:val="left"/>
            </w:pPr>
          </w:p>
        </w:tc>
        <w:tc>
          <w:tcPr>
            <w:tcW w:type="dxa" w:w="2652"/>
          </w:tcPr>
          <w:p>
            <w:pPr>
              <w:spacing w:after="0"/>
              <w:jc w:val="left"/>
            </w:pPr>
            <w:r>
              <w:rPr>
                <w:sz w:val="16"/>
              </w:rPr>
              <w:t>damage not reported</w:t>
            </w:r>
          </w:p>
        </w:tc>
        <w:tc>
          <w:tcPr>
            <w:tcW w:type="dxa" w:w="940"/>
          </w:tcPr>
          <w:p>
            <w:pPr>
              <w:spacing w:after="0"/>
              <w:jc w:val="right"/>
            </w:pPr>
            <w:r>
              <w:rPr>
                <w:sz w:val="16"/>
              </w:rPr>
              <w:t>0, 0</w:t>
            </w:r>
          </w:p>
        </w:tc>
        <w:tc>
          <w:tcPr>
            <w:tcW w:type="dxa" w:w="2678"/>
          </w:tcPr>
          <w:p>
            <w:pPr>
              <w:spacing w:after="0"/>
              <w:jc w:val="left"/>
            </w:pPr>
            <w:r>
              <w:rPr>
                <w:sz w:val="16"/>
              </w:rPr>
              <w:t>NWS zone NYZ040 (MONTGOMERY), zone-level</w:t>
            </w:r>
          </w:p>
        </w:tc>
        <w:tc>
          <w:tcPr>
            <w:tcW w:type="dxa" w:w="1086"/>
          </w:tcPr>
          <w:p>
            <w:pPr>
              <w:spacing w:after="0"/>
              <w:jc w:val="left"/>
            </w:pPr>
            <w:r>
              <w:rPr>
                <w:sz w:val="16"/>
              </w:rPr>
              <w:t>new since last plan; within last 5 years</w:t>
            </w:r>
          </w:p>
        </w:tc>
        <w:tc>
          <w:tcPr>
            <w:tcW w:type="dxa" w:w="29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2018-06-30</w:t>
            </w:r>
          </w:p>
        </w:tc>
        <w:tc>
          <w:tcPr>
            <w:tcW w:type="dxa" w:w="1215"/>
          </w:tcPr>
          <w:p>
            <w:pPr>
              <w:spacing w:after="0"/>
              <w:jc w:val="left"/>
            </w:pPr>
            <w:r>
              <w:rPr>
                <w:sz w:val="16"/>
              </w:rPr>
              <w:t>Heat</w:t>
            </w:r>
          </w:p>
        </w:tc>
        <w:tc>
          <w:tcPr>
            <w:tcW w:type="dxa" w:w="1561"/>
          </w:tcPr>
          <w:p>
            <w:pPr>
              <w:spacing w:after="0"/>
              <w:jc w:val="left"/>
            </w:pPr>
          </w:p>
        </w:tc>
        <w:tc>
          <w:tcPr>
            <w:tcW w:type="dxa" w:w="2652"/>
          </w:tcPr>
          <w:p>
            <w:pPr>
              <w:spacing w:after="0"/>
              <w:jc w:val="left"/>
            </w:pPr>
            <w:r>
              <w:rPr>
                <w:sz w:val="16"/>
              </w:rPr>
              <w:t>damage not reported</w:t>
            </w:r>
          </w:p>
        </w:tc>
        <w:tc>
          <w:tcPr>
            <w:tcW w:type="dxa" w:w="940"/>
          </w:tcPr>
          <w:p>
            <w:pPr>
              <w:spacing w:after="0"/>
              <w:jc w:val="right"/>
            </w:pPr>
            <w:r>
              <w:rPr>
                <w:sz w:val="16"/>
              </w:rPr>
              <w:t>0, 0</w:t>
            </w:r>
          </w:p>
        </w:tc>
        <w:tc>
          <w:tcPr>
            <w:tcW w:type="dxa" w:w="2678"/>
          </w:tcPr>
          <w:p>
            <w:pPr>
              <w:spacing w:after="0"/>
              <w:jc w:val="left"/>
            </w:pPr>
            <w:r>
              <w:rPr>
                <w:sz w:val="16"/>
              </w:rPr>
              <w:t>NWS zone NYZ040 (MONTGOMERY), zone-level</w:t>
            </w:r>
          </w:p>
        </w:tc>
        <w:tc>
          <w:tcPr>
            <w:tcW w:type="dxa" w:w="1086"/>
          </w:tcPr>
          <w:p>
            <w:pPr>
              <w:spacing w:after="0"/>
              <w:jc w:val="left"/>
            </w:pPr>
          </w:p>
        </w:tc>
        <w:tc>
          <w:tcPr>
            <w:tcW w:type="dxa" w:w="2944"/>
          </w:tcPr>
          <w:p>
            <w:pPr>
              <w:spacing w:after="0"/>
              <w:jc w:val="left"/>
            </w:pPr>
            <w:r>
              <w:rPr>
                <w:sz w:val="16"/>
              </w:rPr>
              <w:t>B1-c worst recorded: Excessive Heat, Heat</w:t>
            </w:r>
          </w:p>
        </w:tc>
      </w:tr>
      <w:tr>
        <w:trPr>
          <w:cantSplit/>
        </w:trPr>
        <w:tc>
          <w:tcPr>
            <w:tcW w:type="dxa" w:w="1037"/>
          </w:tcPr>
          <w:p>
            <w:pPr>
              <w:spacing w:after="0"/>
              <w:jc w:val="left"/>
            </w:pPr>
            <w:r>
              <w:rPr>
                <w:sz w:val="16"/>
              </w:rPr>
              <w:t>2014-07-03</w:t>
            </w:r>
          </w:p>
        </w:tc>
        <w:tc>
          <w:tcPr>
            <w:tcW w:type="dxa" w:w="1215"/>
          </w:tcPr>
          <w:p>
            <w:pPr>
              <w:spacing w:after="0"/>
              <w:jc w:val="left"/>
            </w:pPr>
            <w:r>
              <w:rPr>
                <w:sz w:val="16"/>
              </w:rPr>
              <w:t>Thunderstorm Wind</w:t>
            </w:r>
          </w:p>
        </w:tc>
        <w:tc>
          <w:tcPr>
            <w:tcW w:type="dxa" w:w="1561"/>
          </w:tcPr>
          <w:p>
            <w:pPr>
              <w:spacing w:after="0"/>
              <w:jc w:val="left"/>
            </w:pPr>
            <w:r>
              <w:rPr>
                <w:sz w:val="16"/>
              </w:rPr>
              <w:t>87 kt (100 mph) estimated gust</w:t>
            </w:r>
          </w:p>
        </w:tc>
        <w:tc>
          <w:tcPr>
            <w:tcW w:type="dxa" w:w="2652"/>
          </w:tcPr>
          <w:p>
            <w:pPr>
              <w:spacing w:after="0"/>
              <w:jc w:val="left"/>
            </w:pPr>
            <w:r>
              <w:rPr>
                <w:sz w:val="16"/>
              </w:rPr>
              <w:t>damage not reported</w:t>
            </w:r>
          </w:p>
        </w:tc>
        <w:tc>
          <w:tcPr>
            <w:tcW w:type="dxa" w:w="940"/>
          </w:tcPr>
          <w:p>
            <w:pPr>
              <w:spacing w:after="0"/>
              <w:jc w:val="right"/>
            </w:pPr>
            <w:r>
              <w:rPr>
                <w:sz w:val="16"/>
              </w:rPr>
              <w:t>0, 0</w:t>
            </w:r>
          </w:p>
        </w:tc>
        <w:tc>
          <w:tcPr>
            <w:tcW w:type="dxa" w:w="2678"/>
          </w:tcPr>
          <w:p>
            <w:pPr>
              <w:spacing w:after="0"/>
              <w:jc w:val="left"/>
            </w:pPr>
            <w:r>
              <w:rPr>
                <w:sz w:val="16"/>
              </w:rPr>
              <w:t>HALLSVILLE</w:t>
            </w:r>
          </w:p>
        </w:tc>
        <w:tc>
          <w:tcPr>
            <w:tcW w:type="dxa" w:w="1086"/>
          </w:tcPr>
          <w:p>
            <w:pPr>
              <w:spacing w:after="0"/>
              <w:jc w:val="left"/>
            </w:pPr>
          </w:p>
        </w:tc>
        <w:tc>
          <w:tcPr>
            <w:tcW w:type="dxa" w:w="2944"/>
          </w:tcPr>
          <w:p>
            <w:pPr>
              <w:spacing w:after="0"/>
              <w:jc w:val="left"/>
            </w:pPr>
            <w:r>
              <w:rPr>
                <w:sz w:val="16"/>
              </w:rPr>
              <w:t>B1-c worst recorded: Thunderstorm Wind</w:t>
            </w:r>
          </w:p>
        </w:tc>
      </w:tr>
      <w:tr>
        <w:trPr>
          <w:cantSplit/>
        </w:trPr>
        <w:tc>
          <w:tcPr>
            <w:tcW w:type="dxa" w:w="1037"/>
          </w:tcPr>
          <w:p>
            <w:pPr>
              <w:spacing w:after="0"/>
              <w:jc w:val="left"/>
            </w:pPr>
            <w:r>
              <w:rPr>
                <w:sz w:val="16"/>
              </w:rPr>
              <w:t>2014-05-22</w:t>
            </w:r>
          </w:p>
        </w:tc>
        <w:tc>
          <w:tcPr>
            <w:tcW w:type="dxa" w:w="1215"/>
          </w:tcPr>
          <w:p>
            <w:pPr>
              <w:spacing w:after="0"/>
              <w:jc w:val="left"/>
            </w:pPr>
            <w:r>
              <w:rPr>
                <w:sz w:val="16"/>
              </w:rPr>
              <w:t>Hail</w:t>
            </w:r>
          </w:p>
        </w:tc>
        <w:tc>
          <w:tcPr>
            <w:tcW w:type="dxa" w:w="1561"/>
          </w:tcPr>
          <w:p>
            <w:pPr>
              <w:spacing w:after="0"/>
              <w:jc w:val="left"/>
            </w:pPr>
            <w:r>
              <w:rPr>
                <w:sz w:val="16"/>
              </w:rPr>
              <w:t>4 in</w:t>
            </w:r>
          </w:p>
        </w:tc>
        <w:tc>
          <w:tcPr>
            <w:tcW w:type="dxa" w:w="2652"/>
          </w:tcPr>
          <w:p>
            <w:pPr>
              <w:spacing w:after="0"/>
              <w:jc w:val="left"/>
            </w:pPr>
            <w:r>
              <w:rPr>
                <w:sz w:val="16"/>
              </w:rPr>
              <w:t>damage not reported</w:t>
            </w:r>
          </w:p>
        </w:tc>
        <w:tc>
          <w:tcPr>
            <w:tcW w:type="dxa" w:w="940"/>
          </w:tcPr>
          <w:p>
            <w:pPr>
              <w:spacing w:after="0"/>
              <w:jc w:val="right"/>
            </w:pPr>
            <w:r>
              <w:rPr>
                <w:sz w:val="16"/>
              </w:rPr>
              <w:t>0, 0</w:t>
            </w:r>
          </w:p>
        </w:tc>
        <w:tc>
          <w:tcPr>
            <w:tcW w:type="dxa" w:w="2678"/>
          </w:tcPr>
          <w:p>
            <w:pPr>
              <w:spacing w:after="0"/>
              <w:jc w:val="left"/>
            </w:pPr>
            <w:r>
              <w:rPr>
                <w:sz w:val="16"/>
              </w:rPr>
              <w:t>AMSTERDAM</w:t>
            </w:r>
          </w:p>
        </w:tc>
        <w:tc>
          <w:tcPr>
            <w:tcW w:type="dxa" w:w="1086"/>
          </w:tcPr>
          <w:p>
            <w:pPr>
              <w:spacing w:after="0"/>
              <w:jc w:val="left"/>
            </w:pPr>
          </w:p>
        </w:tc>
        <w:tc>
          <w:tcPr>
            <w:tcW w:type="dxa" w:w="2944"/>
          </w:tcPr>
          <w:p>
            <w:pPr>
              <w:spacing w:after="0"/>
              <w:jc w:val="left"/>
            </w:pPr>
            <w:r>
              <w:rPr>
                <w:sz w:val="16"/>
              </w:rPr>
              <w:t>B1-c worst recorded: Hail</w:t>
            </w:r>
          </w:p>
        </w:tc>
      </w:tr>
      <w:tr>
        <w:trPr>
          <w:cantSplit/>
        </w:trPr>
        <w:tc>
          <w:tcPr>
            <w:tcW w:type="dxa" w:w="1037"/>
          </w:tcPr>
          <w:p>
            <w:pPr>
              <w:spacing w:after="0"/>
              <w:jc w:val="left"/>
            </w:pPr>
            <w:r>
              <w:rPr>
                <w:sz w:val="16"/>
              </w:rPr>
              <w:t>2013-06-28</w:t>
            </w:r>
          </w:p>
        </w:tc>
        <w:tc>
          <w:tcPr>
            <w:tcW w:type="dxa" w:w="1215"/>
          </w:tcPr>
          <w:p>
            <w:pPr>
              <w:spacing w:after="0"/>
              <w:jc w:val="left"/>
            </w:pPr>
            <w:r>
              <w:rPr>
                <w:sz w:val="16"/>
              </w:rPr>
              <w:t>Flash Flood</w:t>
            </w:r>
          </w:p>
        </w:tc>
        <w:tc>
          <w:tcPr>
            <w:tcW w:type="dxa" w:w="1561"/>
          </w:tcPr>
          <w:p>
            <w:pPr>
              <w:spacing w:after="0"/>
              <w:jc w:val="left"/>
            </w:pPr>
          </w:p>
        </w:tc>
        <w:tc>
          <w:tcPr>
            <w:tcW w:type="dxa" w:w="2652"/>
          </w:tcPr>
          <w:p>
            <w:pPr>
              <w:spacing w:after="0"/>
              <w:jc w:val="left"/>
            </w:pPr>
            <w:r>
              <w:rPr>
                <w:sz w:val="16"/>
              </w:rPr>
              <w:t>$0 property; $0 crops (2013 dollars)</w:t>
            </w:r>
          </w:p>
        </w:tc>
        <w:tc>
          <w:tcPr>
            <w:tcW w:type="dxa" w:w="940"/>
          </w:tcPr>
          <w:p>
            <w:pPr>
              <w:spacing w:after="0"/>
              <w:jc w:val="right"/>
            </w:pPr>
            <w:r>
              <w:rPr>
                <w:sz w:val="16"/>
              </w:rPr>
              <w:t>1, 0</w:t>
            </w:r>
          </w:p>
        </w:tc>
        <w:tc>
          <w:tcPr>
            <w:tcW w:type="dxa" w:w="2678"/>
          </w:tcPr>
          <w:p>
            <w:pPr>
              <w:spacing w:after="0"/>
              <w:jc w:val="left"/>
            </w:pPr>
            <w:r>
              <w:rPr>
                <w:sz w:val="16"/>
              </w:rPr>
              <w:t>FT PLAIN</w:t>
            </w:r>
          </w:p>
        </w:tc>
        <w:tc>
          <w:tcPr>
            <w:tcW w:type="dxa" w:w="1086"/>
          </w:tcPr>
          <w:p>
            <w:pPr>
              <w:spacing w:after="0"/>
              <w:jc w:val="left"/>
            </w:pPr>
          </w:p>
        </w:tc>
        <w:tc>
          <w:tcPr>
            <w:tcW w:type="dxa" w:w="294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561"/>
          </w:tcPr>
          <w:p>
            <w:pPr>
              <w:spacing w:after="0"/>
              <w:jc w:val="left"/>
            </w:pPr>
          </w:p>
        </w:tc>
        <w:tc>
          <w:tcPr>
            <w:tcW w:type="dxa" w:w="2652"/>
          </w:tcPr>
          <w:p>
            <w:pPr>
              <w:spacing w:after="0"/>
              <w:jc w:val="left"/>
            </w:pPr>
            <w:r>
              <w:rPr>
                <w:sz w:val="16"/>
              </w:rPr>
              <w:t>$0 property; $0 crops (2011 dollars)</w:t>
            </w:r>
          </w:p>
        </w:tc>
        <w:tc>
          <w:tcPr>
            <w:tcW w:type="dxa" w:w="940"/>
          </w:tcPr>
          <w:p>
            <w:pPr>
              <w:spacing w:after="0"/>
              <w:jc w:val="right"/>
            </w:pPr>
            <w:r>
              <w:rPr>
                <w:sz w:val="16"/>
              </w:rPr>
              <w:t>1, 0</w:t>
            </w:r>
          </w:p>
        </w:tc>
        <w:tc>
          <w:tcPr>
            <w:tcW w:type="dxa" w:w="2678"/>
          </w:tcPr>
          <w:p>
            <w:pPr>
              <w:spacing w:after="0"/>
              <w:jc w:val="left"/>
            </w:pPr>
            <w:r>
              <w:rPr>
                <w:sz w:val="16"/>
              </w:rPr>
              <w:t>BURTONSVILLE</w:t>
            </w:r>
          </w:p>
        </w:tc>
        <w:tc>
          <w:tcPr>
            <w:tcW w:type="dxa" w:w="1086"/>
          </w:tcPr>
          <w:p>
            <w:pPr>
              <w:spacing w:after="0"/>
              <w:jc w:val="left"/>
            </w:pPr>
          </w:p>
        </w:tc>
        <w:tc>
          <w:tcPr>
            <w:tcW w:type="dxa" w:w="294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Tropical Storm</w:t>
            </w:r>
          </w:p>
        </w:tc>
        <w:tc>
          <w:tcPr>
            <w:tcW w:type="dxa" w:w="1561"/>
          </w:tcPr>
          <w:p>
            <w:pPr>
              <w:spacing w:after="0"/>
              <w:jc w:val="left"/>
            </w:pPr>
          </w:p>
        </w:tc>
        <w:tc>
          <w:tcPr>
            <w:tcW w:type="dxa" w:w="2652"/>
          </w:tcPr>
          <w:p>
            <w:pPr>
              <w:spacing w:after="0"/>
              <w:jc w:val="left"/>
            </w:pPr>
            <w:r>
              <w:rPr>
                <w:sz w:val="16"/>
              </w:rPr>
              <w:t>$0 property; $0 crops (zone total, 2011 dollars)</w:t>
            </w:r>
          </w:p>
        </w:tc>
        <w:tc>
          <w:tcPr>
            <w:tcW w:type="dxa" w:w="940"/>
          </w:tcPr>
          <w:p>
            <w:pPr>
              <w:spacing w:after="0"/>
              <w:jc w:val="right"/>
            </w:pPr>
            <w:r>
              <w:rPr>
                <w:sz w:val="16"/>
              </w:rPr>
              <w:t>0, 0</w:t>
            </w:r>
          </w:p>
        </w:tc>
        <w:tc>
          <w:tcPr>
            <w:tcW w:type="dxa" w:w="2678"/>
          </w:tcPr>
          <w:p>
            <w:pPr>
              <w:spacing w:after="0"/>
              <w:jc w:val="left"/>
            </w:pPr>
            <w:r>
              <w:rPr>
                <w:sz w:val="16"/>
              </w:rPr>
              <w:t>NWS zone NYZ040 (MONTGOMERY), zone-level</w:t>
            </w:r>
          </w:p>
        </w:tc>
        <w:tc>
          <w:tcPr>
            <w:tcW w:type="dxa" w:w="1086"/>
          </w:tcPr>
          <w:p>
            <w:pPr>
              <w:spacing w:after="0"/>
              <w:jc w:val="left"/>
            </w:pPr>
          </w:p>
        </w:tc>
        <w:tc>
          <w:tcPr>
            <w:tcW w:type="dxa" w:w="29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2008-06-10</w:t>
            </w:r>
          </w:p>
        </w:tc>
        <w:tc>
          <w:tcPr>
            <w:tcW w:type="dxa" w:w="1215"/>
          </w:tcPr>
          <w:p>
            <w:pPr>
              <w:spacing w:after="0"/>
              <w:jc w:val="left"/>
            </w:pPr>
            <w:r>
              <w:rPr>
                <w:sz w:val="16"/>
              </w:rPr>
              <w:t>Lightning</w:t>
            </w:r>
          </w:p>
        </w:tc>
        <w:tc>
          <w:tcPr>
            <w:tcW w:type="dxa" w:w="1561"/>
          </w:tcPr>
          <w:p>
            <w:pPr>
              <w:spacing w:after="0"/>
              <w:jc w:val="left"/>
            </w:pPr>
          </w:p>
        </w:tc>
        <w:tc>
          <w:tcPr>
            <w:tcW w:type="dxa" w:w="2652"/>
          </w:tcPr>
          <w:p>
            <w:pPr>
              <w:spacing w:after="0"/>
              <w:jc w:val="left"/>
            </w:pPr>
            <w:r>
              <w:rPr>
                <w:sz w:val="16"/>
              </w:rPr>
              <w:t>$20,000 property; $0 crops (2008 dollars)</w:t>
            </w:r>
          </w:p>
        </w:tc>
        <w:tc>
          <w:tcPr>
            <w:tcW w:type="dxa" w:w="940"/>
          </w:tcPr>
          <w:p>
            <w:pPr>
              <w:spacing w:after="0"/>
              <w:jc w:val="right"/>
            </w:pPr>
            <w:r>
              <w:rPr>
                <w:sz w:val="16"/>
              </w:rPr>
              <w:t>0, 0</w:t>
            </w:r>
          </w:p>
        </w:tc>
        <w:tc>
          <w:tcPr>
            <w:tcW w:type="dxa" w:w="2678"/>
          </w:tcPr>
          <w:p>
            <w:pPr>
              <w:spacing w:after="0"/>
              <w:jc w:val="left"/>
            </w:pPr>
            <w:r>
              <w:rPr>
                <w:sz w:val="16"/>
              </w:rPr>
              <w:t>ST JOHNSVILLE</w:t>
            </w:r>
          </w:p>
        </w:tc>
        <w:tc>
          <w:tcPr>
            <w:tcW w:type="dxa" w:w="1086"/>
          </w:tcPr>
          <w:p>
            <w:pPr>
              <w:spacing w:after="0"/>
              <w:jc w:val="left"/>
            </w:pPr>
          </w:p>
        </w:tc>
        <w:tc>
          <w:tcPr>
            <w:tcW w:type="dxa" w:w="2944"/>
          </w:tcPr>
          <w:p>
            <w:pPr>
              <w:spacing w:after="0"/>
              <w:jc w:val="left"/>
            </w:pPr>
            <w:r>
              <w:rPr>
                <w:sz w:val="16"/>
              </w:rPr>
              <w:t>B1-c worst recorded: Lightning</w:t>
            </w:r>
          </w:p>
        </w:tc>
      </w:tr>
      <w:tr>
        <w:trPr>
          <w:cantSplit/>
        </w:trPr>
        <w:tc>
          <w:tcPr>
            <w:tcW w:type="dxa" w:w="1037"/>
          </w:tcPr>
          <w:p>
            <w:pPr>
              <w:spacing w:after="0"/>
              <w:jc w:val="left"/>
            </w:pPr>
            <w:r>
              <w:rPr>
                <w:sz w:val="16"/>
              </w:rPr>
              <w:t>2004-07-01</w:t>
            </w:r>
          </w:p>
        </w:tc>
        <w:tc>
          <w:tcPr>
            <w:tcW w:type="dxa" w:w="1215"/>
          </w:tcPr>
          <w:p>
            <w:pPr>
              <w:spacing w:after="0"/>
              <w:jc w:val="left"/>
            </w:pPr>
            <w:r>
              <w:rPr>
                <w:sz w:val="16"/>
              </w:rPr>
              <w:t>Lightning</w:t>
            </w:r>
          </w:p>
        </w:tc>
        <w:tc>
          <w:tcPr>
            <w:tcW w:type="dxa" w:w="1561"/>
          </w:tcPr>
          <w:p>
            <w:pPr>
              <w:spacing w:after="0"/>
              <w:jc w:val="left"/>
            </w:pPr>
          </w:p>
        </w:tc>
        <w:tc>
          <w:tcPr>
            <w:tcW w:type="dxa" w:w="2652"/>
          </w:tcPr>
          <w:p>
            <w:pPr>
              <w:spacing w:after="0"/>
              <w:jc w:val="left"/>
            </w:pPr>
            <w:r>
              <w:rPr>
                <w:sz w:val="16"/>
              </w:rPr>
              <w:t>damage not reported</w:t>
            </w:r>
          </w:p>
        </w:tc>
        <w:tc>
          <w:tcPr>
            <w:tcW w:type="dxa" w:w="940"/>
          </w:tcPr>
          <w:p>
            <w:pPr>
              <w:spacing w:after="0"/>
              <w:jc w:val="right"/>
            </w:pPr>
            <w:r>
              <w:rPr>
                <w:sz w:val="16"/>
              </w:rPr>
              <w:t>0, 1</w:t>
            </w:r>
          </w:p>
        </w:tc>
        <w:tc>
          <w:tcPr>
            <w:tcW w:type="dxa" w:w="2678"/>
          </w:tcPr>
          <w:p>
            <w:pPr>
              <w:spacing w:after="0"/>
              <w:jc w:val="left"/>
            </w:pPr>
            <w:r>
              <w:rPr>
                <w:sz w:val="16"/>
              </w:rPr>
              <w:t>FULTONVILLE</w:t>
            </w:r>
          </w:p>
        </w:tc>
        <w:tc>
          <w:tcPr>
            <w:tcW w:type="dxa" w:w="1086"/>
          </w:tcPr>
          <w:p>
            <w:pPr>
              <w:spacing w:after="0"/>
              <w:jc w:val="left"/>
            </w:pPr>
          </w:p>
        </w:tc>
        <w:tc>
          <w:tcPr>
            <w:tcW w:type="dxa" w:w="2944"/>
          </w:tcPr>
          <w:p>
            <w:pPr>
              <w:spacing w:after="0"/>
              <w:jc w:val="left"/>
            </w:pPr>
            <w:r>
              <w:rPr>
                <w:sz w:val="16"/>
              </w:rPr>
              <w:t>deaths or injuries recorded</w:t>
            </w:r>
          </w:p>
        </w:tc>
      </w:tr>
      <w:tr>
        <w:trPr>
          <w:cantSplit/>
        </w:trPr>
        <w:tc>
          <w:tcPr>
            <w:tcW w:type="dxa" w:w="1037"/>
          </w:tcPr>
          <w:p>
            <w:pPr>
              <w:spacing w:after="0"/>
              <w:jc w:val="left"/>
            </w:pPr>
            <w:r>
              <w:rPr>
                <w:sz w:val="16"/>
              </w:rPr>
              <w:t>2003-11-13</w:t>
            </w:r>
          </w:p>
        </w:tc>
        <w:tc>
          <w:tcPr>
            <w:tcW w:type="dxa" w:w="1215"/>
          </w:tcPr>
          <w:p>
            <w:pPr>
              <w:spacing w:after="0"/>
              <w:jc w:val="left"/>
            </w:pPr>
            <w:r>
              <w:rPr>
                <w:sz w:val="16"/>
              </w:rPr>
              <w:t>High Wind</w:t>
            </w:r>
          </w:p>
        </w:tc>
        <w:tc>
          <w:tcPr>
            <w:tcW w:type="dxa" w:w="1561"/>
          </w:tcPr>
          <w:p>
            <w:pPr>
              <w:spacing w:after="0"/>
              <w:jc w:val="left"/>
            </w:pPr>
            <w:r>
              <w:rPr>
                <w:sz w:val="16"/>
              </w:rPr>
              <w:t>64 kt (74 mph) measured sustained</w:t>
            </w:r>
          </w:p>
        </w:tc>
        <w:tc>
          <w:tcPr>
            <w:tcW w:type="dxa" w:w="2652"/>
          </w:tcPr>
          <w:p>
            <w:pPr>
              <w:spacing w:after="0"/>
              <w:jc w:val="left"/>
            </w:pPr>
            <w:r>
              <w:rPr>
                <w:sz w:val="16"/>
              </w:rPr>
              <w:t>damage not reported</w:t>
            </w:r>
          </w:p>
        </w:tc>
        <w:tc>
          <w:tcPr>
            <w:tcW w:type="dxa" w:w="940"/>
          </w:tcPr>
          <w:p>
            <w:pPr>
              <w:spacing w:after="0"/>
              <w:jc w:val="right"/>
            </w:pPr>
            <w:r>
              <w:rPr>
                <w:sz w:val="16"/>
              </w:rPr>
              <w:t>0, 0</w:t>
            </w:r>
          </w:p>
        </w:tc>
        <w:tc>
          <w:tcPr>
            <w:tcW w:type="dxa" w:w="2678"/>
          </w:tcPr>
          <w:p>
            <w:pPr>
              <w:spacing w:after="0"/>
              <w:jc w:val="left"/>
            </w:pPr>
            <w:r>
              <w:rPr>
                <w:sz w:val="16"/>
              </w:rPr>
              <w:t>NWS zone NYZ040 (MONTGOMERY), zone-level</w:t>
            </w:r>
          </w:p>
        </w:tc>
        <w:tc>
          <w:tcPr>
            <w:tcW w:type="dxa" w:w="1086"/>
          </w:tcPr>
          <w:p>
            <w:pPr>
              <w:spacing w:after="0"/>
              <w:jc w:val="left"/>
            </w:pPr>
          </w:p>
        </w:tc>
        <w:tc>
          <w:tcPr>
            <w:tcW w:type="dxa" w:w="2944"/>
          </w:tcPr>
          <w:p>
            <w:pPr>
              <w:spacing w:after="0"/>
              <w:jc w:val="left"/>
            </w:pPr>
            <w:r>
              <w:rPr>
                <w:sz w:val="16"/>
              </w:rPr>
              <w:t>B1-c worst recorded: High Wind and Strong Wind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1561"/>
          </w:tcPr>
          <w:p>
            <w:pPr>
              <w:spacing w:after="0"/>
              <w:jc w:val="left"/>
            </w:pPr>
          </w:p>
        </w:tc>
        <w:tc>
          <w:tcPr>
            <w:tcW w:type="dxa" w:w="2652"/>
          </w:tcPr>
          <w:p>
            <w:pPr>
              <w:spacing w:after="0"/>
              <w:jc w:val="left"/>
            </w:pPr>
            <w:r>
              <w:rPr>
                <w:sz w:val="16"/>
              </w:rPr>
              <w:t>$4,000,000 property; crops not reported (zone total, 1996 dollars)</w:t>
            </w:r>
          </w:p>
        </w:tc>
        <w:tc>
          <w:tcPr>
            <w:tcW w:type="dxa" w:w="940"/>
          </w:tcPr>
          <w:p>
            <w:pPr>
              <w:spacing w:after="0"/>
              <w:jc w:val="right"/>
            </w:pPr>
            <w:r>
              <w:rPr>
                <w:sz w:val="16"/>
              </w:rPr>
              <w:t>0, 0</w:t>
            </w:r>
          </w:p>
        </w:tc>
        <w:tc>
          <w:tcPr>
            <w:tcW w:type="dxa" w:w="2678"/>
          </w:tcPr>
          <w:p>
            <w:pPr>
              <w:spacing w:after="0"/>
              <w:jc w:val="left"/>
            </w:pPr>
            <w:r>
              <w:rPr>
                <w:sz w:val="16"/>
              </w:rPr>
              <w:t>NWS zone NYZ040 (MONTGOMERY), zone-level</w:t>
            </w:r>
          </w:p>
        </w:tc>
        <w:tc>
          <w:tcPr>
            <w:tcW w:type="dxa" w:w="1086"/>
          </w:tcPr>
          <w:p>
            <w:pPr>
              <w:spacing w:after="0"/>
              <w:jc w:val="left"/>
            </w:pPr>
          </w:p>
        </w:tc>
        <w:tc>
          <w:tcPr>
            <w:tcW w:type="dxa" w:w="29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1989-07-10</w:t>
            </w:r>
          </w:p>
        </w:tc>
        <w:tc>
          <w:tcPr>
            <w:tcW w:type="dxa" w:w="1215"/>
          </w:tcPr>
          <w:p>
            <w:pPr>
              <w:spacing w:after="0"/>
              <w:jc w:val="left"/>
            </w:pPr>
            <w:r>
              <w:rPr>
                <w:sz w:val="16"/>
              </w:rPr>
              <w:t>Tornado</w:t>
            </w:r>
          </w:p>
        </w:tc>
        <w:tc>
          <w:tcPr>
            <w:tcW w:type="dxa" w:w="1561"/>
          </w:tcPr>
          <w:p>
            <w:pPr>
              <w:spacing w:after="0"/>
              <w:jc w:val="left"/>
            </w:pPr>
            <w:r>
              <w:rPr>
                <w:sz w:val="16"/>
              </w:rPr>
              <w:t>F4, 6 mi path length (whole path, pre-1996), 1,320 yd wide</w:t>
            </w:r>
          </w:p>
        </w:tc>
        <w:tc>
          <w:tcPr>
            <w:tcW w:type="dxa" w:w="2652"/>
          </w:tcPr>
          <w:p>
            <w:pPr>
              <w:spacing w:after="0"/>
              <w:jc w:val="left"/>
            </w:pPr>
            <w:r>
              <w:rPr>
                <w:sz w:val="16"/>
              </w:rPr>
              <w:t>$25,000,000 property; crops not recorded (1989 dollars)</w:t>
            </w:r>
          </w:p>
        </w:tc>
        <w:tc>
          <w:tcPr>
            <w:tcW w:type="dxa" w:w="940"/>
          </w:tcPr>
          <w:p>
            <w:pPr>
              <w:spacing w:after="0"/>
              <w:jc w:val="right"/>
            </w:pPr>
            <w:r>
              <w:rPr>
                <w:sz w:val="16"/>
              </w:rPr>
              <w:t>0, 0</w:t>
            </w:r>
          </w:p>
        </w:tc>
        <w:tc>
          <w:tcPr>
            <w:tcW w:type="dxa" w:w="2678"/>
          </w:tcPr>
          <w:p>
            <w:pPr>
              <w:spacing w:after="0"/>
              <w:jc w:val="left"/>
            </w:pPr>
            <w:r>
              <w:rPr>
                <w:sz w:val="16"/>
              </w:rPr>
              <w:t>location not recorded</w:t>
            </w:r>
          </w:p>
        </w:tc>
        <w:tc>
          <w:tcPr>
            <w:tcW w:type="dxa" w:w="1086"/>
          </w:tcPr>
          <w:p>
            <w:pPr>
              <w:spacing w:after="0"/>
              <w:jc w:val="left"/>
            </w:pPr>
          </w:p>
        </w:tc>
        <w:tc>
          <w:tcPr>
            <w:tcW w:type="dxa" w:w="294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1"/>
        <w:gridCol w:w="1513"/>
        <w:gridCol w:w="1745"/>
        <w:gridCol w:w="1120"/>
        <w:gridCol w:w="1322"/>
        <w:gridCol w:w="1582"/>
        <w:gridCol w:w="1728"/>
        <w:gridCol w:w="1037"/>
        <w:gridCol w:w="1687"/>
      </w:tblGrid>
      <w:tr>
        <w:trPr>
          <w:cantSplit/>
          <w:tblHeader/>
        </w:trPr>
        <w:tc>
          <w:tcPr>
            <w:tcW w:type="dxa" w:w="1037"/>
            <w:shd w:val="clear" w:color="auto" w:fill="E8E8E8"/>
          </w:tcPr>
          <w:p>
            <w:pPr>
              <w:spacing w:after="0"/>
              <w:jc w:val="left"/>
            </w:pPr>
            <w:r>
              <w:rPr>
                <w:b/>
                <w:sz w:val="16"/>
              </w:rPr>
              <w:t>Hazard</w:t>
            </w:r>
          </w:p>
        </w:tc>
        <w:tc>
          <w:tcPr>
            <w:tcW w:type="dxa" w:w="13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3"/>
            <w:shd w:val="clear" w:color="auto" w:fill="E8E8E8"/>
          </w:tcPr>
          <w:p>
            <w:pPr>
              <w:spacing w:after="0"/>
              <w:jc w:val="left"/>
            </w:pPr>
            <w:r>
              <w:rPr>
                <w:b/>
                <w:sz w:val="16"/>
              </w:rPr>
              <w:t>Unit</w:t>
            </w:r>
          </w:p>
        </w:tc>
        <w:tc>
          <w:tcPr>
            <w:tcW w:type="dxa" w:w="1745"/>
            <w:shd w:val="clear" w:color="auto" w:fill="E8E8E8"/>
          </w:tcPr>
          <w:p>
            <w:pPr>
              <w:spacing w:after="0"/>
              <w:jc w:val="left"/>
            </w:pPr>
            <w:r>
              <w:rPr>
                <w:b/>
                <w:sz w:val="16"/>
              </w:rPr>
              <w:t>In plain terms</w:t>
            </w:r>
          </w:p>
        </w:tc>
        <w:tc>
          <w:tcPr>
            <w:tcW w:type="dxa" w:w="1120"/>
            <w:shd w:val="clear" w:color="auto" w:fill="E8E8E8"/>
          </w:tcPr>
          <w:p>
            <w:pPr>
              <w:spacing w:after="0"/>
              <w:jc w:val="left"/>
            </w:pPr>
            <w:r>
              <w:rPr>
                <w:b/>
                <w:sz w:val="16"/>
              </w:rPr>
              <w:t>Descriptor</w:t>
            </w:r>
          </w:p>
        </w:tc>
        <w:tc>
          <w:tcPr>
            <w:tcW w:type="dxa" w:w="1322"/>
            <w:shd w:val="clear" w:color="auto" w:fill="E8E8E8"/>
          </w:tcPr>
          <w:p>
            <w:pPr>
              <w:spacing w:after="0"/>
              <w:jc w:val="left"/>
            </w:pPr>
            <w:r>
              <w:rPr>
                <w:b/>
                <w:sz w:val="16"/>
              </w:rPr>
              <w:t>Descriptor basis</w:t>
            </w:r>
          </w:p>
        </w:tc>
        <w:tc>
          <w:tcPr>
            <w:tcW w:type="dxa" w:w="1582"/>
            <w:shd w:val="clear" w:color="auto" w:fill="E8E8E8"/>
          </w:tcPr>
          <w:p>
            <w:pPr>
              <w:spacing w:after="0"/>
              <w:jc w:val="right"/>
            </w:pPr>
            <w:r>
              <w:rPr>
                <w:b/>
                <w:sz w:val="16"/>
              </w:rPr>
              <w:t>NRI events or days in its record period (hail, wind and tornado are area-weighted, so can be fractional)</w:t>
            </w:r>
          </w:p>
        </w:tc>
        <w:tc>
          <w:tcPr>
            <w:tcW w:type="dxa" w:w="17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41"/>
          </w:tcPr>
          <w:p>
            <w:pPr>
              <w:spacing w:after="0"/>
              <w:jc w:val="right"/>
            </w:pPr>
            <w:r>
              <w:rPr>
                <w:sz w:val="16"/>
              </w:rPr>
              <w:t>0.01</w:t>
            </w:r>
          </w:p>
        </w:tc>
        <w:tc>
          <w:tcPr>
            <w:tcW w:type="dxa" w:w="1513"/>
          </w:tcPr>
          <w:p>
            <w:pPr>
              <w:spacing w:after="0"/>
              <w:jc w:val="left"/>
            </w:pPr>
            <w:r>
              <w:rPr>
                <w:sz w:val="16"/>
              </w:rPr>
              <w:t>events per year</w:t>
            </w:r>
          </w:p>
        </w:tc>
        <w:tc>
          <w:tcPr>
            <w:tcW w:type="dxa" w:w="1745"/>
          </w:tcPr>
          <w:p>
            <w:pPr>
              <w:spacing w:after="0"/>
              <w:jc w:val="left"/>
            </w:pPr>
            <w:r>
              <w:rPr>
                <w:sz w:val="16"/>
              </w:rPr>
              <w:t>about 1 in 100 years</w:t>
            </w:r>
          </w:p>
        </w:tc>
        <w:tc>
          <w:tcPr>
            <w:tcW w:type="dxa" w:w="1120"/>
          </w:tcPr>
          <w:p>
            <w:pPr>
              <w:spacing w:after="0"/>
              <w:jc w:val="left"/>
            </w:pPr>
            <w:r>
              <w:rPr>
                <w:sz w:val="16"/>
              </w:rPr>
              <w:t>Possible</w:t>
            </w:r>
          </w:p>
        </w:tc>
        <w:tc>
          <w:tcPr>
            <w:tcW w:type="dxa" w:w="1322"/>
          </w:tcPr>
          <w:p>
            <w:pPr>
              <w:spacing w:after="0"/>
              <w:jc w:val="left"/>
            </w:pPr>
            <w:r>
              <w:rPr>
                <w:sz w:val="16"/>
              </w:rPr>
              <w:t>FEMA annualized frequency (modeled)</w:t>
            </w:r>
          </w:p>
        </w:tc>
        <w:tc>
          <w:tcPr>
            <w:tcW w:type="dxa" w:w="1582"/>
          </w:tcPr>
          <w:p>
            <w:pPr>
              <w:spacing w:after="0"/>
              <w:jc w:val="right"/>
            </w:pPr>
            <w:r>
              <w:rPr>
                <w:sz w:val="16"/>
              </w:rPr>
              <w:t>0</w:t>
            </w:r>
          </w:p>
        </w:tc>
        <w:tc>
          <w:tcPr>
            <w:tcW w:type="dxa" w:w="1728"/>
          </w:tcPr>
          <w:p>
            <w:pPr>
              <w:spacing w:after="0"/>
              <w:jc w:val="left"/>
            </w:pPr>
            <w:r>
              <w:rPr>
                <w:sz w:val="16"/>
              </w:rPr>
              <w:t>1994 to 2023 (30 years)</w:t>
            </w:r>
          </w:p>
        </w:tc>
        <w:tc>
          <w:tcPr>
            <w:tcW w:type="dxa" w:w="1037"/>
          </w:tcPr>
          <w:p>
            <w:pPr>
              <w:spacing w:after="0"/>
              <w:jc w:val="left"/>
            </w:pPr>
            <w:r>
              <w:rPr>
                <w:sz w:val="16"/>
              </w:rPr>
              <w:t>see B1-f</w:t>
            </w:r>
          </w:p>
        </w:tc>
        <w:tc>
          <w:tcPr>
            <w:tcW w:type="dxa" w:w="16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41"/>
          </w:tcPr>
          <w:p>
            <w:pPr>
              <w:spacing w:after="0"/>
              <w:jc w:val="right"/>
            </w:pPr>
          </w:p>
        </w:tc>
        <w:tc>
          <w:tcPr>
            <w:tcW w:type="dxa" w:w="1513"/>
          </w:tcPr>
          <w:p>
            <w:pPr>
              <w:spacing w:after="0"/>
              <w:jc w:val="left"/>
            </w:pPr>
            <w:r>
              <w:rPr>
                <w:sz w:val="16"/>
              </w:rPr>
              <w:t>events per year at a location (modeled)</w:t>
            </w:r>
          </w:p>
        </w:tc>
        <w:tc>
          <w:tcPr>
            <w:tcW w:type="dxa" w:w="1745"/>
          </w:tcPr>
          <w:p>
            <w:pPr>
              <w:spacing w:after="0"/>
              <w:jc w:val="left"/>
            </w:pPr>
          </w:p>
        </w:tc>
        <w:tc>
          <w:tcPr>
            <w:tcW w:type="dxa" w:w="1120"/>
          </w:tcPr>
          <w:p>
            <w:pPr>
              <w:spacing w:after="0"/>
              <w:jc w:val="left"/>
            </w:pPr>
          </w:p>
        </w:tc>
        <w:tc>
          <w:tcPr>
            <w:tcW w:type="dxa" w:w="1322"/>
          </w:tcPr>
          <w:p>
            <w:pPr>
              <w:spacing w:after="0"/>
              <w:jc w:val="left"/>
            </w:pPr>
          </w:p>
        </w:tc>
        <w:tc>
          <w:tcPr>
            <w:tcW w:type="dxa" w:w="1582"/>
          </w:tcPr>
          <w:p>
            <w:pPr>
              <w:spacing w:after="0"/>
              <w:jc w:val="right"/>
            </w:pPr>
            <w:r>
              <w:rPr>
                <w:sz w:val="16"/>
              </w:rPr>
              <w:t>not shown</w:t>
            </w:r>
          </w:p>
        </w:tc>
        <w:tc>
          <w:tcPr>
            <w:tcW w:type="dxa" w:w="172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341"/>
          </w:tcPr>
          <w:p>
            <w:pPr>
              <w:spacing w:after="0"/>
              <w:jc w:val="right"/>
            </w:pPr>
            <w:r>
              <w:rPr>
                <w:sz w:val="16"/>
              </w:rPr>
              <w:t>3.26</w:t>
            </w:r>
          </w:p>
        </w:tc>
        <w:tc>
          <w:tcPr>
            <w:tcW w:type="dxa" w:w="1513"/>
          </w:tcPr>
          <w:p>
            <w:pPr>
              <w:spacing w:after="0"/>
              <w:jc w:val="left"/>
            </w:pPr>
            <w:r>
              <w:rPr>
                <w:sz w:val="16"/>
              </w:rPr>
              <w:t>event-days per year</w:t>
            </w:r>
          </w:p>
        </w:tc>
        <w:tc>
          <w:tcPr>
            <w:tcW w:type="dxa" w:w="1745"/>
          </w:tcPr>
          <w:p>
            <w:pPr>
              <w:spacing w:after="0"/>
              <w:jc w:val="left"/>
            </w:pPr>
            <w:r>
              <w:rPr>
                <w:sz w:val="16"/>
              </w:rPr>
              <w:t>about 3.26 days per year</w:t>
            </w:r>
          </w:p>
        </w:tc>
        <w:tc>
          <w:tcPr>
            <w:tcW w:type="dxa" w:w="1120"/>
          </w:tcPr>
          <w:p>
            <w:pPr>
              <w:spacing w:after="0"/>
              <w:jc w:val="left"/>
            </w:pPr>
            <w:r>
              <w:rPr>
                <w:sz w:val="16"/>
              </w:rPr>
              <w:t>Likely</w:t>
            </w:r>
          </w:p>
        </w:tc>
        <w:tc>
          <w:tcPr>
            <w:tcW w:type="dxa" w:w="1322"/>
          </w:tcPr>
          <w:p>
            <w:pPr>
              <w:spacing w:after="0"/>
              <w:jc w:val="left"/>
            </w:pPr>
            <w:r>
              <w:rPr>
                <w:sz w:val="16"/>
              </w:rPr>
              <w:t>Storm Events event-days in 17 of 30 years, 1996 to 2025 (56.7%)</w:t>
            </w:r>
          </w:p>
        </w:tc>
        <w:tc>
          <w:tcPr>
            <w:tcW w:type="dxa" w:w="1582"/>
          </w:tcPr>
          <w:p>
            <w:pPr>
              <w:spacing w:after="0"/>
              <w:jc w:val="right"/>
            </w:pPr>
            <w:r>
              <w:rPr>
                <w:sz w:val="16"/>
              </w:rPr>
              <w:t>62</w:t>
            </w:r>
          </w:p>
        </w:tc>
        <w:tc>
          <w:tcPr>
            <w:tcW w:type="dxa" w:w="1728"/>
          </w:tcPr>
          <w:p>
            <w:pPr>
              <w:spacing w:after="0"/>
              <w:jc w:val="left"/>
            </w:pPr>
            <w:r>
              <w:rPr>
                <w:sz w:val="16"/>
              </w:rPr>
              <w:t>2005-11-12 to 2024-11-12 (19 years)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37"/>
          </w:tcPr>
          <w:p>
            <w:pPr>
              <w:spacing w:after="0"/>
              <w:jc w:val="left"/>
            </w:pPr>
            <w:r>
              <w:rPr>
                <w:sz w:val="16"/>
              </w:rPr>
              <w:t>Drought</w:t>
            </w:r>
          </w:p>
        </w:tc>
        <w:tc>
          <w:tcPr>
            <w:tcW w:type="dxa" w:w="1341"/>
          </w:tcPr>
          <w:p>
            <w:pPr>
              <w:spacing w:after="0"/>
              <w:jc w:val="right"/>
            </w:pPr>
            <w:r>
              <w:rPr>
                <w:sz w:val="16"/>
              </w:rPr>
              <w:t>0</w:t>
            </w:r>
          </w:p>
        </w:tc>
        <w:tc>
          <w:tcPr>
            <w:tcW w:type="dxa" w:w="1513"/>
          </w:tcPr>
          <w:p>
            <w:pPr>
              <w:spacing w:after="0"/>
              <w:jc w:val="left"/>
            </w:pPr>
            <w:r>
              <w:rPr>
                <w:sz w:val="16"/>
              </w:rPr>
              <w:t>event-days per year</w:t>
            </w:r>
          </w:p>
        </w:tc>
        <w:tc>
          <w:tcPr>
            <w:tcW w:type="dxa" w:w="1745"/>
          </w:tcPr>
          <w:p>
            <w:pPr>
              <w:spacing w:after="0"/>
              <w:jc w:val="left"/>
            </w:pPr>
            <w:r>
              <w:rPr>
                <w:sz w:val="16"/>
              </w:rPr>
              <w:t>none modeled</w:t>
            </w:r>
          </w:p>
        </w:tc>
        <w:tc>
          <w:tcPr>
            <w:tcW w:type="dxa" w:w="1120"/>
          </w:tcPr>
          <w:p>
            <w:pPr>
              <w:spacing w:after="0"/>
              <w:jc w:val="left"/>
            </w:pPr>
            <w:r>
              <w:rPr>
                <w:sz w:val="16"/>
              </w:rPr>
              <w:t>Possible</w:t>
            </w:r>
          </w:p>
        </w:tc>
        <w:tc>
          <w:tcPr>
            <w:tcW w:type="dxa" w:w="1322"/>
          </w:tcPr>
          <w:p>
            <w:pPr>
              <w:spacing w:after="0"/>
              <w:jc w:val="left"/>
            </w:pPr>
            <w:r>
              <w:rPr>
                <w:sz w:val="16"/>
              </w:rPr>
              <w:t>Storm Events event-days in 1 of 30 years, 1996 to 2025 (3.33%)</w:t>
            </w:r>
          </w:p>
        </w:tc>
        <w:tc>
          <w:tcPr>
            <w:tcW w:type="dxa" w:w="1582"/>
          </w:tcPr>
          <w:p>
            <w:pPr>
              <w:spacing w:after="0"/>
              <w:jc w:val="right"/>
            </w:pPr>
            <w:r>
              <w:rPr>
                <w:sz w:val="16"/>
              </w:rPr>
              <w:t>0</w:t>
            </w:r>
          </w:p>
        </w:tc>
        <w:tc>
          <w:tcPr>
            <w:tcW w:type="dxa" w:w="17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87"/>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1"/>
          </w:tcPr>
          <w:p>
            <w:pPr>
              <w:spacing w:after="0"/>
              <w:jc w:val="right"/>
            </w:pPr>
            <w:r>
              <w:rPr>
                <w:sz w:val="16"/>
              </w:rPr>
              <w:t>0.00122</w:t>
            </w:r>
          </w:p>
        </w:tc>
        <w:tc>
          <w:tcPr>
            <w:tcW w:type="dxa" w:w="1513"/>
          </w:tcPr>
          <w:p>
            <w:pPr>
              <w:spacing w:after="0"/>
              <w:jc w:val="left"/>
            </w:pPr>
            <w:r>
              <w:rPr>
                <w:sz w:val="16"/>
              </w:rPr>
              <w:t>annual probability at a location</w:t>
            </w:r>
          </w:p>
        </w:tc>
        <w:tc>
          <w:tcPr>
            <w:tcW w:type="dxa" w:w="1745"/>
          </w:tcPr>
          <w:p>
            <w:pPr>
              <w:spacing w:after="0"/>
              <w:jc w:val="left"/>
            </w:pPr>
            <w:r>
              <w:rPr>
                <w:sz w:val="16"/>
              </w:rPr>
              <w:t>chance a given location in the county has at least minor-damage shaking in a year: 0.122%</w:t>
            </w:r>
          </w:p>
        </w:tc>
        <w:tc>
          <w:tcPr>
            <w:tcW w:type="dxa" w:w="1120"/>
          </w:tcPr>
          <w:p>
            <w:pPr>
              <w:spacing w:after="0"/>
              <w:jc w:val="left"/>
            </w:pPr>
          </w:p>
        </w:tc>
        <w:tc>
          <w:tcPr>
            <w:tcW w:type="dxa" w:w="1322"/>
          </w:tcPr>
          <w:p>
            <w:pPr>
              <w:spacing w:after="0"/>
              <w:jc w:val="left"/>
            </w:pPr>
          </w:p>
        </w:tc>
        <w:tc>
          <w:tcPr>
            <w:tcW w:type="dxa" w:w="1582"/>
          </w:tcPr>
          <w:p>
            <w:pPr>
              <w:spacing w:after="0"/>
              <w:jc w:val="right"/>
            </w:pPr>
            <w:r>
              <w:rPr>
                <w:sz w:val="16"/>
              </w:rPr>
              <w:t>not shown</w:t>
            </w:r>
          </w:p>
        </w:tc>
        <w:tc>
          <w:tcPr>
            <w:tcW w:type="dxa" w:w="172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1"/>
          </w:tcPr>
          <w:p>
            <w:pPr>
              <w:spacing w:after="0"/>
              <w:jc w:val="right"/>
            </w:pPr>
            <w:r>
              <w:rPr>
                <w:sz w:val="16"/>
              </w:rPr>
              <w:t>2.44</w:t>
            </w:r>
          </w:p>
        </w:tc>
        <w:tc>
          <w:tcPr>
            <w:tcW w:type="dxa" w:w="1513"/>
          </w:tcPr>
          <w:p>
            <w:pPr>
              <w:spacing w:after="0"/>
              <w:jc w:val="left"/>
            </w:pPr>
            <w:r>
              <w:rPr>
                <w:sz w:val="16"/>
              </w:rPr>
              <w:t>events per year</w:t>
            </w:r>
          </w:p>
        </w:tc>
        <w:tc>
          <w:tcPr>
            <w:tcW w:type="dxa" w:w="1745"/>
          </w:tcPr>
          <w:p>
            <w:pPr>
              <w:spacing w:after="0"/>
              <w:jc w:val="left"/>
            </w:pPr>
            <w:r>
              <w:rPr>
                <w:sz w:val="16"/>
              </w:rPr>
              <w:t>about 2.44 per year</w:t>
            </w:r>
          </w:p>
        </w:tc>
        <w:tc>
          <w:tcPr>
            <w:tcW w:type="dxa" w:w="1120"/>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82"/>
          </w:tcPr>
          <w:p>
            <w:pPr>
              <w:spacing w:after="0"/>
              <w:jc w:val="right"/>
            </w:pPr>
            <w:r>
              <w:rPr>
                <w:sz w:val="16"/>
              </w:rPr>
              <w:t>92.6 (modeled)</w:t>
            </w:r>
          </w:p>
        </w:tc>
        <w:tc>
          <w:tcPr>
            <w:tcW w:type="dxa" w:w="1728"/>
          </w:tcPr>
          <w:p>
            <w:pPr>
              <w:spacing w:after="0"/>
              <w:jc w:val="left"/>
            </w:pPr>
            <w:r>
              <w:rPr>
                <w:sz w:val="16"/>
              </w:rPr>
              <w:t>1986 to 2023 (38 years)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37"/>
          </w:tcPr>
          <w:p>
            <w:pPr>
              <w:spacing w:after="0"/>
              <w:jc w:val="left"/>
            </w:pPr>
            <w:r>
              <w:rPr>
                <w:sz w:val="16"/>
              </w:rPr>
              <w:t>Heat Wave</w:t>
            </w:r>
          </w:p>
        </w:tc>
        <w:tc>
          <w:tcPr>
            <w:tcW w:type="dxa" w:w="1341"/>
          </w:tcPr>
          <w:p>
            <w:pPr>
              <w:spacing w:after="0"/>
              <w:jc w:val="right"/>
            </w:pPr>
            <w:r>
              <w:rPr>
                <w:sz w:val="16"/>
              </w:rPr>
              <w:t>3</w:t>
            </w:r>
          </w:p>
        </w:tc>
        <w:tc>
          <w:tcPr>
            <w:tcW w:type="dxa" w:w="1513"/>
          </w:tcPr>
          <w:p>
            <w:pPr>
              <w:spacing w:after="0"/>
              <w:jc w:val="left"/>
            </w:pPr>
            <w:r>
              <w:rPr>
                <w:sz w:val="16"/>
              </w:rPr>
              <w:t>event-days per year</w:t>
            </w:r>
          </w:p>
        </w:tc>
        <w:tc>
          <w:tcPr>
            <w:tcW w:type="dxa" w:w="1745"/>
          </w:tcPr>
          <w:p>
            <w:pPr>
              <w:spacing w:after="0"/>
              <w:jc w:val="left"/>
            </w:pPr>
            <w:r>
              <w:rPr>
                <w:sz w:val="16"/>
              </w:rPr>
              <w:t>about 3 days per year</w:t>
            </w:r>
          </w:p>
        </w:tc>
        <w:tc>
          <w:tcPr>
            <w:tcW w:type="dxa" w:w="1120"/>
          </w:tcPr>
          <w:p>
            <w:pPr>
              <w:spacing w:after="0"/>
              <w:jc w:val="left"/>
            </w:pPr>
            <w:r>
              <w:rPr>
                <w:sz w:val="16"/>
              </w:rPr>
              <w:t>Likely</w:t>
            </w:r>
          </w:p>
        </w:tc>
        <w:tc>
          <w:tcPr>
            <w:tcW w:type="dxa" w:w="1322"/>
          </w:tcPr>
          <w:p>
            <w:pPr>
              <w:spacing w:after="0"/>
              <w:jc w:val="left"/>
            </w:pPr>
            <w:r>
              <w:rPr>
                <w:sz w:val="16"/>
              </w:rPr>
              <w:t>Storm Events event-days in 14 of 30 years, 1996 to 2025 (46.7%)</w:t>
            </w:r>
          </w:p>
        </w:tc>
        <w:tc>
          <w:tcPr>
            <w:tcW w:type="dxa" w:w="1582"/>
          </w:tcPr>
          <w:p>
            <w:pPr>
              <w:spacing w:after="0"/>
              <w:jc w:val="right"/>
            </w:pPr>
            <w:r>
              <w:rPr>
                <w:sz w:val="16"/>
              </w:rPr>
              <w:t>51</w:t>
            </w:r>
          </w:p>
        </w:tc>
        <w:tc>
          <w:tcPr>
            <w:tcW w:type="dxa" w:w="1728"/>
          </w:tcPr>
          <w:p>
            <w:pPr>
              <w:spacing w:after="0"/>
              <w:jc w:val="left"/>
            </w:pPr>
            <w:r>
              <w:rPr>
                <w:sz w:val="16"/>
              </w:rPr>
              <w:t>2005-11-12 to 2024-11-12 (19 years)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37"/>
          </w:tcPr>
          <w:p>
            <w:pPr>
              <w:spacing w:after="0"/>
              <w:jc w:val="left"/>
            </w:pPr>
            <w:r>
              <w:rPr>
                <w:sz w:val="16"/>
              </w:rPr>
              <w:t>Hurricane</w:t>
            </w:r>
          </w:p>
        </w:tc>
        <w:tc>
          <w:tcPr>
            <w:tcW w:type="dxa" w:w="1341"/>
          </w:tcPr>
          <w:p>
            <w:pPr>
              <w:spacing w:after="0"/>
              <w:jc w:val="right"/>
            </w:pPr>
            <w:r>
              <w:rPr>
                <w:sz w:val="16"/>
              </w:rPr>
              <w:t>0.0334</w:t>
            </w:r>
          </w:p>
        </w:tc>
        <w:tc>
          <w:tcPr>
            <w:tcW w:type="dxa" w:w="1513"/>
          </w:tcPr>
          <w:p>
            <w:pPr>
              <w:spacing w:after="0"/>
              <w:jc w:val="left"/>
            </w:pPr>
            <w:r>
              <w:rPr>
                <w:sz w:val="16"/>
              </w:rPr>
              <w:t>events per year</w:t>
            </w:r>
          </w:p>
        </w:tc>
        <w:tc>
          <w:tcPr>
            <w:tcW w:type="dxa" w:w="1745"/>
          </w:tcPr>
          <w:p>
            <w:pPr>
              <w:spacing w:after="0"/>
              <w:jc w:val="left"/>
            </w:pPr>
            <w:r>
              <w:rPr>
                <w:sz w:val="16"/>
              </w:rPr>
              <w:t>about 1 in 30 years</w:t>
            </w:r>
          </w:p>
        </w:tc>
        <w:tc>
          <w:tcPr>
            <w:tcW w:type="dxa" w:w="1120"/>
          </w:tcPr>
          <w:p>
            <w:pPr>
              <w:spacing w:after="0"/>
              <w:jc w:val="left"/>
            </w:pPr>
            <w:r>
              <w:rPr>
                <w:sz w:val="16"/>
              </w:rPr>
              <w:t>Possible</w:t>
            </w:r>
          </w:p>
        </w:tc>
        <w:tc>
          <w:tcPr>
            <w:tcW w:type="dxa" w:w="1322"/>
          </w:tcPr>
          <w:p>
            <w:pPr>
              <w:spacing w:after="0"/>
              <w:jc w:val="left"/>
            </w:pPr>
            <w:r>
              <w:rPr>
                <w:sz w:val="16"/>
              </w:rPr>
              <w:t>FEMA annualized frequency (modeled)</w:t>
            </w:r>
          </w:p>
        </w:tc>
        <w:tc>
          <w:tcPr>
            <w:tcW w:type="dxa" w:w="1582"/>
          </w:tcPr>
          <w:p>
            <w:pPr>
              <w:spacing w:after="0"/>
              <w:jc w:val="right"/>
            </w:pPr>
            <w:r>
              <w:rPr>
                <w:sz w:val="16"/>
              </w:rPr>
              <w:t>10</w:t>
            </w:r>
          </w:p>
        </w:tc>
        <w:tc>
          <w:tcPr>
            <w:tcW w:type="dxa" w:w="1728"/>
          </w:tcPr>
          <w:p>
            <w:pPr>
              <w:spacing w:after="0"/>
              <w:jc w:val="left"/>
            </w:pPr>
            <w:r>
              <w:rPr>
                <w:sz w:val="16"/>
              </w:rPr>
              <w:t>1851 to 2024 (Atlantic)</w:t>
            </w:r>
          </w:p>
        </w:tc>
        <w:tc>
          <w:tcPr>
            <w:tcW w:type="dxa" w:w="1037"/>
          </w:tcPr>
          <w:p>
            <w:pPr>
              <w:spacing w:after="0"/>
              <w:jc w:val="left"/>
            </w:pPr>
            <w:r>
              <w:rPr>
                <w:sz w:val="16"/>
              </w:rPr>
              <w:t>see B1-f</w:t>
            </w:r>
          </w:p>
        </w:tc>
        <w:tc>
          <w:tcPr>
            <w:tcW w:type="dxa" w:w="168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1"/>
          </w:tcPr>
          <w:p>
            <w:pPr>
              <w:spacing w:after="0"/>
              <w:jc w:val="right"/>
            </w:pPr>
            <w:r>
              <w:rPr>
                <w:sz w:val="16"/>
              </w:rPr>
              <w:t>0.628</w:t>
            </w:r>
          </w:p>
        </w:tc>
        <w:tc>
          <w:tcPr>
            <w:tcW w:type="dxa" w:w="1513"/>
          </w:tcPr>
          <w:p>
            <w:pPr>
              <w:spacing w:after="0"/>
              <w:jc w:val="left"/>
            </w:pPr>
            <w:r>
              <w:rPr>
                <w:sz w:val="16"/>
              </w:rPr>
              <w:t>event-days per year</w:t>
            </w:r>
          </w:p>
        </w:tc>
        <w:tc>
          <w:tcPr>
            <w:tcW w:type="dxa" w:w="1745"/>
          </w:tcPr>
          <w:p>
            <w:pPr>
              <w:spacing w:after="0"/>
              <w:jc w:val="left"/>
            </w:pPr>
            <w:r>
              <w:rPr>
                <w:sz w:val="16"/>
              </w:rPr>
              <w:t>about 0.628 days per year</w:t>
            </w:r>
          </w:p>
        </w:tc>
        <w:tc>
          <w:tcPr>
            <w:tcW w:type="dxa" w:w="1120"/>
          </w:tcPr>
          <w:p>
            <w:pPr>
              <w:spacing w:after="0"/>
              <w:jc w:val="left"/>
            </w:pPr>
            <w:r>
              <w:rPr>
                <w:sz w:val="16"/>
              </w:rPr>
              <w:t>Likely</w:t>
            </w:r>
          </w:p>
        </w:tc>
        <w:tc>
          <w:tcPr>
            <w:tcW w:type="dxa" w:w="1322"/>
          </w:tcPr>
          <w:p>
            <w:pPr>
              <w:spacing w:after="0"/>
              <w:jc w:val="left"/>
            </w:pPr>
            <w:r>
              <w:rPr>
                <w:sz w:val="16"/>
              </w:rPr>
              <w:t>Storm Events event-days in 3 of 30 years, 1996 to 2025 (10%)</w:t>
            </w:r>
          </w:p>
        </w:tc>
        <w:tc>
          <w:tcPr>
            <w:tcW w:type="dxa" w:w="1582"/>
          </w:tcPr>
          <w:p>
            <w:pPr>
              <w:spacing w:after="0"/>
              <w:jc w:val="right"/>
            </w:pPr>
            <w:r>
              <w:rPr>
                <w:sz w:val="16"/>
              </w:rPr>
              <w:t>43</w:t>
            </w:r>
          </w:p>
        </w:tc>
        <w:tc>
          <w:tcPr>
            <w:tcW w:type="dxa" w:w="1728"/>
          </w:tcPr>
          <w:p>
            <w:pPr>
              <w:spacing w:after="0"/>
              <w:jc w:val="left"/>
            </w:pPr>
            <w:r>
              <w:rPr>
                <w:sz w:val="16"/>
              </w:rPr>
              <w:t>1946-12-31 to 2014-02-12 (67 years)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37"/>
          </w:tcPr>
          <w:p>
            <w:pPr>
              <w:spacing w:after="0"/>
              <w:jc w:val="left"/>
            </w:pPr>
            <w:r>
              <w:rPr>
                <w:sz w:val="16"/>
              </w:rPr>
              <w:t>Inland Flooding</w:t>
            </w:r>
          </w:p>
        </w:tc>
        <w:tc>
          <w:tcPr>
            <w:tcW w:type="dxa" w:w="1341"/>
          </w:tcPr>
          <w:p>
            <w:pPr>
              <w:spacing w:after="0"/>
              <w:jc w:val="right"/>
            </w:pPr>
            <w:r>
              <w:rPr>
                <w:sz w:val="16"/>
              </w:rPr>
              <w:t>3.04</w:t>
            </w:r>
          </w:p>
        </w:tc>
        <w:tc>
          <w:tcPr>
            <w:tcW w:type="dxa" w:w="1513"/>
          </w:tcPr>
          <w:p>
            <w:pPr>
              <w:spacing w:after="0"/>
              <w:jc w:val="left"/>
            </w:pPr>
            <w:r>
              <w:rPr>
                <w:sz w:val="16"/>
              </w:rPr>
              <w:t>event-days per year</w:t>
            </w:r>
          </w:p>
        </w:tc>
        <w:tc>
          <w:tcPr>
            <w:tcW w:type="dxa" w:w="1745"/>
          </w:tcPr>
          <w:p>
            <w:pPr>
              <w:spacing w:after="0"/>
              <w:jc w:val="left"/>
            </w:pPr>
            <w:r>
              <w:rPr>
                <w:sz w:val="16"/>
              </w:rPr>
              <w:t>about 3.04 days per year</w:t>
            </w:r>
          </w:p>
        </w:tc>
        <w:tc>
          <w:tcPr>
            <w:tcW w:type="dxa" w:w="1120"/>
          </w:tcPr>
          <w:p>
            <w:pPr>
              <w:spacing w:after="0"/>
              <w:jc w:val="left"/>
            </w:pPr>
            <w:r>
              <w:rPr>
                <w:sz w:val="16"/>
              </w:rPr>
              <w:t>Highly likely</w:t>
            </w:r>
          </w:p>
        </w:tc>
        <w:tc>
          <w:tcPr>
            <w:tcW w:type="dxa" w:w="1322"/>
          </w:tcPr>
          <w:p>
            <w:pPr>
              <w:spacing w:after="0"/>
              <w:jc w:val="left"/>
            </w:pPr>
            <w:r>
              <w:rPr>
                <w:sz w:val="16"/>
              </w:rPr>
              <w:t>Storm Events event-days in 27 of 30 years, 1996 to 2025 (90%)</w:t>
            </w:r>
          </w:p>
        </w:tc>
        <w:tc>
          <w:tcPr>
            <w:tcW w:type="dxa" w:w="1582"/>
          </w:tcPr>
          <w:p>
            <w:pPr>
              <w:spacing w:after="0"/>
              <w:jc w:val="right"/>
            </w:pPr>
            <w:r>
              <w:rPr>
                <w:sz w:val="16"/>
              </w:rPr>
              <w:t>85</w:t>
            </w:r>
          </w:p>
        </w:tc>
        <w:tc>
          <w:tcPr>
            <w:tcW w:type="dxa" w:w="1728"/>
          </w:tcPr>
          <w:p>
            <w:pPr>
              <w:spacing w:after="0"/>
              <w:jc w:val="left"/>
            </w:pPr>
            <w:r>
              <w:rPr>
                <w:sz w:val="16"/>
              </w:rPr>
              <w:t>1996 to 2023 (28 years)</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37"/>
          </w:tcPr>
          <w:p>
            <w:pPr>
              <w:spacing w:after="0"/>
              <w:jc w:val="left"/>
            </w:pPr>
            <w:r>
              <w:rPr>
                <w:sz w:val="16"/>
              </w:rPr>
              <w:t>Landslide</w:t>
            </w:r>
          </w:p>
        </w:tc>
        <w:tc>
          <w:tcPr>
            <w:tcW w:type="dxa" w:w="1341"/>
          </w:tcPr>
          <w:p>
            <w:pPr>
              <w:spacing w:after="0"/>
              <w:jc w:val="right"/>
            </w:pPr>
            <w:r>
              <w:rPr>
                <w:sz w:val="16"/>
              </w:rPr>
              <w:t>0.188</w:t>
            </w:r>
          </w:p>
        </w:tc>
        <w:tc>
          <w:tcPr>
            <w:tcW w:type="dxa" w:w="1513"/>
          </w:tcPr>
          <w:p>
            <w:pPr>
              <w:spacing w:after="0"/>
              <w:jc w:val="left"/>
            </w:pPr>
            <w:r>
              <w:rPr>
                <w:sz w:val="16"/>
              </w:rPr>
              <w:t>events per year (modeled)</w:t>
            </w:r>
          </w:p>
        </w:tc>
        <w:tc>
          <w:tcPr>
            <w:tcW w:type="dxa" w:w="1745"/>
          </w:tcPr>
          <w:p>
            <w:pPr>
              <w:spacing w:after="0"/>
              <w:jc w:val="left"/>
            </w:pPr>
            <w:r>
              <w:rPr>
                <w:sz w:val="16"/>
              </w:rPr>
              <w:t>about 1 in 5 years</w:t>
            </w:r>
          </w:p>
        </w:tc>
        <w:tc>
          <w:tcPr>
            <w:tcW w:type="dxa" w:w="1120"/>
          </w:tcPr>
          <w:p>
            <w:pPr>
              <w:spacing w:after="0"/>
              <w:jc w:val="left"/>
            </w:pPr>
            <w:r>
              <w:rPr>
                <w:sz w:val="16"/>
              </w:rPr>
              <w:t>Likely</w:t>
            </w:r>
          </w:p>
        </w:tc>
        <w:tc>
          <w:tcPr>
            <w:tcW w:type="dxa" w:w="1322"/>
          </w:tcPr>
          <w:p>
            <w:pPr>
              <w:spacing w:after="0"/>
              <w:jc w:val="left"/>
            </w:pPr>
            <w:r>
              <w:rPr>
                <w:sz w:val="16"/>
              </w:rPr>
              <w:t>FEMA annualized frequency (modeled)</w:t>
            </w:r>
          </w:p>
        </w:tc>
        <w:tc>
          <w:tcPr>
            <w:tcW w:type="dxa" w:w="1582"/>
          </w:tcPr>
          <w:p>
            <w:pPr>
              <w:spacing w:after="0"/>
              <w:jc w:val="right"/>
            </w:pPr>
            <w:r>
              <w:rPr>
                <w:sz w:val="16"/>
              </w:rPr>
              <w:t>not shown</w:t>
            </w:r>
          </w:p>
        </w:tc>
        <w:tc>
          <w:tcPr>
            <w:tcW w:type="dxa" w:w="172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37"/>
          </w:tcPr>
          <w:p>
            <w:pPr>
              <w:spacing w:after="0"/>
              <w:jc w:val="left"/>
            </w:pPr>
            <w:r>
              <w:rPr>
                <w:sz w:val="16"/>
              </w:rPr>
              <w:t>Lightning</w:t>
            </w:r>
          </w:p>
        </w:tc>
        <w:tc>
          <w:tcPr>
            <w:tcW w:type="dxa" w:w="1341"/>
          </w:tcPr>
          <w:p>
            <w:pPr>
              <w:spacing w:after="0"/>
              <w:jc w:val="right"/>
            </w:pPr>
            <w:r>
              <w:rPr>
                <w:sz w:val="16"/>
              </w:rPr>
              <w:t>25.5</w:t>
            </w:r>
          </w:p>
        </w:tc>
        <w:tc>
          <w:tcPr>
            <w:tcW w:type="dxa" w:w="1513"/>
          </w:tcPr>
          <w:p>
            <w:pPr>
              <w:spacing w:after="0"/>
              <w:jc w:val="left"/>
            </w:pPr>
            <w:r>
              <w:rPr>
                <w:sz w:val="16"/>
              </w:rPr>
              <w:t>days per year with a strike</w:t>
            </w:r>
          </w:p>
        </w:tc>
        <w:tc>
          <w:tcPr>
            <w:tcW w:type="dxa" w:w="1745"/>
          </w:tcPr>
          <w:p>
            <w:pPr>
              <w:spacing w:after="0"/>
              <w:jc w:val="left"/>
            </w:pPr>
            <w:r>
              <w:rPr>
                <w:sz w:val="16"/>
              </w:rPr>
              <w:t>about 25.5 days per year</w:t>
            </w:r>
          </w:p>
        </w:tc>
        <w:tc>
          <w:tcPr>
            <w:tcW w:type="dxa" w:w="1120"/>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82"/>
          </w:tcPr>
          <w:p>
            <w:pPr>
              <w:spacing w:after="0"/>
              <w:jc w:val="right"/>
            </w:pPr>
            <w:r>
              <w:rPr>
                <w:sz w:val="16"/>
              </w:rPr>
              <w:t>not shown</w:t>
            </w:r>
          </w:p>
        </w:tc>
        <w:tc>
          <w:tcPr>
            <w:tcW w:type="dxa" w:w="1728"/>
          </w:tcPr>
          <w:p>
            <w:pPr>
              <w:spacing w:after="0"/>
              <w:jc w:val="left"/>
            </w:pPr>
            <w:r>
              <w:rPr>
                <w:sz w:val="16"/>
              </w:rPr>
              <w:t>1995 to 2023 (29 years; CONUS)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37"/>
          </w:tcPr>
          <w:p>
            <w:pPr>
              <w:spacing w:after="0"/>
              <w:jc w:val="left"/>
            </w:pPr>
            <w:r>
              <w:rPr>
                <w:sz w:val="16"/>
              </w:rPr>
              <w:t>Strong Wind</w:t>
            </w:r>
          </w:p>
        </w:tc>
        <w:tc>
          <w:tcPr>
            <w:tcW w:type="dxa" w:w="1341"/>
          </w:tcPr>
          <w:p>
            <w:pPr>
              <w:spacing w:after="0"/>
              <w:jc w:val="right"/>
            </w:pPr>
            <w:r>
              <w:rPr>
                <w:sz w:val="16"/>
              </w:rPr>
              <w:t>1.24</w:t>
            </w:r>
          </w:p>
        </w:tc>
        <w:tc>
          <w:tcPr>
            <w:tcW w:type="dxa" w:w="1513"/>
          </w:tcPr>
          <w:p>
            <w:pPr>
              <w:spacing w:after="0"/>
              <w:jc w:val="left"/>
            </w:pPr>
            <w:r>
              <w:rPr>
                <w:sz w:val="16"/>
              </w:rPr>
              <w:t>events per year</w:t>
            </w:r>
          </w:p>
        </w:tc>
        <w:tc>
          <w:tcPr>
            <w:tcW w:type="dxa" w:w="1745"/>
          </w:tcPr>
          <w:p>
            <w:pPr>
              <w:spacing w:after="0"/>
              <w:jc w:val="left"/>
            </w:pPr>
            <w:r>
              <w:rPr>
                <w:sz w:val="16"/>
              </w:rPr>
              <w:t>about 1.24 per year</w:t>
            </w:r>
          </w:p>
        </w:tc>
        <w:tc>
          <w:tcPr>
            <w:tcW w:type="dxa" w:w="1120"/>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82"/>
          </w:tcPr>
          <w:p>
            <w:pPr>
              <w:spacing w:after="0"/>
              <w:jc w:val="right"/>
            </w:pPr>
            <w:r>
              <w:rPr>
                <w:sz w:val="16"/>
              </w:rPr>
              <w:t>48</w:t>
            </w:r>
          </w:p>
        </w:tc>
        <w:tc>
          <w:tcPr>
            <w:tcW w:type="dxa" w:w="1728"/>
          </w:tcPr>
          <w:p>
            <w:pPr>
              <w:spacing w:after="0"/>
              <w:jc w:val="left"/>
            </w:pPr>
            <w:r>
              <w:rPr>
                <w:sz w:val="16"/>
              </w:rPr>
              <w:t>1986 to 2023 (38 years)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37"/>
          </w:tcPr>
          <w:p>
            <w:pPr>
              <w:spacing w:after="0"/>
              <w:jc w:val="left"/>
            </w:pPr>
            <w:r>
              <w:rPr>
                <w:sz w:val="16"/>
              </w:rPr>
              <w:t>Tornado</w:t>
            </w:r>
          </w:p>
        </w:tc>
        <w:tc>
          <w:tcPr>
            <w:tcW w:type="dxa" w:w="1341"/>
          </w:tcPr>
          <w:p>
            <w:pPr>
              <w:spacing w:after="0"/>
              <w:jc w:val="right"/>
            </w:pPr>
            <w:r>
              <w:rPr>
                <w:sz w:val="16"/>
              </w:rPr>
              <w:t>0.0881</w:t>
            </w:r>
          </w:p>
        </w:tc>
        <w:tc>
          <w:tcPr>
            <w:tcW w:type="dxa" w:w="1513"/>
          </w:tcPr>
          <w:p>
            <w:pPr>
              <w:spacing w:after="0"/>
              <w:jc w:val="left"/>
            </w:pPr>
            <w:r>
              <w:rPr>
                <w:sz w:val="16"/>
              </w:rPr>
              <w:t>events per year</w:t>
            </w:r>
          </w:p>
        </w:tc>
        <w:tc>
          <w:tcPr>
            <w:tcW w:type="dxa" w:w="1745"/>
          </w:tcPr>
          <w:p>
            <w:pPr>
              <w:spacing w:after="0"/>
              <w:jc w:val="left"/>
            </w:pPr>
            <w:r>
              <w:rPr>
                <w:sz w:val="16"/>
              </w:rPr>
              <w:t>about 1 in 11 years</w:t>
            </w:r>
          </w:p>
        </w:tc>
        <w:tc>
          <w:tcPr>
            <w:tcW w:type="dxa" w:w="1120"/>
          </w:tcPr>
          <w:p>
            <w:pPr>
              <w:spacing w:after="0"/>
              <w:jc w:val="left"/>
            </w:pPr>
            <w:r>
              <w:rPr>
                <w:sz w:val="16"/>
              </w:rPr>
              <w:t>Possible</w:t>
            </w:r>
          </w:p>
        </w:tc>
        <w:tc>
          <w:tcPr>
            <w:tcW w:type="dxa" w:w="1322"/>
          </w:tcPr>
          <w:p>
            <w:pPr>
              <w:spacing w:after="0"/>
              <w:jc w:val="left"/>
            </w:pPr>
            <w:r>
              <w:rPr>
                <w:sz w:val="16"/>
              </w:rPr>
              <w:t>FEMA annualized frequency (modeled)</w:t>
            </w:r>
          </w:p>
        </w:tc>
        <w:tc>
          <w:tcPr>
            <w:tcW w:type="dxa" w:w="1582"/>
          </w:tcPr>
          <w:p>
            <w:pPr>
              <w:spacing w:after="0"/>
              <w:jc w:val="right"/>
            </w:pPr>
            <w:r>
              <w:rPr>
                <w:sz w:val="16"/>
              </w:rPr>
              <w:t>not shown</w:t>
            </w:r>
          </w:p>
        </w:tc>
        <w:tc>
          <w:tcPr>
            <w:tcW w:type="dxa" w:w="1728"/>
          </w:tcPr>
          <w:p>
            <w:pPr>
              <w:spacing w:after="0"/>
              <w:jc w:val="left"/>
            </w:pPr>
            <w:r>
              <w:rPr>
                <w:sz w:val="16"/>
              </w:rPr>
              <w:t>1950 to 2023 (EF2+); 1986 to 2023 (EF0-1)</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37"/>
          </w:tcPr>
          <w:p>
            <w:pPr>
              <w:spacing w:after="0"/>
              <w:jc w:val="left"/>
            </w:pPr>
            <w:r>
              <w:rPr>
                <w:sz w:val="16"/>
              </w:rPr>
              <w:t>Wildfire</w:t>
            </w:r>
          </w:p>
        </w:tc>
        <w:tc>
          <w:tcPr>
            <w:tcW w:type="dxa" w:w="1341"/>
          </w:tcPr>
          <w:p>
            <w:pPr>
              <w:spacing w:after="0"/>
              <w:jc w:val="right"/>
            </w:pPr>
            <w:r>
              <w:rPr>
                <w:sz w:val="16"/>
              </w:rPr>
              <w:t>0.000086</w:t>
            </w:r>
          </w:p>
        </w:tc>
        <w:tc>
          <w:tcPr>
            <w:tcW w:type="dxa" w:w="1513"/>
          </w:tcPr>
          <w:p>
            <w:pPr>
              <w:spacing w:after="0"/>
              <w:jc w:val="left"/>
            </w:pPr>
            <w:r>
              <w:rPr>
                <w:sz w:val="16"/>
              </w:rPr>
              <w:t>annual probability at a location</w:t>
            </w:r>
          </w:p>
        </w:tc>
        <w:tc>
          <w:tcPr>
            <w:tcW w:type="dxa" w:w="1745"/>
          </w:tcPr>
          <w:p>
            <w:pPr>
              <w:spacing w:after="0"/>
              <w:jc w:val="left"/>
            </w:pPr>
            <w:r>
              <w:rPr>
                <w:sz w:val="16"/>
              </w:rPr>
              <w:t>chance a given location in the county burns in a year: 0.0086%</w:t>
            </w:r>
          </w:p>
        </w:tc>
        <w:tc>
          <w:tcPr>
            <w:tcW w:type="dxa" w:w="1120"/>
          </w:tcPr>
          <w:p>
            <w:pPr>
              <w:spacing w:after="0"/>
              <w:jc w:val="left"/>
            </w:pPr>
            <w:r>
              <w:rPr>
                <w:sz w:val="16"/>
              </w:rPr>
              <w:t>Possible</w:t>
            </w:r>
          </w:p>
        </w:tc>
        <w:tc>
          <w:tcPr>
            <w:tcW w:type="dxa" w:w="1322"/>
          </w:tcPr>
          <w:p>
            <w:pPr>
              <w:spacing w:after="0"/>
              <w:jc w:val="left"/>
            </w:pPr>
            <w:r>
              <w:rPr>
                <w:sz w:val="16"/>
              </w:rPr>
              <w:t>Storm Events records in 1 of 30 years, 1996 to 2025 (3.33%)</w:t>
            </w:r>
          </w:p>
        </w:tc>
        <w:tc>
          <w:tcPr>
            <w:tcW w:type="dxa" w:w="1582"/>
          </w:tcPr>
          <w:p>
            <w:pPr>
              <w:spacing w:after="0"/>
              <w:jc w:val="right"/>
            </w:pPr>
            <w:r>
              <w:rPr>
                <w:sz w:val="16"/>
              </w:rPr>
              <w:t>not shown</w:t>
            </w:r>
          </w:p>
        </w:tc>
        <w:tc>
          <w:tcPr>
            <w:tcW w:type="dxa" w:w="172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37"/>
          </w:tcPr>
          <w:p>
            <w:pPr>
              <w:spacing w:after="0"/>
              <w:jc w:val="left"/>
            </w:pPr>
            <w:r>
              <w:rPr>
                <w:sz w:val="16"/>
              </w:rPr>
              <w:t>Winter Weather</w:t>
            </w:r>
          </w:p>
        </w:tc>
        <w:tc>
          <w:tcPr>
            <w:tcW w:type="dxa" w:w="1341"/>
          </w:tcPr>
          <w:p>
            <w:pPr>
              <w:spacing w:after="0"/>
              <w:jc w:val="right"/>
            </w:pPr>
            <w:r>
              <w:rPr>
                <w:sz w:val="16"/>
              </w:rPr>
              <w:t>19.7</w:t>
            </w:r>
          </w:p>
        </w:tc>
        <w:tc>
          <w:tcPr>
            <w:tcW w:type="dxa" w:w="1513"/>
          </w:tcPr>
          <w:p>
            <w:pPr>
              <w:spacing w:after="0"/>
              <w:jc w:val="left"/>
            </w:pPr>
            <w:r>
              <w:rPr>
                <w:sz w:val="16"/>
              </w:rPr>
              <w:t>event-days per year</w:t>
            </w:r>
          </w:p>
        </w:tc>
        <w:tc>
          <w:tcPr>
            <w:tcW w:type="dxa" w:w="1745"/>
          </w:tcPr>
          <w:p>
            <w:pPr>
              <w:spacing w:after="0"/>
              <w:jc w:val="left"/>
            </w:pPr>
            <w:r>
              <w:rPr>
                <w:sz w:val="16"/>
              </w:rPr>
              <w:t>about 19.7 days per year</w:t>
            </w:r>
          </w:p>
        </w:tc>
        <w:tc>
          <w:tcPr>
            <w:tcW w:type="dxa" w:w="1120"/>
          </w:tcPr>
          <w:p>
            <w:pPr>
              <w:spacing w:after="0"/>
              <w:jc w:val="left"/>
            </w:pPr>
            <w:r>
              <w:rPr>
                <w:sz w:val="16"/>
              </w:rPr>
              <w:t>Highly likely</w:t>
            </w:r>
          </w:p>
        </w:tc>
        <w:tc>
          <w:tcPr>
            <w:tcW w:type="dxa" w:w="1322"/>
          </w:tcPr>
          <w:p>
            <w:pPr>
              <w:spacing w:after="0"/>
              <w:jc w:val="left"/>
            </w:pPr>
            <w:r>
              <w:rPr>
                <w:sz w:val="16"/>
              </w:rPr>
              <w:t>Storm Events event-days in 29 of 30 years, 1996 to 2025 (96.7%)</w:t>
            </w:r>
          </w:p>
        </w:tc>
        <w:tc>
          <w:tcPr>
            <w:tcW w:type="dxa" w:w="1582"/>
          </w:tcPr>
          <w:p>
            <w:pPr>
              <w:spacing w:after="0"/>
              <w:jc w:val="right"/>
            </w:pPr>
            <w:r>
              <w:rPr>
                <w:sz w:val="16"/>
              </w:rPr>
              <w:t>374</w:t>
            </w:r>
          </w:p>
        </w:tc>
        <w:tc>
          <w:tcPr>
            <w:tcW w:type="dxa" w:w="1728"/>
          </w:tcPr>
          <w:p>
            <w:pPr>
              <w:spacing w:after="0"/>
              <w:jc w:val="left"/>
            </w:pPr>
            <w:r>
              <w:rPr>
                <w:sz w:val="16"/>
              </w:rPr>
              <w:t>2005-11-12 to 2024-11-12 (19 years)</w:t>
            </w:r>
          </w:p>
        </w:tc>
        <w:tc>
          <w:tcPr>
            <w:tcW w:type="dxa" w:w="1037"/>
          </w:tcPr>
          <w:p>
            <w:pPr>
              <w:spacing w:after="0"/>
              <w:jc w:val="left"/>
            </w:pPr>
            <w:r>
              <w:rPr>
                <w:sz w:val="16"/>
              </w:rPr>
              <w:t>countywide</w:t>
            </w:r>
          </w:p>
        </w:tc>
        <w:tc>
          <w:tcPr>
            <w:tcW w:type="dxa" w:w="168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188</w:t>
            </w:r>
          </w:p>
        </w:tc>
        <w:tc>
          <w:tcPr>
            <w:tcW w:type="dxa" w:w="1381"/>
          </w:tcPr>
          <w:p>
            <w:pPr>
              <w:spacing w:after="0"/>
              <w:jc w:val="right"/>
            </w:pPr>
            <w:r>
              <w:rPr>
                <w:sz w:val="16"/>
              </w:rPr>
              <w:t>30</w:t>
            </w:r>
          </w:p>
        </w:tc>
        <w:tc>
          <w:tcPr>
            <w:tcW w:type="dxa" w:w="1381"/>
          </w:tcPr>
          <w:p>
            <w:pPr>
              <w:spacing w:after="0"/>
              <w:jc w:val="right"/>
            </w:pPr>
            <w:r>
              <w:rPr>
                <w:sz w:val="16"/>
              </w:rPr>
              <w:t>6.27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3 of 16</w:t>
            </w:r>
          </w:p>
        </w:tc>
        <w:tc>
          <w:tcPr>
            <w:tcW w:type="dxa" w:w="1205"/>
          </w:tcPr>
          <w:p>
            <w:pPr>
              <w:spacing w:after="0"/>
              <w:jc w:val="right"/>
            </w:pPr>
            <w:r>
              <w:rPr>
                <w:sz w:val="16"/>
              </w:rPr>
              <w:t>11.0</w:t>
            </w:r>
          </w:p>
        </w:tc>
        <w:tc>
          <w:tcPr>
            <w:tcW w:type="dxa" w:w="1264"/>
          </w:tcPr>
          <w:p>
            <w:pPr>
              <w:spacing w:after="0"/>
              <w:jc w:val="right"/>
            </w:pPr>
            <w:r>
              <w:rPr>
                <w:sz w:val="16"/>
              </w:rPr>
              <w:t>15.0</w:t>
            </w:r>
          </w:p>
        </w:tc>
        <w:tc>
          <w:tcPr>
            <w:tcW w:type="dxa" w:w="1205"/>
          </w:tcPr>
          <w:p>
            <w:pPr>
              <w:spacing w:after="0"/>
              <w:jc w:val="right"/>
            </w:pPr>
            <w:r>
              <w:rPr>
                <w:sz w:val="16"/>
              </w:rPr>
              <w:t>17.7</w:t>
            </w:r>
          </w:p>
        </w:tc>
        <w:tc>
          <w:tcPr>
            <w:tcW w:type="dxa" w:w="6911"/>
          </w:tcPr>
          <w:p>
            <w:pPr>
              <w:spacing w:after="0"/>
              <w:jc w:val="left"/>
            </w:pPr>
            <w:r>
              <w:rPr>
                <w:sz w:val="16"/>
              </w:rPr>
              <w:t>Very Low 3, Not Applicable 13</w:t>
            </w: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0 of 16</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Not Applicable 16</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16 of 16</w:t>
            </w:r>
          </w:p>
        </w:tc>
        <w:tc>
          <w:tcPr>
            <w:tcW w:type="dxa" w:w="1205"/>
          </w:tcPr>
          <w:p>
            <w:pPr>
              <w:spacing w:after="0"/>
              <w:jc w:val="right"/>
            </w:pPr>
            <w:r>
              <w:rPr>
                <w:sz w:val="16"/>
              </w:rPr>
              <w:t>40.9</w:t>
            </w:r>
          </w:p>
        </w:tc>
        <w:tc>
          <w:tcPr>
            <w:tcW w:type="dxa" w:w="1264"/>
          </w:tcPr>
          <w:p>
            <w:pPr>
              <w:spacing w:after="0"/>
              <w:jc w:val="right"/>
            </w:pPr>
            <w:r>
              <w:rPr>
                <w:sz w:val="16"/>
              </w:rPr>
              <w:t>58.6</w:t>
            </w:r>
          </w:p>
        </w:tc>
        <w:tc>
          <w:tcPr>
            <w:tcW w:type="dxa" w:w="1205"/>
          </w:tcPr>
          <w:p>
            <w:pPr>
              <w:spacing w:after="0"/>
              <w:jc w:val="right"/>
            </w:pPr>
            <w:r>
              <w:rPr>
                <w:sz w:val="16"/>
              </w:rPr>
              <w:t>76.7</w:t>
            </w:r>
          </w:p>
        </w:tc>
        <w:tc>
          <w:tcPr>
            <w:tcW w:type="dxa" w:w="6911"/>
          </w:tcPr>
          <w:p>
            <w:pPr>
              <w:spacing w:after="0"/>
              <w:jc w:val="left"/>
            </w:pPr>
            <w:r>
              <w:rPr>
                <w:sz w:val="16"/>
              </w:rPr>
              <w:t>Relatively Moderate 14, Relatively Low 2</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16</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16</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16 of 16</w:t>
            </w:r>
          </w:p>
        </w:tc>
        <w:tc>
          <w:tcPr>
            <w:tcW w:type="dxa" w:w="1205"/>
          </w:tcPr>
          <w:p>
            <w:pPr>
              <w:spacing w:after="0"/>
              <w:jc w:val="right"/>
            </w:pPr>
            <w:r>
              <w:rPr>
                <w:sz w:val="16"/>
              </w:rPr>
              <w:t>19.9</w:t>
            </w:r>
          </w:p>
        </w:tc>
        <w:tc>
          <w:tcPr>
            <w:tcW w:type="dxa" w:w="1264"/>
          </w:tcPr>
          <w:p>
            <w:pPr>
              <w:spacing w:after="0"/>
              <w:jc w:val="right"/>
            </w:pPr>
            <w:r>
              <w:rPr>
                <w:sz w:val="16"/>
              </w:rPr>
              <w:t>33.1</w:t>
            </w:r>
          </w:p>
        </w:tc>
        <w:tc>
          <w:tcPr>
            <w:tcW w:type="dxa" w:w="1205"/>
          </w:tcPr>
          <w:p>
            <w:pPr>
              <w:spacing w:after="0"/>
              <w:jc w:val="right"/>
            </w:pPr>
            <w:r>
              <w:rPr>
                <w:sz w:val="16"/>
              </w:rPr>
              <w:t>61.3</w:t>
            </w:r>
          </w:p>
        </w:tc>
        <w:tc>
          <w:tcPr>
            <w:tcW w:type="dxa" w:w="6911"/>
          </w:tcPr>
          <w:p>
            <w:pPr>
              <w:spacing w:after="0"/>
              <w:jc w:val="left"/>
            </w:pPr>
            <w:r>
              <w:rPr>
                <w:sz w:val="16"/>
              </w:rPr>
              <w:t>Relatively Low 4, Very Low 12</w:t>
            </w:r>
          </w:p>
        </w:tc>
      </w:tr>
      <w:tr>
        <w:trPr>
          <w:cantSplit/>
        </w:trPr>
        <w:tc>
          <w:tcPr>
            <w:tcW w:type="dxa" w:w="1929"/>
          </w:tcPr>
          <w:p>
            <w:pPr>
              <w:spacing w:after="0"/>
              <w:jc w:val="left"/>
            </w:pPr>
            <w:r>
              <w:rPr>
                <w:sz w:val="16"/>
              </w:rPr>
              <w:t>Hail</w:t>
            </w:r>
          </w:p>
        </w:tc>
        <w:tc>
          <w:tcPr>
            <w:tcW w:type="dxa" w:w="1597"/>
          </w:tcPr>
          <w:p>
            <w:pPr>
              <w:spacing w:after="0"/>
              <w:jc w:val="right"/>
            </w:pPr>
            <w:r>
              <w:rPr>
                <w:sz w:val="16"/>
              </w:rPr>
              <w:t>16 of 16</w:t>
            </w:r>
          </w:p>
        </w:tc>
        <w:tc>
          <w:tcPr>
            <w:tcW w:type="dxa" w:w="1205"/>
          </w:tcPr>
          <w:p>
            <w:pPr>
              <w:spacing w:after="0"/>
              <w:jc w:val="right"/>
            </w:pPr>
            <w:r>
              <w:rPr>
                <w:sz w:val="16"/>
              </w:rPr>
              <w:t>39.3</w:t>
            </w:r>
          </w:p>
        </w:tc>
        <w:tc>
          <w:tcPr>
            <w:tcW w:type="dxa" w:w="1264"/>
          </w:tcPr>
          <w:p>
            <w:pPr>
              <w:spacing w:after="0"/>
              <w:jc w:val="right"/>
            </w:pPr>
            <w:r>
              <w:rPr>
                <w:sz w:val="16"/>
              </w:rPr>
              <w:t>52.9</w:t>
            </w:r>
          </w:p>
        </w:tc>
        <w:tc>
          <w:tcPr>
            <w:tcW w:type="dxa" w:w="1205"/>
          </w:tcPr>
          <w:p>
            <w:pPr>
              <w:spacing w:after="0"/>
              <w:jc w:val="right"/>
            </w:pPr>
            <w:r>
              <w:rPr>
                <w:sz w:val="16"/>
              </w:rPr>
              <w:t>78.4</w:t>
            </w:r>
          </w:p>
        </w:tc>
        <w:tc>
          <w:tcPr>
            <w:tcW w:type="dxa" w:w="6911"/>
          </w:tcPr>
          <w:p>
            <w:pPr>
              <w:spacing w:after="0"/>
              <w:jc w:val="left"/>
            </w:pPr>
            <w:r>
              <w:rPr>
                <w:sz w:val="16"/>
              </w:rPr>
              <w:t>Relatively Moderate 3, Relatively Low 13</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16 of 16</w:t>
            </w:r>
          </w:p>
        </w:tc>
        <w:tc>
          <w:tcPr>
            <w:tcW w:type="dxa" w:w="1205"/>
          </w:tcPr>
          <w:p>
            <w:pPr>
              <w:spacing w:after="0"/>
              <w:jc w:val="right"/>
            </w:pPr>
            <w:r>
              <w:rPr>
                <w:sz w:val="16"/>
              </w:rPr>
              <w:t>5.5</w:t>
            </w:r>
          </w:p>
        </w:tc>
        <w:tc>
          <w:tcPr>
            <w:tcW w:type="dxa" w:w="1264"/>
          </w:tcPr>
          <w:p>
            <w:pPr>
              <w:spacing w:after="0"/>
              <w:jc w:val="right"/>
            </w:pPr>
            <w:r>
              <w:rPr>
                <w:sz w:val="16"/>
              </w:rPr>
              <w:t>12.2</w:t>
            </w:r>
          </w:p>
        </w:tc>
        <w:tc>
          <w:tcPr>
            <w:tcW w:type="dxa" w:w="1205"/>
          </w:tcPr>
          <w:p>
            <w:pPr>
              <w:spacing w:after="0"/>
              <w:jc w:val="right"/>
            </w:pPr>
            <w:r>
              <w:rPr>
                <w:sz w:val="16"/>
              </w:rPr>
              <w:t>32.4</w:t>
            </w:r>
          </w:p>
        </w:tc>
        <w:tc>
          <w:tcPr>
            <w:tcW w:type="dxa" w:w="6911"/>
          </w:tcPr>
          <w:p>
            <w:pPr>
              <w:spacing w:after="0"/>
              <w:jc w:val="left"/>
            </w:pPr>
            <w:r>
              <w:rPr>
                <w:sz w:val="16"/>
              </w:rPr>
              <w:t>Relatively Low 5, Very Low 11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16 of 16</w:t>
            </w:r>
          </w:p>
        </w:tc>
        <w:tc>
          <w:tcPr>
            <w:tcW w:type="dxa" w:w="1205"/>
          </w:tcPr>
          <w:p>
            <w:pPr>
              <w:spacing w:after="0"/>
              <w:jc w:val="right"/>
            </w:pPr>
            <w:r>
              <w:rPr>
                <w:sz w:val="16"/>
              </w:rPr>
              <w:t>51.8</w:t>
            </w:r>
          </w:p>
        </w:tc>
        <w:tc>
          <w:tcPr>
            <w:tcW w:type="dxa" w:w="1264"/>
          </w:tcPr>
          <w:p>
            <w:pPr>
              <w:spacing w:after="0"/>
              <w:jc w:val="right"/>
            </w:pPr>
            <w:r>
              <w:rPr>
                <w:sz w:val="16"/>
              </w:rPr>
              <w:t>56.6</w:t>
            </w:r>
          </w:p>
        </w:tc>
        <w:tc>
          <w:tcPr>
            <w:tcW w:type="dxa" w:w="1205"/>
          </w:tcPr>
          <w:p>
            <w:pPr>
              <w:spacing w:after="0"/>
              <w:jc w:val="right"/>
            </w:pPr>
            <w:r>
              <w:rPr>
                <w:sz w:val="16"/>
              </w:rPr>
              <w:t>73.5</w:t>
            </w:r>
          </w:p>
        </w:tc>
        <w:tc>
          <w:tcPr>
            <w:tcW w:type="dxa" w:w="6911"/>
          </w:tcPr>
          <w:p>
            <w:pPr>
              <w:spacing w:after="0"/>
              <w:jc w:val="left"/>
            </w:pPr>
            <w:r>
              <w:rPr>
                <w:sz w:val="16"/>
              </w:rPr>
              <w:t>Relatively Low 16</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16 of 16</w:t>
            </w:r>
          </w:p>
        </w:tc>
        <w:tc>
          <w:tcPr>
            <w:tcW w:type="dxa" w:w="1205"/>
          </w:tcPr>
          <w:p>
            <w:pPr>
              <w:spacing w:after="0"/>
              <w:jc w:val="right"/>
            </w:pPr>
            <w:r>
              <w:rPr>
                <w:sz w:val="16"/>
              </w:rPr>
              <w:t>35.0</w:t>
            </w:r>
          </w:p>
        </w:tc>
        <w:tc>
          <w:tcPr>
            <w:tcW w:type="dxa" w:w="1264"/>
          </w:tcPr>
          <w:p>
            <w:pPr>
              <w:spacing w:after="0"/>
              <w:jc w:val="right"/>
            </w:pPr>
            <w:r>
              <w:rPr>
                <w:sz w:val="16"/>
              </w:rPr>
              <w:t>53.5</w:t>
            </w:r>
          </w:p>
        </w:tc>
        <w:tc>
          <w:tcPr>
            <w:tcW w:type="dxa" w:w="1205"/>
          </w:tcPr>
          <w:p>
            <w:pPr>
              <w:spacing w:after="0"/>
              <w:jc w:val="right"/>
            </w:pPr>
            <w:r>
              <w:rPr>
                <w:sz w:val="16"/>
              </w:rPr>
              <w:t>78.2</w:t>
            </w:r>
          </w:p>
        </w:tc>
        <w:tc>
          <w:tcPr>
            <w:tcW w:type="dxa" w:w="6911"/>
          </w:tcPr>
          <w:p>
            <w:pPr>
              <w:spacing w:after="0"/>
              <w:jc w:val="left"/>
            </w:pPr>
            <w:r>
              <w:rPr>
                <w:sz w:val="16"/>
              </w:rPr>
              <w:t>Relatively Moderate 3, Relatively Low 13</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16 of 16</w:t>
            </w:r>
          </w:p>
        </w:tc>
        <w:tc>
          <w:tcPr>
            <w:tcW w:type="dxa" w:w="1205"/>
          </w:tcPr>
          <w:p>
            <w:pPr>
              <w:spacing w:after="0"/>
              <w:jc w:val="right"/>
            </w:pPr>
            <w:r>
              <w:rPr>
                <w:sz w:val="16"/>
              </w:rPr>
              <w:t>25.0</w:t>
            </w:r>
          </w:p>
        </w:tc>
        <w:tc>
          <w:tcPr>
            <w:tcW w:type="dxa" w:w="1264"/>
          </w:tcPr>
          <w:p>
            <w:pPr>
              <w:spacing w:after="0"/>
              <w:jc w:val="right"/>
            </w:pPr>
            <w:r>
              <w:rPr>
                <w:sz w:val="16"/>
              </w:rPr>
              <w:t>76.4</w:t>
            </w:r>
          </w:p>
        </w:tc>
        <w:tc>
          <w:tcPr>
            <w:tcW w:type="dxa" w:w="1205"/>
          </w:tcPr>
          <w:p>
            <w:pPr>
              <w:spacing w:after="0"/>
              <w:jc w:val="right"/>
            </w:pPr>
            <w:r>
              <w:rPr>
                <w:sz w:val="16"/>
              </w:rPr>
              <w:t>98.2</w:t>
            </w:r>
          </w:p>
        </w:tc>
        <w:tc>
          <w:tcPr>
            <w:tcW w:type="dxa" w:w="6911"/>
          </w:tcPr>
          <w:p>
            <w:pPr>
              <w:spacing w:after="0"/>
              <w:jc w:val="left"/>
            </w:pPr>
            <w:r>
              <w:rPr>
                <w:sz w:val="16"/>
              </w:rPr>
              <w:t>Very High 1, Relatively High 6, Relatively Moderate 5, Relatively Low 4</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16 of 16</w:t>
            </w:r>
          </w:p>
        </w:tc>
        <w:tc>
          <w:tcPr>
            <w:tcW w:type="dxa" w:w="1205"/>
          </w:tcPr>
          <w:p>
            <w:pPr>
              <w:spacing w:after="0"/>
              <w:jc w:val="right"/>
            </w:pPr>
            <w:r>
              <w:rPr>
                <w:sz w:val="16"/>
              </w:rPr>
              <w:t>71.6</w:t>
            </w:r>
          </w:p>
        </w:tc>
        <w:tc>
          <w:tcPr>
            <w:tcW w:type="dxa" w:w="1264"/>
          </w:tcPr>
          <w:p>
            <w:pPr>
              <w:spacing w:after="0"/>
              <w:jc w:val="right"/>
            </w:pPr>
            <w:r>
              <w:rPr>
                <w:sz w:val="16"/>
              </w:rPr>
              <w:t>93.7</w:t>
            </w:r>
          </w:p>
        </w:tc>
        <w:tc>
          <w:tcPr>
            <w:tcW w:type="dxa" w:w="1205"/>
          </w:tcPr>
          <w:p>
            <w:pPr>
              <w:spacing w:after="0"/>
              <w:jc w:val="right"/>
            </w:pPr>
            <w:r>
              <w:rPr>
                <w:sz w:val="16"/>
              </w:rPr>
              <w:t>98.5</w:t>
            </w:r>
          </w:p>
        </w:tc>
        <w:tc>
          <w:tcPr>
            <w:tcW w:type="dxa" w:w="6911"/>
          </w:tcPr>
          <w:p>
            <w:pPr>
              <w:spacing w:after="0"/>
              <w:jc w:val="left"/>
            </w:pPr>
            <w:r>
              <w:rPr>
                <w:sz w:val="16"/>
              </w:rPr>
              <w:t>Relatively Moderate 8, Relatively Low 2, Very Low 6</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16 of 16</w:t>
            </w:r>
          </w:p>
        </w:tc>
        <w:tc>
          <w:tcPr>
            <w:tcW w:type="dxa" w:w="1205"/>
          </w:tcPr>
          <w:p>
            <w:pPr>
              <w:spacing w:after="0"/>
              <w:jc w:val="right"/>
            </w:pPr>
            <w:r>
              <w:rPr>
                <w:sz w:val="16"/>
              </w:rPr>
              <w:t>37.2</w:t>
            </w:r>
          </w:p>
        </w:tc>
        <w:tc>
          <w:tcPr>
            <w:tcW w:type="dxa" w:w="1264"/>
          </w:tcPr>
          <w:p>
            <w:pPr>
              <w:spacing w:after="0"/>
              <w:jc w:val="right"/>
            </w:pPr>
            <w:r>
              <w:rPr>
                <w:sz w:val="16"/>
              </w:rPr>
              <w:t>58.1</w:t>
            </w:r>
          </w:p>
        </w:tc>
        <w:tc>
          <w:tcPr>
            <w:tcW w:type="dxa" w:w="1205"/>
          </w:tcPr>
          <w:p>
            <w:pPr>
              <w:spacing w:after="0"/>
              <w:jc w:val="right"/>
            </w:pPr>
            <w:r>
              <w:rPr>
                <w:sz w:val="16"/>
              </w:rPr>
              <w:t>80.1</w:t>
            </w:r>
          </w:p>
        </w:tc>
        <w:tc>
          <w:tcPr>
            <w:tcW w:type="dxa" w:w="6911"/>
          </w:tcPr>
          <w:p>
            <w:pPr>
              <w:spacing w:after="0"/>
              <w:jc w:val="left"/>
            </w:pPr>
            <w:r>
              <w:rPr>
                <w:sz w:val="16"/>
              </w:rPr>
              <w:t>Relatively High 2, Relatively Moderate 10, Relatively Low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16 of 16</w:t>
            </w:r>
          </w:p>
        </w:tc>
        <w:tc>
          <w:tcPr>
            <w:tcW w:type="dxa" w:w="1205"/>
          </w:tcPr>
          <w:p>
            <w:pPr>
              <w:spacing w:after="0"/>
              <w:jc w:val="right"/>
            </w:pPr>
            <w:r>
              <w:rPr>
                <w:sz w:val="16"/>
              </w:rPr>
              <w:t>31.4</w:t>
            </w:r>
          </w:p>
        </w:tc>
        <w:tc>
          <w:tcPr>
            <w:tcW w:type="dxa" w:w="1264"/>
          </w:tcPr>
          <w:p>
            <w:pPr>
              <w:spacing w:after="0"/>
              <w:jc w:val="right"/>
            </w:pPr>
            <w:r>
              <w:rPr>
                <w:sz w:val="16"/>
              </w:rPr>
              <w:t>47.3</w:t>
            </w:r>
          </w:p>
        </w:tc>
        <w:tc>
          <w:tcPr>
            <w:tcW w:type="dxa" w:w="1205"/>
          </w:tcPr>
          <w:p>
            <w:pPr>
              <w:spacing w:after="0"/>
              <w:jc w:val="right"/>
            </w:pPr>
            <w:r>
              <w:rPr>
                <w:sz w:val="16"/>
              </w:rPr>
              <w:t>72.9</w:t>
            </w:r>
          </w:p>
        </w:tc>
        <w:tc>
          <w:tcPr>
            <w:tcW w:type="dxa" w:w="6911"/>
          </w:tcPr>
          <w:p>
            <w:pPr>
              <w:spacing w:after="0"/>
              <w:jc w:val="left"/>
            </w:pPr>
            <w:r>
              <w:rPr>
                <w:sz w:val="16"/>
              </w:rPr>
              <w:t>Relatively Moderate 6, Relatively Low 10</w:t>
            </w:r>
          </w:p>
        </w:tc>
      </w:tr>
      <w:tr>
        <w:trPr>
          <w:cantSplit/>
        </w:trPr>
        <w:tc>
          <w:tcPr>
            <w:tcW w:type="dxa" w:w="1929"/>
          </w:tcPr>
          <w:p>
            <w:pPr>
              <w:spacing w:after="0"/>
              <w:jc w:val="left"/>
            </w:pPr>
            <w:r>
              <w:rPr>
                <w:sz w:val="16"/>
              </w:rPr>
              <w:t>Tornado</w:t>
            </w:r>
          </w:p>
        </w:tc>
        <w:tc>
          <w:tcPr>
            <w:tcW w:type="dxa" w:w="1597"/>
          </w:tcPr>
          <w:p>
            <w:pPr>
              <w:spacing w:after="0"/>
              <w:jc w:val="right"/>
            </w:pPr>
            <w:r>
              <w:rPr>
                <w:sz w:val="16"/>
              </w:rPr>
              <w:t>16 of 16</w:t>
            </w:r>
          </w:p>
        </w:tc>
        <w:tc>
          <w:tcPr>
            <w:tcW w:type="dxa" w:w="1205"/>
          </w:tcPr>
          <w:p>
            <w:pPr>
              <w:spacing w:after="0"/>
              <w:jc w:val="right"/>
            </w:pPr>
            <w:r>
              <w:rPr>
                <w:sz w:val="16"/>
              </w:rPr>
              <w:t>33.4</w:t>
            </w:r>
          </w:p>
        </w:tc>
        <w:tc>
          <w:tcPr>
            <w:tcW w:type="dxa" w:w="1264"/>
          </w:tcPr>
          <w:p>
            <w:pPr>
              <w:spacing w:after="0"/>
              <w:jc w:val="right"/>
            </w:pPr>
            <w:r>
              <w:rPr>
                <w:sz w:val="16"/>
              </w:rPr>
              <w:t>44.2</w:t>
            </w:r>
          </w:p>
        </w:tc>
        <w:tc>
          <w:tcPr>
            <w:tcW w:type="dxa" w:w="1205"/>
          </w:tcPr>
          <w:p>
            <w:pPr>
              <w:spacing w:after="0"/>
              <w:jc w:val="right"/>
            </w:pPr>
            <w:r>
              <w:rPr>
                <w:sz w:val="16"/>
              </w:rPr>
              <w:t>59.4</w:t>
            </w:r>
          </w:p>
        </w:tc>
        <w:tc>
          <w:tcPr>
            <w:tcW w:type="dxa" w:w="6911"/>
          </w:tcPr>
          <w:p>
            <w:pPr>
              <w:spacing w:after="0"/>
              <w:jc w:val="left"/>
            </w:pPr>
            <w:r>
              <w:rPr>
                <w:sz w:val="16"/>
              </w:rPr>
              <w:t>Relatively Moderate 3, Relatively Low 13</w:t>
            </w:r>
          </w:p>
        </w:tc>
      </w:tr>
      <w:tr>
        <w:trPr>
          <w:cantSplit/>
        </w:trPr>
        <w:tc>
          <w:tcPr>
            <w:tcW w:type="dxa" w:w="1929"/>
          </w:tcPr>
          <w:p>
            <w:pPr>
              <w:spacing w:after="0"/>
              <w:jc w:val="left"/>
            </w:pPr>
            <w:r>
              <w:rPr>
                <w:sz w:val="16"/>
              </w:rPr>
              <w:t>Wildfire</w:t>
            </w:r>
          </w:p>
        </w:tc>
        <w:tc>
          <w:tcPr>
            <w:tcW w:type="dxa" w:w="1597"/>
          </w:tcPr>
          <w:p>
            <w:pPr>
              <w:spacing w:after="0"/>
              <w:jc w:val="right"/>
            </w:pPr>
            <w:r>
              <w:rPr>
                <w:sz w:val="16"/>
              </w:rPr>
              <w:t>16 of 16</w:t>
            </w:r>
          </w:p>
        </w:tc>
        <w:tc>
          <w:tcPr>
            <w:tcW w:type="dxa" w:w="1205"/>
          </w:tcPr>
          <w:p>
            <w:pPr>
              <w:spacing w:after="0"/>
              <w:jc w:val="right"/>
            </w:pPr>
            <w:r>
              <w:rPr>
                <w:sz w:val="16"/>
              </w:rPr>
              <w:t>20.4</w:t>
            </w:r>
          </w:p>
        </w:tc>
        <w:tc>
          <w:tcPr>
            <w:tcW w:type="dxa" w:w="1264"/>
          </w:tcPr>
          <w:p>
            <w:pPr>
              <w:spacing w:after="0"/>
              <w:jc w:val="right"/>
            </w:pPr>
            <w:r>
              <w:rPr>
                <w:sz w:val="16"/>
              </w:rPr>
              <w:t>47.7</w:t>
            </w:r>
          </w:p>
        </w:tc>
        <w:tc>
          <w:tcPr>
            <w:tcW w:type="dxa" w:w="1205"/>
          </w:tcPr>
          <w:p>
            <w:pPr>
              <w:spacing w:after="0"/>
              <w:jc w:val="right"/>
            </w:pPr>
            <w:r>
              <w:rPr>
                <w:sz w:val="16"/>
              </w:rPr>
              <w:t>74.5</w:t>
            </w:r>
          </w:p>
        </w:tc>
        <w:tc>
          <w:tcPr>
            <w:tcW w:type="dxa" w:w="6911"/>
          </w:tcPr>
          <w:p>
            <w:pPr>
              <w:spacing w:after="0"/>
              <w:jc w:val="left"/>
            </w:pPr>
            <w:r>
              <w:rPr>
                <w:sz w:val="16"/>
              </w:rPr>
              <w:t>Relatively Low 4, Very Low 12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16 of 16</w:t>
            </w:r>
          </w:p>
        </w:tc>
        <w:tc>
          <w:tcPr>
            <w:tcW w:type="dxa" w:w="1205"/>
          </w:tcPr>
          <w:p>
            <w:pPr>
              <w:spacing w:after="0"/>
              <w:jc w:val="right"/>
            </w:pPr>
            <w:r>
              <w:rPr>
                <w:sz w:val="16"/>
              </w:rPr>
              <w:t>52.6</w:t>
            </w:r>
          </w:p>
        </w:tc>
        <w:tc>
          <w:tcPr>
            <w:tcW w:type="dxa" w:w="1264"/>
          </w:tcPr>
          <w:p>
            <w:pPr>
              <w:spacing w:after="0"/>
              <w:jc w:val="right"/>
            </w:pPr>
            <w:r>
              <w:rPr>
                <w:sz w:val="16"/>
              </w:rPr>
              <w:t>69.5</w:t>
            </w:r>
          </w:p>
        </w:tc>
        <w:tc>
          <w:tcPr>
            <w:tcW w:type="dxa" w:w="1205"/>
          </w:tcPr>
          <w:p>
            <w:pPr>
              <w:spacing w:after="0"/>
              <w:jc w:val="right"/>
            </w:pPr>
            <w:r>
              <w:rPr>
                <w:sz w:val="16"/>
              </w:rPr>
              <w:t>85.9</w:t>
            </w:r>
          </w:p>
        </w:tc>
        <w:tc>
          <w:tcPr>
            <w:tcW w:type="dxa" w:w="6911"/>
          </w:tcPr>
          <w:p>
            <w:pPr>
              <w:spacing w:after="0"/>
              <w:jc w:val="left"/>
            </w:pPr>
            <w:r>
              <w:rPr>
                <w:sz w:val="16"/>
              </w:rPr>
              <w:t>Relatively High 3, Relatively Moderate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81"/>
        <w:gridCol w:w="769"/>
        <w:gridCol w:w="2135"/>
        <w:gridCol w:w="1817"/>
        <w:gridCol w:w="1903"/>
        <w:gridCol w:w="1928"/>
        <w:gridCol w:w="3978"/>
      </w:tblGrid>
      <w:tr>
        <w:trPr>
          <w:cantSplit/>
          <w:tblHeader/>
        </w:trPr>
        <w:tc>
          <w:tcPr>
            <w:tcW w:type="dxa" w:w="158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35"/>
            <w:shd w:val="clear" w:color="auto" w:fill="E8E8E8"/>
          </w:tcPr>
          <w:p>
            <w:pPr>
              <w:spacing w:after="0"/>
              <w:jc w:val="left"/>
            </w:pPr>
            <w:r>
              <w:rPr>
                <w:b/>
                <w:sz w:val="16"/>
              </w:rPr>
              <w:t>Plan status</w:t>
            </w:r>
          </w:p>
        </w:tc>
        <w:tc>
          <w:tcPr>
            <w:tcW w:type="dxa" w:w="18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78"/>
            <w:shd w:val="clear" w:color="auto" w:fill="E8E8E8"/>
          </w:tcPr>
          <w:p>
            <w:pPr>
              <w:spacing w:after="0"/>
              <w:jc w:val="left"/>
            </w:pPr>
            <w:r>
              <w:rPr>
                <w:b/>
                <w:sz w:val="16"/>
              </w:rPr>
              <w:t>Notes</w:t>
            </w:r>
          </w:p>
        </w:tc>
      </w:tr>
      <w:tr>
        <w:trPr>
          <w:cantSplit/>
        </w:trPr>
        <w:tc>
          <w:tcPr>
            <w:tcW w:type="dxa" w:w="1581"/>
          </w:tcPr>
          <w:p>
            <w:pPr>
              <w:spacing w:after="0"/>
              <w:jc w:val="left"/>
            </w:pPr>
            <w:r>
              <w:rPr>
                <w:sz w:val="16"/>
              </w:rPr>
              <w:t>Montgomery County</w:t>
            </w:r>
          </w:p>
        </w:tc>
        <w:tc>
          <w:tcPr>
            <w:tcW w:type="dxa" w:w="769"/>
          </w:tcPr>
          <w:p>
            <w:pPr>
              <w:spacing w:after="0"/>
              <w:jc w:val="left"/>
            </w:pPr>
            <w:r>
              <w:rPr>
                <w:sz w:val="16"/>
              </w:rPr>
              <w:t>County</w:t>
            </w:r>
          </w:p>
        </w:tc>
        <w:tc>
          <w:tcPr>
            <w:tcW w:type="dxa" w:w="2135"/>
          </w:tcPr>
          <w:p>
            <w:pPr>
              <w:spacing w:after="0"/>
              <w:jc w:val="left"/>
            </w:pPr>
            <w:r>
              <w:rPr>
                <w:sz w:val="16"/>
              </w:rPr>
              <w:t>Approved, expires 2030-05-21</w:t>
            </w:r>
          </w:p>
        </w:tc>
        <w:tc>
          <w:tcPr>
            <w:tcW w:type="dxa" w:w="1817"/>
          </w:tcPr>
          <w:p>
            <w:pPr>
              <w:spacing w:after="0"/>
              <w:jc w:val="right"/>
            </w:pPr>
          </w:p>
        </w:tc>
        <w:tc>
          <w:tcPr>
            <w:tcW w:type="dxa" w:w="1903"/>
          </w:tcPr>
          <w:p>
            <w:pPr>
              <w:spacing w:after="0"/>
              <w:jc w:val="right"/>
            </w:pPr>
            <w:r>
              <w:rPr>
                <w:sz w:val="16"/>
              </w:rPr>
              <w:t>$4,426,850.36</w:t>
            </w:r>
          </w:p>
        </w:tc>
        <w:tc>
          <w:tcPr>
            <w:tcW w:type="dxa" w:w="1928"/>
          </w:tcPr>
          <w:p>
            <w:pPr>
              <w:spacing w:after="0"/>
              <w:jc w:val="right"/>
            </w:pPr>
            <w:r>
              <w:rPr>
                <w:sz w:val="16"/>
              </w:rPr>
              <w:t>0 total; 0 since its plan</w:t>
            </w:r>
          </w:p>
        </w:tc>
        <w:tc>
          <w:tcPr>
            <w:tcW w:type="dxa" w:w="3978"/>
          </w:tcPr>
          <w:p>
            <w:pPr>
              <w:spacing w:after="0"/>
              <w:jc w:val="left"/>
            </w:pPr>
            <w:r>
              <w:rPr>
                <w:sz w:val="16"/>
              </w:rPr>
              <w:t>No NFIP community ID on this jurisdiction's plan row. Includes $146,837.10 for declarations not counted as hazard incidents (DR-1391-NY, DR-4480-NY, EM-3186-NY).</w:t>
            </w:r>
          </w:p>
        </w:tc>
      </w:tr>
      <w:tr>
        <w:trPr>
          <w:cantSplit/>
        </w:trPr>
        <w:tc>
          <w:tcPr>
            <w:tcW w:type="dxa" w:w="1581"/>
          </w:tcPr>
          <w:p>
            <w:pPr>
              <w:spacing w:after="0"/>
              <w:jc w:val="left"/>
            </w:pPr>
            <w:r>
              <w:rPr>
                <w:sz w:val="16"/>
              </w:rPr>
              <w:t>Ames village</w:t>
            </w:r>
          </w:p>
        </w:tc>
        <w:tc>
          <w:tcPr>
            <w:tcW w:type="dxa" w:w="769"/>
          </w:tcPr>
          <w:p>
            <w:pPr>
              <w:spacing w:after="0"/>
              <w:jc w:val="left"/>
            </w:pPr>
            <w:r>
              <w:rPr>
                <w:sz w:val="16"/>
              </w:rPr>
              <w:t>Village</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1</w:t>
            </w:r>
          </w:p>
        </w:tc>
        <w:tc>
          <w:tcPr>
            <w:tcW w:type="dxa" w:w="1903"/>
          </w:tcPr>
          <w:p>
            <w:pPr>
              <w:spacing w:after="0"/>
              <w:jc w:val="right"/>
            </w:pPr>
            <w:r>
              <w:rPr>
                <w:sz w:val="16"/>
              </w:rPr>
              <w:t>$1,519.41</w:t>
            </w:r>
          </w:p>
        </w:tc>
        <w:tc>
          <w:tcPr>
            <w:tcW w:type="dxa" w:w="1928"/>
          </w:tcPr>
          <w:p>
            <w:pPr>
              <w:spacing w:after="0"/>
              <w:jc w:val="right"/>
            </w:pPr>
            <w:r>
              <w:rPr>
                <w:sz w:val="16"/>
              </w:rPr>
              <w:t>16 total; 0 since its plan</w:t>
            </w:r>
          </w:p>
        </w:tc>
        <w:tc>
          <w:tcPr>
            <w:tcW w:type="dxa" w:w="3978"/>
          </w:tcPr>
          <w:p>
            <w:pPr>
              <w:spacing w:after="0"/>
              <w:jc w:val="left"/>
            </w:pPr>
          </w:p>
        </w:tc>
      </w:tr>
      <w:tr>
        <w:trPr>
          <w:cantSplit/>
        </w:trPr>
        <w:tc>
          <w:tcPr>
            <w:tcW w:type="dxa" w:w="1581"/>
          </w:tcPr>
          <w:p>
            <w:pPr>
              <w:spacing w:after="0"/>
              <w:jc w:val="left"/>
            </w:pPr>
            <w:r>
              <w:rPr>
                <w:sz w:val="16"/>
              </w:rPr>
              <w:t>Amsterdam city</w:t>
            </w:r>
          </w:p>
        </w:tc>
        <w:tc>
          <w:tcPr>
            <w:tcW w:type="dxa" w:w="769"/>
          </w:tcPr>
          <w:p>
            <w:pPr>
              <w:spacing w:after="0"/>
              <w:jc w:val="left"/>
            </w:pPr>
            <w:r>
              <w:rPr>
                <w:sz w:val="16"/>
              </w:rPr>
              <w:t>City</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1</w:t>
            </w:r>
          </w:p>
        </w:tc>
        <w:tc>
          <w:tcPr>
            <w:tcW w:type="dxa" w:w="1903"/>
          </w:tcPr>
          <w:p>
            <w:pPr>
              <w:spacing w:after="0"/>
              <w:jc w:val="right"/>
            </w:pPr>
            <w:r>
              <w:rPr>
                <w:sz w:val="16"/>
              </w:rPr>
              <w:t>$622,487.99</w:t>
            </w:r>
          </w:p>
        </w:tc>
        <w:tc>
          <w:tcPr>
            <w:tcW w:type="dxa" w:w="1928"/>
          </w:tcPr>
          <w:p>
            <w:pPr>
              <w:spacing w:after="0"/>
              <w:jc w:val="right"/>
            </w:pPr>
            <w:r>
              <w:rPr>
                <w:sz w:val="16"/>
              </w:rPr>
              <w:t>54 total; 0 since its plan</w:t>
            </w:r>
          </w:p>
        </w:tc>
        <w:tc>
          <w:tcPr>
            <w:tcW w:type="dxa" w:w="3978"/>
          </w:tcPr>
          <w:p>
            <w:pPr>
              <w:spacing w:after="0"/>
              <w:jc w:val="left"/>
            </w:pPr>
            <w:r>
              <w:rPr>
                <w:sz w:val="16"/>
              </w:rPr>
              <w:t>Includes $64,091.79 for declarations not counted as hazard incidents (DR-4480-NY).</w:t>
            </w:r>
          </w:p>
        </w:tc>
      </w:tr>
      <w:tr>
        <w:trPr>
          <w:cantSplit/>
        </w:trPr>
        <w:tc>
          <w:tcPr>
            <w:tcW w:type="dxa" w:w="1581"/>
          </w:tcPr>
          <w:p>
            <w:pPr>
              <w:spacing w:after="0"/>
              <w:jc w:val="left"/>
            </w:pPr>
            <w:r>
              <w:rPr>
                <w:sz w:val="16"/>
              </w:rPr>
              <w:t>Canajoharie village</w:t>
            </w:r>
          </w:p>
        </w:tc>
        <w:tc>
          <w:tcPr>
            <w:tcW w:type="dxa" w:w="769"/>
          </w:tcPr>
          <w:p>
            <w:pPr>
              <w:spacing w:after="0"/>
              <w:jc w:val="left"/>
            </w:pPr>
            <w:r>
              <w:rPr>
                <w:sz w:val="16"/>
              </w:rPr>
              <w:t>Village</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0</w:t>
            </w:r>
          </w:p>
        </w:tc>
        <w:tc>
          <w:tcPr>
            <w:tcW w:type="dxa" w:w="1903"/>
          </w:tcPr>
          <w:p>
            <w:pPr>
              <w:spacing w:after="0"/>
              <w:jc w:val="right"/>
            </w:pPr>
            <w:r>
              <w:rPr>
                <w:sz w:val="16"/>
              </w:rPr>
              <w:t>$2,899,815.70</w:t>
            </w:r>
          </w:p>
        </w:tc>
        <w:tc>
          <w:tcPr>
            <w:tcW w:type="dxa" w:w="1928"/>
          </w:tcPr>
          <w:p>
            <w:pPr>
              <w:spacing w:after="0"/>
              <w:jc w:val="right"/>
            </w:pPr>
            <w:r>
              <w:rPr>
                <w:sz w:val="16"/>
              </w:rPr>
              <w:t>61 total; 2 since its plan</w:t>
            </w:r>
          </w:p>
        </w:tc>
        <w:tc>
          <w:tcPr>
            <w:tcW w:type="dxa" w:w="3978"/>
          </w:tcPr>
          <w:p>
            <w:pPr>
              <w:spacing w:after="0"/>
              <w:jc w:val="left"/>
            </w:pPr>
          </w:p>
        </w:tc>
      </w:tr>
      <w:tr>
        <w:trPr>
          <w:cantSplit/>
        </w:trPr>
        <w:tc>
          <w:tcPr>
            <w:tcW w:type="dxa" w:w="1581"/>
          </w:tcPr>
          <w:p>
            <w:pPr>
              <w:spacing w:after="0"/>
              <w:jc w:val="left"/>
            </w:pPr>
            <w:r>
              <w:rPr>
                <w:sz w:val="16"/>
              </w:rPr>
              <w:t>Fonda village</w:t>
            </w:r>
          </w:p>
        </w:tc>
        <w:tc>
          <w:tcPr>
            <w:tcW w:type="dxa" w:w="769"/>
          </w:tcPr>
          <w:p>
            <w:pPr>
              <w:spacing w:after="0"/>
              <w:jc w:val="left"/>
            </w:pPr>
            <w:r>
              <w:rPr>
                <w:sz w:val="16"/>
              </w:rPr>
              <w:t>Village</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11</w:t>
            </w:r>
          </w:p>
        </w:tc>
        <w:tc>
          <w:tcPr>
            <w:tcW w:type="dxa" w:w="1903"/>
          </w:tcPr>
          <w:p>
            <w:pPr>
              <w:spacing w:after="0"/>
              <w:jc w:val="right"/>
            </w:pPr>
            <w:r>
              <w:rPr>
                <w:sz w:val="16"/>
              </w:rPr>
              <w:t>$106,362.58</w:t>
            </w:r>
          </w:p>
        </w:tc>
        <w:tc>
          <w:tcPr>
            <w:tcW w:type="dxa" w:w="1928"/>
          </w:tcPr>
          <w:p>
            <w:pPr>
              <w:spacing w:after="0"/>
              <w:jc w:val="right"/>
            </w:pPr>
            <w:r>
              <w:rPr>
                <w:sz w:val="16"/>
              </w:rPr>
              <w:t>48 total; 5 since its plan</w:t>
            </w:r>
          </w:p>
        </w:tc>
        <w:tc>
          <w:tcPr>
            <w:tcW w:type="dxa" w:w="3978"/>
          </w:tcPr>
          <w:p>
            <w:pPr>
              <w:spacing w:after="0"/>
              <w:jc w:val="left"/>
            </w:pPr>
          </w:p>
        </w:tc>
      </w:tr>
      <w:tr>
        <w:trPr>
          <w:cantSplit/>
        </w:trPr>
        <w:tc>
          <w:tcPr>
            <w:tcW w:type="dxa" w:w="1581"/>
          </w:tcPr>
          <w:p>
            <w:pPr>
              <w:spacing w:after="0"/>
              <w:jc w:val="left"/>
            </w:pPr>
            <w:r>
              <w:rPr>
                <w:sz w:val="16"/>
              </w:rPr>
              <w:t>Fort Plain village</w:t>
            </w:r>
          </w:p>
        </w:tc>
        <w:tc>
          <w:tcPr>
            <w:tcW w:type="dxa" w:w="769"/>
          </w:tcPr>
          <w:p>
            <w:pPr>
              <w:spacing w:after="0"/>
              <w:jc w:val="left"/>
            </w:pPr>
            <w:r>
              <w:rPr>
                <w:sz w:val="16"/>
              </w:rPr>
              <w:t>Village</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15</w:t>
            </w:r>
          </w:p>
        </w:tc>
        <w:tc>
          <w:tcPr>
            <w:tcW w:type="dxa" w:w="1903"/>
          </w:tcPr>
          <w:p>
            <w:pPr>
              <w:spacing w:after="0"/>
              <w:jc w:val="right"/>
            </w:pPr>
            <w:r>
              <w:rPr>
                <w:sz w:val="16"/>
              </w:rPr>
              <w:t>$3,257,833.05</w:t>
            </w:r>
          </w:p>
        </w:tc>
        <w:tc>
          <w:tcPr>
            <w:tcW w:type="dxa" w:w="1928"/>
          </w:tcPr>
          <w:p>
            <w:pPr>
              <w:spacing w:after="0"/>
              <w:jc w:val="right"/>
            </w:pPr>
            <w:r>
              <w:rPr>
                <w:sz w:val="16"/>
              </w:rPr>
              <w:t>34 total; 0 since its plan</w:t>
            </w:r>
          </w:p>
        </w:tc>
        <w:tc>
          <w:tcPr>
            <w:tcW w:type="dxa" w:w="3978"/>
          </w:tcPr>
          <w:p>
            <w:pPr>
              <w:spacing w:after="0"/>
              <w:jc w:val="left"/>
            </w:pPr>
          </w:p>
        </w:tc>
      </w:tr>
      <w:tr>
        <w:trPr>
          <w:cantSplit/>
        </w:trPr>
        <w:tc>
          <w:tcPr>
            <w:tcW w:type="dxa" w:w="1581"/>
          </w:tcPr>
          <w:p>
            <w:pPr>
              <w:spacing w:after="0"/>
              <w:jc w:val="left"/>
            </w:pPr>
            <w:r>
              <w:rPr>
                <w:sz w:val="16"/>
              </w:rPr>
              <w:t>Fultonville village</w:t>
            </w:r>
          </w:p>
        </w:tc>
        <w:tc>
          <w:tcPr>
            <w:tcW w:type="dxa" w:w="769"/>
          </w:tcPr>
          <w:p>
            <w:pPr>
              <w:spacing w:after="0"/>
              <w:jc w:val="left"/>
            </w:pPr>
            <w:r>
              <w:rPr>
                <w:sz w:val="16"/>
              </w:rPr>
              <w:t>Village</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3</w:t>
            </w:r>
          </w:p>
        </w:tc>
        <w:tc>
          <w:tcPr>
            <w:tcW w:type="dxa" w:w="1903"/>
          </w:tcPr>
          <w:p>
            <w:pPr>
              <w:spacing w:after="0"/>
              <w:jc w:val="right"/>
            </w:pPr>
            <w:r>
              <w:rPr>
                <w:sz w:val="16"/>
              </w:rPr>
              <w:t>$511,929.60</w:t>
            </w:r>
          </w:p>
        </w:tc>
        <w:tc>
          <w:tcPr>
            <w:tcW w:type="dxa" w:w="1928"/>
          </w:tcPr>
          <w:p>
            <w:pPr>
              <w:spacing w:after="0"/>
              <w:jc w:val="right"/>
            </w:pPr>
            <w:r>
              <w:rPr>
                <w:sz w:val="16"/>
              </w:rPr>
              <w:t>19 total; 1 since its plan</w:t>
            </w:r>
          </w:p>
        </w:tc>
        <w:tc>
          <w:tcPr>
            <w:tcW w:type="dxa" w:w="3978"/>
          </w:tcPr>
          <w:p>
            <w:pPr>
              <w:spacing w:after="0"/>
              <w:jc w:val="left"/>
            </w:pPr>
          </w:p>
        </w:tc>
      </w:tr>
      <w:tr>
        <w:trPr>
          <w:cantSplit/>
        </w:trPr>
        <w:tc>
          <w:tcPr>
            <w:tcW w:type="dxa" w:w="1581"/>
          </w:tcPr>
          <w:p>
            <w:pPr>
              <w:spacing w:after="0"/>
              <w:jc w:val="left"/>
            </w:pPr>
            <w:r>
              <w:rPr>
                <w:sz w:val="16"/>
              </w:rPr>
              <w:t>Hagaman village</w:t>
            </w:r>
          </w:p>
        </w:tc>
        <w:tc>
          <w:tcPr>
            <w:tcW w:type="dxa" w:w="769"/>
          </w:tcPr>
          <w:p>
            <w:pPr>
              <w:spacing w:after="0"/>
              <w:jc w:val="left"/>
            </w:pPr>
            <w:r>
              <w:rPr>
                <w:sz w:val="16"/>
              </w:rPr>
              <w:t>Village</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0</w:t>
            </w:r>
          </w:p>
        </w:tc>
        <w:tc>
          <w:tcPr>
            <w:tcW w:type="dxa" w:w="1903"/>
          </w:tcPr>
          <w:p>
            <w:pPr>
              <w:spacing w:after="0"/>
              <w:jc w:val="right"/>
            </w:pPr>
            <w:r>
              <w:rPr>
                <w:sz w:val="16"/>
              </w:rPr>
              <w:t>$32,024.45</w:t>
            </w:r>
          </w:p>
        </w:tc>
        <w:tc>
          <w:tcPr>
            <w:tcW w:type="dxa" w:w="1928"/>
          </w:tcPr>
          <w:p>
            <w:pPr>
              <w:spacing w:after="0"/>
              <w:jc w:val="right"/>
            </w:pPr>
            <w:r>
              <w:rPr>
                <w:sz w:val="16"/>
              </w:rPr>
              <w:t>21 total; 3 since its plan</w:t>
            </w:r>
          </w:p>
        </w:tc>
        <w:tc>
          <w:tcPr>
            <w:tcW w:type="dxa" w:w="3978"/>
          </w:tcPr>
          <w:p>
            <w:pPr>
              <w:spacing w:after="0"/>
              <w:jc w:val="left"/>
            </w:pPr>
          </w:p>
        </w:tc>
      </w:tr>
      <w:tr>
        <w:trPr>
          <w:cantSplit/>
        </w:trPr>
        <w:tc>
          <w:tcPr>
            <w:tcW w:type="dxa" w:w="1581"/>
          </w:tcPr>
          <w:p>
            <w:pPr>
              <w:spacing w:after="0"/>
              <w:jc w:val="left"/>
            </w:pPr>
            <w:r>
              <w:rPr>
                <w:sz w:val="16"/>
              </w:rPr>
              <w:t>Nelliston village</w:t>
            </w:r>
          </w:p>
        </w:tc>
        <w:tc>
          <w:tcPr>
            <w:tcW w:type="dxa" w:w="769"/>
          </w:tcPr>
          <w:p>
            <w:pPr>
              <w:spacing w:after="0"/>
              <w:jc w:val="left"/>
            </w:pPr>
            <w:r>
              <w:rPr>
                <w:sz w:val="16"/>
              </w:rPr>
              <w:t>Village</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0</w:t>
            </w:r>
          </w:p>
        </w:tc>
        <w:tc>
          <w:tcPr>
            <w:tcW w:type="dxa" w:w="1903"/>
          </w:tcPr>
          <w:p>
            <w:pPr>
              <w:spacing w:after="0"/>
              <w:jc w:val="right"/>
            </w:pPr>
            <w:r>
              <w:rPr>
                <w:sz w:val="16"/>
              </w:rPr>
              <w:t>$80,273.56</w:t>
            </w:r>
          </w:p>
        </w:tc>
        <w:tc>
          <w:tcPr>
            <w:tcW w:type="dxa" w:w="1928"/>
          </w:tcPr>
          <w:p>
            <w:pPr>
              <w:spacing w:after="0"/>
              <w:jc w:val="right"/>
            </w:pPr>
            <w:r>
              <w:rPr>
                <w:sz w:val="16"/>
              </w:rPr>
              <w:t>3 total; 0 since its plan</w:t>
            </w:r>
          </w:p>
        </w:tc>
        <w:tc>
          <w:tcPr>
            <w:tcW w:type="dxa" w:w="3978"/>
          </w:tcPr>
          <w:p>
            <w:pPr>
              <w:spacing w:after="0"/>
              <w:jc w:val="left"/>
            </w:pPr>
          </w:p>
        </w:tc>
      </w:tr>
      <w:tr>
        <w:trPr>
          <w:cantSplit/>
        </w:trPr>
        <w:tc>
          <w:tcPr>
            <w:tcW w:type="dxa" w:w="1581"/>
          </w:tcPr>
          <w:p>
            <w:pPr>
              <w:spacing w:after="0"/>
              <w:jc w:val="left"/>
            </w:pPr>
            <w:r>
              <w:rPr>
                <w:sz w:val="16"/>
              </w:rPr>
              <w:t>Palatine Bridge village</w:t>
            </w:r>
          </w:p>
        </w:tc>
        <w:tc>
          <w:tcPr>
            <w:tcW w:type="dxa" w:w="769"/>
          </w:tcPr>
          <w:p>
            <w:pPr>
              <w:spacing w:after="0"/>
              <w:jc w:val="left"/>
            </w:pPr>
            <w:r>
              <w:rPr>
                <w:sz w:val="16"/>
              </w:rPr>
              <w:t>Village</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0</w:t>
            </w:r>
          </w:p>
        </w:tc>
        <w:tc>
          <w:tcPr>
            <w:tcW w:type="dxa" w:w="1903"/>
          </w:tcPr>
          <w:p>
            <w:pPr>
              <w:spacing w:after="0"/>
              <w:jc w:val="right"/>
            </w:pPr>
            <w:r>
              <w:rPr>
                <w:sz w:val="16"/>
              </w:rPr>
              <w:t>no Public Assistance recorded</w:t>
            </w:r>
          </w:p>
        </w:tc>
        <w:tc>
          <w:tcPr>
            <w:tcW w:type="dxa" w:w="1928"/>
          </w:tcPr>
          <w:p>
            <w:pPr>
              <w:spacing w:after="0"/>
              <w:jc w:val="right"/>
            </w:pPr>
            <w:r>
              <w:rPr>
                <w:sz w:val="16"/>
              </w:rPr>
              <w:t>4 total; 0 since its plan</w:t>
            </w:r>
          </w:p>
        </w:tc>
        <w:tc>
          <w:tcPr>
            <w:tcW w:type="dxa" w:w="3978"/>
          </w:tcPr>
          <w:p>
            <w:pPr>
              <w:spacing w:after="0"/>
              <w:jc w:val="left"/>
            </w:pPr>
          </w:p>
        </w:tc>
      </w:tr>
      <w:tr>
        <w:trPr>
          <w:cantSplit/>
        </w:trPr>
        <w:tc>
          <w:tcPr>
            <w:tcW w:type="dxa" w:w="1581"/>
          </w:tcPr>
          <w:p>
            <w:pPr>
              <w:spacing w:after="0"/>
              <w:jc w:val="left"/>
            </w:pPr>
            <w:r>
              <w:rPr>
                <w:sz w:val="16"/>
              </w:rPr>
              <w:t>St. Johnsville village</w:t>
            </w:r>
          </w:p>
        </w:tc>
        <w:tc>
          <w:tcPr>
            <w:tcW w:type="dxa" w:w="769"/>
          </w:tcPr>
          <w:p>
            <w:pPr>
              <w:spacing w:after="0"/>
              <w:jc w:val="left"/>
            </w:pPr>
            <w:r>
              <w:rPr>
                <w:sz w:val="16"/>
              </w:rPr>
              <w:t>Village</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0</w:t>
            </w:r>
          </w:p>
        </w:tc>
        <w:tc>
          <w:tcPr>
            <w:tcW w:type="dxa" w:w="1903"/>
          </w:tcPr>
          <w:p>
            <w:pPr>
              <w:spacing w:after="0"/>
              <w:jc w:val="right"/>
            </w:pPr>
            <w:r>
              <w:rPr>
                <w:sz w:val="16"/>
              </w:rPr>
              <w:t>$569,937.21</w:t>
            </w:r>
          </w:p>
        </w:tc>
        <w:tc>
          <w:tcPr>
            <w:tcW w:type="dxa" w:w="1928"/>
          </w:tcPr>
          <w:p>
            <w:pPr>
              <w:spacing w:after="0"/>
              <w:jc w:val="right"/>
            </w:pPr>
            <w:r>
              <w:rPr>
                <w:sz w:val="16"/>
              </w:rPr>
              <w:t>41 total; 0 since its plan</w:t>
            </w:r>
          </w:p>
        </w:tc>
        <w:tc>
          <w:tcPr>
            <w:tcW w:type="dxa" w:w="3978"/>
          </w:tcPr>
          <w:p>
            <w:pPr>
              <w:spacing w:after="0"/>
              <w:jc w:val="left"/>
            </w:pPr>
          </w:p>
        </w:tc>
      </w:tr>
      <w:tr>
        <w:trPr>
          <w:cantSplit/>
        </w:trPr>
        <w:tc>
          <w:tcPr>
            <w:tcW w:type="dxa" w:w="1581"/>
          </w:tcPr>
          <w:p>
            <w:pPr>
              <w:spacing w:after="0"/>
              <w:jc w:val="left"/>
            </w:pPr>
            <w:r>
              <w:rPr>
                <w:sz w:val="16"/>
              </w:rPr>
              <w:t>Amsterdam town</w:t>
            </w:r>
          </w:p>
        </w:tc>
        <w:tc>
          <w:tcPr>
            <w:tcW w:type="dxa" w:w="769"/>
          </w:tcPr>
          <w:p>
            <w:pPr>
              <w:spacing w:after="0"/>
              <w:jc w:val="left"/>
            </w:pPr>
            <w:r>
              <w:rPr>
                <w:sz w:val="16"/>
              </w:rPr>
              <w:t>Town</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1</w:t>
            </w:r>
          </w:p>
        </w:tc>
        <w:tc>
          <w:tcPr>
            <w:tcW w:type="dxa" w:w="1903"/>
          </w:tcPr>
          <w:p>
            <w:pPr>
              <w:spacing w:after="0"/>
              <w:jc w:val="right"/>
            </w:pPr>
            <w:r>
              <w:rPr>
                <w:sz w:val="16"/>
              </w:rPr>
              <w:t>$91,110.55</w:t>
            </w:r>
          </w:p>
        </w:tc>
        <w:tc>
          <w:tcPr>
            <w:tcW w:type="dxa" w:w="1928"/>
          </w:tcPr>
          <w:p>
            <w:pPr>
              <w:spacing w:after="0"/>
              <w:jc w:val="right"/>
            </w:pPr>
            <w:r>
              <w:rPr>
                <w:sz w:val="16"/>
              </w:rPr>
              <w:t>54 total; 0 since its plan</w:t>
            </w:r>
          </w:p>
        </w:tc>
        <w:tc>
          <w:tcPr>
            <w:tcW w:type="dxa" w:w="3978"/>
          </w:tcPr>
          <w:p>
            <w:pPr>
              <w:spacing w:after="0"/>
              <w:jc w:val="left"/>
            </w:pPr>
            <w:r>
              <w:rPr>
                <w:sz w:val="16"/>
              </w:rPr>
              <w:t>Includes $6,475.09 for declarations not counted as hazard incidents (DR-4480-NY).</w:t>
            </w:r>
          </w:p>
        </w:tc>
      </w:tr>
      <w:tr>
        <w:trPr>
          <w:cantSplit/>
        </w:trPr>
        <w:tc>
          <w:tcPr>
            <w:tcW w:type="dxa" w:w="1581"/>
          </w:tcPr>
          <w:p>
            <w:pPr>
              <w:spacing w:after="0"/>
              <w:jc w:val="left"/>
            </w:pPr>
            <w:r>
              <w:rPr>
                <w:sz w:val="16"/>
              </w:rPr>
              <w:t>Canajoharie town</w:t>
            </w:r>
          </w:p>
        </w:tc>
        <w:tc>
          <w:tcPr>
            <w:tcW w:type="dxa" w:w="769"/>
          </w:tcPr>
          <w:p>
            <w:pPr>
              <w:spacing w:after="0"/>
              <w:jc w:val="left"/>
            </w:pPr>
            <w:r>
              <w:rPr>
                <w:sz w:val="16"/>
              </w:rPr>
              <w:t>Town</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0</w:t>
            </w:r>
          </w:p>
        </w:tc>
        <w:tc>
          <w:tcPr>
            <w:tcW w:type="dxa" w:w="1903"/>
          </w:tcPr>
          <w:p>
            <w:pPr>
              <w:spacing w:after="0"/>
              <w:jc w:val="right"/>
            </w:pPr>
            <w:r>
              <w:rPr>
                <w:sz w:val="16"/>
              </w:rPr>
              <w:t>$387,579.14</w:t>
            </w:r>
          </w:p>
        </w:tc>
        <w:tc>
          <w:tcPr>
            <w:tcW w:type="dxa" w:w="1928"/>
          </w:tcPr>
          <w:p>
            <w:pPr>
              <w:spacing w:after="0"/>
              <w:jc w:val="right"/>
            </w:pPr>
            <w:r>
              <w:rPr>
                <w:sz w:val="16"/>
              </w:rPr>
              <w:t>61 total; 2 since its plan</w:t>
            </w:r>
          </w:p>
        </w:tc>
        <w:tc>
          <w:tcPr>
            <w:tcW w:type="dxa" w:w="3978"/>
          </w:tcPr>
          <w:p>
            <w:pPr>
              <w:spacing w:after="0"/>
              <w:jc w:val="left"/>
            </w:pPr>
          </w:p>
        </w:tc>
      </w:tr>
      <w:tr>
        <w:trPr>
          <w:cantSplit/>
        </w:trPr>
        <w:tc>
          <w:tcPr>
            <w:tcW w:type="dxa" w:w="1581"/>
          </w:tcPr>
          <w:p>
            <w:pPr>
              <w:spacing w:after="0"/>
              <w:jc w:val="left"/>
            </w:pPr>
            <w:r>
              <w:rPr>
                <w:sz w:val="16"/>
              </w:rPr>
              <w:t>Charleston town</w:t>
            </w:r>
          </w:p>
        </w:tc>
        <w:tc>
          <w:tcPr>
            <w:tcW w:type="dxa" w:w="769"/>
          </w:tcPr>
          <w:p>
            <w:pPr>
              <w:spacing w:after="0"/>
              <w:jc w:val="left"/>
            </w:pPr>
            <w:r>
              <w:rPr>
                <w:sz w:val="16"/>
              </w:rPr>
              <w:t>Town</w:t>
            </w:r>
          </w:p>
        </w:tc>
        <w:tc>
          <w:tcPr>
            <w:tcW w:type="dxa" w:w="2135"/>
          </w:tcPr>
          <w:p>
            <w:pPr>
              <w:spacing w:after="0"/>
              <w:jc w:val="left"/>
            </w:pPr>
            <w:r>
              <w:rPr>
                <w:sz w:val="16"/>
              </w:rPr>
              <w:t>Approved, expires 2030-05-21</w:t>
            </w:r>
          </w:p>
        </w:tc>
        <w:tc>
          <w:tcPr>
            <w:tcW w:type="dxa" w:w="1817"/>
          </w:tcPr>
          <w:p>
            <w:pPr>
              <w:spacing w:after="0"/>
              <w:jc w:val="right"/>
            </w:pPr>
            <w:r>
              <w:rPr>
                <w:sz w:val="16"/>
              </w:rPr>
              <w:t>FMA RL 0, SRL 1; any 1</w:t>
            </w:r>
          </w:p>
        </w:tc>
        <w:tc>
          <w:tcPr>
            <w:tcW w:type="dxa" w:w="1903"/>
          </w:tcPr>
          <w:p>
            <w:pPr>
              <w:spacing w:after="0"/>
              <w:jc w:val="right"/>
            </w:pPr>
            <w:r>
              <w:rPr>
                <w:sz w:val="16"/>
              </w:rPr>
              <w:t>no Public Assistance recorded</w:t>
            </w:r>
          </w:p>
        </w:tc>
        <w:tc>
          <w:tcPr>
            <w:tcW w:type="dxa" w:w="1928"/>
          </w:tcPr>
          <w:p>
            <w:pPr>
              <w:spacing w:after="0"/>
              <w:jc w:val="right"/>
            </w:pPr>
            <w:r>
              <w:rPr>
                <w:sz w:val="16"/>
              </w:rPr>
              <w:t>10 total; 0 since its plan</w:t>
            </w:r>
          </w:p>
        </w:tc>
        <w:tc>
          <w:tcPr>
            <w:tcW w:type="dxa" w:w="3978"/>
          </w:tcPr>
          <w:p>
            <w:pPr>
              <w:spacing w:after="0"/>
              <w:jc w:val="left"/>
            </w:pPr>
          </w:p>
        </w:tc>
      </w:tr>
      <w:tr>
        <w:trPr>
          <w:cantSplit/>
        </w:trPr>
        <w:tc>
          <w:tcPr>
            <w:tcW w:type="dxa" w:w="1581"/>
          </w:tcPr>
          <w:p>
            <w:pPr>
              <w:spacing w:after="0"/>
              <w:jc w:val="left"/>
            </w:pPr>
            <w:r>
              <w:rPr>
                <w:sz w:val="16"/>
              </w:rPr>
              <w:t>Florida town</w:t>
            </w:r>
          </w:p>
        </w:tc>
        <w:tc>
          <w:tcPr>
            <w:tcW w:type="dxa" w:w="769"/>
          </w:tcPr>
          <w:p>
            <w:pPr>
              <w:spacing w:after="0"/>
              <w:jc w:val="left"/>
            </w:pPr>
            <w:r>
              <w:rPr>
                <w:sz w:val="16"/>
              </w:rPr>
              <w:t>Town</w:t>
            </w:r>
          </w:p>
        </w:tc>
        <w:tc>
          <w:tcPr>
            <w:tcW w:type="dxa" w:w="2135"/>
          </w:tcPr>
          <w:p>
            <w:pPr>
              <w:spacing w:after="0"/>
              <w:jc w:val="left"/>
            </w:pPr>
            <w:r>
              <w:rPr>
                <w:sz w:val="16"/>
              </w:rPr>
              <w:t>Approved, expires 2030-05-21</w:t>
            </w:r>
          </w:p>
        </w:tc>
        <w:tc>
          <w:tcPr>
            <w:tcW w:type="dxa" w:w="1817"/>
          </w:tcPr>
          <w:p>
            <w:pPr>
              <w:spacing w:after="0"/>
              <w:jc w:val="right"/>
            </w:pPr>
            <w:r>
              <w:rPr>
                <w:sz w:val="16"/>
              </w:rPr>
              <w:t>FMA RL 0, SRL 1; any 1</w:t>
            </w:r>
          </w:p>
        </w:tc>
        <w:tc>
          <w:tcPr>
            <w:tcW w:type="dxa" w:w="1903"/>
          </w:tcPr>
          <w:p>
            <w:pPr>
              <w:spacing w:after="0"/>
              <w:jc w:val="right"/>
            </w:pPr>
            <w:r>
              <w:rPr>
                <w:sz w:val="16"/>
              </w:rPr>
              <w:t>$221,503.39</w:t>
            </w:r>
          </w:p>
        </w:tc>
        <w:tc>
          <w:tcPr>
            <w:tcW w:type="dxa" w:w="1928"/>
          </w:tcPr>
          <w:p>
            <w:pPr>
              <w:spacing w:after="0"/>
              <w:jc w:val="right"/>
            </w:pPr>
            <w:r>
              <w:rPr>
                <w:sz w:val="16"/>
              </w:rPr>
              <w:t>0 total; 0 since its plan</w:t>
            </w:r>
          </w:p>
        </w:tc>
        <w:tc>
          <w:tcPr>
            <w:tcW w:type="dxa" w:w="3978"/>
          </w:tcPr>
          <w:p>
            <w:pPr>
              <w:spacing w:after="0"/>
              <w:jc w:val="left"/>
            </w:pPr>
          </w:p>
        </w:tc>
      </w:tr>
      <w:tr>
        <w:trPr>
          <w:cantSplit/>
        </w:trPr>
        <w:tc>
          <w:tcPr>
            <w:tcW w:type="dxa" w:w="1581"/>
          </w:tcPr>
          <w:p>
            <w:pPr>
              <w:spacing w:after="0"/>
              <w:jc w:val="left"/>
            </w:pPr>
            <w:r>
              <w:rPr>
                <w:sz w:val="16"/>
              </w:rPr>
              <w:t>Glen town</w:t>
            </w:r>
          </w:p>
        </w:tc>
        <w:tc>
          <w:tcPr>
            <w:tcW w:type="dxa" w:w="769"/>
          </w:tcPr>
          <w:p>
            <w:pPr>
              <w:spacing w:after="0"/>
              <w:jc w:val="left"/>
            </w:pPr>
            <w:r>
              <w:rPr>
                <w:sz w:val="16"/>
              </w:rPr>
              <w:t>Town</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1</w:t>
            </w:r>
          </w:p>
        </w:tc>
        <w:tc>
          <w:tcPr>
            <w:tcW w:type="dxa" w:w="1903"/>
          </w:tcPr>
          <w:p>
            <w:pPr>
              <w:spacing w:after="0"/>
              <w:jc w:val="right"/>
            </w:pPr>
            <w:r>
              <w:rPr>
                <w:sz w:val="16"/>
              </w:rPr>
              <w:t>$35,495.54</w:t>
            </w:r>
          </w:p>
        </w:tc>
        <w:tc>
          <w:tcPr>
            <w:tcW w:type="dxa" w:w="1928"/>
          </w:tcPr>
          <w:p>
            <w:pPr>
              <w:spacing w:after="0"/>
              <w:jc w:val="right"/>
            </w:pPr>
            <w:r>
              <w:rPr>
                <w:sz w:val="16"/>
              </w:rPr>
              <w:t>23 total; 1 since its plan</w:t>
            </w:r>
          </w:p>
        </w:tc>
        <w:tc>
          <w:tcPr>
            <w:tcW w:type="dxa" w:w="3978"/>
          </w:tcPr>
          <w:p>
            <w:pPr>
              <w:spacing w:after="0"/>
              <w:jc w:val="left"/>
            </w:pPr>
          </w:p>
        </w:tc>
      </w:tr>
      <w:tr>
        <w:trPr>
          <w:cantSplit/>
        </w:trPr>
        <w:tc>
          <w:tcPr>
            <w:tcW w:type="dxa" w:w="1581"/>
          </w:tcPr>
          <w:p>
            <w:pPr>
              <w:spacing w:after="0"/>
              <w:jc w:val="left"/>
            </w:pPr>
            <w:r>
              <w:rPr>
                <w:sz w:val="16"/>
              </w:rPr>
              <w:t>Minden town</w:t>
            </w:r>
          </w:p>
        </w:tc>
        <w:tc>
          <w:tcPr>
            <w:tcW w:type="dxa" w:w="769"/>
          </w:tcPr>
          <w:p>
            <w:pPr>
              <w:spacing w:after="0"/>
              <w:jc w:val="left"/>
            </w:pPr>
            <w:r>
              <w:rPr>
                <w:sz w:val="16"/>
              </w:rPr>
              <w:t>Town</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1</w:t>
            </w:r>
          </w:p>
        </w:tc>
        <w:tc>
          <w:tcPr>
            <w:tcW w:type="dxa" w:w="1903"/>
          </w:tcPr>
          <w:p>
            <w:pPr>
              <w:spacing w:after="0"/>
              <w:jc w:val="right"/>
            </w:pPr>
            <w:r>
              <w:rPr>
                <w:sz w:val="16"/>
              </w:rPr>
              <w:t>$321,254.99</w:t>
            </w:r>
          </w:p>
        </w:tc>
        <w:tc>
          <w:tcPr>
            <w:tcW w:type="dxa" w:w="1928"/>
          </w:tcPr>
          <w:p>
            <w:pPr>
              <w:spacing w:after="0"/>
              <w:jc w:val="right"/>
            </w:pPr>
            <w:r>
              <w:rPr>
                <w:sz w:val="16"/>
              </w:rPr>
              <w:t>0 total; 0 since its plan</w:t>
            </w:r>
          </w:p>
        </w:tc>
        <w:tc>
          <w:tcPr>
            <w:tcW w:type="dxa" w:w="3978"/>
          </w:tcPr>
          <w:p>
            <w:pPr>
              <w:spacing w:after="0"/>
              <w:jc w:val="left"/>
            </w:pPr>
          </w:p>
        </w:tc>
      </w:tr>
      <w:tr>
        <w:trPr>
          <w:cantSplit/>
        </w:trPr>
        <w:tc>
          <w:tcPr>
            <w:tcW w:type="dxa" w:w="1581"/>
          </w:tcPr>
          <w:p>
            <w:pPr>
              <w:spacing w:after="0"/>
              <w:jc w:val="left"/>
            </w:pPr>
            <w:r>
              <w:rPr>
                <w:sz w:val="16"/>
              </w:rPr>
              <w:t>Mohawk town</w:t>
            </w:r>
          </w:p>
        </w:tc>
        <w:tc>
          <w:tcPr>
            <w:tcW w:type="dxa" w:w="769"/>
          </w:tcPr>
          <w:p>
            <w:pPr>
              <w:spacing w:after="0"/>
              <w:jc w:val="left"/>
            </w:pPr>
            <w:r>
              <w:rPr>
                <w:sz w:val="16"/>
              </w:rPr>
              <w:t>Town</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1</w:t>
            </w:r>
          </w:p>
        </w:tc>
        <w:tc>
          <w:tcPr>
            <w:tcW w:type="dxa" w:w="1903"/>
          </w:tcPr>
          <w:p>
            <w:pPr>
              <w:spacing w:after="0"/>
              <w:jc w:val="right"/>
            </w:pPr>
            <w:r>
              <w:rPr>
                <w:sz w:val="16"/>
              </w:rPr>
              <w:t>$236,817.70</w:t>
            </w:r>
          </w:p>
        </w:tc>
        <w:tc>
          <w:tcPr>
            <w:tcW w:type="dxa" w:w="1928"/>
          </w:tcPr>
          <w:p>
            <w:pPr>
              <w:spacing w:after="0"/>
              <w:jc w:val="right"/>
            </w:pPr>
            <w:r>
              <w:rPr>
                <w:sz w:val="16"/>
              </w:rPr>
              <w:t>0 total; 0 since its plan</w:t>
            </w:r>
          </w:p>
        </w:tc>
        <w:tc>
          <w:tcPr>
            <w:tcW w:type="dxa" w:w="3978"/>
          </w:tcPr>
          <w:p>
            <w:pPr>
              <w:spacing w:after="0"/>
              <w:jc w:val="left"/>
            </w:pPr>
          </w:p>
        </w:tc>
      </w:tr>
      <w:tr>
        <w:trPr>
          <w:cantSplit/>
        </w:trPr>
        <w:tc>
          <w:tcPr>
            <w:tcW w:type="dxa" w:w="1581"/>
          </w:tcPr>
          <w:p>
            <w:pPr>
              <w:spacing w:after="0"/>
              <w:jc w:val="left"/>
            </w:pPr>
            <w:r>
              <w:rPr>
                <w:sz w:val="16"/>
              </w:rPr>
              <w:t>Palatine town</w:t>
            </w:r>
          </w:p>
        </w:tc>
        <w:tc>
          <w:tcPr>
            <w:tcW w:type="dxa" w:w="769"/>
          </w:tcPr>
          <w:p>
            <w:pPr>
              <w:spacing w:after="0"/>
              <w:jc w:val="left"/>
            </w:pPr>
            <w:r>
              <w:rPr>
                <w:sz w:val="16"/>
              </w:rPr>
              <w:t>Town</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0</w:t>
            </w:r>
          </w:p>
        </w:tc>
        <w:tc>
          <w:tcPr>
            <w:tcW w:type="dxa" w:w="1903"/>
          </w:tcPr>
          <w:p>
            <w:pPr>
              <w:spacing w:after="0"/>
              <w:jc w:val="right"/>
            </w:pPr>
            <w:r>
              <w:rPr>
                <w:sz w:val="16"/>
              </w:rPr>
              <w:t>$39,807.97</w:t>
            </w:r>
          </w:p>
        </w:tc>
        <w:tc>
          <w:tcPr>
            <w:tcW w:type="dxa" w:w="1928"/>
          </w:tcPr>
          <w:p>
            <w:pPr>
              <w:spacing w:after="0"/>
              <w:jc w:val="right"/>
            </w:pPr>
            <w:r>
              <w:rPr>
                <w:sz w:val="16"/>
              </w:rPr>
              <w:t>0 total; 0 since its plan</w:t>
            </w:r>
          </w:p>
        </w:tc>
        <w:tc>
          <w:tcPr>
            <w:tcW w:type="dxa" w:w="3978"/>
          </w:tcPr>
          <w:p>
            <w:pPr>
              <w:spacing w:after="0"/>
              <w:jc w:val="left"/>
            </w:pPr>
          </w:p>
        </w:tc>
      </w:tr>
      <w:tr>
        <w:trPr>
          <w:cantSplit/>
        </w:trPr>
        <w:tc>
          <w:tcPr>
            <w:tcW w:type="dxa" w:w="1581"/>
          </w:tcPr>
          <w:p>
            <w:pPr>
              <w:spacing w:after="0"/>
              <w:jc w:val="left"/>
            </w:pPr>
            <w:r>
              <w:rPr>
                <w:sz w:val="16"/>
              </w:rPr>
              <w:t>Root town</w:t>
            </w:r>
          </w:p>
        </w:tc>
        <w:tc>
          <w:tcPr>
            <w:tcW w:type="dxa" w:w="769"/>
          </w:tcPr>
          <w:p>
            <w:pPr>
              <w:spacing w:after="0"/>
              <w:jc w:val="left"/>
            </w:pPr>
            <w:r>
              <w:rPr>
                <w:sz w:val="16"/>
              </w:rPr>
              <w:t>Town</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0</w:t>
            </w:r>
          </w:p>
        </w:tc>
        <w:tc>
          <w:tcPr>
            <w:tcW w:type="dxa" w:w="1903"/>
          </w:tcPr>
          <w:p>
            <w:pPr>
              <w:spacing w:after="0"/>
              <w:jc w:val="right"/>
            </w:pPr>
            <w:r>
              <w:rPr>
                <w:sz w:val="16"/>
              </w:rPr>
              <w:t>$110,882.21</w:t>
            </w:r>
          </w:p>
        </w:tc>
        <w:tc>
          <w:tcPr>
            <w:tcW w:type="dxa" w:w="1928"/>
          </w:tcPr>
          <w:p>
            <w:pPr>
              <w:spacing w:after="0"/>
              <w:jc w:val="right"/>
            </w:pPr>
            <w:r>
              <w:rPr>
                <w:sz w:val="16"/>
              </w:rPr>
              <w:t>0 total; 0 since its plan</w:t>
            </w:r>
          </w:p>
        </w:tc>
        <w:tc>
          <w:tcPr>
            <w:tcW w:type="dxa" w:w="3978"/>
          </w:tcPr>
          <w:p>
            <w:pPr>
              <w:spacing w:after="0"/>
              <w:jc w:val="left"/>
            </w:pPr>
          </w:p>
        </w:tc>
      </w:tr>
      <w:tr>
        <w:trPr>
          <w:cantSplit/>
        </w:trPr>
        <w:tc>
          <w:tcPr>
            <w:tcW w:type="dxa" w:w="1581"/>
          </w:tcPr>
          <w:p>
            <w:pPr>
              <w:spacing w:after="0"/>
              <w:jc w:val="left"/>
            </w:pPr>
            <w:r>
              <w:rPr>
                <w:sz w:val="16"/>
              </w:rPr>
              <w:t>St. Johnsville town</w:t>
            </w:r>
          </w:p>
        </w:tc>
        <w:tc>
          <w:tcPr>
            <w:tcW w:type="dxa" w:w="769"/>
          </w:tcPr>
          <w:p>
            <w:pPr>
              <w:spacing w:after="0"/>
              <w:jc w:val="left"/>
            </w:pPr>
            <w:r>
              <w:rPr>
                <w:sz w:val="16"/>
              </w:rPr>
              <w:t>Town</w:t>
            </w:r>
          </w:p>
        </w:tc>
        <w:tc>
          <w:tcPr>
            <w:tcW w:type="dxa" w:w="2135"/>
          </w:tcPr>
          <w:p>
            <w:pPr>
              <w:spacing w:after="0"/>
              <w:jc w:val="left"/>
            </w:pPr>
            <w:r>
              <w:rPr>
                <w:sz w:val="16"/>
              </w:rPr>
              <w:t>Approved, expires 2030-05-21</w:t>
            </w:r>
          </w:p>
        </w:tc>
        <w:tc>
          <w:tcPr>
            <w:tcW w:type="dxa" w:w="1817"/>
          </w:tcPr>
          <w:p>
            <w:pPr>
              <w:spacing w:after="0"/>
              <w:jc w:val="right"/>
            </w:pPr>
            <w:r>
              <w:rPr>
                <w:sz w:val="16"/>
              </w:rPr>
              <w:t>FMA RL 0, SRL 0; any 1</w:t>
            </w:r>
          </w:p>
        </w:tc>
        <w:tc>
          <w:tcPr>
            <w:tcW w:type="dxa" w:w="1903"/>
          </w:tcPr>
          <w:p>
            <w:pPr>
              <w:spacing w:after="0"/>
              <w:jc w:val="right"/>
            </w:pPr>
            <w:r>
              <w:rPr>
                <w:sz w:val="16"/>
              </w:rPr>
              <w:t>$361,136.38</w:t>
            </w:r>
          </w:p>
        </w:tc>
        <w:tc>
          <w:tcPr>
            <w:tcW w:type="dxa" w:w="1928"/>
          </w:tcPr>
          <w:p>
            <w:pPr>
              <w:spacing w:after="0"/>
              <w:jc w:val="right"/>
            </w:pPr>
            <w:r>
              <w:rPr>
                <w:sz w:val="16"/>
              </w:rPr>
              <w:t>41 total; 0 since its plan</w:t>
            </w:r>
          </w:p>
        </w:tc>
        <w:tc>
          <w:tcPr>
            <w:tcW w:type="dxa" w:w="39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2025-05-22</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42"/>
          </w:tcPr>
          <w:p>
            <w:pPr>
              <w:spacing w:after="0"/>
              <w:jc w:val="right"/>
            </w:pPr>
            <w:r>
              <w:rPr>
                <w:sz w:val="16"/>
              </w:rPr>
              <w:t>$83</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42"/>
          </w:tcPr>
          <w:p>
            <w:pPr>
              <w:spacing w:after="0"/>
              <w:jc w:val="right"/>
            </w:pP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$10,990,703,198</w:t>
            </w:r>
          </w:p>
        </w:tc>
        <w:tc>
          <w:tcPr>
            <w:tcW w:type="dxa" w:w="1135"/>
          </w:tcPr>
          <w:p>
            <w:pPr>
              <w:spacing w:after="0"/>
              <w:jc w:val="right"/>
            </w:pPr>
            <w:r>
              <w:rPr>
                <w:sz w:val="16"/>
              </w:rPr>
              <w:t>$96,512,061</w:t>
            </w:r>
          </w:p>
        </w:tc>
        <w:tc>
          <w:tcPr>
            <w:tcW w:type="dxa" w:w="1044"/>
          </w:tcPr>
          <w:p>
            <w:pPr>
              <w:spacing w:after="0"/>
              <w:jc w:val="right"/>
            </w:pPr>
            <w:r>
              <w:rPr>
                <w:sz w:val="16"/>
              </w:rPr>
              <w:t>49,489</w:t>
            </w:r>
          </w:p>
        </w:tc>
        <w:tc>
          <w:tcPr>
            <w:tcW w:type="dxa" w:w="1126"/>
          </w:tcPr>
          <w:p>
            <w:pPr>
              <w:spacing w:after="0"/>
              <w:jc w:val="right"/>
            </w:pPr>
            <w:r>
              <w:rPr>
                <w:sz w:val="16"/>
              </w:rPr>
              <w:t>$293</w:t>
            </w:r>
          </w:p>
        </w:tc>
        <w:tc>
          <w:tcPr>
            <w:tcW w:type="dxa" w:w="1126"/>
          </w:tcPr>
          <w:p>
            <w:pPr>
              <w:spacing w:after="0"/>
              <w:jc w:val="right"/>
            </w:pPr>
            <w:r>
              <w:rPr>
                <w:sz w:val="16"/>
              </w:rPr>
              <w:t>$28,186</w:t>
            </w:r>
          </w:p>
        </w:tc>
        <w:tc>
          <w:tcPr>
            <w:tcW w:type="dxa" w:w="1142"/>
          </w:tcPr>
          <w:p>
            <w:pPr>
              <w:spacing w:after="0"/>
              <w:jc w:val="right"/>
            </w:pPr>
            <w:r>
              <w:rPr>
                <w:sz w:val="16"/>
              </w:rPr>
              <w:t>$1,071,083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$19,573,832,248</w:t>
            </w:r>
          </w:p>
        </w:tc>
        <w:tc>
          <w:tcPr>
            <w:tcW w:type="dxa" w:w="1135"/>
          </w:tcPr>
          <w:p>
            <w:pPr>
              <w:spacing w:after="0"/>
              <w:jc w:val="right"/>
            </w:pPr>
            <w:r>
              <w:rPr>
                <w:sz w:val="16"/>
              </w:rPr>
              <w:t>n/a</w:t>
            </w:r>
          </w:p>
        </w:tc>
        <w:tc>
          <w:tcPr>
            <w:tcW w:type="dxa" w:w="1044"/>
          </w:tcPr>
          <w:p>
            <w:pPr>
              <w:spacing w:after="0"/>
              <w:jc w:val="right"/>
            </w:pPr>
            <w:r>
              <w:rPr>
                <w:sz w:val="16"/>
              </w:rPr>
              <w:t>49,532</w:t>
            </w:r>
          </w:p>
        </w:tc>
        <w:tc>
          <w:tcPr>
            <w:tcW w:type="dxa" w:w="1126"/>
          </w:tcPr>
          <w:p>
            <w:pPr>
              <w:spacing w:after="0"/>
              <w:jc w:val="right"/>
            </w:pPr>
            <w:r>
              <w:rPr>
                <w:sz w:val="16"/>
              </w:rPr>
              <w:t>$210,268</w:t>
            </w:r>
          </w:p>
        </w:tc>
        <w:tc>
          <w:tcPr>
            <w:tcW w:type="dxa" w:w="1126"/>
          </w:tcPr>
          <w:p>
            <w:pPr>
              <w:spacing w:after="0"/>
              <w:jc w:val="right"/>
            </w:pPr>
            <w:r>
              <w:rPr>
                <w:sz w:val="16"/>
              </w:rPr>
              <w:t>n/a</w:t>
            </w:r>
          </w:p>
        </w:tc>
        <w:tc>
          <w:tcPr>
            <w:tcW w:type="dxa" w:w="1142"/>
          </w:tcPr>
          <w:p>
            <w:pPr>
              <w:spacing w:after="0"/>
              <w:jc w:val="right"/>
            </w:pPr>
            <w:r>
              <w:rPr>
                <w:sz w:val="16"/>
              </w:rPr>
              <w:t>$33,961</w:t>
            </w:r>
          </w:p>
        </w:tc>
        <w:tc>
          <w:tcPr>
            <w:tcW w:type="dxa" w:w="1056"/>
          </w:tcPr>
          <w:p>
            <w:pPr>
              <w:spacing w:after="0"/>
              <w:jc w:val="right"/>
            </w:pPr>
            <w:r>
              <w:rPr>
                <w:sz w:val="16"/>
              </w:rPr>
              <w:t>0.00107%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$10,990,703,198</w:t>
            </w:r>
          </w:p>
        </w:tc>
        <w:tc>
          <w:tcPr>
            <w:tcW w:type="dxa" w:w="1135"/>
          </w:tcPr>
          <w:p>
            <w:pPr>
              <w:spacing w:after="0"/>
              <w:jc w:val="right"/>
            </w:pPr>
            <w:r>
              <w:rPr>
                <w:sz w:val="16"/>
              </w:rPr>
              <w:t>$96,512,061</w:t>
            </w:r>
          </w:p>
        </w:tc>
        <w:tc>
          <w:tcPr>
            <w:tcW w:type="dxa" w:w="1044"/>
          </w:tcPr>
          <w:p>
            <w:pPr>
              <w:spacing w:after="0"/>
              <w:jc w:val="right"/>
            </w:pPr>
            <w:r>
              <w:rPr>
                <w:sz w:val="16"/>
              </w:rPr>
              <w:t>49,489</w:t>
            </w:r>
          </w:p>
        </w:tc>
        <w:tc>
          <w:tcPr>
            <w:tcW w:type="dxa" w:w="1126"/>
          </w:tcPr>
          <w:p>
            <w:pPr>
              <w:spacing w:after="0"/>
              <w:jc w:val="right"/>
            </w:pPr>
            <w:r>
              <w:rPr>
                <w:sz w:val="16"/>
              </w:rPr>
              <w:t>$6,478</w:t>
            </w:r>
          </w:p>
        </w:tc>
        <w:tc>
          <w:tcPr>
            <w:tcW w:type="dxa" w:w="1126"/>
          </w:tcPr>
          <w:p>
            <w:pPr>
              <w:spacing w:after="0"/>
              <w:jc w:val="right"/>
            </w:pPr>
            <w:r>
              <w:rPr>
                <w:sz w:val="16"/>
              </w:rPr>
              <w:t>$63,390</w:t>
            </w:r>
          </w:p>
        </w:tc>
        <w:tc>
          <w:tcPr>
            <w:tcW w:type="dxa" w:w="1142"/>
          </w:tcPr>
          <w:p>
            <w:pPr>
              <w:spacing w:after="0"/>
              <w:jc w:val="right"/>
            </w:pPr>
            <w:r>
              <w:rPr>
                <w:sz w:val="16"/>
              </w:rPr>
              <w:t>$112,111</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$10,990,703,198</w:t>
            </w:r>
          </w:p>
        </w:tc>
        <w:tc>
          <w:tcPr>
            <w:tcW w:type="dxa" w:w="1135"/>
          </w:tcPr>
          <w:p>
            <w:pPr>
              <w:spacing w:after="0"/>
              <w:jc w:val="right"/>
            </w:pPr>
            <w:r>
              <w:rPr>
                <w:sz w:val="16"/>
              </w:rPr>
              <w:t>$96,512,061</w:t>
            </w:r>
          </w:p>
        </w:tc>
        <w:tc>
          <w:tcPr>
            <w:tcW w:type="dxa" w:w="1044"/>
          </w:tcPr>
          <w:p>
            <w:pPr>
              <w:spacing w:after="0"/>
              <w:jc w:val="right"/>
            </w:pPr>
            <w:r>
              <w:rPr>
                <w:sz w:val="16"/>
              </w:rPr>
              <w:t>49,489</w:t>
            </w:r>
          </w:p>
        </w:tc>
        <w:tc>
          <w:tcPr>
            <w:tcW w:type="dxa" w:w="1126"/>
          </w:tcPr>
          <w:p>
            <w:pPr>
              <w:spacing w:after="0"/>
              <w:jc w:val="right"/>
            </w:pPr>
            <w:r>
              <w:rPr>
                <w:sz w:val="16"/>
              </w:rPr>
              <w:t>under $1</w:t>
            </w:r>
          </w:p>
        </w:tc>
        <w:tc>
          <w:tcPr>
            <w:tcW w:type="dxa" w:w="1126"/>
          </w:tcPr>
          <w:p>
            <w:pPr>
              <w:spacing w:after="0"/>
              <w:jc w:val="right"/>
            </w:pPr>
            <w:r>
              <w:rPr>
                <w:sz w:val="16"/>
              </w:rPr>
              <w:t>$13,078</w:t>
            </w:r>
          </w:p>
        </w:tc>
        <w:tc>
          <w:tcPr>
            <w:tcW w:type="dxa" w:w="1142"/>
          </w:tcPr>
          <w:p>
            <w:pPr>
              <w:spacing w:after="0"/>
              <w:jc w:val="right"/>
            </w:pPr>
            <w:r>
              <w:rPr>
                <w:sz w:val="16"/>
              </w:rPr>
              <w:t>$141,202</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$10,971,977,605</w:t>
            </w:r>
          </w:p>
        </w:tc>
        <w:tc>
          <w:tcPr>
            <w:tcW w:type="dxa" w:w="1135"/>
          </w:tcPr>
          <w:p>
            <w:pPr>
              <w:spacing w:after="0"/>
              <w:jc w:val="right"/>
            </w:pPr>
            <w:r>
              <w:rPr>
                <w:sz w:val="16"/>
              </w:rPr>
              <w:t>$96,040,474</w:t>
            </w:r>
          </w:p>
        </w:tc>
        <w:tc>
          <w:tcPr>
            <w:tcW w:type="dxa" w:w="1044"/>
          </w:tcPr>
          <w:p>
            <w:pPr>
              <w:spacing w:after="0"/>
              <w:jc w:val="right"/>
            </w:pPr>
            <w:r>
              <w:rPr>
                <w:sz w:val="16"/>
              </w:rPr>
              <w:t>49,377</w:t>
            </w:r>
          </w:p>
        </w:tc>
        <w:tc>
          <w:tcPr>
            <w:tcW w:type="dxa" w:w="1126"/>
          </w:tcPr>
          <w:p>
            <w:pPr>
              <w:spacing w:after="0"/>
              <w:jc w:val="right"/>
            </w:pPr>
            <w:r>
              <w:rPr>
                <w:sz w:val="16"/>
              </w:rPr>
              <w:t>$305,074</w:t>
            </w:r>
          </w:p>
        </w:tc>
        <w:tc>
          <w:tcPr>
            <w:tcW w:type="dxa" w:w="1126"/>
          </w:tcPr>
          <w:p>
            <w:pPr>
              <w:spacing w:after="0"/>
              <w:jc w:val="right"/>
            </w:pPr>
            <w:r>
              <w:rPr>
                <w:sz w:val="16"/>
              </w:rPr>
              <w:t>$76,936</w:t>
            </w:r>
          </w:p>
        </w:tc>
        <w:tc>
          <w:tcPr>
            <w:tcW w:type="dxa" w:w="1142"/>
          </w:tcPr>
          <w:p>
            <w:pPr>
              <w:spacing w:after="0"/>
              <w:jc w:val="right"/>
            </w:pPr>
            <w:r>
              <w:rPr>
                <w:sz w:val="16"/>
              </w:rPr>
              <w:t>$14,979</w:t>
            </w:r>
          </w:p>
        </w:tc>
        <w:tc>
          <w:tcPr>
            <w:tcW w:type="dxa" w:w="1056"/>
          </w:tcPr>
          <w:p>
            <w:pPr>
              <w:spacing w:after="0"/>
              <w:jc w:val="right"/>
            </w:pPr>
            <w:r>
              <w:rPr>
                <w:sz w:val="16"/>
              </w:rPr>
              <w:t>0.00278%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$10,985,974,682</w:t>
            </w:r>
          </w:p>
        </w:tc>
        <w:tc>
          <w:tcPr>
            <w:tcW w:type="dxa" w:w="1135"/>
          </w:tcPr>
          <w:p>
            <w:pPr>
              <w:spacing w:after="0"/>
              <w:jc w:val="right"/>
            </w:pPr>
            <w:r>
              <w:rPr>
                <w:sz w:val="16"/>
              </w:rPr>
              <w:t>n/a</w:t>
            </w:r>
          </w:p>
        </w:tc>
        <w:tc>
          <w:tcPr>
            <w:tcW w:type="dxa" w:w="1044"/>
          </w:tcPr>
          <w:p>
            <w:pPr>
              <w:spacing w:after="0"/>
              <w:jc w:val="right"/>
            </w:pPr>
            <w:r>
              <w:rPr>
                <w:sz w:val="16"/>
              </w:rPr>
              <w:t>49,458</w:t>
            </w:r>
          </w:p>
        </w:tc>
        <w:tc>
          <w:tcPr>
            <w:tcW w:type="dxa" w:w="1126"/>
          </w:tcPr>
          <w:p>
            <w:pPr>
              <w:spacing w:after="0"/>
              <w:jc w:val="right"/>
            </w:pPr>
            <w:r>
              <w:rPr>
                <w:sz w:val="16"/>
              </w:rPr>
              <w:t>$78,377</w:t>
            </w:r>
          </w:p>
        </w:tc>
        <w:tc>
          <w:tcPr>
            <w:tcW w:type="dxa" w:w="1126"/>
          </w:tcPr>
          <w:p>
            <w:pPr>
              <w:spacing w:after="0"/>
              <w:jc w:val="right"/>
            </w:pPr>
            <w:r>
              <w:rPr>
                <w:sz w:val="16"/>
              </w:rPr>
              <w:t>n/a</w:t>
            </w:r>
          </w:p>
        </w:tc>
        <w:tc>
          <w:tcPr>
            <w:tcW w:type="dxa" w:w="1142"/>
          </w:tcPr>
          <w:p>
            <w:pPr>
              <w:spacing w:after="0"/>
              <w:jc w:val="right"/>
            </w:pPr>
            <w:r>
              <w:rPr>
                <w:sz w:val="16"/>
              </w:rPr>
              <w:t>$15,743</w:t>
            </w:r>
          </w:p>
        </w:tc>
        <w:tc>
          <w:tcPr>
            <w:tcW w:type="dxa" w:w="1056"/>
          </w:tcPr>
          <w:p>
            <w:pPr>
              <w:spacing w:after="0"/>
              <w:jc w:val="right"/>
            </w:pPr>
            <w:r>
              <w:rPr>
                <w:sz w:val="16"/>
              </w:rPr>
              <w:t>0.000713%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$10,973,213,779</w:t>
            </w:r>
          </w:p>
        </w:tc>
        <w:tc>
          <w:tcPr>
            <w:tcW w:type="dxa" w:w="1135"/>
          </w:tcPr>
          <w:p>
            <w:pPr>
              <w:spacing w:after="0"/>
              <w:jc w:val="right"/>
            </w:pPr>
            <w:r>
              <w:rPr>
                <w:sz w:val="16"/>
              </w:rPr>
              <w:t>$2,051,017</w:t>
            </w:r>
          </w:p>
        </w:tc>
        <w:tc>
          <w:tcPr>
            <w:tcW w:type="dxa" w:w="1044"/>
          </w:tcPr>
          <w:p>
            <w:pPr>
              <w:spacing w:after="0"/>
              <w:jc w:val="right"/>
            </w:pPr>
            <w:r>
              <w:rPr>
                <w:sz w:val="16"/>
              </w:rPr>
              <w:t>1,389</w:t>
            </w:r>
          </w:p>
        </w:tc>
        <w:tc>
          <w:tcPr>
            <w:tcW w:type="dxa" w:w="1126"/>
          </w:tcPr>
          <w:p>
            <w:pPr>
              <w:spacing w:after="0"/>
              <w:jc w:val="right"/>
            </w:pPr>
            <w:r>
              <w:rPr>
                <w:sz w:val="16"/>
              </w:rPr>
              <w:t>$15,724,887</w:t>
            </w:r>
          </w:p>
        </w:tc>
        <w:tc>
          <w:tcPr>
            <w:tcW w:type="dxa" w:w="1126"/>
          </w:tcPr>
          <w:p>
            <w:pPr>
              <w:spacing w:after="0"/>
              <w:jc w:val="right"/>
            </w:pPr>
            <w:r>
              <w:rPr>
                <w:sz w:val="16"/>
              </w:rPr>
              <w:t>$22,617</w:t>
            </w:r>
          </w:p>
        </w:tc>
        <w:tc>
          <w:tcPr>
            <w:tcW w:type="dxa" w:w="1142"/>
          </w:tcPr>
          <w:p>
            <w:pPr>
              <w:spacing w:after="0"/>
              <w:jc w:val="right"/>
            </w:pPr>
            <w:r>
              <w:rPr>
                <w:sz w:val="16"/>
              </w:rPr>
              <w:t>$580,485</w:t>
            </w:r>
          </w:p>
        </w:tc>
        <w:tc>
          <w:tcPr>
            <w:tcW w:type="dxa" w:w="1056"/>
          </w:tcPr>
          <w:p>
            <w:pPr>
              <w:spacing w:after="0"/>
              <w:jc w:val="right"/>
            </w:pPr>
            <w:r>
              <w:rPr>
                <w:sz w:val="16"/>
              </w:rPr>
              <w:t>n/a (see note)</w:t>
            </w:r>
          </w:p>
        </w:tc>
        <w:tc>
          <w:tcPr>
            <w:tcW w:type="dxa" w:w="1206"/>
          </w:tcPr>
          <w:p>
            <w:pPr>
              <w:spacing w:after="0"/>
              <w:jc w:val="right"/>
            </w:pPr>
            <w:r>
              <w:rPr>
                <w:sz w:val="16"/>
              </w:rPr>
              <w:t>$2,000</w:t>
            </w: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$358,081,422</w:t>
            </w:r>
          </w:p>
        </w:tc>
        <w:tc>
          <w:tcPr>
            <w:tcW w:type="dxa" w:w="1135"/>
          </w:tcPr>
          <w:p>
            <w:pPr>
              <w:spacing w:after="0"/>
              <w:jc w:val="right"/>
            </w:pPr>
            <w:r>
              <w:rPr>
                <w:sz w:val="16"/>
              </w:rPr>
              <w:t>n/a</w:t>
            </w:r>
          </w:p>
        </w:tc>
        <w:tc>
          <w:tcPr>
            <w:tcW w:type="dxa" w:w="1044"/>
          </w:tcPr>
          <w:p>
            <w:pPr>
              <w:spacing w:after="0"/>
              <w:jc w:val="right"/>
            </w:pPr>
            <w:r>
              <w:rPr>
                <w:sz w:val="16"/>
              </w:rPr>
              <w:t>1,796</w:t>
            </w:r>
          </w:p>
        </w:tc>
        <w:tc>
          <w:tcPr>
            <w:tcW w:type="dxa" w:w="1126"/>
          </w:tcPr>
          <w:p>
            <w:pPr>
              <w:spacing w:after="0"/>
              <w:jc w:val="right"/>
            </w:pPr>
            <w:r>
              <w:rPr>
                <w:sz w:val="16"/>
              </w:rPr>
              <w:t>$63,717</w:t>
            </w:r>
          </w:p>
        </w:tc>
        <w:tc>
          <w:tcPr>
            <w:tcW w:type="dxa" w:w="1126"/>
          </w:tcPr>
          <w:p>
            <w:pPr>
              <w:spacing w:after="0"/>
              <w:jc w:val="right"/>
            </w:pPr>
            <w:r>
              <w:rPr>
                <w:sz w:val="16"/>
              </w:rPr>
              <w:t>n/a</w:t>
            </w:r>
          </w:p>
        </w:tc>
        <w:tc>
          <w:tcPr>
            <w:tcW w:type="dxa" w:w="1142"/>
          </w:tcPr>
          <w:p>
            <w:pPr>
              <w:spacing w:after="0"/>
              <w:jc w:val="right"/>
            </w:pPr>
            <w:r>
              <w:rPr>
                <w:sz w:val="16"/>
              </w:rPr>
              <w:t>$943</w:t>
            </w:r>
          </w:p>
        </w:tc>
        <w:tc>
          <w:tcPr>
            <w:tcW w:type="dxa" w:w="1056"/>
          </w:tcPr>
          <w:p>
            <w:pPr>
              <w:spacing w:after="0"/>
              <w:jc w:val="right"/>
            </w:pPr>
            <w:r>
              <w:rPr>
                <w:sz w:val="16"/>
              </w:rPr>
              <w:t>0.0178%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$10,990,703,198</w:t>
            </w:r>
          </w:p>
        </w:tc>
        <w:tc>
          <w:tcPr>
            <w:tcW w:type="dxa" w:w="1135"/>
          </w:tcPr>
          <w:p>
            <w:pPr>
              <w:spacing w:after="0"/>
              <w:jc w:val="right"/>
            </w:pPr>
            <w:r>
              <w:rPr>
                <w:sz w:val="16"/>
              </w:rPr>
              <w:t>n/a</w:t>
            </w:r>
          </w:p>
        </w:tc>
        <w:tc>
          <w:tcPr>
            <w:tcW w:type="dxa" w:w="1044"/>
          </w:tcPr>
          <w:p>
            <w:pPr>
              <w:spacing w:after="0"/>
              <w:jc w:val="right"/>
            </w:pPr>
            <w:r>
              <w:rPr>
                <w:sz w:val="16"/>
              </w:rPr>
              <w:t>49,489</w:t>
            </w:r>
          </w:p>
        </w:tc>
        <w:tc>
          <w:tcPr>
            <w:tcW w:type="dxa" w:w="1126"/>
          </w:tcPr>
          <w:p>
            <w:pPr>
              <w:spacing w:after="0"/>
              <w:jc w:val="right"/>
            </w:pPr>
            <w:r>
              <w:rPr>
                <w:sz w:val="16"/>
              </w:rPr>
              <w:t>$7,961</w:t>
            </w:r>
          </w:p>
        </w:tc>
        <w:tc>
          <w:tcPr>
            <w:tcW w:type="dxa" w:w="1126"/>
          </w:tcPr>
          <w:p>
            <w:pPr>
              <w:spacing w:after="0"/>
              <w:jc w:val="right"/>
            </w:pPr>
            <w:r>
              <w:rPr>
                <w:sz w:val="16"/>
              </w:rPr>
              <w:t>n/a</w:t>
            </w:r>
          </w:p>
        </w:tc>
        <w:tc>
          <w:tcPr>
            <w:tcW w:type="dxa" w:w="1142"/>
          </w:tcPr>
          <w:p>
            <w:pPr>
              <w:spacing w:after="0"/>
              <w:jc w:val="right"/>
            </w:pPr>
            <w:r>
              <w:rPr>
                <w:sz w:val="16"/>
              </w:rPr>
              <w:t>$218,110</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$10,990,703,198</w:t>
            </w:r>
          </w:p>
        </w:tc>
        <w:tc>
          <w:tcPr>
            <w:tcW w:type="dxa" w:w="1135"/>
          </w:tcPr>
          <w:p>
            <w:pPr>
              <w:spacing w:after="0"/>
              <w:jc w:val="right"/>
            </w:pPr>
            <w:r>
              <w:rPr>
                <w:sz w:val="16"/>
              </w:rPr>
              <w:t>$96,512,061</w:t>
            </w:r>
          </w:p>
        </w:tc>
        <w:tc>
          <w:tcPr>
            <w:tcW w:type="dxa" w:w="1044"/>
          </w:tcPr>
          <w:p>
            <w:pPr>
              <w:spacing w:after="0"/>
              <w:jc w:val="right"/>
            </w:pPr>
            <w:r>
              <w:rPr>
                <w:sz w:val="16"/>
              </w:rPr>
              <w:t>49,489</w:t>
            </w:r>
          </w:p>
        </w:tc>
        <w:tc>
          <w:tcPr>
            <w:tcW w:type="dxa" w:w="1126"/>
          </w:tcPr>
          <w:p>
            <w:pPr>
              <w:spacing w:after="0"/>
              <w:jc w:val="right"/>
            </w:pPr>
            <w:r>
              <w:rPr>
                <w:sz w:val="16"/>
              </w:rPr>
              <w:t>$137,323</w:t>
            </w:r>
          </w:p>
        </w:tc>
        <w:tc>
          <w:tcPr>
            <w:tcW w:type="dxa" w:w="1126"/>
          </w:tcPr>
          <w:p>
            <w:pPr>
              <w:spacing w:after="0"/>
              <w:jc w:val="right"/>
            </w:pPr>
            <w:r>
              <w:rPr>
                <w:sz w:val="16"/>
              </w:rPr>
              <w:t>$2,897</w:t>
            </w:r>
          </w:p>
        </w:tc>
        <w:tc>
          <w:tcPr>
            <w:tcW w:type="dxa" w:w="1142"/>
          </w:tcPr>
          <w:p>
            <w:pPr>
              <w:spacing w:after="0"/>
              <w:jc w:val="right"/>
            </w:pPr>
            <w:r>
              <w:rPr>
                <w:sz w:val="16"/>
              </w:rPr>
              <w:t>$128,965</w:t>
            </w:r>
          </w:p>
        </w:tc>
        <w:tc>
          <w:tcPr>
            <w:tcW w:type="dxa" w:w="1056"/>
          </w:tcPr>
          <w:p>
            <w:pPr>
              <w:spacing w:after="0"/>
              <w:jc w:val="right"/>
            </w:pPr>
            <w:r>
              <w:rPr>
                <w:sz w:val="16"/>
              </w:rPr>
              <w:t>0.00125%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$10,990,703,198</w:t>
            </w:r>
          </w:p>
        </w:tc>
        <w:tc>
          <w:tcPr>
            <w:tcW w:type="dxa" w:w="1135"/>
          </w:tcPr>
          <w:p>
            <w:pPr>
              <w:spacing w:after="0"/>
              <w:jc w:val="right"/>
            </w:pPr>
            <w:r>
              <w:rPr>
                <w:sz w:val="16"/>
              </w:rPr>
              <w:t>$96,512,061</w:t>
            </w:r>
          </w:p>
        </w:tc>
        <w:tc>
          <w:tcPr>
            <w:tcW w:type="dxa" w:w="1044"/>
          </w:tcPr>
          <w:p>
            <w:pPr>
              <w:spacing w:after="0"/>
              <w:jc w:val="right"/>
            </w:pPr>
            <w:r>
              <w:rPr>
                <w:sz w:val="16"/>
              </w:rPr>
              <w:t>49,489</w:t>
            </w:r>
          </w:p>
        </w:tc>
        <w:tc>
          <w:tcPr>
            <w:tcW w:type="dxa" w:w="1126"/>
          </w:tcPr>
          <w:p>
            <w:pPr>
              <w:spacing w:after="0"/>
              <w:jc w:val="right"/>
            </w:pPr>
            <w:r>
              <w:rPr>
                <w:sz w:val="16"/>
              </w:rPr>
              <w:t>$178,352</w:t>
            </w:r>
          </w:p>
        </w:tc>
        <w:tc>
          <w:tcPr>
            <w:tcW w:type="dxa" w:w="1126"/>
          </w:tcPr>
          <w:p>
            <w:pPr>
              <w:spacing w:after="0"/>
              <w:jc w:val="right"/>
            </w:pPr>
            <w:r>
              <w:rPr>
                <w:sz w:val="16"/>
              </w:rPr>
              <w:t>$801</w:t>
            </w:r>
          </w:p>
        </w:tc>
        <w:tc>
          <w:tcPr>
            <w:tcW w:type="dxa" w:w="1142"/>
          </w:tcPr>
          <w:p>
            <w:pPr>
              <w:spacing w:after="0"/>
              <w:jc w:val="right"/>
            </w:pPr>
            <w:r>
              <w:rPr>
                <w:sz w:val="16"/>
              </w:rPr>
              <w:t>$564,308</w:t>
            </w:r>
          </w:p>
        </w:tc>
        <w:tc>
          <w:tcPr>
            <w:tcW w:type="dxa" w:w="1056"/>
          </w:tcPr>
          <w:p>
            <w:pPr>
              <w:spacing w:after="0"/>
              <w:jc w:val="right"/>
            </w:pPr>
            <w:r>
              <w:rPr>
                <w:sz w:val="16"/>
              </w:rPr>
              <w:t>0.00162%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$1,461,673,657</w:t>
            </w:r>
          </w:p>
        </w:tc>
        <w:tc>
          <w:tcPr>
            <w:tcW w:type="dxa" w:w="1135"/>
          </w:tcPr>
          <w:p>
            <w:pPr>
              <w:spacing w:after="0"/>
              <w:jc w:val="right"/>
            </w:pPr>
            <w:r>
              <w:rPr>
                <w:sz w:val="16"/>
              </w:rPr>
              <w:t>$28,108,852</w:t>
            </w:r>
          </w:p>
        </w:tc>
        <w:tc>
          <w:tcPr>
            <w:tcW w:type="dxa" w:w="1044"/>
          </w:tcPr>
          <w:p>
            <w:pPr>
              <w:spacing w:after="0"/>
              <w:jc w:val="right"/>
            </w:pPr>
            <w:r>
              <w:rPr>
                <w:sz w:val="16"/>
              </w:rPr>
              <w:t>9,230</w:t>
            </w:r>
          </w:p>
        </w:tc>
        <w:tc>
          <w:tcPr>
            <w:tcW w:type="dxa" w:w="1126"/>
          </w:tcPr>
          <w:p>
            <w:pPr>
              <w:spacing w:after="0"/>
              <w:jc w:val="right"/>
            </w:pPr>
            <w:r>
              <w:rPr>
                <w:sz w:val="16"/>
              </w:rPr>
              <w:t>$8,727</w:t>
            </w:r>
          </w:p>
        </w:tc>
        <w:tc>
          <w:tcPr>
            <w:tcW w:type="dxa" w:w="1126"/>
          </w:tcPr>
          <w:p>
            <w:pPr>
              <w:spacing w:after="0"/>
              <w:jc w:val="right"/>
            </w:pPr>
            <w:r>
              <w:rPr>
                <w:sz w:val="16"/>
              </w:rPr>
              <w:t>$17</w:t>
            </w:r>
          </w:p>
        </w:tc>
        <w:tc>
          <w:tcPr>
            <w:tcW w:type="dxa" w:w="1142"/>
          </w:tcPr>
          <w:p>
            <w:pPr>
              <w:spacing w:after="0"/>
              <w:jc w:val="right"/>
            </w:pPr>
            <w:r>
              <w:rPr>
                <w:sz w:val="16"/>
              </w:rPr>
              <w:t>$1,278</w:t>
            </w:r>
          </w:p>
        </w:tc>
        <w:tc>
          <w:tcPr>
            <w:tcW w:type="dxa" w:w="1056"/>
          </w:tcPr>
          <w:p>
            <w:pPr>
              <w:spacing w:after="0"/>
              <w:jc w:val="right"/>
            </w:pPr>
            <w:r>
              <w:rPr>
                <w:sz w:val="16"/>
              </w:rPr>
              <w:t>0.000597%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$10,990,703,198</w:t>
            </w:r>
          </w:p>
        </w:tc>
        <w:tc>
          <w:tcPr>
            <w:tcW w:type="dxa" w:w="1135"/>
          </w:tcPr>
          <w:p>
            <w:pPr>
              <w:spacing w:after="0"/>
              <w:jc w:val="right"/>
            </w:pPr>
            <w:r>
              <w:rPr>
                <w:sz w:val="16"/>
              </w:rPr>
              <w:t>$96,512,061</w:t>
            </w:r>
          </w:p>
        </w:tc>
        <w:tc>
          <w:tcPr>
            <w:tcW w:type="dxa" w:w="1044"/>
          </w:tcPr>
          <w:p>
            <w:pPr>
              <w:spacing w:after="0"/>
              <w:jc w:val="right"/>
            </w:pPr>
            <w:r>
              <w:rPr>
                <w:sz w:val="16"/>
              </w:rPr>
              <w:t>49,489</w:t>
            </w:r>
          </w:p>
        </w:tc>
        <w:tc>
          <w:tcPr>
            <w:tcW w:type="dxa" w:w="1126"/>
          </w:tcPr>
          <w:p>
            <w:pPr>
              <w:spacing w:after="0"/>
              <w:jc w:val="right"/>
            </w:pPr>
            <w:r>
              <w:rPr>
                <w:sz w:val="16"/>
              </w:rPr>
              <w:t>$19,510</w:t>
            </w:r>
          </w:p>
        </w:tc>
        <w:tc>
          <w:tcPr>
            <w:tcW w:type="dxa" w:w="1126"/>
          </w:tcPr>
          <w:p>
            <w:pPr>
              <w:spacing w:after="0"/>
              <w:jc w:val="right"/>
            </w:pPr>
            <w:r>
              <w:rPr>
                <w:sz w:val="16"/>
              </w:rPr>
              <w:t>$14</w:t>
            </w:r>
          </w:p>
        </w:tc>
        <w:tc>
          <w:tcPr>
            <w:tcW w:type="dxa" w:w="1142"/>
          </w:tcPr>
          <w:p>
            <w:pPr>
              <w:spacing w:after="0"/>
              <w:jc w:val="right"/>
            </w:pPr>
            <w:r>
              <w:rPr>
                <w:sz w:val="16"/>
              </w:rPr>
              <w:t>$72,435</w:t>
            </w:r>
          </w:p>
        </w:tc>
        <w:tc>
          <w:tcPr>
            <w:tcW w:type="dxa" w:w="1056"/>
          </w:tcPr>
          <w:p>
            <w:pPr>
              <w:spacing w:after="0"/>
              <w:jc w:val="right"/>
            </w:pPr>
            <w:r>
              <w:rPr>
                <w:sz w:val="16"/>
              </w:rPr>
              <w:t>0.000178%</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2025-05-22 (Storm Events through 2026-06-30): 16 county-coded records, 1 with a damage value recorded (including $0), $2,000; 31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49,489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$10,990,703,198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$96,512,061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$16,948,905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$2,955,685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37</w:t>
            </w:r>
          </w:p>
        </w:tc>
        <w:tc>
          <w:tcPr>
            <w:tcW w:type="dxa" w:w="1425"/>
          </w:tcPr>
          <w:p>
            <w:pPr>
              <w:spacing w:after="0"/>
              <w:jc w:val="right"/>
            </w:pPr>
            <w:r>
              <w:rPr>
                <w:sz w:val="16"/>
              </w:rPr>
              <w:t>0</w:t>
            </w:r>
          </w:p>
        </w:tc>
        <w:tc>
          <w:tcPr>
            <w:tcW w:type="dxa" w:w="1425"/>
          </w:tcPr>
          <w:p>
            <w:pPr>
              <w:spacing w:after="0"/>
              <w:jc w:val="right"/>
            </w:pPr>
            <w:r>
              <w:rPr>
                <w:sz w:val="16"/>
              </w:rPr>
              <w:t>39</w:t>
            </w:r>
          </w:p>
        </w:tc>
        <w:tc>
          <w:tcPr>
            <w:tcW w:type="dxa" w:w="1425"/>
          </w:tcPr>
          <w:p>
            <w:pPr>
              <w:spacing w:after="0"/>
              <w:jc w:val="right"/>
            </w:pPr>
            <w:r>
              <w:rPr>
                <w:sz w:val="16"/>
              </w:rPr>
              <w:t>1</w:t>
            </w:r>
          </w:p>
        </w:tc>
        <w:tc>
          <w:tcPr>
            <w:tcW w:type="dxa" w:w="1586"/>
          </w:tcPr>
          <w:p>
            <w:pPr>
              <w:spacing w:after="0"/>
              <w:jc w:val="right"/>
            </w:pPr>
            <w:r>
              <w:rPr>
                <w:sz w:val="16"/>
              </w:rPr>
              <w:t>17</w:t>
            </w:r>
          </w:p>
        </w:tc>
      </w:tr>
      <w:tr>
        <w:trPr>
          <w:cantSplit/>
        </w:trPr>
        <w:tc>
          <w:tcPr>
            <w:tcW w:type="dxa" w:w="3976"/>
          </w:tcPr>
          <w:p>
            <w:pPr>
              <w:spacing w:after="0"/>
              <w:jc w:val="left"/>
            </w:pPr>
            <w:r>
              <w:rPr>
                <w:sz w:val="16"/>
              </w:rPr>
              <w:t>of which: Ames village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Amsterdam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Amsterdam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Charleston town</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Florida town</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Fonda village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11</w:t>
            </w:r>
          </w:p>
        </w:tc>
        <w:tc>
          <w:tcPr>
            <w:tcW w:type="dxa" w:w="1425"/>
          </w:tcPr>
          <w:p>
            <w:pPr>
              <w:spacing w:after="0"/>
              <w:jc w:val="right"/>
            </w:pPr>
            <w:r>
              <w:rPr>
                <w:sz w:val="16"/>
              </w:rPr>
              <w:t>0</w:t>
            </w:r>
          </w:p>
        </w:tc>
        <w:tc>
          <w:tcPr>
            <w:tcW w:type="dxa" w:w="1425"/>
          </w:tcPr>
          <w:p>
            <w:pPr>
              <w:spacing w:after="0"/>
              <w:jc w:val="right"/>
            </w:pPr>
            <w:r>
              <w:rPr>
                <w:sz w:val="16"/>
              </w:rPr>
              <w:t>11</w:t>
            </w:r>
          </w:p>
        </w:tc>
        <w:tc>
          <w:tcPr>
            <w:tcW w:type="dxa" w:w="1425"/>
          </w:tcPr>
          <w:p>
            <w:pPr>
              <w:spacing w:after="0"/>
              <w:jc w:val="right"/>
            </w:pPr>
            <w:r>
              <w:rPr>
                <w:sz w:val="16"/>
              </w:rPr>
              <w:t>0</w:t>
            </w:r>
          </w:p>
        </w:tc>
        <w:tc>
          <w:tcPr>
            <w:tcW w:type="dxa" w:w="1586"/>
          </w:tcPr>
          <w:p>
            <w:pPr>
              <w:spacing w:after="0"/>
              <w:jc w:val="right"/>
            </w:pPr>
            <w:r>
              <w:rPr>
                <w:sz w:val="16"/>
              </w:rPr>
              <w:t>7</w:t>
            </w:r>
          </w:p>
        </w:tc>
      </w:tr>
      <w:tr>
        <w:trPr>
          <w:cantSplit/>
        </w:trPr>
        <w:tc>
          <w:tcPr>
            <w:tcW w:type="dxa" w:w="3976"/>
          </w:tcPr>
          <w:p>
            <w:pPr>
              <w:spacing w:after="0"/>
              <w:jc w:val="left"/>
            </w:pPr>
            <w:r>
              <w:rPr>
                <w:sz w:val="16"/>
              </w:rPr>
              <w:t>of which: Fort Johnson village (community ID not in plan data)</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Fort Plain village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15</w:t>
            </w:r>
          </w:p>
        </w:tc>
        <w:tc>
          <w:tcPr>
            <w:tcW w:type="dxa" w:w="1425"/>
          </w:tcPr>
          <w:p>
            <w:pPr>
              <w:spacing w:after="0"/>
              <w:jc w:val="right"/>
            </w:pPr>
            <w:r>
              <w:rPr>
                <w:sz w:val="16"/>
              </w:rPr>
              <w:t>0</w:t>
            </w:r>
          </w:p>
        </w:tc>
        <w:tc>
          <w:tcPr>
            <w:tcW w:type="dxa" w:w="1425"/>
          </w:tcPr>
          <w:p>
            <w:pPr>
              <w:spacing w:after="0"/>
              <w:jc w:val="right"/>
            </w:pPr>
            <w:r>
              <w:rPr>
                <w:sz w:val="16"/>
              </w:rPr>
              <w:t>15</w:t>
            </w:r>
          </w:p>
        </w:tc>
        <w:tc>
          <w:tcPr>
            <w:tcW w:type="dxa" w:w="1425"/>
          </w:tcPr>
          <w:p>
            <w:pPr>
              <w:spacing w:after="0"/>
              <w:jc w:val="right"/>
            </w:pPr>
            <w:r>
              <w:rPr>
                <w:sz w:val="16"/>
              </w:rPr>
              <w:t>0</w:t>
            </w:r>
          </w:p>
        </w:tc>
        <w:tc>
          <w:tcPr>
            <w:tcW w:type="dxa" w:w="1586"/>
          </w:tcPr>
          <w:p>
            <w:pPr>
              <w:spacing w:after="0"/>
              <w:jc w:val="right"/>
            </w:pPr>
            <w:r>
              <w:rPr>
                <w:sz w:val="16"/>
              </w:rPr>
              <w:t>4</w:t>
            </w:r>
          </w:p>
        </w:tc>
      </w:tr>
      <w:tr>
        <w:trPr>
          <w:cantSplit/>
        </w:trPr>
        <w:tc>
          <w:tcPr>
            <w:tcW w:type="dxa" w:w="3976"/>
          </w:tcPr>
          <w:p>
            <w:pPr>
              <w:spacing w:after="0"/>
              <w:jc w:val="left"/>
            </w:pPr>
            <w:r>
              <w:rPr>
                <w:sz w:val="16"/>
              </w:rPr>
              <w:t>of which: Fultonville village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Minden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Mohawk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St. Johnsville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Glen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19</w:t>
            </w:r>
          </w:p>
        </w:tc>
        <w:tc>
          <w:tcPr>
            <w:tcW w:type="dxa" w:w="1425"/>
          </w:tcPr>
          <w:p>
            <w:pPr>
              <w:spacing w:after="0"/>
              <w:jc w:val="right"/>
            </w:pPr>
            <w:r>
              <w:rPr>
                <w:sz w:val="16"/>
              </w:rPr>
              <w:t>0</w:t>
            </w:r>
          </w:p>
        </w:tc>
        <w:tc>
          <w:tcPr>
            <w:tcW w:type="dxa" w:w="1425"/>
          </w:tcPr>
          <w:p>
            <w:pPr>
              <w:spacing w:after="0"/>
              <w:jc w:val="right"/>
            </w:pPr>
            <w:r>
              <w:rPr>
                <w:sz w:val="16"/>
              </w:rPr>
              <w:t>19</w:t>
            </w:r>
          </w:p>
        </w:tc>
        <w:tc>
          <w:tcPr>
            <w:tcW w:type="dxa" w:w="1425"/>
          </w:tcPr>
          <w:p>
            <w:pPr>
              <w:spacing w:after="0"/>
              <w:jc w:val="right"/>
            </w:pPr>
            <w:r>
              <w:rPr>
                <w:sz w:val="16"/>
              </w:rPr>
              <w:t>0</w:t>
            </w:r>
          </w:p>
        </w:tc>
        <w:tc>
          <w:tcPr>
            <w:tcW w:type="dxa" w:w="1586"/>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Ames village</w:t>
            </w:r>
          </w:p>
        </w:tc>
        <w:tc>
          <w:tcPr>
            <w:tcW w:type="dxa" w:w="1559"/>
          </w:tcPr>
          <w:p>
            <w:pPr>
              <w:spacing w:after="0"/>
              <w:jc w:val="left"/>
            </w:pPr>
            <w:r>
              <w:rPr>
                <w:sz w:val="16"/>
              </w:rPr>
              <w:t>360439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Amsterdam city</w:t>
            </w:r>
          </w:p>
        </w:tc>
        <w:tc>
          <w:tcPr>
            <w:tcW w:type="dxa" w:w="1559"/>
          </w:tcPr>
          <w:p>
            <w:pPr>
              <w:spacing w:after="0"/>
              <w:jc w:val="left"/>
            </w:pPr>
            <w:r>
              <w:rPr>
                <w:sz w:val="16"/>
              </w:rPr>
              <w:t>360440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Canajoharie village</w:t>
            </w:r>
          </w:p>
        </w:tc>
        <w:tc>
          <w:tcPr>
            <w:tcW w:type="dxa" w:w="1559"/>
          </w:tcPr>
          <w:p>
            <w:pPr>
              <w:spacing w:after="0"/>
              <w:jc w:val="left"/>
            </w:pPr>
            <w:r>
              <w:rPr>
                <w:sz w:val="16"/>
              </w:rPr>
              <w:t>360443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Fonda village</w:t>
            </w:r>
          </w:p>
        </w:tc>
        <w:tc>
          <w:tcPr>
            <w:tcW w:type="dxa" w:w="1559"/>
          </w:tcPr>
          <w:p>
            <w:pPr>
              <w:spacing w:after="0"/>
              <w:jc w:val="left"/>
            </w:pPr>
            <w:r>
              <w:rPr>
                <w:sz w:val="16"/>
              </w:rPr>
              <w:t>360446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11</w:t>
            </w:r>
          </w:p>
        </w:tc>
        <w:tc>
          <w:tcPr>
            <w:tcW w:type="dxa" w:w="1401"/>
          </w:tcPr>
          <w:p>
            <w:pPr>
              <w:spacing w:after="0"/>
              <w:jc w:val="right"/>
            </w:pPr>
            <w:r>
              <w:rPr>
                <w:sz w:val="16"/>
              </w:rPr>
              <w:t>0</w:t>
            </w:r>
          </w:p>
        </w:tc>
        <w:tc>
          <w:tcPr>
            <w:tcW w:type="dxa" w:w="1401"/>
          </w:tcPr>
          <w:p>
            <w:pPr>
              <w:spacing w:after="0"/>
              <w:jc w:val="right"/>
            </w:pPr>
            <w:r>
              <w:rPr>
                <w:sz w:val="16"/>
              </w:rPr>
              <w:t>11</w:t>
            </w:r>
          </w:p>
        </w:tc>
        <w:tc>
          <w:tcPr>
            <w:tcW w:type="dxa" w:w="1401"/>
          </w:tcPr>
          <w:p>
            <w:pPr>
              <w:spacing w:after="0"/>
              <w:jc w:val="right"/>
            </w:pPr>
            <w:r>
              <w:rPr>
                <w:sz w:val="16"/>
              </w:rPr>
              <w:t>0</w:t>
            </w:r>
          </w:p>
        </w:tc>
        <w:tc>
          <w:tcPr>
            <w:tcW w:type="dxa" w:w="1559"/>
          </w:tcPr>
          <w:p>
            <w:pPr>
              <w:spacing w:after="0"/>
              <w:jc w:val="right"/>
            </w:pPr>
            <w:r>
              <w:rPr>
                <w:sz w:val="16"/>
              </w:rPr>
              <w:t>7</w:t>
            </w:r>
          </w:p>
        </w:tc>
      </w:tr>
      <w:tr>
        <w:trPr>
          <w:cantSplit/>
        </w:trPr>
        <w:tc>
          <w:tcPr>
            <w:tcW w:type="dxa" w:w="2589"/>
          </w:tcPr>
          <w:p>
            <w:pPr>
              <w:spacing w:after="0"/>
              <w:jc w:val="left"/>
            </w:pPr>
            <w:r>
              <w:rPr>
                <w:sz w:val="16"/>
              </w:rPr>
              <w:t>Fort Plain village</w:t>
            </w:r>
          </w:p>
        </w:tc>
        <w:tc>
          <w:tcPr>
            <w:tcW w:type="dxa" w:w="1559"/>
          </w:tcPr>
          <w:p>
            <w:pPr>
              <w:spacing w:after="0"/>
              <w:jc w:val="left"/>
            </w:pPr>
            <w:r>
              <w:rPr>
                <w:sz w:val="16"/>
              </w:rPr>
              <w:t>360448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15</w:t>
            </w:r>
          </w:p>
        </w:tc>
        <w:tc>
          <w:tcPr>
            <w:tcW w:type="dxa" w:w="1401"/>
          </w:tcPr>
          <w:p>
            <w:pPr>
              <w:spacing w:after="0"/>
              <w:jc w:val="right"/>
            </w:pPr>
            <w:r>
              <w:rPr>
                <w:sz w:val="16"/>
              </w:rPr>
              <w:t>0</w:t>
            </w:r>
          </w:p>
        </w:tc>
        <w:tc>
          <w:tcPr>
            <w:tcW w:type="dxa" w:w="1401"/>
          </w:tcPr>
          <w:p>
            <w:pPr>
              <w:spacing w:after="0"/>
              <w:jc w:val="right"/>
            </w:pPr>
            <w:r>
              <w:rPr>
                <w:sz w:val="16"/>
              </w:rPr>
              <w:t>15</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Fultonville village</w:t>
            </w:r>
          </w:p>
        </w:tc>
        <w:tc>
          <w:tcPr>
            <w:tcW w:type="dxa" w:w="1559"/>
          </w:tcPr>
          <w:p>
            <w:pPr>
              <w:spacing w:after="0"/>
              <w:jc w:val="left"/>
            </w:pPr>
            <w:r>
              <w:rPr>
                <w:sz w:val="16"/>
              </w:rPr>
              <w:t>360449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Hagaman village</w:t>
            </w:r>
          </w:p>
        </w:tc>
        <w:tc>
          <w:tcPr>
            <w:tcW w:type="dxa" w:w="1559"/>
          </w:tcPr>
          <w:p>
            <w:pPr>
              <w:spacing w:after="0"/>
              <w:jc w:val="left"/>
            </w:pPr>
            <w:r>
              <w:rPr>
                <w:sz w:val="16"/>
              </w:rPr>
              <w:t>360450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Nelliston village</w:t>
            </w:r>
          </w:p>
        </w:tc>
        <w:tc>
          <w:tcPr>
            <w:tcW w:type="dxa" w:w="1559"/>
          </w:tcPr>
          <w:p>
            <w:pPr>
              <w:spacing w:after="0"/>
              <w:jc w:val="left"/>
            </w:pPr>
            <w:r>
              <w:rPr>
                <w:sz w:val="16"/>
              </w:rPr>
              <w:t>360453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Palatine Bridge village</w:t>
            </w:r>
          </w:p>
        </w:tc>
        <w:tc>
          <w:tcPr>
            <w:tcW w:type="dxa" w:w="1559"/>
          </w:tcPr>
          <w:p>
            <w:pPr>
              <w:spacing w:after="0"/>
              <w:jc w:val="left"/>
            </w:pPr>
            <w:r>
              <w:rPr>
                <w:sz w:val="16"/>
              </w:rPr>
              <w:t>360454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 Johnsville village</w:t>
            </w:r>
          </w:p>
        </w:tc>
        <w:tc>
          <w:tcPr>
            <w:tcW w:type="dxa" w:w="1559"/>
          </w:tcPr>
          <w:p>
            <w:pPr>
              <w:spacing w:after="0"/>
              <w:jc w:val="left"/>
            </w:pPr>
            <w:r>
              <w:rPr>
                <w:sz w:val="16"/>
              </w:rPr>
              <w:t>360457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Amsterdam town</w:t>
            </w:r>
          </w:p>
        </w:tc>
        <w:tc>
          <w:tcPr>
            <w:tcW w:type="dxa" w:w="1559"/>
          </w:tcPr>
          <w:p>
            <w:pPr>
              <w:spacing w:after="0"/>
              <w:jc w:val="left"/>
            </w:pPr>
            <w:r>
              <w:rPr>
                <w:sz w:val="16"/>
              </w:rPr>
              <w:t>360441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Canajoharie town</w:t>
            </w:r>
          </w:p>
        </w:tc>
        <w:tc>
          <w:tcPr>
            <w:tcW w:type="dxa" w:w="1559"/>
          </w:tcPr>
          <w:p>
            <w:pPr>
              <w:spacing w:after="0"/>
              <w:jc w:val="left"/>
            </w:pPr>
            <w:r>
              <w:rPr>
                <w:sz w:val="16"/>
              </w:rPr>
              <w:t>360442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Charleston town</w:t>
            </w:r>
          </w:p>
        </w:tc>
        <w:tc>
          <w:tcPr>
            <w:tcW w:type="dxa" w:w="1559"/>
          </w:tcPr>
          <w:p>
            <w:pPr>
              <w:spacing w:after="0"/>
              <w:jc w:val="left"/>
            </w:pPr>
            <w:r>
              <w:rPr>
                <w:sz w:val="16"/>
              </w:rPr>
              <w:t>360444</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559"/>
          </w:tcPr>
          <w:p>
            <w:pPr>
              <w:spacing w:after="0"/>
              <w:jc w:val="right"/>
            </w:pPr>
            <w:r>
              <w:rPr>
                <w:sz w:val="16"/>
              </w:rPr>
              <w:t>0</w:t>
            </w:r>
          </w:p>
        </w:tc>
      </w:tr>
      <w:tr>
        <w:trPr>
          <w:cantSplit/>
        </w:trPr>
        <w:tc>
          <w:tcPr>
            <w:tcW w:type="dxa" w:w="2589"/>
          </w:tcPr>
          <w:p>
            <w:pPr>
              <w:spacing w:after="0"/>
              <w:jc w:val="left"/>
            </w:pPr>
            <w:r>
              <w:rPr>
                <w:sz w:val="16"/>
              </w:rPr>
              <w:t>Florida town</w:t>
            </w:r>
          </w:p>
        </w:tc>
        <w:tc>
          <w:tcPr>
            <w:tcW w:type="dxa" w:w="1559"/>
          </w:tcPr>
          <w:p>
            <w:pPr>
              <w:spacing w:after="0"/>
              <w:jc w:val="left"/>
            </w:pPr>
            <w:r>
              <w:rPr>
                <w:sz w:val="16"/>
              </w:rPr>
              <w:t>360445</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Glen town</w:t>
            </w:r>
          </w:p>
        </w:tc>
        <w:tc>
          <w:tcPr>
            <w:tcW w:type="dxa" w:w="1559"/>
          </w:tcPr>
          <w:p>
            <w:pPr>
              <w:spacing w:after="0"/>
              <w:jc w:val="left"/>
            </w:pPr>
            <w:r>
              <w:rPr>
                <w:sz w:val="16"/>
              </w:rPr>
              <w:t>361295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Minden town</w:t>
            </w:r>
          </w:p>
        </w:tc>
        <w:tc>
          <w:tcPr>
            <w:tcW w:type="dxa" w:w="1559"/>
          </w:tcPr>
          <w:p>
            <w:pPr>
              <w:spacing w:after="0"/>
              <w:jc w:val="left"/>
            </w:pPr>
            <w:r>
              <w:rPr>
                <w:sz w:val="16"/>
              </w:rPr>
              <w:t>360451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Mohawk town</w:t>
            </w:r>
          </w:p>
        </w:tc>
        <w:tc>
          <w:tcPr>
            <w:tcW w:type="dxa" w:w="1559"/>
          </w:tcPr>
          <w:p>
            <w:pPr>
              <w:spacing w:after="0"/>
              <w:jc w:val="left"/>
            </w:pPr>
            <w:r>
              <w:rPr>
                <w:sz w:val="16"/>
              </w:rPr>
              <w:t>360452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Palatine town</w:t>
            </w:r>
          </w:p>
        </w:tc>
        <w:tc>
          <w:tcPr>
            <w:tcW w:type="dxa" w:w="1559"/>
          </w:tcPr>
          <w:p>
            <w:pPr>
              <w:spacing w:after="0"/>
              <w:jc w:val="left"/>
            </w:pPr>
            <w:r>
              <w:rPr>
                <w:sz w:val="16"/>
              </w:rPr>
              <w:t>361413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Root town</w:t>
            </w:r>
          </w:p>
        </w:tc>
        <w:tc>
          <w:tcPr>
            <w:tcW w:type="dxa" w:w="1559"/>
          </w:tcPr>
          <w:p>
            <w:pPr>
              <w:spacing w:after="0"/>
              <w:jc w:val="left"/>
            </w:pPr>
            <w:r>
              <w:rPr>
                <w:sz w:val="16"/>
              </w:rPr>
              <w:t>360455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 Johnsville town</w:t>
            </w:r>
          </w:p>
        </w:tc>
        <w:tc>
          <w:tcPr>
            <w:tcW w:type="dxa" w:w="1559"/>
          </w:tcPr>
          <w:p>
            <w:pPr>
              <w:spacing w:after="0"/>
              <w:jc w:val="left"/>
            </w:pPr>
            <w:r>
              <w:rPr>
                <w:sz w:val="16"/>
              </w:rPr>
              <w:t>360456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496"/>
          </w:tcPr>
          <w:p>
            <w:pPr>
              <w:spacing w:after="0"/>
              <w:jc w:val="right"/>
            </w:pPr>
            <w:r>
              <w:rPr>
                <w:sz w:val="16"/>
              </w:rPr>
              <w:t>25</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Montgomery County, NY: risk-assessment baseline packet, release 2026-10 (data as of 2026-09-30; County FIPS 36057). Automated baseline. </w:t>
      </w:r>
      <w:hyperlink r:id="rId15">
        <w:r>
          <w:rPr>
            <w:color w:val="1F4E99"/>
            <w:sz w:val="17"/>
            <w:u w:val="single"/>
          </w:rPr>
          <w:t>https://hazardplain.org/ny/36057/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NY: Risk-assessment baseline packet</dc:title>
  <dc:subject>Hazard Plain release 2026-10, as of 2026-09-30. Automated baseline</dc:subject>
  <dc:creator>Hazard Plain</dc:creator>
  <cp:keywords>Hazard Plain; hazard mitigation; risk assessment; 36057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