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Madison County, NY</w:t>
      </w:r>
    </w:p>
    <w:p>
      <w:pPr>
        <w:spacing w:after="120" w:before="0"/>
      </w:pPr>
      <w:r>
        <w:rPr>
          <w:color w:val="555555"/>
          <w:sz w:val="24"/>
        </w:rPr>
        <w:t>Risk-assessment baseline packet</w:t>
      </w:r>
    </w:p>
    <w:p>
      <w:pPr>
        <w:spacing w:after="120" w:before="0"/>
      </w:pPr>
      <w:r>
        <w:rPr>
          <w:b/>
          <w:sz w:val="18"/>
        </w:rPr>
        <w:t xml:space="preserve">County FIPS: </w:t>
      </w:r>
      <w:r>
        <w:rPr>
          <w:sz w:val="18"/>
        </w:rPr>
        <w:t>36053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2028-03-21. Plan: Madison County 2023 (FEMA plan 108706), approved 2023-03-22.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2023-03-22: no new hazard declaration and 74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($19,014,757 a year), Tornado ($1,020,062) and Lightning ($591,588).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2028-03-21</w:t>
      </w:r>
    </w:p>
    <w:p>
      <w:pPr>
        <w:keepNext/>
        <w:spacing w:after="40" w:before="0"/>
      </w:pPr>
      <w:r>
        <w:rPr>
          <w:b/>
        </w:rPr>
        <w:t xml:space="preserve">Plan: </w:t>
      </w:r>
      <w:r>
        <w:rPr/>
        <w:t>Madison County 2023 (FEMA plan 108706)</w:t>
      </w:r>
    </w:p>
    <w:p>
      <w:pPr>
        <w:keepNext/>
        <w:spacing w:after="40" w:before="0"/>
      </w:pPr>
      <w:r>
        <w:rPr>
          <w:b/>
        </w:rPr>
        <w:t xml:space="preserve">Approved: </w:t>
      </w:r>
      <w:r>
        <w:rPr/>
        <w:t>2023-03-22</w:t>
      </w:r>
    </w:p>
    <w:p>
      <w:pPr>
        <w:keepNext/>
        <w:spacing w:after="40" w:before="0"/>
      </w:pPr>
      <w:r>
        <w:rPr>
          <w:b/>
        </w:rPr>
        <w:t xml:space="preserve">Days to expiry: </w:t>
      </w:r>
      <w:r>
        <w:rPr/>
        <w:t>538</w:t>
      </w:r>
    </w:p>
    <w:p>
      <w:pPr>
        <w:spacing w:after="80" w:before="0"/>
      </w:pPr>
      <w:r>
        <w:rPr>
          <w:color w:val="555555"/>
          <w:sz w:val="17"/>
        </w:rPr>
        <w:t>Every jurisdiction listed on this page (27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4"/>
        <w:gridCol w:w="769"/>
        <w:gridCol w:w="2199"/>
        <w:gridCol w:w="2770"/>
        <w:gridCol w:w="1037"/>
        <w:gridCol w:w="1037"/>
        <w:gridCol w:w="864"/>
        <w:gridCol w:w="1133"/>
        <w:gridCol w:w="2829"/>
      </w:tblGrid>
      <w:tr>
        <w:trPr>
          <w:cantSplit/>
          <w:tblHeader/>
        </w:trPr>
        <w:tc>
          <w:tcPr>
            <w:tcW w:type="dxa" w:w="147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99"/>
            <w:shd w:val="clear" w:color="auto" w:fill="E8E8E8"/>
          </w:tcPr>
          <w:p>
            <w:pPr>
              <w:spacing w:after="0"/>
              <w:jc w:val="left"/>
            </w:pPr>
            <w:r>
              <w:rPr>
                <w:b/>
                <w:sz w:val="16"/>
              </w:rPr>
              <w:t>Status</w:t>
            </w:r>
          </w:p>
        </w:tc>
        <w:tc>
          <w:tcPr>
            <w:tcW w:type="dxa" w:w="277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3"/>
            <w:shd w:val="clear" w:color="auto" w:fill="E8E8E8"/>
          </w:tcPr>
          <w:p>
            <w:pPr>
              <w:spacing w:after="0"/>
              <w:jc w:val="left"/>
            </w:pPr>
            <w:r>
              <w:rPr>
                <w:b/>
                <w:sz w:val="16"/>
              </w:rPr>
              <w:t>Update underway</w:t>
            </w:r>
          </w:p>
        </w:tc>
        <w:tc>
          <w:tcPr>
            <w:tcW w:type="dxa" w:w="2829"/>
            <w:shd w:val="clear" w:color="auto" w:fill="E8E8E8"/>
          </w:tcPr>
          <w:p>
            <w:pPr>
              <w:spacing w:after="0"/>
              <w:jc w:val="left"/>
            </w:pPr>
            <w:r>
              <w:rPr>
                <w:b/>
                <w:sz w:val="16"/>
              </w:rPr>
              <w:t>Notes</w:t>
            </w:r>
          </w:p>
        </w:tc>
      </w:tr>
      <w:tr>
        <w:trPr>
          <w:cantSplit/>
        </w:trPr>
        <w:tc>
          <w:tcPr>
            <w:tcW w:type="dxa" w:w="1474"/>
          </w:tcPr>
          <w:p>
            <w:pPr>
              <w:spacing w:after="0"/>
              <w:jc w:val="left"/>
            </w:pPr>
            <w:r>
              <w:rPr>
                <w:sz w:val="16"/>
              </w:rPr>
              <w:t>Madison County</w:t>
            </w:r>
          </w:p>
        </w:tc>
        <w:tc>
          <w:tcPr>
            <w:tcW w:type="dxa" w:w="769"/>
          </w:tcPr>
          <w:p>
            <w:pPr>
              <w:spacing w:after="0"/>
              <w:jc w:val="left"/>
            </w:pPr>
            <w:r>
              <w:rPr>
                <w:sz w:val="16"/>
              </w:rPr>
              <w:t>County</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Canastota village</w:t>
            </w:r>
          </w:p>
        </w:tc>
        <w:tc>
          <w:tcPr>
            <w:tcW w:type="dxa" w:w="769"/>
          </w:tcPr>
          <w:p>
            <w:pPr>
              <w:spacing w:after="0"/>
              <w:jc w:val="left"/>
            </w:pPr>
            <w:r>
              <w:rPr>
                <w:sz w:val="16"/>
              </w:rPr>
              <w:t>Village</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Cazenovia village</w:t>
            </w:r>
          </w:p>
        </w:tc>
        <w:tc>
          <w:tcPr>
            <w:tcW w:type="dxa" w:w="769"/>
          </w:tcPr>
          <w:p>
            <w:pPr>
              <w:spacing w:after="0"/>
              <w:jc w:val="left"/>
            </w:pPr>
            <w:r>
              <w:rPr>
                <w:sz w:val="16"/>
              </w:rPr>
              <w:t>Village</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Chittenango village</w:t>
            </w:r>
          </w:p>
        </w:tc>
        <w:tc>
          <w:tcPr>
            <w:tcW w:type="dxa" w:w="769"/>
          </w:tcPr>
          <w:p>
            <w:pPr>
              <w:spacing w:after="0"/>
              <w:jc w:val="left"/>
            </w:pPr>
            <w:r>
              <w:rPr>
                <w:sz w:val="16"/>
              </w:rPr>
              <w:t>Village</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DeRuyter village</w:t>
            </w:r>
          </w:p>
        </w:tc>
        <w:tc>
          <w:tcPr>
            <w:tcW w:type="dxa" w:w="769"/>
          </w:tcPr>
          <w:p>
            <w:pPr>
              <w:spacing w:after="0"/>
              <w:jc w:val="left"/>
            </w:pPr>
            <w:r>
              <w:rPr>
                <w:sz w:val="16"/>
              </w:rPr>
              <w:t>Village</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Earlville village</w:t>
            </w:r>
          </w:p>
        </w:tc>
        <w:tc>
          <w:tcPr>
            <w:tcW w:type="dxa" w:w="769"/>
          </w:tcPr>
          <w:p>
            <w:pPr>
              <w:spacing w:after="0"/>
              <w:jc w:val="left"/>
            </w:pPr>
            <w:r>
              <w:rPr>
                <w:sz w:val="16"/>
              </w:rPr>
              <w:t>Village</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r>
              <w:rPr>
                <w:sz w:val="16"/>
              </w:rPr>
              <w:t>FEMA tracker shows a plan in review</w:t>
            </w: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Hamilton village</w:t>
            </w:r>
          </w:p>
        </w:tc>
        <w:tc>
          <w:tcPr>
            <w:tcW w:type="dxa" w:w="769"/>
          </w:tcPr>
          <w:p>
            <w:pPr>
              <w:spacing w:after="0"/>
              <w:jc w:val="left"/>
            </w:pPr>
            <w:r>
              <w:rPr>
                <w:sz w:val="16"/>
              </w:rPr>
              <w:t>Village</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Madison village</w:t>
            </w:r>
          </w:p>
        </w:tc>
        <w:tc>
          <w:tcPr>
            <w:tcW w:type="dxa" w:w="769"/>
          </w:tcPr>
          <w:p>
            <w:pPr>
              <w:spacing w:after="0"/>
              <w:jc w:val="left"/>
            </w:pPr>
            <w:r>
              <w:rPr>
                <w:sz w:val="16"/>
              </w:rPr>
              <w:t>Village</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Morrisville village</w:t>
            </w:r>
          </w:p>
        </w:tc>
        <w:tc>
          <w:tcPr>
            <w:tcW w:type="dxa" w:w="769"/>
          </w:tcPr>
          <w:p>
            <w:pPr>
              <w:spacing w:after="0"/>
              <w:jc w:val="left"/>
            </w:pPr>
            <w:r>
              <w:rPr>
                <w:sz w:val="16"/>
              </w:rPr>
              <w:t>Village</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Munnsville village</w:t>
            </w:r>
          </w:p>
        </w:tc>
        <w:tc>
          <w:tcPr>
            <w:tcW w:type="dxa" w:w="769"/>
          </w:tcPr>
          <w:p>
            <w:pPr>
              <w:spacing w:after="0"/>
              <w:jc w:val="left"/>
            </w:pPr>
            <w:r>
              <w:rPr>
                <w:sz w:val="16"/>
              </w:rPr>
              <w:t>Village</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Oneida city</w:t>
            </w:r>
          </w:p>
        </w:tc>
        <w:tc>
          <w:tcPr>
            <w:tcW w:type="dxa" w:w="769"/>
          </w:tcPr>
          <w:p>
            <w:pPr>
              <w:spacing w:after="0"/>
              <w:jc w:val="left"/>
            </w:pPr>
            <w:r>
              <w:rPr>
                <w:sz w:val="16"/>
              </w:rPr>
              <w:t>City</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Wampsville village</w:t>
            </w:r>
          </w:p>
        </w:tc>
        <w:tc>
          <w:tcPr>
            <w:tcW w:type="dxa" w:w="769"/>
          </w:tcPr>
          <w:p>
            <w:pPr>
              <w:spacing w:after="0"/>
              <w:jc w:val="left"/>
            </w:pPr>
            <w:r>
              <w:rPr>
                <w:sz w:val="16"/>
              </w:rPr>
              <w:t>Village</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Brookfield town</w:t>
            </w:r>
          </w:p>
        </w:tc>
        <w:tc>
          <w:tcPr>
            <w:tcW w:type="dxa" w:w="769"/>
          </w:tcPr>
          <w:p>
            <w:pPr>
              <w:spacing w:after="0"/>
              <w:jc w:val="left"/>
            </w:pPr>
            <w:r>
              <w:rPr>
                <w:sz w:val="16"/>
              </w:rPr>
              <w:t>Town</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Cazenovia town</w:t>
            </w:r>
          </w:p>
        </w:tc>
        <w:tc>
          <w:tcPr>
            <w:tcW w:type="dxa" w:w="769"/>
          </w:tcPr>
          <w:p>
            <w:pPr>
              <w:spacing w:after="0"/>
              <w:jc w:val="left"/>
            </w:pPr>
            <w:r>
              <w:rPr>
                <w:sz w:val="16"/>
              </w:rPr>
              <w:t>Town</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DeRuyter town</w:t>
            </w:r>
          </w:p>
        </w:tc>
        <w:tc>
          <w:tcPr>
            <w:tcW w:type="dxa" w:w="769"/>
          </w:tcPr>
          <w:p>
            <w:pPr>
              <w:spacing w:after="0"/>
              <w:jc w:val="left"/>
            </w:pPr>
            <w:r>
              <w:rPr>
                <w:sz w:val="16"/>
              </w:rPr>
              <w:t>Town</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Eaton town</w:t>
            </w:r>
          </w:p>
        </w:tc>
        <w:tc>
          <w:tcPr>
            <w:tcW w:type="dxa" w:w="769"/>
          </w:tcPr>
          <w:p>
            <w:pPr>
              <w:spacing w:after="0"/>
              <w:jc w:val="left"/>
            </w:pPr>
            <w:r>
              <w:rPr>
                <w:sz w:val="16"/>
              </w:rPr>
              <w:t>Town</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Fenner town</w:t>
            </w:r>
          </w:p>
        </w:tc>
        <w:tc>
          <w:tcPr>
            <w:tcW w:type="dxa" w:w="769"/>
          </w:tcPr>
          <w:p>
            <w:pPr>
              <w:spacing w:after="0"/>
              <w:jc w:val="left"/>
            </w:pPr>
            <w:r>
              <w:rPr>
                <w:sz w:val="16"/>
              </w:rPr>
              <w:t>Town</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Georgetown town</w:t>
            </w:r>
          </w:p>
        </w:tc>
        <w:tc>
          <w:tcPr>
            <w:tcW w:type="dxa" w:w="769"/>
          </w:tcPr>
          <w:p>
            <w:pPr>
              <w:spacing w:after="0"/>
              <w:jc w:val="left"/>
            </w:pPr>
            <w:r>
              <w:rPr>
                <w:sz w:val="16"/>
              </w:rPr>
              <w:t>Town</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Hamilton town</w:t>
            </w:r>
          </w:p>
        </w:tc>
        <w:tc>
          <w:tcPr>
            <w:tcW w:type="dxa" w:w="769"/>
          </w:tcPr>
          <w:p>
            <w:pPr>
              <w:spacing w:after="0"/>
              <w:jc w:val="left"/>
            </w:pPr>
            <w:r>
              <w:rPr>
                <w:sz w:val="16"/>
              </w:rPr>
              <w:t>Town</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Lebanon town</w:t>
            </w:r>
          </w:p>
        </w:tc>
        <w:tc>
          <w:tcPr>
            <w:tcW w:type="dxa" w:w="769"/>
          </w:tcPr>
          <w:p>
            <w:pPr>
              <w:spacing w:after="0"/>
              <w:jc w:val="left"/>
            </w:pPr>
            <w:r>
              <w:rPr>
                <w:sz w:val="16"/>
              </w:rPr>
              <w:t>Town</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Lenox town</w:t>
            </w:r>
          </w:p>
        </w:tc>
        <w:tc>
          <w:tcPr>
            <w:tcW w:type="dxa" w:w="769"/>
          </w:tcPr>
          <w:p>
            <w:pPr>
              <w:spacing w:after="0"/>
              <w:jc w:val="left"/>
            </w:pPr>
            <w:r>
              <w:rPr>
                <w:sz w:val="16"/>
              </w:rPr>
              <w:t>Town</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Lincoln town</w:t>
            </w:r>
          </w:p>
        </w:tc>
        <w:tc>
          <w:tcPr>
            <w:tcW w:type="dxa" w:w="769"/>
          </w:tcPr>
          <w:p>
            <w:pPr>
              <w:spacing w:after="0"/>
              <w:jc w:val="left"/>
            </w:pPr>
            <w:r>
              <w:rPr>
                <w:sz w:val="16"/>
              </w:rPr>
              <w:t>Town</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Madison town</w:t>
            </w:r>
          </w:p>
        </w:tc>
        <w:tc>
          <w:tcPr>
            <w:tcW w:type="dxa" w:w="769"/>
          </w:tcPr>
          <w:p>
            <w:pPr>
              <w:spacing w:after="0"/>
              <w:jc w:val="left"/>
            </w:pPr>
            <w:r>
              <w:rPr>
                <w:sz w:val="16"/>
              </w:rPr>
              <w:t>Town</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Nelson town</w:t>
            </w:r>
          </w:p>
        </w:tc>
        <w:tc>
          <w:tcPr>
            <w:tcW w:type="dxa" w:w="769"/>
          </w:tcPr>
          <w:p>
            <w:pPr>
              <w:spacing w:after="0"/>
              <w:jc w:val="left"/>
            </w:pPr>
            <w:r>
              <w:rPr>
                <w:sz w:val="16"/>
              </w:rPr>
              <w:t>Town</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Smithfield town</w:t>
            </w:r>
          </w:p>
        </w:tc>
        <w:tc>
          <w:tcPr>
            <w:tcW w:type="dxa" w:w="769"/>
          </w:tcPr>
          <w:p>
            <w:pPr>
              <w:spacing w:after="0"/>
              <w:jc w:val="left"/>
            </w:pPr>
            <w:r>
              <w:rPr>
                <w:sz w:val="16"/>
              </w:rPr>
              <w:t>Town</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Stockbridge town</w:t>
            </w:r>
          </w:p>
        </w:tc>
        <w:tc>
          <w:tcPr>
            <w:tcW w:type="dxa" w:w="769"/>
          </w:tcPr>
          <w:p>
            <w:pPr>
              <w:spacing w:after="0"/>
              <w:jc w:val="left"/>
            </w:pPr>
            <w:r>
              <w:rPr>
                <w:sz w:val="16"/>
              </w:rPr>
              <w:t>Town</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r>
        <w:trPr>
          <w:cantSplit/>
        </w:trPr>
        <w:tc>
          <w:tcPr>
            <w:tcW w:type="dxa" w:w="1474"/>
          </w:tcPr>
          <w:p>
            <w:pPr>
              <w:spacing w:after="0"/>
              <w:jc w:val="left"/>
            </w:pPr>
            <w:r>
              <w:rPr>
                <w:sz w:val="16"/>
              </w:rPr>
              <w:t>Sullivan town</w:t>
            </w:r>
          </w:p>
        </w:tc>
        <w:tc>
          <w:tcPr>
            <w:tcW w:type="dxa" w:w="769"/>
          </w:tcPr>
          <w:p>
            <w:pPr>
              <w:spacing w:after="0"/>
              <w:jc w:val="left"/>
            </w:pPr>
            <w:r>
              <w:rPr>
                <w:sz w:val="16"/>
              </w:rPr>
              <w:t>Town</w:t>
            </w:r>
          </w:p>
        </w:tc>
        <w:tc>
          <w:tcPr>
            <w:tcW w:type="dxa" w:w="2199"/>
          </w:tcPr>
          <w:p>
            <w:pPr>
              <w:spacing w:after="0"/>
              <w:jc w:val="left"/>
            </w:pPr>
            <w:r>
              <w:rPr>
                <w:sz w:val="16"/>
              </w:rPr>
              <w:t>Approved, expires 2028-03-21</w:t>
            </w:r>
          </w:p>
        </w:tc>
        <w:tc>
          <w:tcPr>
            <w:tcW w:type="dxa" w:w="2770"/>
          </w:tcPr>
          <w:p>
            <w:pPr>
              <w:spacing w:after="0"/>
              <w:jc w:val="left"/>
            </w:pPr>
            <w:r>
              <w:rPr>
                <w:sz w:val="16"/>
              </w:rPr>
              <w:t>Madison County 2023 (FEMA plan 108706)</w:t>
            </w:r>
          </w:p>
        </w:tc>
        <w:tc>
          <w:tcPr>
            <w:tcW w:type="dxa" w:w="1037"/>
          </w:tcPr>
          <w:p>
            <w:pPr>
              <w:spacing w:after="0"/>
              <w:jc w:val="left"/>
            </w:pPr>
            <w:r>
              <w:rPr>
                <w:sz w:val="16"/>
              </w:rPr>
              <w:t>2023-03-22</w:t>
            </w:r>
          </w:p>
        </w:tc>
        <w:tc>
          <w:tcPr>
            <w:tcW w:type="dxa" w:w="1037"/>
          </w:tcPr>
          <w:p>
            <w:pPr>
              <w:spacing w:after="0"/>
              <w:jc w:val="left"/>
            </w:pPr>
            <w:r>
              <w:rPr>
                <w:sz w:val="16"/>
              </w:rPr>
              <w:t>2028-03-21</w:t>
            </w:r>
          </w:p>
        </w:tc>
        <w:tc>
          <w:tcPr>
            <w:tcW w:type="dxa" w:w="864"/>
          </w:tcPr>
          <w:p>
            <w:pPr>
              <w:spacing w:after="0"/>
              <w:jc w:val="right"/>
            </w:pPr>
            <w:r>
              <w:rPr>
                <w:sz w:val="16"/>
              </w:rPr>
              <w:t>538</w:t>
            </w:r>
          </w:p>
        </w:tc>
        <w:tc>
          <w:tcPr>
            <w:tcW w:type="dxa" w:w="1133"/>
          </w:tcPr>
          <w:p>
            <w:pPr>
              <w:spacing w:after="0"/>
              <w:jc w:val="left"/>
            </w:pPr>
          </w:p>
        </w:tc>
        <w:tc>
          <w:tcPr>
            <w:tcW w:type="dxa" w:w="2829"/>
          </w:tcPr>
          <w:p>
            <w:pPr>
              <w:spacing w:after="0"/>
              <w:jc w:val="left"/>
            </w:pPr>
            <w:r>
              <w:rPr>
                <w:sz w:val="16"/>
              </w:rPr>
              <w:t>this jurisdiction approved 2023-03-20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13"/>
        <w:gridCol w:w="1434"/>
        <w:gridCol w:w="1126"/>
        <w:gridCol w:w="1126"/>
        <w:gridCol w:w="1458"/>
        <w:gridCol w:w="1170"/>
        <w:gridCol w:w="1654"/>
        <w:gridCol w:w="3204"/>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3"/>
            <w:shd w:val="clear" w:color="auto" w:fill="E8E8E8"/>
          </w:tcPr>
          <w:p>
            <w:pPr>
              <w:spacing w:after="0"/>
              <w:jc w:val="left"/>
            </w:pPr>
            <w:r>
              <w:rPr>
                <w:b/>
                <w:sz w:val="16"/>
              </w:rPr>
              <w:t>NRI risk rating</w:t>
            </w:r>
          </w:p>
        </w:tc>
        <w:tc>
          <w:tcPr>
            <w:tcW w:type="dxa" w:w="143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4"/>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13"/>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$18,980,188</w:t>
            </w:r>
          </w:p>
        </w:tc>
        <w:tc>
          <w:tcPr>
            <w:tcW w:type="dxa" w:w="1126"/>
          </w:tcPr>
          <w:p>
            <w:pPr>
              <w:spacing w:after="0"/>
              <w:jc w:val="right"/>
            </w:pPr>
            <w:r>
              <w:rPr>
                <w:sz w:val="16"/>
              </w:rPr>
              <w:t>$788</w:t>
            </w:r>
          </w:p>
        </w:tc>
        <w:tc>
          <w:tcPr>
            <w:tcW w:type="dxa" w:w="1458"/>
          </w:tcPr>
          <w:p>
            <w:pPr>
              <w:spacing w:after="0"/>
              <w:jc w:val="right"/>
            </w:pPr>
            <w:r>
              <w:rPr>
                <w:sz w:val="16"/>
              </w:rPr>
              <w:t>$33,781</w:t>
            </w:r>
          </w:p>
        </w:tc>
        <w:tc>
          <w:tcPr>
            <w:tcW w:type="dxa" w:w="1170"/>
          </w:tcPr>
          <w:p>
            <w:pPr>
              <w:spacing w:after="0"/>
              <w:jc w:val="right"/>
            </w:pPr>
            <w:r>
              <w:rPr>
                <w:sz w:val="16"/>
              </w:rPr>
              <w:t>$19,014,757</w:t>
            </w:r>
          </w:p>
        </w:tc>
        <w:tc>
          <w:tcPr>
            <w:tcW w:type="dxa" w:w="1654"/>
          </w:tcPr>
          <w:p>
            <w:pPr>
              <w:spacing w:after="0"/>
              <w:jc w:val="right"/>
            </w:pPr>
            <w:r>
              <w:rPr>
                <w:sz w:val="16"/>
              </w:rPr>
              <w:t>53</w:t>
            </w:r>
          </w:p>
        </w:tc>
        <w:tc>
          <w:tcPr>
            <w:tcW w:type="dxa" w:w="3204"/>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213"/>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$277,919</w:t>
            </w:r>
          </w:p>
        </w:tc>
        <w:tc>
          <w:tcPr>
            <w:tcW w:type="dxa" w:w="1126"/>
          </w:tcPr>
          <w:p>
            <w:pPr>
              <w:spacing w:after="0"/>
              <w:jc w:val="right"/>
            </w:pPr>
            <w:r>
              <w:rPr>
                <w:sz w:val="16"/>
              </w:rPr>
              <w:t>$936</w:t>
            </w:r>
          </w:p>
        </w:tc>
        <w:tc>
          <w:tcPr>
            <w:tcW w:type="dxa" w:w="1458"/>
          </w:tcPr>
          <w:p>
            <w:pPr>
              <w:spacing w:after="0"/>
              <w:jc w:val="right"/>
            </w:pPr>
            <w:r>
              <w:rPr>
                <w:sz w:val="16"/>
              </w:rPr>
              <w:t>$741,207</w:t>
            </w:r>
          </w:p>
        </w:tc>
        <w:tc>
          <w:tcPr>
            <w:tcW w:type="dxa" w:w="1170"/>
          </w:tcPr>
          <w:p>
            <w:pPr>
              <w:spacing w:after="0"/>
              <w:jc w:val="right"/>
            </w:pPr>
            <w:r>
              <w:rPr>
                <w:sz w:val="16"/>
              </w:rPr>
              <w:t>$1,020,062</w:t>
            </w:r>
          </w:p>
        </w:tc>
        <w:tc>
          <w:tcPr>
            <w:tcW w:type="dxa" w:w="1654"/>
          </w:tcPr>
          <w:p>
            <w:pPr>
              <w:spacing w:after="0"/>
              <w:jc w:val="right"/>
            </w:pPr>
            <w:r>
              <w:rPr>
                <w:sz w:val="16"/>
              </w:rPr>
              <w:t>6</w:t>
            </w:r>
          </w:p>
        </w:tc>
        <w:tc>
          <w:tcPr>
            <w:tcW w:type="dxa" w:w="3204"/>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Lightning</w:t>
            </w:r>
          </w:p>
        </w:tc>
        <w:tc>
          <w:tcPr>
            <w:tcW w:type="dxa" w:w="1213"/>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$4,445</w:t>
            </w:r>
          </w:p>
        </w:tc>
        <w:tc>
          <w:tcPr>
            <w:tcW w:type="dxa" w:w="1126"/>
          </w:tcPr>
          <w:p>
            <w:pPr>
              <w:spacing w:after="0"/>
              <w:jc w:val="right"/>
            </w:pPr>
            <w:r>
              <w:rPr>
                <w:sz w:val="16"/>
              </w:rPr>
              <w:t>n/a</w:t>
            </w:r>
          </w:p>
        </w:tc>
        <w:tc>
          <w:tcPr>
            <w:tcW w:type="dxa" w:w="1458"/>
          </w:tcPr>
          <w:p>
            <w:pPr>
              <w:spacing w:after="0"/>
              <w:jc w:val="right"/>
            </w:pPr>
            <w:r>
              <w:rPr>
                <w:sz w:val="16"/>
              </w:rPr>
              <w:t>$587,143</w:t>
            </w:r>
          </w:p>
        </w:tc>
        <w:tc>
          <w:tcPr>
            <w:tcW w:type="dxa" w:w="1170"/>
          </w:tcPr>
          <w:p>
            <w:pPr>
              <w:spacing w:after="0"/>
              <w:jc w:val="right"/>
            </w:pPr>
            <w:r>
              <w:rPr>
                <w:sz w:val="16"/>
              </w:rPr>
              <w:t>$591,588</w:t>
            </w:r>
          </w:p>
        </w:tc>
        <w:tc>
          <w:tcPr>
            <w:tcW w:type="dxa" w:w="1654"/>
          </w:tcPr>
          <w:p>
            <w:pPr>
              <w:spacing w:after="0"/>
              <w:jc w:val="right"/>
            </w:pPr>
            <w:r>
              <w:rPr>
                <w:sz w:val="16"/>
              </w:rPr>
              <w:t>4</w:t>
            </w:r>
          </w:p>
        </w:tc>
        <w:tc>
          <w:tcPr>
            <w:tcW w:type="dxa" w:w="3204"/>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Cold Wave</w:t>
            </w:r>
          </w:p>
        </w:tc>
        <w:tc>
          <w:tcPr>
            <w:tcW w:type="dxa" w:w="1213"/>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$2,152</w:t>
            </w:r>
          </w:p>
        </w:tc>
        <w:tc>
          <w:tcPr>
            <w:tcW w:type="dxa" w:w="1126"/>
          </w:tcPr>
          <w:p>
            <w:pPr>
              <w:spacing w:after="0"/>
              <w:jc w:val="right"/>
            </w:pPr>
            <w:r>
              <w:rPr>
                <w:sz w:val="16"/>
              </w:rPr>
              <w:t>$213</w:t>
            </w:r>
          </w:p>
        </w:tc>
        <w:tc>
          <w:tcPr>
            <w:tcW w:type="dxa" w:w="1458"/>
          </w:tcPr>
          <w:p>
            <w:pPr>
              <w:spacing w:after="0"/>
              <w:jc w:val="right"/>
            </w:pPr>
            <w:r>
              <w:rPr>
                <w:sz w:val="16"/>
              </w:rPr>
              <w:t>$581,814</w:t>
            </w:r>
          </w:p>
        </w:tc>
        <w:tc>
          <w:tcPr>
            <w:tcW w:type="dxa" w:w="1170"/>
          </w:tcPr>
          <w:p>
            <w:pPr>
              <w:spacing w:after="0"/>
              <w:jc w:val="right"/>
            </w:pPr>
            <w:r>
              <w:rPr>
                <w:sz w:val="16"/>
              </w:rPr>
              <w:t>$584,178</w:t>
            </w:r>
          </w:p>
        </w:tc>
        <w:tc>
          <w:tcPr>
            <w:tcW w:type="dxa" w:w="1654"/>
          </w:tcPr>
          <w:p>
            <w:pPr>
              <w:spacing w:after="0"/>
              <w:jc w:val="right"/>
            </w:pPr>
            <w:r>
              <w:rPr>
                <w:sz w:val="16"/>
              </w:rPr>
              <w:t>18</w:t>
            </w:r>
          </w:p>
        </w:tc>
        <w:tc>
          <w:tcPr>
            <w:tcW w:type="dxa" w:w="3204"/>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Strong Wind</w:t>
            </w:r>
          </w:p>
        </w:tc>
        <w:tc>
          <w:tcPr>
            <w:tcW w:type="dxa" w:w="1213"/>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$262,675</w:t>
            </w:r>
          </w:p>
        </w:tc>
        <w:tc>
          <w:tcPr>
            <w:tcW w:type="dxa" w:w="1126"/>
          </w:tcPr>
          <w:p>
            <w:pPr>
              <w:spacing w:after="0"/>
              <w:jc w:val="right"/>
            </w:pPr>
            <w:r>
              <w:rPr>
                <w:sz w:val="16"/>
              </w:rPr>
              <w:t>$1,788</w:t>
            </w:r>
          </w:p>
        </w:tc>
        <w:tc>
          <w:tcPr>
            <w:tcW w:type="dxa" w:w="1458"/>
          </w:tcPr>
          <w:p>
            <w:pPr>
              <w:spacing w:after="0"/>
              <w:jc w:val="right"/>
            </w:pPr>
            <w:r>
              <w:rPr>
                <w:sz w:val="16"/>
              </w:rPr>
              <w:t>$241,533</w:t>
            </w:r>
          </w:p>
        </w:tc>
        <w:tc>
          <w:tcPr>
            <w:tcW w:type="dxa" w:w="1170"/>
          </w:tcPr>
          <w:p>
            <w:pPr>
              <w:spacing w:after="0"/>
              <w:jc w:val="right"/>
            </w:pPr>
            <w:r>
              <w:rPr>
                <w:sz w:val="16"/>
              </w:rPr>
              <w:t>$505,996</w:t>
            </w:r>
          </w:p>
        </w:tc>
        <w:tc>
          <w:tcPr>
            <w:tcW w:type="dxa" w:w="1654"/>
          </w:tcPr>
          <w:p>
            <w:pPr>
              <w:spacing w:after="0"/>
              <w:jc w:val="right"/>
            </w:pPr>
            <w:r>
              <w:rPr>
                <w:sz w:val="16"/>
              </w:rPr>
              <w:t>198</w:t>
            </w:r>
          </w:p>
        </w:tc>
        <w:tc>
          <w:tcPr>
            <w:tcW w:type="dxa" w:w="3204"/>
          </w:tcPr>
          <w:p>
            <w:pPr>
              <w:spacing w:after="0"/>
              <w:jc w:val="left"/>
            </w:pPr>
            <w:r>
              <w:rPr>
                <w:sz w:val="16"/>
              </w:rPr>
              <w:t>Includes 15 High Wind and 2 Strong Wind records (NOAA non-thunderstorm wind types, outside NRI's Strong Wind definition).</w:t>
            </w:r>
          </w:p>
        </w:tc>
      </w:tr>
      <w:tr>
        <w:trPr>
          <w:cantSplit/>
        </w:trPr>
        <w:tc>
          <w:tcPr>
            <w:tcW w:type="dxa" w:w="690"/>
          </w:tcPr>
          <w:p>
            <w:pPr>
              <w:spacing w:after="0"/>
              <w:jc w:val="right"/>
            </w:pPr>
            <w:r>
              <w:rPr>
                <w:sz w:val="16"/>
              </w:rPr>
              <w:t>6</w:t>
            </w:r>
          </w:p>
        </w:tc>
        <w:tc>
          <w:tcPr>
            <w:tcW w:type="dxa" w:w="1037"/>
          </w:tcPr>
          <w:p>
            <w:pPr>
              <w:spacing w:after="0"/>
              <w:jc w:val="left"/>
            </w:pPr>
            <w:r>
              <w:rPr>
                <w:sz w:val="16"/>
              </w:rPr>
              <w:t>Earthquake</w:t>
            </w:r>
          </w:p>
        </w:tc>
        <w:tc>
          <w:tcPr>
            <w:tcW w:type="dxa" w:w="1213"/>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$222,695</w:t>
            </w:r>
          </w:p>
        </w:tc>
        <w:tc>
          <w:tcPr>
            <w:tcW w:type="dxa" w:w="1126"/>
          </w:tcPr>
          <w:p>
            <w:pPr>
              <w:spacing w:after="0"/>
              <w:jc w:val="right"/>
            </w:pPr>
            <w:r>
              <w:rPr>
                <w:sz w:val="16"/>
              </w:rPr>
              <w:t>n/a</w:t>
            </w:r>
          </w:p>
        </w:tc>
        <w:tc>
          <w:tcPr>
            <w:tcW w:type="dxa" w:w="1458"/>
          </w:tcPr>
          <w:p>
            <w:pPr>
              <w:spacing w:after="0"/>
              <w:jc w:val="right"/>
            </w:pPr>
            <w:r>
              <w:rPr>
                <w:sz w:val="16"/>
              </w:rPr>
              <w:t>$42,404</w:t>
            </w:r>
          </w:p>
        </w:tc>
        <w:tc>
          <w:tcPr>
            <w:tcW w:type="dxa" w:w="1170"/>
          </w:tcPr>
          <w:p>
            <w:pPr>
              <w:spacing w:after="0"/>
              <w:jc w:val="right"/>
            </w:pPr>
            <w:r>
              <w:rPr>
                <w:sz w:val="16"/>
              </w:rPr>
              <w:t>$265,100</w:t>
            </w:r>
          </w:p>
        </w:tc>
        <w:tc>
          <w:tcPr>
            <w:tcW w:type="dxa" w:w="1654"/>
          </w:tcPr>
          <w:p>
            <w:pPr>
              <w:spacing w:after="0"/>
              <w:jc w:val="right"/>
            </w:pPr>
          </w:p>
        </w:tc>
        <w:tc>
          <w:tcPr>
            <w:tcW w:type="dxa" w:w="3204"/>
          </w:tcPr>
          <w:p>
            <w:pPr>
              <w:spacing w:after="0"/>
              <w:jc w:val="left"/>
            </w:pPr>
            <w:r>
              <w:rPr>
                <w:sz w:val="16"/>
              </w:rPr>
              <w:t>Storm Events does not record earthquakes.</w:t>
            </w:r>
          </w:p>
        </w:tc>
      </w:tr>
      <w:tr>
        <w:trPr>
          <w:cantSplit/>
        </w:trPr>
        <w:tc>
          <w:tcPr>
            <w:tcW w:type="dxa" w:w="690"/>
          </w:tcPr>
          <w:p>
            <w:pPr>
              <w:spacing w:after="0"/>
              <w:jc w:val="right"/>
            </w:pPr>
            <w:r>
              <w:rPr>
                <w:sz w:val="16"/>
              </w:rPr>
              <w:t>7</w:t>
            </w:r>
          </w:p>
        </w:tc>
        <w:tc>
          <w:tcPr>
            <w:tcW w:type="dxa" w:w="1037"/>
          </w:tcPr>
          <w:p>
            <w:pPr>
              <w:spacing w:after="0"/>
              <w:jc w:val="left"/>
            </w:pPr>
            <w:r>
              <w:rPr>
                <w:sz w:val="16"/>
              </w:rPr>
              <w:t>Ice Storm</w:t>
            </w:r>
          </w:p>
        </w:tc>
        <w:tc>
          <w:tcPr>
            <w:tcW w:type="dxa" w:w="1213"/>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$226,492</w:t>
            </w:r>
          </w:p>
        </w:tc>
        <w:tc>
          <w:tcPr>
            <w:tcW w:type="dxa" w:w="1126"/>
          </w:tcPr>
          <w:p>
            <w:pPr>
              <w:spacing w:after="0"/>
              <w:jc w:val="right"/>
            </w:pPr>
            <w:r>
              <w:rPr>
                <w:sz w:val="16"/>
              </w:rPr>
              <w:t>n/a</w:t>
            </w:r>
          </w:p>
        </w:tc>
        <w:tc>
          <w:tcPr>
            <w:tcW w:type="dxa" w:w="1458"/>
          </w:tcPr>
          <w:p>
            <w:pPr>
              <w:spacing w:after="0"/>
              <w:jc w:val="right"/>
            </w:pPr>
            <w:r>
              <w:rPr>
                <w:sz w:val="16"/>
              </w:rPr>
              <w:t>$27,661</w:t>
            </w:r>
          </w:p>
        </w:tc>
        <w:tc>
          <w:tcPr>
            <w:tcW w:type="dxa" w:w="1170"/>
          </w:tcPr>
          <w:p>
            <w:pPr>
              <w:spacing w:after="0"/>
              <w:jc w:val="right"/>
            </w:pPr>
            <w:r>
              <w:rPr>
                <w:sz w:val="16"/>
              </w:rPr>
              <w:t>$254,154</w:t>
            </w:r>
          </w:p>
        </w:tc>
        <w:tc>
          <w:tcPr>
            <w:tcW w:type="dxa" w:w="1654"/>
          </w:tcPr>
          <w:p>
            <w:pPr>
              <w:spacing w:after="0"/>
              <w:jc w:val="right"/>
            </w:pPr>
            <w:r>
              <w:rPr>
                <w:sz w:val="16"/>
              </w:rPr>
              <w:t>10</w:t>
            </w:r>
          </w:p>
        </w:tc>
        <w:tc>
          <w:tcPr>
            <w:tcW w:type="dxa" w:w="3204"/>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Hurricane</w:t>
            </w:r>
          </w:p>
        </w:tc>
        <w:tc>
          <w:tcPr>
            <w:tcW w:type="dxa" w:w="1213"/>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$160,440</w:t>
            </w:r>
          </w:p>
        </w:tc>
        <w:tc>
          <w:tcPr>
            <w:tcW w:type="dxa" w:w="1126"/>
          </w:tcPr>
          <w:p>
            <w:pPr>
              <w:spacing w:after="0"/>
              <w:jc w:val="right"/>
            </w:pPr>
            <w:r>
              <w:rPr>
                <w:sz w:val="16"/>
              </w:rPr>
              <w:t>$48,036</w:t>
            </w:r>
          </w:p>
        </w:tc>
        <w:tc>
          <w:tcPr>
            <w:tcW w:type="dxa" w:w="1458"/>
          </w:tcPr>
          <w:p>
            <w:pPr>
              <w:spacing w:after="0"/>
              <w:jc w:val="right"/>
            </w:pPr>
            <w:r>
              <w:rPr>
                <w:sz w:val="16"/>
              </w:rPr>
              <w:t>$7,796</w:t>
            </w:r>
          </w:p>
        </w:tc>
        <w:tc>
          <w:tcPr>
            <w:tcW w:type="dxa" w:w="1170"/>
          </w:tcPr>
          <w:p>
            <w:pPr>
              <w:spacing w:after="0"/>
              <w:jc w:val="right"/>
            </w:pPr>
            <w:r>
              <w:rPr>
                <w:sz w:val="16"/>
              </w:rPr>
              <w:t>$216,272</w:t>
            </w:r>
          </w:p>
        </w:tc>
        <w:tc>
          <w:tcPr>
            <w:tcW w:type="dxa" w:w="1654"/>
          </w:tcPr>
          <w:p>
            <w:pPr>
              <w:spacing w:after="0"/>
              <w:jc w:val="right"/>
            </w:pPr>
            <w:r>
              <w:rPr>
                <w:sz w:val="16"/>
              </w:rPr>
              <w:t>0</w:t>
            </w:r>
          </w:p>
        </w:tc>
        <w:tc>
          <w:tcPr>
            <w:tcW w:type="dxa" w:w="3204"/>
          </w:tcPr>
          <w:p>
            <w:pPr>
              <w:spacing w:after="0"/>
              <w:jc w:val="left"/>
            </w:pPr>
            <w:r>
              <w:rPr>
                <w:sz w:val="16"/>
              </w:rPr>
              <w:t>Declared 2 times; no Storm Events record of this type.</w:t>
            </w:r>
          </w:p>
        </w:tc>
      </w:tr>
      <w:tr>
        <w:trPr>
          <w:cantSplit/>
        </w:trPr>
        <w:tc>
          <w:tcPr>
            <w:tcW w:type="dxa" w:w="690"/>
          </w:tcPr>
          <w:p>
            <w:pPr>
              <w:spacing w:after="0"/>
              <w:jc w:val="right"/>
            </w:pPr>
            <w:r>
              <w:rPr>
                <w:sz w:val="16"/>
              </w:rPr>
              <w:t>9</w:t>
            </w:r>
          </w:p>
        </w:tc>
        <w:tc>
          <w:tcPr>
            <w:tcW w:type="dxa" w:w="1037"/>
          </w:tcPr>
          <w:p>
            <w:pPr>
              <w:spacing w:after="0"/>
              <w:jc w:val="left"/>
            </w:pPr>
            <w:r>
              <w:rPr>
                <w:sz w:val="16"/>
              </w:rPr>
              <w:t>Heat Wave</w:t>
            </w:r>
          </w:p>
        </w:tc>
        <w:tc>
          <w:tcPr>
            <w:tcW w:type="dxa" w:w="1213"/>
          </w:tcPr>
          <w:p>
            <w:pPr>
              <w:spacing w:after="0"/>
              <w:jc w:val="left"/>
            </w:pPr>
            <w:r>
              <w:rPr>
                <w:sz w:val="16"/>
              </w:rPr>
              <w:t>Very Low</w:t>
            </w:r>
          </w:p>
        </w:tc>
        <w:tc>
          <w:tcPr>
            <w:tcW w:type="dxa" w:w="143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$9,722</w:t>
            </w:r>
          </w:p>
        </w:tc>
        <w:tc>
          <w:tcPr>
            <w:tcW w:type="dxa" w:w="1458"/>
          </w:tcPr>
          <w:p>
            <w:pPr>
              <w:spacing w:after="0"/>
              <w:jc w:val="right"/>
            </w:pPr>
            <w:r>
              <w:rPr>
                <w:sz w:val="16"/>
              </w:rPr>
              <w:t>$194,803</w:t>
            </w:r>
          </w:p>
        </w:tc>
        <w:tc>
          <w:tcPr>
            <w:tcW w:type="dxa" w:w="1170"/>
          </w:tcPr>
          <w:p>
            <w:pPr>
              <w:spacing w:after="0"/>
              <w:jc w:val="right"/>
            </w:pPr>
            <w:r>
              <w:rPr>
                <w:sz w:val="16"/>
              </w:rPr>
              <w:t>$204,526</w:t>
            </w:r>
          </w:p>
        </w:tc>
        <w:tc>
          <w:tcPr>
            <w:tcW w:type="dxa" w:w="1654"/>
          </w:tcPr>
          <w:p>
            <w:pPr>
              <w:spacing w:after="0"/>
              <w:jc w:val="right"/>
            </w:pPr>
            <w:r>
              <w:rPr>
                <w:sz w:val="16"/>
              </w:rPr>
              <w:t>4</w:t>
            </w:r>
          </w:p>
        </w:tc>
        <w:tc>
          <w:tcPr>
            <w:tcW w:type="dxa" w:w="3204"/>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Winter Weather</w:t>
            </w:r>
          </w:p>
        </w:tc>
        <w:tc>
          <w:tcPr>
            <w:tcW w:type="dxa" w:w="1213"/>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$26,022</w:t>
            </w:r>
          </w:p>
        </w:tc>
        <w:tc>
          <w:tcPr>
            <w:tcW w:type="dxa" w:w="1126"/>
          </w:tcPr>
          <w:p>
            <w:pPr>
              <w:spacing w:after="0"/>
              <w:jc w:val="right"/>
            </w:pPr>
            <w:r>
              <w:rPr>
                <w:sz w:val="16"/>
              </w:rPr>
              <w:t>$121</w:t>
            </w:r>
          </w:p>
        </w:tc>
        <w:tc>
          <w:tcPr>
            <w:tcW w:type="dxa" w:w="1458"/>
          </w:tcPr>
          <w:p>
            <w:pPr>
              <w:spacing w:after="0"/>
              <w:jc w:val="right"/>
            </w:pPr>
            <w:r>
              <w:rPr>
                <w:sz w:val="16"/>
              </w:rPr>
              <w:t>$143,636</w:t>
            </w:r>
          </w:p>
        </w:tc>
        <w:tc>
          <w:tcPr>
            <w:tcW w:type="dxa" w:w="1170"/>
          </w:tcPr>
          <w:p>
            <w:pPr>
              <w:spacing w:after="0"/>
              <w:jc w:val="right"/>
            </w:pPr>
            <w:r>
              <w:rPr>
                <w:sz w:val="16"/>
              </w:rPr>
              <w:t>$169,779</w:t>
            </w:r>
          </w:p>
        </w:tc>
        <w:tc>
          <w:tcPr>
            <w:tcW w:type="dxa" w:w="1654"/>
          </w:tcPr>
          <w:p>
            <w:pPr>
              <w:spacing w:after="0"/>
              <w:jc w:val="right"/>
            </w:pPr>
            <w:r>
              <w:rPr>
                <w:sz w:val="16"/>
              </w:rPr>
              <w:t>158</w:t>
            </w:r>
          </w:p>
        </w:tc>
        <w:tc>
          <w:tcPr>
            <w:tcW w:type="dxa" w:w="3204"/>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Hail</w:t>
            </w:r>
          </w:p>
        </w:tc>
        <w:tc>
          <w:tcPr>
            <w:tcW w:type="dxa" w:w="1213"/>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$14,527</w:t>
            </w:r>
          </w:p>
        </w:tc>
        <w:tc>
          <w:tcPr>
            <w:tcW w:type="dxa" w:w="1126"/>
          </w:tcPr>
          <w:p>
            <w:pPr>
              <w:spacing w:after="0"/>
              <w:jc w:val="right"/>
            </w:pPr>
            <w:r>
              <w:rPr>
                <w:sz w:val="16"/>
              </w:rPr>
              <w:t>$78,390</w:t>
            </w:r>
          </w:p>
        </w:tc>
        <w:tc>
          <w:tcPr>
            <w:tcW w:type="dxa" w:w="1458"/>
          </w:tcPr>
          <w:p>
            <w:pPr>
              <w:spacing w:after="0"/>
              <w:jc w:val="right"/>
            </w:pPr>
            <w:r>
              <w:rPr>
                <w:sz w:val="16"/>
              </w:rPr>
              <w:t>$26,292</w:t>
            </w:r>
          </w:p>
        </w:tc>
        <w:tc>
          <w:tcPr>
            <w:tcW w:type="dxa" w:w="1170"/>
          </w:tcPr>
          <w:p>
            <w:pPr>
              <w:spacing w:after="0"/>
              <w:jc w:val="right"/>
            </w:pPr>
            <w:r>
              <w:rPr>
                <w:sz w:val="16"/>
              </w:rPr>
              <w:t>$119,210</w:t>
            </w:r>
          </w:p>
        </w:tc>
        <w:tc>
          <w:tcPr>
            <w:tcW w:type="dxa" w:w="1654"/>
          </w:tcPr>
          <w:p>
            <w:pPr>
              <w:spacing w:after="0"/>
              <w:jc w:val="right"/>
            </w:pPr>
            <w:r>
              <w:rPr>
                <w:sz w:val="16"/>
              </w:rPr>
              <w:t>94</w:t>
            </w:r>
          </w:p>
        </w:tc>
        <w:tc>
          <w:tcPr>
            <w:tcW w:type="dxa" w:w="3204"/>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Wildfire</w:t>
            </w:r>
          </w:p>
        </w:tc>
        <w:tc>
          <w:tcPr>
            <w:tcW w:type="dxa" w:w="1213"/>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$7,443</w:t>
            </w:r>
          </w:p>
        </w:tc>
        <w:tc>
          <w:tcPr>
            <w:tcW w:type="dxa" w:w="1126"/>
          </w:tcPr>
          <w:p>
            <w:pPr>
              <w:spacing w:after="0"/>
              <w:jc w:val="right"/>
            </w:pPr>
            <w:r>
              <w:rPr>
                <w:sz w:val="16"/>
              </w:rPr>
              <w:t>$11</w:t>
            </w:r>
          </w:p>
        </w:tc>
        <w:tc>
          <w:tcPr>
            <w:tcW w:type="dxa" w:w="1458"/>
          </w:tcPr>
          <w:p>
            <w:pPr>
              <w:spacing w:after="0"/>
              <w:jc w:val="right"/>
            </w:pPr>
            <w:r>
              <w:rPr>
                <w:sz w:val="16"/>
              </w:rPr>
              <w:t>$844</w:t>
            </w:r>
          </w:p>
        </w:tc>
        <w:tc>
          <w:tcPr>
            <w:tcW w:type="dxa" w:w="1170"/>
          </w:tcPr>
          <w:p>
            <w:pPr>
              <w:spacing w:after="0"/>
              <w:jc w:val="right"/>
            </w:pPr>
            <w:r>
              <w:rPr>
                <w:sz w:val="16"/>
              </w:rPr>
              <w:t>$8,298</w:t>
            </w:r>
          </w:p>
        </w:tc>
        <w:tc>
          <w:tcPr>
            <w:tcW w:type="dxa" w:w="1654"/>
          </w:tcPr>
          <w:p>
            <w:pPr>
              <w:spacing w:after="0"/>
              <w:jc w:val="right"/>
            </w:pPr>
            <w:r>
              <w:rPr>
                <w:sz w:val="16"/>
              </w:rPr>
              <w:t>0</w:t>
            </w:r>
          </w:p>
        </w:tc>
        <w:tc>
          <w:tcPr>
            <w:tcW w:type="dxa" w:w="3204"/>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213"/>
          </w:tcPr>
          <w:p>
            <w:pPr>
              <w:spacing w:after="0"/>
              <w:jc w:val="left"/>
            </w:pPr>
            <w:r>
              <w:rPr>
                <w:sz w:val="16"/>
              </w:rPr>
              <w:t>Relatively Low</w:t>
            </w:r>
          </w:p>
        </w:tc>
        <w:tc>
          <w:tcPr>
            <w:tcW w:type="dxa" w:w="1434"/>
          </w:tcPr>
          <w:p>
            <w:pPr>
              <w:spacing w:after="0"/>
              <w:jc w:val="left"/>
            </w:pPr>
            <w:r>
              <w:rPr>
                <w:sz w:val="16"/>
              </w:rPr>
              <w:t>Very Low</w:t>
            </w:r>
          </w:p>
        </w:tc>
        <w:tc>
          <w:tcPr>
            <w:tcW w:type="dxa" w:w="1126"/>
          </w:tcPr>
          <w:p>
            <w:pPr>
              <w:spacing w:after="0"/>
              <w:jc w:val="right"/>
            </w:pPr>
            <w:r>
              <w:rPr>
                <w:sz w:val="16"/>
              </w:rPr>
              <w:t>$576</w:t>
            </w:r>
          </w:p>
        </w:tc>
        <w:tc>
          <w:tcPr>
            <w:tcW w:type="dxa" w:w="1126"/>
          </w:tcPr>
          <w:p>
            <w:pPr>
              <w:spacing w:after="0"/>
              <w:jc w:val="right"/>
            </w:pPr>
            <w:r>
              <w:rPr>
                <w:sz w:val="16"/>
              </w:rPr>
              <w:t>n/a</w:t>
            </w:r>
          </w:p>
        </w:tc>
        <w:tc>
          <w:tcPr>
            <w:tcW w:type="dxa" w:w="1458"/>
          </w:tcPr>
          <w:p>
            <w:pPr>
              <w:spacing w:after="0"/>
              <w:jc w:val="right"/>
            </w:pPr>
            <w:r>
              <w:rPr>
                <w:sz w:val="16"/>
              </w:rPr>
              <w:t>$3,056</w:t>
            </w:r>
          </w:p>
        </w:tc>
        <w:tc>
          <w:tcPr>
            <w:tcW w:type="dxa" w:w="1170"/>
          </w:tcPr>
          <w:p>
            <w:pPr>
              <w:spacing w:after="0"/>
              <w:jc w:val="right"/>
            </w:pPr>
            <w:r>
              <w:rPr>
                <w:sz w:val="16"/>
              </w:rPr>
              <w:t>$3,632</w:t>
            </w:r>
          </w:p>
        </w:tc>
        <w:tc>
          <w:tcPr>
            <w:tcW w:type="dxa" w:w="1654"/>
          </w:tcPr>
          <w:p>
            <w:pPr>
              <w:spacing w:after="0"/>
              <w:jc w:val="right"/>
            </w:pPr>
            <w:r>
              <w:rPr>
                <w:sz w:val="16"/>
              </w:rPr>
              <w:t>0</w:t>
            </w:r>
          </w:p>
        </w:tc>
        <w:tc>
          <w:tcPr>
            <w:tcW w:type="dxa" w:w="3204"/>
          </w:tcPr>
          <w:p>
            <w:pPr>
              <w:spacing w:after="0"/>
              <w:jc w:val="left"/>
            </w:pPr>
            <w:r>
              <w:rPr>
                <w:sz w:val="16"/>
              </w:rPr>
              <w:t>Declared 1 time; no Storm Events record of this type.</w:t>
            </w:r>
          </w:p>
        </w:tc>
      </w:tr>
      <w:tr>
        <w:trPr>
          <w:cantSplit/>
        </w:trPr>
        <w:tc>
          <w:tcPr>
            <w:tcW w:type="dxa" w:w="690"/>
          </w:tcPr>
          <w:p>
            <w:pPr>
              <w:spacing w:after="0"/>
              <w:jc w:val="right"/>
            </w:pPr>
            <w:r>
              <w:rPr>
                <w:sz w:val="16"/>
              </w:rPr>
              <w:t>14</w:t>
            </w:r>
          </w:p>
        </w:tc>
        <w:tc>
          <w:tcPr>
            <w:tcW w:type="dxa" w:w="1037"/>
          </w:tcPr>
          <w:p>
            <w:pPr>
              <w:spacing w:after="0"/>
              <w:jc w:val="left"/>
            </w:pPr>
            <w:r>
              <w:rPr>
                <w:sz w:val="16"/>
              </w:rPr>
              <w:t>Avalanche</w:t>
            </w:r>
          </w:p>
        </w:tc>
        <w:tc>
          <w:tcPr>
            <w:tcW w:type="dxa" w:w="1213"/>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458"/>
          </w:tcPr>
          <w:p>
            <w:pPr>
              <w:spacing w:after="0"/>
              <w:jc w:val="right"/>
            </w:pPr>
            <w:r>
              <w:rPr>
                <w:sz w:val="16"/>
              </w:rPr>
              <w:t>$11</w:t>
            </w:r>
          </w:p>
        </w:tc>
        <w:tc>
          <w:tcPr>
            <w:tcW w:type="dxa" w:w="1170"/>
          </w:tcPr>
          <w:p>
            <w:pPr>
              <w:spacing w:after="0"/>
              <w:jc w:val="right"/>
            </w:pPr>
            <w:r>
              <w:rPr>
                <w:sz w:val="16"/>
              </w:rPr>
              <w:t>$11</w:t>
            </w:r>
          </w:p>
        </w:tc>
        <w:tc>
          <w:tcPr>
            <w:tcW w:type="dxa" w:w="1654"/>
          </w:tcPr>
          <w:p>
            <w:pPr>
              <w:spacing w:after="0"/>
              <w:jc w:val="right"/>
            </w:pPr>
            <w:r>
              <w:rPr>
                <w:sz w:val="16"/>
              </w:rPr>
              <w:t>0</w:t>
            </w:r>
          </w:p>
        </w:tc>
        <w:tc>
          <w:tcPr>
            <w:tcW w:type="dxa" w:w="3204"/>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15</w:t>
            </w:r>
          </w:p>
        </w:tc>
        <w:tc>
          <w:tcPr>
            <w:tcW w:type="dxa" w:w="1037"/>
          </w:tcPr>
          <w:p>
            <w:pPr>
              <w:spacing w:after="0"/>
              <w:jc w:val="left"/>
            </w:pPr>
            <w:r>
              <w:rPr>
                <w:sz w:val="16"/>
              </w:rPr>
              <w:t>Drought</w:t>
            </w:r>
          </w:p>
        </w:tc>
        <w:tc>
          <w:tcPr>
            <w:tcW w:type="dxa" w:w="1213"/>
          </w:tcPr>
          <w:p>
            <w:pPr>
              <w:spacing w:after="0"/>
              <w:jc w:val="left"/>
            </w:pPr>
            <w:r>
              <w:rPr>
                <w:sz w:val="16"/>
              </w:rPr>
              <w:t>No Rating</w:t>
            </w:r>
          </w:p>
        </w:tc>
        <w:tc>
          <w:tcPr>
            <w:tcW w:type="dxa" w:w="143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458"/>
          </w:tcPr>
          <w:p>
            <w:pPr>
              <w:spacing w:after="0"/>
              <w:jc w:val="right"/>
            </w:pPr>
            <w:r>
              <w:rPr>
                <w:sz w:val="16"/>
              </w:rPr>
              <w:t>n/a</w:t>
            </w:r>
          </w:p>
        </w:tc>
        <w:tc>
          <w:tcPr>
            <w:tcW w:type="dxa" w:w="1170"/>
          </w:tcPr>
          <w:p>
            <w:pPr>
              <w:spacing w:after="0"/>
              <w:jc w:val="right"/>
            </w:pPr>
            <w:r>
              <w:rPr>
                <w:sz w:val="16"/>
              </w:rPr>
              <w:t>$0</w:t>
            </w:r>
          </w:p>
        </w:tc>
        <w:tc>
          <w:tcPr>
            <w:tcW w:type="dxa" w:w="1654"/>
          </w:tcPr>
          <w:p>
            <w:pPr>
              <w:spacing w:after="0"/>
              <w:jc w:val="right"/>
            </w:pPr>
            <w:r>
              <w:rPr>
                <w:sz w:val="16"/>
              </w:rPr>
              <w:t>2</w:t>
            </w:r>
          </w:p>
        </w:tc>
        <w:tc>
          <w:tcPr>
            <w:tcW w:type="dxa" w:w="320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308 (Very Low, 4.5)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301.02 (Relatively Low, 58.5); tract 303 (Relatively Low, 50.4); tract 301.01 (Relatively Low, 48.3)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310 (Relatively Low, 56.6); tract 308 (Relatively Low, 56.0); tract 306.01 (Relatively Low, 55.8)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308 (Relatively Low, 92.6); tract 310 (Relatively Low, 90.8); tract 307.01 (Relatively Low, 88.3)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309 (Relatively Moderate, 55.0); tract 304.01 (Relatively Moderate, 54.5); tract 310 (Relatively Low, 53.1)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310 (Very Low, 66.0); tract 309 (Very Low, 64.0); tract 308 (Very Low, 63.0)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308 is Census Tract 308).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1"/>
        <w:gridCol w:w="1818"/>
        <w:gridCol w:w="1672"/>
        <w:gridCol w:w="1869"/>
        <w:gridCol w:w="1512"/>
        <w:gridCol w:w="1624"/>
        <w:gridCol w:w="1959"/>
        <w:gridCol w:w="1877"/>
      </w:tblGrid>
      <w:tr>
        <w:trPr>
          <w:cantSplit/>
          <w:tblHeader/>
        </w:trPr>
        <w:tc>
          <w:tcPr>
            <w:tcW w:type="dxa" w:w="1781"/>
            <w:shd w:val="clear" w:color="auto" w:fill="E8E8E8"/>
          </w:tcPr>
          <w:p>
            <w:pPr>
              <w:spacing w:after="0"/>
              <w:jc w:val="left"/>
            </w:pPr>
            <w:r>
              <w:rPr>
                <w:b/>
                <w:sz w:val="16"/>
              </w:rPr>
              <w:t>Hazard</w:t>
            </w:r>
          </w:p>
        </w:tc>
        <w:tc>
          <w:tcPr>
            <w:tcW w:type="dxa" w:w="1818"/>
            <w:shd w:val="clear" w:color="auto" w:fill="E8E8E8"/>
          </w:tcPr>
          <w:p>
            <w:pPr>
              <w:spacing w:after="0"/>
              <w:jc w:val="left"/>
            </w:pPr>
            <w:r>
              <w:rPr>
                <w:b/>
                <w:sz w:val="16"/>
              </w:rPr>
              <w:t>Scale</w:t>
            </w:r>
          </w:p>
        </w:tc>
        <w:tc>
          <w:tcPr>
            <w:tcW w:type="dxa" w:w="167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9"/>
            <w:shd w:val="clear" w:color="auto" w:fill="E8E8E8"/>
          </w:tcPr>
          <w:p>
            <w:pPr>
              <w:spacing w:after="0"/>
              <w:jc w:val="left"/>
            </w:pPr>
            <w:r>
              <w:rPr>
                <w:b/>
                <w:sz w:val="16"/>
              </w:rPr>
              <w:t>Observed range</w:t>
            </w:r>
          </w:p>
        </w:tc>
        <w:tc>
          <w:tcPr>
            <w:tcW w:type="dxa" w:w="1512"/>
            <w:shd w:val="clear" w:color="auto" w:fill="E8E8E8"/>
          </w:tcPr>
          <w:p>
            <w:pPr>
              <w:spacing w:after="0"/>
              <w:jc w:val="left"/>
            </w:pPr>
            <w:r>
              <w:rPr>
                <w:b/>
                <w:sz w:val="16"/>
              </w:rPr>
              <w:t>Worst recorded event</w:t>
            </w:r>
          </w:p>
        </w:tc>
        <w:tc>
          <w:tcPr>
            <w:tcW w:type="dxa" w:w="1624"/>
            <w:shd w:val="clear" w:color="auto" w:fill="E8E8E8"/>
          </w:tcPr>
          <w:p>
            <w:pPr>
              <w:spacing w:after="0"/>
              <w:jc w:val="left"/>
            </w:pPr>
            <w:r>
              <w:rPr>
                <w:b/>
                <w:sz w:val="16"/>
              </w:rPr>
              <w:t>Most damaging (when different)</w:t>
            </w:r>
          </w:p>
        </w:tc>
        <w:tc>
          <w:tcPr>
            <w:tcW w:type="dxa" w:w="1959"/>
            <w:shd w:val="clear" w:color="auto" w:fill="E8E8E8"/>
          </w:tcPr>
          <w:p>
            <w:pPr>
              <w:spacing w:after="0"/>
              <w:jc w:val="left"/>
            </w:pPr>
            <w:r>
              <w:rPr>
                <w:b/>
                <w:sz w:val="16"/>
              </w:rPr>
              <w:t>How it applies to jurisdictions</w:t>
            </w:r>
          </w:p>
        </w:tc>
        <w:tc>
          <w:tcPr>
            <w:tcW w:type="dxa" w:w="1877"/>
            <w:shd w:val="clear" w:color="auto" w:fill="E8E8E8"/>
          </w:tcPr>
          <w:p>
            <w:pPr>
              <w:spacing w:after="0"/>
              <w:jc w:val="left"/>
            </w:pPr>
            <w:r>
              <w:rPr>
                <w:b/>
                <w:sz w:val="16"/>
              </w:rPr>
              <w:t>Note</w:t>
            </w:r>
          </w:p>
        </w:tc>
      </w:tr>
      <w:tr>
        <w:trPr>
          <w:cantSplit/>
        </w:trPr>
        <w:tc>
          <w:tcPr>
            <w:tcW w:type="dxa" w:w="1781"/>
          </w:tcPr>
          <w:p>
            <w:pPr>
              <w:spacing w:after="0"/>
              <w:jc w:val="left"/>
            </w:pPr>
            <w:r>
              <w:rPr>
                <w:sz w:val="16"/>
              </w:rPr>
              <w:t>Avalanche</w:t>
            </w:r>
          </w:p>
        </w:tc>
        <w:tc>
          <w:tcPr>
            <w:tcW w:type="dxa" w:w="1818"/>
          </w:tcPr>
          <w:p>
            <w:pPr>
              <w:spacing w:after="0"/>
              <w:jc w:val="left"/>
            </w:pPr>
            <w:r>
              <w:rPr>
                <w:sz w:val="16"/>
              </w:rPr>
              <w:t>none (count and damage only)</w:t>
            </w:r>
          </w:p>
        </w:tc>
        <w:tc>
          <w:tcPr>
            <w:tcW w:type="dxa" w:w="1672"/>
          </w:tcPr>
          <w:p>
            <w:pPr>
              <w:spacing w:after="0"/>
              <w:jc w:val="right"/>
            </w:pPr>
            <w:r>
              <w:rPr>
                <w:sz w:val="16"/>
              </w:rPr>
              <w:t>0</w:t>
            </w:r>
          </w:p>
        </w:tc>
        <w:tc>
          <w:tcPr>
            <w:tcW w:type="dxa" w:w="1869"/>
          </w:tcPr>
          <w:p>
            <w:pPr>
              <w:spacing w:after="0"/>
              <w:jc w:val="left"/>
            </w:pPr>
          </w:p>
        </w:tc>
        <w:tc>
          <w:tcPr>
            <w:tcW w:type="dxa" w:w="1512"/>
          </w:tcPr>
          <w:p>
            <w:pPr>
              <w:spacing w:after="0"/>
              <w:jc w:val="left"/>
            </w:pPr>
          </w:p>
        </w:tc>
        <w:tc>
          <w:tcPr>
            <w:tcW w:type="dxa" w:w="1624"/>
          </w:tcPr>
          <w:p>
            <w:pPr>
              <w:spacing w:after="0"/>
              <w:jc w:val="left"/>
            </w:pPr>
          </w:p>
        </w:tc>
        <w:tc>
          <w:tcPr>
            <w:tcW w:type="dxa" w:w="1959"/>
          </w:tcPr>
          <w:p>
            <w:pPr>
              <w:spacing w:after="0"/>
              <w:jc w:val="left"/>
            </w:pPr>
          </w:p>
        </w:tc>
        <w:tc>
          <w:tcPr>
            <w:tcW w:type="dxa" w:w="1877"/>
          </w:tcPr>
          <w:p>
            <w:pPr>
              <w:spacing w:after="0"/>
              <w:jc w:val="left"/>
            </w:pPr>
          </w:p>
        </w:tc>
      </w:tr>
      <w:tr>
        <w:trPr>
          <w:cantSplit/>
        </w:trPr>
        <w:tc>
          <w:tcPr>
            <w:tcW w:type="dxa" w:w="1781"/>
          </w:tcPr>
          <w:p>
            <w:pPr>
              <w:spacing w:after="0"/>
              <w:jc w:val="left"/>
            </w:pPr>
            <w:r>
              <w:rPr>
                <w:sz w:val="16"/>
              </w:rPr>
              <w:t>Cold/Wind Chill, Extreme Cold/Wind Chill</w:t>
            </w:r>
          </w:p>
        </w:tc>
        <w:tc>
          <w:tcPr>
            <w:tcW w:type="dxa" w:w="1818"/>
          </w:tcPr>
          <w:p>
            <w:pPr>
              <w:spacing w:after="0"/>
              <w:jc w:val="left"/>
            </w:pPr>
            <w:r>
              <w:rPr>
                <w:sz w:val="16"/>
              </w:rPr>
              <w:t>wind chill</w:t>
            </w:r>
          </w:p>
        </w:tc>
        <w:tc>
          <w:tcPr>
            <w:tcW w:type="dxa" w:w="1672"/>
          </w:tcPr>
          <w:p>
            <w:pPr>
              <w:spacing w:after="0"/>
              <w:jc w:val="right"/>
            </w:pPr>
            <w:r>
              <w:rPr>
                <w:sz w:val="16"/>
              </w:rPr>
              <w:t>18 records, 1996 to 2026 (18 zone-level)</w:t>
            </w:r>
          </w:p>
        </w:tc>
        <w:tc>
          <w:tcPr>
            <w:tcW w:type="dxa" w:w="1869"/>
          </w:tcPr>
          <w:p>
            <w:pPr>
              <w:spacing w:after="0"/>
              <w:jc w:val="left"/>
            </w:pPr>
            <w:r>
              <w:rPr>
                <w:sz w:val="16"/>
              </w:rPr>
              <w:t>1 day to 4 days (median 1 day); 15 with a recorded value</w:t>
            </w:r>
          </w:p>
        </w:tc>
        <w:tc>
          <w:tcPr>
            <w:tcW w:type="dxa" w:w="1512"/>
          </w:tcPr>
          <w:p>
            <w:pPr>
              <w:spacing w:after="0"/>
              <w:jc w:val="left"/>
            </w:pPr>
            <w:r>
              <w:rPr>
                <w:sz w:val="16"/>
              </w:rPr>
              <w:t>4 consecutive days, 2005-01-21 to 2005-01-24, zone-level</w:t>
            </w:r>
          </w:p>
        </w:tc>
        <w:tc>
          <w:tcPr>
            <w:tcW w:type="dxa" w:w="1624"/>
          </w:tcPr>
          <w:p>
            <w:pPr>
              <w:spacing w:after="0"/>
              <w:jc w:val="left"/>
            </w:pPr>
            <w:r>
              <w:rPr>
                <w:sz w:val="16"/>
              </w:rPr>
              <w:t>Cold/Wind Chill, 2004-01-15, $20,000 property; crops not reported (zone total, 2004 dollars)</w:t>
            </w:r>
          </w:p>
        </w:tc>
        <w:tc>
          <w:tcPr>
            <w:tcW w:type="dxa" w:w="1959"/>
          </w:tcPr>
          <w:p>
            <w:pPr>
              <w:spacing w:after="0"/>
              <w:jc w:val="left"/>
            </w:pPr>
            <w:r>
              <w:rPr>
                <w:sz w:val="16"/>
              </w:rPr>
              <w:t>Countywide (zone-level records).</w:t>
            </w:r>
          </w:p>
        </w:tc>
        <w:tc>
          <w:tcPr>
            <w:tcW w:type="dxa" w:w="1877"/>
          </w:tcPr>
          <w:p>
            <w:pPr>
              <w:spacing w:after="0"/>
              <w:jc w:val="left"/>
            </w:pPr>
            <w:r>
              <w:rPr>
                <w:sz w:val="16"/>
              </w:rPr>
              <w:t>Cold/Wind Chill records from May to September (a frost night, not a cold wave) are counted but not used for the longest run.</w:t>
            </w:r>
          </w:p>
        </w:tc>
      </w:tr>
      <w:tr>
        <w:trPr>
          <w:cantSplit/>
        </w:trPr>
        <w:tc>
          <w:tcPr>
            <w:tcW w:type="dxa" w:w="1781"/>
          </w:tcPr>
          <w:p>
            <w:pPr>
              <w:spacing w:after="0"/>
              <w:jc w:val="left"/>
            </w:pPr>
            <w:r>
              <w:rPr>
                <w:sz w:val="16"/>
              </w:rPr>
              <w:t>Frost/Freeze (outside NRI's Cold Wave definition)</w:t>
            </w:r>
          </w:p>
        </w:tc>
        <w:tc>
          <w:tcPr>
            <w:tcW w:type="dxa" w:w="1818"/>
          </w:tcPr>
          <w:p>
            <w:pPr>
              <w:spacing w:after="0"/>
              <w:jc w:val="left"/>
            </w:pPr>
            <w:r>
              <w:rPr>
                <w:sz w:val="16"/>
              </w:rPr>
              <w:t>crop damage</w:t>
            </w:r>
          </w:p>
        </w:tc>
        <w:tc>
          <w:tcPr>
            <w:tcW w:type="dxa" w:w="1672"/>
          </w:tcPr>
          <w:p>
            <w:pPr>
              <w:spacing w:after="0"/>
              <w:jc w:val="right"/>
            </w:pPr>
            <w:r>
              <w:rPr>
                <w:sz w:val="16"/>
              </w:rPr>
              <w:t>0</w:t>
            </w:r>
          </w:p>
        </w:tc>
        <w:tc>
          <w:tcPr>
            <w:tcW w:type="dxa" w:w="1869"/>
          </w:tcPr>
          <w:p>
            <w:pPr>
              <w:spacing w:after="0"/>
              <w:jc w:val="left"/>
            </w:pPr>
          </w:p>
        </w:tc>
        <w:tc>
          <w:tcPr>
            <w:tcW w:type="dxa" w:w="1512"/>
          </w:tcPr>
          <w:p>
            <w:pPr>
              <w:spacing w:after="0"/>
              <w:jc w:val="left"/>
            </w:pPr>
          </w:p>
        </w:tc>
        <w:tc>
          <w:tcPr>
            <w:tcW w:type="dxa" w:w="1624"/>
          </w:tcPr>
          <w:p>
            <w:pPr>
              <w:spacing w:after="0"/>
              <w:jc w:val="left"/>
            </w:pPr>
          </w:p>
        </w:tc>
        <w:tc>
          <w:tcPr>
            <w:tcW w:type="dxa" w:w="1959"/>
          </w:tcPr>
          <w:p>
            <w:pPr>
              <w:spacing w:after="0"/>
              <w:jc w:val="left"/>
            </w:pPr>
          </w:p>
        </w:tc>
        <w:tc>
          <w:tcPr>
            <w:tcW w:type="dxa" w:w="1877"/>
          </w:tcPr>
          <w:p>
            <w:pPr>
              <w:spacing w:after="0"/>
              <w:jc w:val="left"/>
            </w:pPr>
          </w:p>
        </w:tc>
      </w:tr>
      <w:tr>
        <w:trPr>
          <w:cantSplit/>
        </w:trPr>
        <w:tc>
          <w:tcPr>
            <w:tcW w:type="dxa" w:w="1781"/>
          </w:tcPr>
          <w:p>
            <w:pPr>
              <w:spacing w:after="0"/>
              <w:jc w:val="left"/>
            </w:pPr>
            <w:r>
              <w:rPr>
                <w:sz w:val="16"/>
              </w:rPr>
              <w:t>Drought</w:t>
            </w:r>
          </w:p>
        </w:tc>
        <w:tc>
          <w:tcPr>
            <w:tcW w:type="dxa" w:w="1818"/>
          </w:tcPr>
          <w:p>
            <w:pPr>
              <w:spacing w:after="0"/>
              <w:jc w:val="left"/>
            </w:pPr>
            <w:r>
              <w:rPr>
                <w:sz w:val="16"/>
              </w:rPr>
              <w:t>U.S. Drought Monitor scale (D0 to D4)</w:t>
            </w:r>
          </w:p>
        </w:tc>
        <w:tc>
          <w:tcPr>
            <w:tcW w:type="dxa" w:w="1672"/>
          </w:tcPr>
          <w:p>
            <w:pPr>
              <w:spacing w:after="0"/>
              <w:jc w:val="right"/>
            </w:pPr>
            <w:r>
              <w:rPr>
                <w:sz w:val="16"/>
              </w:rPr>
              <w:t>2 records, 1999 to 2001 (2 zone-level)</w:t>
            </w:r>
          </w:p>
        </w:tc>
        <w:tc>
          <w:tcPr>
            <w:tcW w:type="dxa" w:w="1869"/>
          </w:tcPr>
          <w:p>
            <w:pPr>
              <w:spacing w:after="0"/>
              <w:jc w:val="left"/>
            </w:pPr>
            <w:r>
              <w:rPr>
                <w:sz w:val="16"/>
              </w:rPr>
              <w:t>1 day to 30 days (median 15.5 days); 2 with a recorded value</w:t>
            </w:r>
          </w:p>
        </w:tc>
        <w:tc>
          <w:tcPr>
            <w:tcW w:type="dxa" w:w="1512"/>
          </w:tcPr>
          <w:p>
            <w:pPr>
              <w:spacing w:after="0"/>
              <w:jc w:val="left"/>
            </w:pPr>
            <w:r>
              <w:rPr>
                <w:sz w:val="16"/>
              </w:rPr>
              <w:t>30 days (1 month), 1999-09-01 to 1999-09-30, zone-level</w:t>
            </w:r>
          </w:p>
        </w:tc>
        <w:tc>
          <w:tcPr>
            <w:tcW w:type="dxa" w:w="1624"/>
          </w:tcPr>
          <w:p>
            <w:pPr>
              <w:spacing w:after="0"/>
              <w:jc w:val="left"/>
            </w:pPr>
          </w:p>
        </w:tc>
        <w:tc>
          <w:tcPr>
            <w:tcW w:type="dxa" w:w="1959"/>
          </w:tcPr>
          <w:p>
            <w:pPr>
              <w:spacing w:after="0"/>
              <w:jc w:val="left"/>
            </w:pPr>
            <w:r>
              <w:rPr>
                <w:sz w:val="16"/>
              </w:rPr>
              <w:t>Countywide (zone-level records).</w:t>
            </w:r>
          </w:p>
        </w:tc>
        <w:tc>
          <w:tcPr>
            <w:tcW w:type="dxa" w:w="18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1"/>
          </w:tcPr>
          <w:p>
            <w:pPr>
              <w:spacing w:after="0"/>
              <w:jc w:val="left"/>
            </w:pPr>
            <w:r>
              <w:rPr>
                <w:sz w:val="16"/>
              </w:rPr>
              <w:t>Earthquake</w:t>
            </w:r>
          </w:p>
        </w:tc>
        <w:tc>
          <w:tcPr>
            <w:tcW w:type="dxa" w:w="1818"/>
          </w:tcPr>
          <w:p>
            <w:pPr>
              <w:spacing w:after="0"/>
              <w:jc w:val="left"/>
            </w:pPr>
            <w:r>
              <w:rPr>
                <w:sz w:val="16"/>
              </w:rPr>
              <w:t>Modified Mercalli (local data)</w:t>
            </w:r>
          </w:p>
        </w:tc>
        <w:tc>
          <w:tcPr>
            <w:tcW w:type="dxa" w:w="1672"/>
          </w:tcPr>
          <w:p>
            <w:pPr>
              <w:spacing w:after="0"/>
              <w:jc w:val="right"/>
            </w:pPr>
            <w:r>
              <w:rPr>
                <w:sz w:val="16"/>
              </w:rPr>
              <w:t>0</w:t>
            </w:r>
          </w:p>
        </w:tc>
        <w:tc>
          <w:tcPr>
            <w:tcW w:type="dxa" w:w="1869"/>
          </w:tcPr>
          <w:p>
            <w:pPr>
              <w:spacing w:after="0"/>
              <w:jc w:val="left"/>
            </w:pPr>
          </w:p>
        </w:tc>
        <w:tc>
          <w:tcPr>
            <w:tcW w:type="dxa" w:w="1512"/>
          </w:tcPr>
          <w:p>
            <w:pPr>
              <w:spacing w:after="0"/>
              <w:jc w:val="left"/>
            </w:pPr>
          </w:p>
        </w:tc>
        <w:tc>
          <w:tcPr>
            <w:tcW w:type="dxa" w:w="1624"/>
          </w:tcPr>
          <w:p>
            <w:pPr>
              <w:spacing w:after="0"/>
              <w:jc w:val="left"/>
            </w:pPr>
          </w:p>
        </w:tc>
        <w:tc>
          <w:tcPr>
            <w:tcW w:type="dxa" w:w="1959"/>
          </w:tcPr>
          <w:p>
            <w:pPr>
              <w:spacing w:after="0"/>
              <w:jc w:val="left"/>
            </w:pPr>
          </w:p>
        </w:tc>
        <w:tc>
          <w:tcPr>
            <w:tcW w:type="dxa" w:w="1877"/>
          </w:tcPr>
          <w:p>
            <w:pPr>
              <w:spacing w:after="0"/>
              <w:jc w:val="left"/>
            </w:pPr>
            <w:r>
              <w:rPr>
                <w:sz w:val="16"/>
              </w:rPr>
              <w:t>Storm Events does not record earthquakes; the USGS earthquake catalog is the source.</w:t>
            </w:r>
          </w:p>
        </w:tc>
      </w:tr>
      <w:tr>
        <w:trPr>
          <w:cantSplit/>
        </w:trPr>
        <w:tc>
          <w:tcPr>
            <w:tcW w:type="dxa" w:w="1781"/>
          </w:tcPr>
          <w:p>
            <w:pPr>
              <w:spacing w:after="0"/>
              <w:jc w:val="left"/>
            </w:pPr>
            <w:r>
              <w:rPr>
                <w:sz w:val="16"/>
              </w:rPr>
              <w:t>Hail</w:t>
            </w:r>
          </w:p>
        </w:tc>
        <w:tc>
          <w:tcPr>
            <w:tcW w:type="dxa" w:w="1818"/>
          </w:tcPr>
          <w:p>
            <w:pPr>
              <w:spacing w:after="0"/>
              <w:jc w:val="left"/>
            </w:pPr>
            <w:r>
              <w:rPr>
                <w:sz w:val="16"/>
              </w:rPr>
              <w:t>hail size (inches)</w:t>
            </w:r>
          </w:p>
        </w:tc>
        <w:tc>
          <w:tcPr>
            <w:tcW w:type="dxa" w:w="1672"/>
          </w:tcPr>
          <w:p>
            <w:pPr>
              <w:spacing w:after="0"/>
              <w:jc w:val="right"/>
            </w:pPr>
            <w:r>
              <w:rPr>
                <w:sz w:val="16"/>
              </w:rPr>
              <w:t>102 records, 1971 to 2025</w:t>
            </w:r>
          </w:p>
        </w:tc>
        <w:tc>
          <w:tcPr>
            <w:tcW w:type="dxa" w:w="1869"/>
          </w:tcPr>
          <w:p>
            <w:pPr>
              <w:spacing w:after="0"/>
              <w:jc w:val="left"/>
            </w:pPr>
            <w:r>
              <w:rPr>
                <w:sz w:val="16"/>
              </w:rPr>
              <w:t>0.75 in to 2.5 in (median 1 in); 102 with a recorded value</w:t>
            </w:r>
          </w:p>
        </w:tc>
        <w:tc>
          <w:tcPr>
            <w:tcW w:type="dxa" w:w="1512"/>
          </w:tcPr>
          <w:p>
            <w:pPr>
              <w:spacing w:after="0"/>
              <w:jc w:val="left"/>
            </w:pPr>
            <w:r>
              <w:rPr>
                <w:sz w:val="16"/>
              </w:rPr>
              <w:t>2.5 in hail, 2007-08-03</w:t>
            </w:r>
          </w:p>
        </w:tc>
        <w:tc>
          <w:tcPr>
            <w:tcW w:type="dxa" w:w="1624"/>
          </w:tcPr>
          <w:p>
            <w:pPr>
              <w:spacing w:after="0"/>
              <w:jc w:val="left"/>
            </w:pPr>
          </w:p>
        </w:tc>
        <w:tc>
          <w:tcPr>
            <w:tcW w:type="dxa" w:w="1959"/>
          </w:tcPr>
          <w:p>
            <w:pPr>
              <w:spacing w:after="0"/>
              <w:jc w:val="left"/>
            </w:pPr>
            <w:r>
              <w:rPr>
                <w:sz w:val="16"/>
              </w:rPr>
              <w:t>Event records naming jurisdictions in the plan: Oneida city (16 records), Canastota village (14 records), Sullivan town (6 records), Chittenango village (4 records), Georgetown town (4 records), Hamilton town (4 records), Hamilton village (4 records), Madison town (3 records), Madison village (3 records), Stockbridge town (3 records); and 7 more jurisdictions (see the Excel file).</w:t>
            </w:r>
          </w:p>
        </w:tc>
        <w:tc>
          <w:tcPr>
            <w:tcW w:type="dxa" w:w="1877"/>
          </w:tcPr>
          <w:p>
            <w:pPr>
              <w:spacing w:after="0"/>
              <w:jc w:val="left"/>
            </w:pPr>
          </w:p>
        </w:tc>
      </w:tr>
      <w:tr>
        <w:trPr>
          <w:cantSplit/>
        </w:trPr>
        <w:tc>
          <w:tcPr>
            <w:tcW w:type="dxa" w:w="1781"/>
          </w:tcPr>
          <w:p>
            <w:pPr>
              <w:spacing w:after="0"/>
              <w:jc w:val="left"/>
            </w:pPr>
            <w:r>
              <w:rPr>
                <w:sz w:val="16"/>
              </w:rPr>
              <w:t>Excessive Heat, Heat</w:t>
            </w:r>
          </w:p>
        </w:tc>
        <w:tc>
          <w:tcPr>
            <w:tcW w:type="dxa" w:w="1818"/>
          </w:tcPr>
          <w:p>
            <w:pPr>
              <w:spacing w:after="0"/>
              <w:jc w:val="left"/>
            </w:pPr>
            <w:r>
              <w:rPr>
                <w:sz w:val="16"/>
              </w:rPr>
              <w:t>heat index (in event narratives)</w:t>
            </w:r>
          </w:p>
        </w:tc>
        <w:tc>
          <w:tcPr>
            <w:tcW w:type="dxa" w:w="1672"/>
          </w:tcPr>
          <w:p>
            <w:pPr>
              <w:spacing w:after="0"/>
              <w:jc w:val="right"/>
            </w:pPr>
            <w:r>
              <w:rPr>
                <w:sz w:val="16"/>
              </w:rPr>
              <w:t>4 records, 2001 to 2012 (4 zone-level)</w:t>
            </w:r>
          </w:p>
        </w:tc>
        <w:tc>
          <w:tcPr>
            <w:tcW w:type="dxa" w:w="1869"/>
          </w:tcPr>
          <w:p>
            <w:pPr>
              <w:spacing w:after="0"/>
              <w:jc w:val="left"/>
            </w:pPr>
            <w:r>
              <w:rPr>
                <w:sz w:val="16"/>
              </w:rPr>
              <w:t>3 days to 10 days (median 6.5 days); 2 with a recorded value</w:t>
            </w:r>
          </w:p>
        </w:tc>
        <w:tc>
          <w:tcPr>
            <w:tcW w:type="dxa" w:w="1512"/>
          </w:tcPr>
          <w:p>
            <w:pPr>
              <w:spacing w:after="0"/>
              <w:jc w:val="left"/>
            </w:pPr>
            <w:r>
              <w:rPr>
                <w:sz w:val="16"/>
              </w:rPr>
              <w:t>10 consecutive days, 2001-08-01 to 2001-08-10, zone-level</w:t>
            </w:r>
          </w:p>
        </w:tc>
        <w:tc>
          <w:tcPr>
            <w:tcW w:type="dxa" w:w="1624"/>
          </w:tcPr>
          <w:p>
            <w:pPr>
              <w:spacing w:after="0"/>
              <w:jc w:val="left"/>
            </w:pPr>
          </w:p>
        </w:tc>
        <w:tc>
          <w:tcPr>
            <w:tcW w:type="dxa" w:w="1959"/>
          </w:tcPr>
          <w:p>
            <w:pPr>
              <w:spacing w:after="0"/>
              <w:jc w:val="left"/>
            </w:pPr>
            <w:r>
              <w:rPr>
                <w:sz w:val="16"/>
              </w:rPr>
              <w:t>Countywide (zone-level records).</w:t>
            </w:r>
          </w:p>
        </w:tc>
        <w:tc>
          <w:tcPr>
            <w:tcW w:type="dxa" w:w="1877"/>
          </w:tcPr>
          <w:p>
            <w:pPr>
              <w:spacing w:after="0"/>
              <w:jc w:val="left"/>
            </w:pPr>
            <w:r>
              <w:rPr>
                <w:sz w:val="16"/>
              </w:rPr>
              <w:t>Heat records from November to March (unseasonable warmth, not a heat wave) are counted but not used for the longest run.</w:t>
            </w:r>
          </w:p>
        </w:tc>
      </w:tr>
      <w:tr>
        <w:trPr>
          <w:cantSplit/>
        </w:trPr>
        <w:tc>
          <w:tcPr>
            <w:tcW w:type="dxa" w:w="1781"/>
          </w:tcPr>
          <w:p>
            <w:pPr>
              <w:spacing w:after="0"/>
              <w:jc w:val="left"/>
            </w:pPr>
            <w:r>
              <w:rPr>
                <w:sz w:val="16"/>
              </w:rPr>
              <w:t>Hurricane, Tropical Storm, Tropical Depression</w:t>
            </w:r>
          </w:p>
        </w:tc>
        <w:tc>
          <w:tcPr>
            <w:tcW w:type="dxa" w:w="1818"/>
          </w:tcPr>
          <w:p>
            <w:pPr>
              <w:spacing w:after="0"/>
              <w:jc w:val="left"/>
            </w:pPr>
            <w:r>
              <w:rPr>
                <w:sz w:val="16"/>
              </w:rPr>
              <w:t>Saffir-Simpson</w:t>
            </w:r>
          </w:p>
        </w:tc>
        <w:tc>
          <w:tcPr>
            <w:tcW w:type="dxa" w:w="1672"/>
          </w:tcPr>
          <w:p>
            <w:pPr>
              <w:spacing w:after="0"/>
              <w:jc w:val="right"/>
            </w:pPr>
            <w:r>
              <w:rPr>
                <w:sz w:val="16"/>
              </w:rPr>
              <w:t>0</w:t>
            </w:r>
          </w:p>
        </w:tc>
        <w:tc>
          <w:tcPr>
            <w:tcW w:type="dxa" w:w="1869"/>
          </w:tcPr>
          <w:p>
            <w:pPr>
              <w:spacing w:after="0"/>
              <w:jc w:val="left"/>
            </w:pPr>
          </w:p>
        </w:tc>
        <w:tc>
          <w:tcPr>
            <w:tcW w:type="dxa" w:w="1512"/>
          </w:tcPr>
          <w:p>
            <w:pPr>
              <w:spacing w:after="0"/>
              <w:jc w:val="left"/>
            </w:pPr>
          </w:p>
        </w:tc>
        <w:tc>
          <w:tcPr>
            <w:tcW w:type="dxa" w:w="1624"/>
          </w:tcPr>
          <w:p>
            <w:pPr>
              <w:spacing w:after="0"/>
              <w:jc w:val="left"/>
            </w:pPr>
          </w:p>
        </w:tc>
        <w:tc>
          <w:tcPr>
            <w:tcW w:type="dxa" w:w="1959"/>
          </w:tcPr>
          <w:p>
            <w:pPr>
              <w:spacing w:after="0"/>
              <w:jc w:val="left"/>
            </w:pPr>
          </w:p>
        </w:tc>
        <w:tc>
          <w:tcPr>
            <w:tcW w:type="dxa" w:w="18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1"/>
          </w:tcPr>
          <w:p>
            <w:pPr>
              <w:spacing w:after="0"/>
              <w:jc w:val="left"/>
            </w:pPr>
            <w:r>
              <w:rPr>
                <w:sz w:val="16"/>
              </w:rPr>
              <w:t>Ice Storm</w:t>
            </w:r>
          </w:p>
        </w:tc>
        <w:tc>
          <w:tcPr>
            <w:tcW w:type="dxa" w:w="1818"/>
          </w:tcPr>
          <w:p>
            <w:pPr>
              <w:spacing w:after="0"/>
              <w:jc w:val="left"/>
            </w:pPr>
            <w:r>
              <w:rPr>
                <w:sz w:val="16"/>
              </w:rPr>
              <w:t>Sperry-Piltz ice scale (local data)</w:t>
            </w:r>
          </w:p>
        </w:tc>
        <w:tc>
          <w:tcPr>
            <w:tcW w:type="dxa" w:w="1672"/>
          </w:tcPr>
          <w:p>
            <w:pPr>
              <w:spacing w:after="0"/>
              <w:jc w:val="right"/>
            </w:pPr>
            <w:r>
              <w:rPr>
                <w:sz w:val="16"/>
              </w:rPr>
              <w:t>10 records, 1999 to 2021 (10 zone-level)</w:t>
            </w:r>
          </w:p>
        </w:tc>
        <w:tc>
          <w:tcPr>
            <w:tcW w:type="dxa" w:w="1869"/>
          </w:tcPr>
          <w:p>
            <w:pPr>
              <w:spacing w:after="0"/>
              <w:jc w:val="left"/>
            </w:pPr>
          </w:p>
        </w:tc>
        <w:tc>
          <w:tcPr>
            <w:tcW w:type="dxa" w:w="1512"/>
          </w:tcPr>
          <w:p>
            <w:pPr>
              <w:spacing w:after="0"/>
              <w:jc w:val="left"/>
            </w:pPr>
            <w:r>
              <w:rPr>
                <w:sz w:val="16"/>
              </w:rPr>
              <w:t>Ice Storm, 2003-04-04, $3,000,000 property; crops not reported (2003 dollars); NWS zone NYZ036</w:t>
            </w:r>
          </w:p>
        </w:tc>
        <w:tc>
          <w:tcPr>
            <w:tcW w:type="dxa" w:w="1624"/>
          </w:tcPr>
          <w:p>
            <w:pPr>
              <w:spacing w:after="0"/>
              <w:jc w:val="left"/>
            </w:pPr>
          </w:p>
        </w:tc>
        <w:tc>
          <w:tcPr>
            <w:tcW w:type="dxa" w:w="1959"/>
          </w:tcPr>
          <w:p>
            <w:pPr>
              <w:spacing w:after="0"/>
              <w:jc w:val="left"/>
            </w:pPr>
            <w:r>
              <w:rPr>
                <w:sz w:val="16"/>
              </w:rPr>
              <w:t>Countywide (zone-level records).</w:t>
            </w:r>
          </w:p>
        </w:tc>
        <w:tc>
          <w:tcPr>
            <w:tcW w:type="dxa" w:w="1877"/>
          </w:tcPr>
          <w:p>
            <w:pPr>
              <w:spacing w:after="0"/>
              <w:jc w:val="left"/>
            </w:pPr>
          </w:p>
        </w:tc>
      </w:tr>
      <w:tr>
        <w:trPr>
          <w:cantSplit/>
        </w:trPr>
        <w:tc>
          <w:tcPr>
            <w:tcW w:type="dxa" w:w="1781"/>
          </w:tcPr>
          <w:p>
            <w:pPr>
              <w:spacing w:after="0"/>
              <w:jc w:val="left"/>
            </w:pPr>
            <w:r>
              <w:rPr>
                <w:sz w:val="16"/>
              </w:rPr>
              <w:t>Flash Flood, Flood, Lakeshore Flood</w:t>
            </w:r>
          </w:p>
        </w:tc>
        <w:tc>
          <w:tcPr>
            <w:tcW w:type="dxa" w:w="1818"/>
          </w:tcPr>
          <w:p>
            <w:pPr>
              <w:spacing w:after="0"/>
              <w:jc w:val="left"/>
            </w:pPr>
            <w:r>
              <w:rPr>
                <w:sz w:val="16"/>
              </w:rPr>
              <w:t>damage and flood days (flood depth: FIRM)</w:t>
            </w:r>
          </w:p>
        </w:tc>
        <w:tc>
          <w:tcPr>
            <w:tcW w:type="dxa" w:w="1672"/>
          </w:tcPr>
          <w:p>
            <w:pPr>
              <w:spacing w:after="0"/>
              <w:jc w:val="right"/>
            </w:pPr>
            <w:r>
              <w:rPr>
                <w:sz w:val="16"/>
              </w:rPr>
              <w:t>53 records, 1996 to 2025</w:t>
            </w:r>
          </w:p>
        </w:tc>
        <w:tc>
          <w:tcPr>
            <w:tcW w:type="dxa" w:w="1869"/>
          </w:tcPr>
          <w:p>
            <w:pPr>
              <w:spacing w:after="0"/>
              <w:jc w:val="left"/>
            </w:pPr>
          </w:p>
        </w:tc>
        <w:tc>
          <w:tcPr>
            <w:tcW w:type="dxa" w:w="1512"/>
          </w:tcPr>
          <w:p>
            <w:pPr>
              <w:spacing w:after="0"/>
              <w:jc w:val="left"/>
            </w:pPr>
            <w:r>
              <w:rPr>
                <w:sz w:val="16"/>
              </w:rPr>
              <w:t>Flash Flood, 2006-06-27, $25,000,000 property; crops not reported (2006 dollars)</w:t>
            </w:r>
          </w:p>
        </w:tc>
        <w:tc>
          <w:tcPr>
            <w:tcW w:type="dxa" w:w="1624"/>
          </w:tcPr>
          <w:p>
            <w:pPr>
              <w:spacing w:after="0"/>
              <w:jc w:val="left"/>
            </w:pPr>
          </w:p>
        </w:tc>
        <w:tc>
          <w:tcPr>
            <w:tcW w:type="dxa" w:w="1959"/>
          </w:tcPr>
          <w:p>
            <w:pPr>
              <w:spacing w:after="0"/>
              <w:jc w:val="left"/>
            </w:pPr>
            <w:r>
              <w:rPr>
                <w:sz w:val="16"/>
              </w:rPr>
              <w:t>Event records naming jurisdictions in the plan: Oneida city (6 records), Hamilton town (5 records), Hamilton village (5 records), Eaton town (4 records), Stockbridge town (3 records), Cazenovia town (2 records), Cazenovia village (2 records), Chittenango village (2 records), Georgetown town (2 records), Morrisville village (2 records); and 7 more jurisdictions (see the Excel file).</w:t>
            </w:r>
          </w:p>
        </w:tc>
        <w:tc>
          <w:tcPr>
            <w:tcW w:type="dxa" w:w="18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1"/>
          </w:tcPr>
          <w:p>
            <w:pPr>
              <w:spacing w:after="0"/>
              <w:jc w:val="left"/>
            </w:pPr>
            <w:r>
              <w:rPr>
                <w:sz w:val="16"/>
              </w:rPr>
              <w:t>Debris Flow</w:t>
            </w:r>
          </w:p>
        </w:tc>
        <w:tc>
          <w:tcPr>
            <w:tcW w:type="dxa" w:w="1818"/>
          </w:tcPr>
          <w:p>
            <w:pPr>
              <w:spacing w:after="0"/>
              <w:jc w:val="left"/>
            </w:pPr>
            <w:r>
              <w:rPr>
                <w:sz w:val="16"/>
              </w:rPr>
              <w:t>none (count and damage only)</w:t>
            </w:r>
          </w:p>
        </w:tc>
        <w:tc>
          <w:tcPr>
            <w:tcW w:type="dxa" w:w="1672"/>
          </w:tcPr>
          <w:p>
            <w:pPr>
              <w:spacing w:after="0"/>
              <w:jc w:val="right"/>
            </w:pPr>
            <w:r>
              <w:rPr>
                <w:sz w:val="16"/>
              </w:rPr>
              <w:t>0</w:t>
            </w:r>
          </w:p>
        </w:tc>
        <w:tc>
          <w:tcPr>
            <w:tcW w:type="dxa" w:w="1869"/>
          </w:tcPr>
          <w:p>
            <w:pPr>
              <w:spacing w:after="0"/>
              <w:jc w:val="left"/>
            </w:pPr>
          </w:p>
        </w:tc>
        <w:tc>
          <w:tcPr>
            <w:tcW w:type="dxa" w:w="1512"/>
          </w:tcPr>
          <w:p>
            <w:pPr>
              <w:spacing w:after="0"/>
              <w:jc w:val="left"/>
            </w:pPr>
          </w:p>
        </w:tc>
        <w:tc>
          <w:tcPr>
            <w:tcW w:type="dxa" w:w="1624"/>
          </w:tcPr>
          <w:p>
            <w:pPr>
              <w:spacing w:after="0"/>
              <w:jc w:val="left"/>
            </w:pPr>
          </w:p>
        </w:tc>
        <w:tc>
          <w:tcPr>
            <w:tcW w:type="dxa" w:w="1959"/>
          </w:tcPr>
          <w:p>
            <w:pPr>
              <w:spacing w:after="0"/>
              <w:jc w:val="left"/>
            </w:pPr>
          </w:p>
        </w:tc>
        <w:tc>
          <w:tcPr>
            <w:tcW w:type="dxa" w:w="1877"/>
          </w:tcPr>
          <w:p>
            <w:pPr>
              <w:spacing w:after="0"/>
              <w:jc w:val="left"/>
            </w:pPr>
          </w:p>
        </w:tc>
      </w:tr>
      <w:tr>
        <w:trPr>
          <w:cantSplit/>
        </w:trPr>
        <w:tc>
          <w:tcPr>
            <w:tcW w:type="dxa" w:w="1781"/>
          </w:tcPr>
          <w:p>
            <w:pPr>
              <w:spacing w:after="0"/>
              <w:jc w:val="left"/>
            </w:pPr>
            <w:r>
              <w:rPr>
                <w:sz w:val="16"/>
              </w:rPr>
              <w:t>Lightning</w:t>
            </w:r>
          </w:p>
        </w:tc>
        <w:tc>
          <w:tcPr>
            <w:tcW w:type="dxa" w:w="1818"/>
          </w:tcPr>
          <w:p>
            <w:pPr>
              <w:spacing w:after="0"/>
              <w:jc w:val="left"/>
            </w:pPr>
            <w:r>
              <w:rPr>
                <w:sz w:val="16"/>
              </w:rPr>
              <w:t>annualized frequency (the measure FEMA's Local Mitigation Planning Handbook names)</w:t>
            </w:r>
          </w:p>
        </w:tc>
        <w:tc>
          <w:tcPr>
            <w:tcW w:type="dxa" w:w="1672"/>
          </w:tcPr>
          <w:p>
            <w:pPr>
              <w:spacing w:after="0"/>
              <w:jc w:val="right"/>
            </w:pPr>
            <w:r>
              <w:rPr>
                <w:sz w:val="16"/>
              </w:rPr>
              <w:t>4 records, 2000 to 2023</w:t>
            </w:r>
          </w:p>
        </w:tc>
        <w:tc>
          <w:tcPr>
            <w:tcW w:type="dxa" w:w="1869"/>
          </w:tcPr>
          <w:p>
            <w:pPr>
              <w:spacing w:after="0"/>
              <w:jc w:val="left"/>
            </w:pPr>
          </w:p>
        </w:tc>
        <w:tc>
          <w:tcPr>
            <w:tcW w:type="dxa" w:w="1512"/>
          </w:tcPr>
          <w:p>
            <w:pPr>
              <w:spacing w:after="0"/>
              <w:jc w:val="left"/>
            </w:pPr>
            <w:r>
              <w:rPr>
                <w:sz w:val="16"/>
              </w:rPr>
              <w:t>Lightning, 2023-07-24, $0 property; $0 crops (2023 dollars), 1 direct death, 2 direct injuries</w:t>
            </w:r>
          </w:p>
        </w:tc>
        <w:tc>
          <w:tcPr>
            <w:tcW w:type="dxa" w:w="1624"/>
          </w:tcPr>
          <w:p>
            <w:pPr>
              <w:spacing w:after="0"/>
              <w:jc w:val="left"/>
            </w:pPr>
            <w:r>
              <w:rPr>
                <w:sz w:val="16"/>
              </w:rPr>
              <w:t>Lightning, 2002-06-27, $20,000 property; crops not reported (2002 dollars)</w:t>
            </w:r>
          </w:p>
        </w:tc>
        <w:tc>
          <w:tcPr>
            <w:tcW w:type="dxa" w:w="1959"/>
          </w:tcPr>
          <w:p>
            <w:pPr>
              <w:spacing w:after="0"/>
              <w:jc w:val="left"/>
            </w:pPr>
            <w:r>
              <w:rPr>
                <w:sz w:val="16"/>
              </w:rPr>
              <w:t>Event records naming jurisdictions in the plan: Chittenango village (1 record), Sullivan town (1 record).</w:t>
            </w:r>
          </w:p>
        </w:tc>
        <w:tc>
          <w:tcPr>
            <w:tcW w:type="dxa" w:w="1877"/>
          </w:tcPr>
          <w:p>
            <w:pPr>
              <w:spacing w:after="0"/>
              <w:jc w:val="left"/>
            </w:pPr>
            <w:r>
              <w:rPr>
                <w:sz w:val="16"/>
              </w:rPr>
              <w:t>Storm Events lists lightning with damage or casualties.</w:t>
            </w:r>
          </w:p>
        </w:tc>
      </w:tr>
      <w:tr>
        <w:trPr>
          <w:cantSplit/>
        </w:trPr>
        <w:tc>
          <w:tcPr>
            <w:tcW w:type="dxa" w:w="1781"/>
          </w:tcPr>
          <w:p>
            <w:pPr>
              <w:spacing w:after="0"/>
              <w:jc w:val="left"/>
            </w:pPr>
            <w:r>
              <w:rPr>
                <w:sz w:val="16"/>
              </w:rPr>
              <w:t>High Wind and Strong Wind (outside NRI's Strong Wind definition)</w:t>
            </w:r>
          </w:p>
        </w:tc>
        <w:tc>
          <w:tcPr>
            <w:tcW w:type="dxa" w:w="1818"/>
          </w:tcPr>
          <w:p>
            <w:pPr>
              <w:spacing w:after="0"/>
              <w:jc w:val="left"/>
            </w:pPr>
            <w:r>
              <w:rPr>
                <w:sz w:val="16"/>
              </w:rPr>
              <w:t>wind speed (kt and mph)</w:t>
            </w:r>
          </w:p>
        </w:tc>
        <w:tc>
          <w:tcPr>
            <w:tcW w:type="dxa" w:w="1672"/>
          </w:tcPr>
          <w:p>
            <w:pPr>
              <w:spacing w:after="0"/>
              <w:jc w:val="right"/>
            </w:pPr>
            <w:r>
              <w:rPr>
                <w:sz w:val="16"/>
              </w:rPr>
              <w:t>17 records, 1996 to 2021 (17 zone-level)</w:t>
            </w:r>
          </w:p>
        </w:tc>
        <w:tc>
          <w:tcPr>
            <w:tcW w:type="dxa" w:w="1869"/>
          </w:tcPr>
          <w:p>
            <w:pPr>
              <w:spacing w:after="0"/>
              <w:jc w:val="left"/>
            </w:pPr>
            <w:r>
              <w:rPr>
                <w:sz w:val="16"/>
              </w:rPr>
              <w:t>45 kt (52 mph) to 60 kt (69 mph) (median 50 kt (58 mph)); 13 with a recorded value</w:t>
            </w:r>
          </w:p>
        </w:tc>
        <w:tc>
          <w:tcPr>
            <w:tcW w:type="dxa" w:w="1512"/>
          </w:tcPr>
          <w:p>
            <w:pPr>
              <w:spacing w:after="0"/>
              <w:jc w:val="left"/>
            </w:pPr>
            <w:r>
              <w:rPr>
                <w:sz w:val="16"/>
              </w:rPr>
              <w:t>60 kt (69 mph) estimated gust, High Wind, 2003-10-15; NWS zone NYZ036</w:t>
            </w:r>
          </w:p>
        </w:tc>
        <w:tc>
          <w:tcPr>
            <w:tcW w:type="dxa" w:w="1624"/>
          </w:tcPr>
          <w:p>
            <w:pPr>
              <w:spacing w:after="0"/>
              <w:jc w:val="left"/>
            </w:pPr>
            <w:r>
              <w:rPr>
                <w:sz w:val="16"/>
              </w:rPr>
              <w:t>High Wind, 2011-02-18, $50,000 property; $0 crops (zone total, 2011 dollars)</w:t>
            </w:r>
          </w:p>
        </w:tc>
        <w:tc>
          <w:tcPr>
            <w:tcW w:type="dxa" w:w="1959"/>
          </w:tcPr>
          <w:p>
            <w:pPr>
              <w:spacing w:after="0"/>
              <w:jc w:val="left"/>
            </w:pPr>
            <w:r>
              <w:rPr>
                <w:sz w:val="16"/>
              </w:rPr>
              <w:t>Countywide (zone-level records).</w:t>
            </w:r>
          </w:p>
        </w:tc>
        <w:tc>
          <w:tcPr>
            <w:tcW w:type="dxa" w:w="1877"/>
          </w:tcPr>
          <w:p>
            <w:pPr>
              <w:spacing w:after="0"/>
              <w:jc w:val="left"/>
            </w:pPr>
          </w:p>
        </w:tc>
      </w:tr>
      <w:tr>
        <w:trPr>
          <w:cantSplit/>
        </w:trPr>
        <w:tc>
          <w:tcPr>
            <w:tcW w:type="dxa" w:w="1781"/>
          </w:tcPr>
          <w:p>
            <w:pPr>
              <w:spacing w:after="0"/>
              <w:jc w:val="left"/>
            </w:pPr>
            <w:r>
              <w:rPr>
                <w:sz w:val="16"/>
              </w:rPr>
              <w:t>Thunderstorm Wind</w:t>
            </w:r>
          </w:p>
        </w:tc>
        <w:tc>
          <w:tcPr>
            <w:tcW w:type="dxa" w:w="1818"/>
          </w:tcPr>
          <w:p>
            <w:pPr>
              <w:spacing w:after="0"/>
              <w:jc w:val="left"/>
            </w:pPr>
            <w:r>
              <w:rPr>
                <w:sz w:val="16"/>
              </w:rPr>
              <w:t>wind speed (kt and mph)</w:t>
            </w:r>
          </w:p>
        </w:tc>
        <w:tc>
          <w:tcPr>
            <w:tcW w:type="dxa" w:w="1672"/>
          </w:tcPr>
          <w:p>
            <w:pPr>
              <w:spacing w:after="0"/>
              <w:jc w:val="right"/>
            </w:pPr>
            <w:r>
              <w:rPr>
                <w:sz w:val="16"/>
              </w:rPr>
              <w:t>240 records, 1966 to 2026</w:t>
            </w:r>
          </w:p>
        </w:tc>
        <w:tc>
          <w:tcPr>
            <w:tcW w:type="dxa" w:w="1869"/>
          </w:tcPr>
          <w:p>
            <w:pPr>
              <w:spacing w:after="0"/>
              <w:jc w:val="left"/>
            </w:pPr>
            <w:r>
              <w:rPr>
                <w:sz w:val="16"/>
              </w:rPr>
              <w:t>50 kt (58 mph) to 78 kt (90 mph) (median 50 kt (58 mph)); 175 with a recorded value</w:t>
            </w:r>
          </w:p>
        </w:tc>
        <w:tc>
          <w:tcPr>
            <w:tcW w:type="dxa" w:w="1512"/>
          </w:tcPr>
          <w:p>
            <w:pPr>
              <w:spacing w:after="0"/>
              <w:jc w:val="left"/>
            </w:pPr>
            <w:r>
              <w:rPr>
                <w:sz w:val="16"/>
              </w:rPr>
              <w:t>78 kt (90 mph) estimated gust, Thunderstorm Wind, 2014-07-03</w:t>
            </w:r>
          </w:p>
        </w:tc>
        <w:tc>
          <w:tcPr>
            <w:tcW w:type="dxa" w:w="1624"/>
          </w:tcPr>
          <w:p>
            <w:pPr>
              <w:spacing w:after="0"/>
              <w:jc w:val="left"/>
            </w:pPr>
            <w:r>
              <w:rPr>
                <w:sz w:val="16"/>
              </w:rPr>
              <w:t>Thunderstorm Wind, 1998-09-07, $5,000,000 property; crops not reported (1998 dollars)</w:t>
            </w:r>
          </w:p>
        </w:tc>
        <w:tc>
          <w:tcPr>
            <w:tcW w:type="dxa" w:w="1959"/>
          </w:tcPr>
          <w:p>
            <w:pPr>
              <w:spacing w:after="0"/>
              <w:jc w:val="left"/>
            </w:pPr>
            <w:r>
              <w:rPr>
                <w:sz w:val="16"/>
              </w:rPr>
              <w:t>Event records naming jurisdictions in the plan: Canastota village (23 records), Oneida city (15 records), Hamilton town (11 records), Hamilton village (11 records), Sullivan town (11 records), Cazenovia town (10 records), Cazenovia village (10 records), Brookfield town (7 records), Morrisville village (7 records), Lebanon town (6 records); and 10 more jurisdictions (see the Excel file).</w:t>
            </w:r>
          </w:p>
        </w:tc>
        <w:tc>
          <w:tcPr>
            <w:tcW w:type="dxa" w:w="1877"/>
          </w:tcPr>
          <w:p>
            <w:pPr>
              <w:spacing w:after="0"/>
              <w:jc w:val="left"/>
            </w:pPr>
          </w:p>
        </w:tc>
      </w:tr>
      <w:tr>
        <w:trPr>
          <w:cantSplit/>
        </w:trPr>
        <w:tc>
          <w:tcPr>
            <w:tcW w:type="dxa" w:w="1781"/>
          </w:tcPr>
          <w:p>
            <w:pPr>
              <w:spacing w:after="0"/>
              <w:jc w:val="left"/>
            </w:pPr>
            <w:r>
              <w:rPr>
                <w:sz w:val="16"/>
              </w:rPr>
              <w:t>Tornado</w:t>
            </w:r>
          </w:p>
        </w:tc>
        <w:tc>
          <w:tcPr>
            <w:tcW w:type="dxa" w:w="1818"/>
          </w:tcPr>
          <w:p>
            <w:pPr>
              <w:spacing w:after="0"/>
              <w:jc w:val="left"/>
            </w:pPr>
            <w:r>
              <w:rPr>
                <w:sz w:val="16"/>
              </w:rPr>
              <w:t>Enhanced Fujita (Fujita before Feb 2007)</w:t>
            </w:r>
          </w:p>
        </w:tc>
        <w:tc>
          <w:tcPr>
            <w:tcW w:type="dxa" w:w="1672"/>
          </w:tcPr>
          <w:p>
            <w:pPr>
              <w:spacing w:after="0"/>
              <w:jc w:val="right"/>
            </w:pPr>
            <w:r>
              <w:rPr>
                <w:sz w:val="16"/>
              </w:rPr>
              <w:t>8 records, 1977 to 2024</w:t>
            </w:r>
          </w:p>
        </w:tc>
        <w:tc>
          <w:tcPr>
            <w:tcW w:type="dxa" w:w="1869"/>
          </w:tcPr>
          <w:p>
            <w:pPr>
              <w:spacing w:after="0"/>
              <w:jc w:val="left"/>
            </w:pPr>
            <w:r>
              <w:rPr>
                <w:sz w:val="16"/>
              </w:rPr>
              <w:t>F/EF0 to F/EF2 (median F/EF1); 8 with a recorded value</w:t>
            </w:r>
          </w:p>
        </w:tc>
        <w:tc>
          <w:tcPr>
            <w:tcW w:type="dxa" w:w="1512"/>
          </w:tcPr>
          <w:p>
            <w:pPr>
              <w:spacing w:after="0"/>
              <w:jc w:val="left"/>
            </w:pPr>
            <w:r>
              <w:rPr>
                <w:sz w:val="16"/>
              </w:rPr>
              <w:t>EF2 tornado, 2014-07-08, 2.5 mi within this county, 235 yd wide, $600,000 property; $0 crops (2014 dollars), 4 direct deaths</w:t>
            </w:r>
          </w:p>
        </w:tc>
        <w:tc>
          <w:tcPr>
            <w:tcW w:type="dxa" w:w="1624"/>
          </w:tcPr>
          <w:p>
            <w:pPr>
              <w:spacing w:after="0"/>
              <w:jc w:val="left"/>
            </w:pPr>
          </w:p>
        </w:tc>
        <w:tc>
          <w:tcPr>
            <w:tcW w:type="dxa" w:w="1959"/>
          </w:tcPr>
          <w:p>
            <w:pPr>
              <w:spacing w:after="0"/>
              <w:jc w:val="left"/>
            </w:pPr>
            <w:r>
              <w:rPr>
                <w:sz w:val="16"/>
              </w:rPr>
              <w:t>Event records naming jurisdictions in the plan: Canastota village (1 record), Georgetown town (1 record), Munnsville village (1 record), Wampsville village (1 record).</w:t>
            </w:r>
          </w:p>
        </w:tc>
        <w:tc>
          <w:tcPr>
            <w:tcW w:type="dxa" w:w="18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1"/>
          </w:tcPr>
          <w:p>
            <w:pPr>
              <w:spacing w:after="0"/>
              <w:jc w:val="left"/>
            </w:pPr>
            <w:r>
              <w:rPr>
                <w:sz w:val="16"/>
              </w:rPr>
              <w:t>Wildfire</w:t>
            </w:r>
          </w:p>
        </w:tc>
        <w:tc>
          <w:tcPr>
            <w:tcW w:type="dxa" w:w="1818"/>
          </w:tcPr>
          <w:p>
            <w:pPr>
              <w:spacing w:after="0"/>
              <w:jc w:val="left"/>
            </w:pPr>
            <w:r>
              <w:rPr>
                <w:sz w:val="16"/>
              </w:rPr>
              <w:t>acres burned (local data)</w:t>
            </w:r>
          </w:p>
        </w:tc>
        <w:tc>
          <w:tcPr>
            <w:tcW w:type="dxa" w:w="1672"/>
          </w:tcPr>
          <w:p>
            <w:pPr>
              <w:spacing w:after="0"/>
              <w:jc w:val="right"/>
            </w:pPr>
            <w:r>
              <w:rPr>
                <w:sz w:val="16"/>
              </w:rPr>
              <w:t>0</w:t>
            </w:r>
          </w:p>
        </w:tc>
        <w:tc>
          <w:tcPr>
            <w:tcW w:type="dxa" w:w="1869"/>
          </w:tcPr>
          <w:p>
            <w:pPr>
              <w:spacing w:after="0"/>
              <w:jc w:val="left"/>
            </w:pPr>
          </w:p>
        </w:tc>
        <w:tc>
          <w:tcPr>
            <w:tcW w:type="dxa" w:w="1512"/>
          </w:tcPr>
          <w:p>
            <w:pPr>
              <w:spacing w:after="0"/>
              <w:jc w:val="left"/>
            </w:pPr>
          </w:p>
        </w:tc>
        <w:tc>
          <w:tcPr>
            <w:tcW w:type="dxa" w:w="1624"/>
          </w:tcPr>
          <w:p>
            <w:pPr>
              <w:spacing w:after="0"/>
              <w:jc w:val="left"/>
            </w:pPr>
          </w:p>
        </w:tc>
        <w:tc>
          <w:tcPr>
            <w:tcW w:type="dxa" w:w="1959"/>
          </w:tcPr>
          <w:p>
            <w:pPr>
              <w:spacing w:after="0"/>
              <w:jc w:val="left"/>
            </w:pPr>
          </w:p>
        </w:tc>
        <w:tc>
          <w:tcPr>
            <w:tcW w:type="dxa" w:w="1877"/>
          </w:tcPr>
          <w:p>
            <w:pPr>
              <w:spacing w:after="0"/>
              <w:jc w:val="left"/>
            </w:pPr>
          </w:p>
        </w:tc>
      </w:tr>
      <w:tr>
        <w:trPr>
          <w:cantSplit/>
        </w:trPr>
        <w:tc>
          <w:tcPr>
            <w:tcW w:type="dxa" w:w="1781"/>
          </w:tcPr>
          <w:p>
            <w:pPr>
              <w:spacing w:after="0"/>
              <w:jc w:val="left"/>
            </w:pPr>
            <w:r>
              <w:rPr>
                <w:sz w:val="16"/>
              </w:rPr>
              <w:t>Winter Storm, Heavy Snow, Blizzard, Lake-Effect Snow, Winter Weather, Sleet</w:t>
            </w:r>
          </w:p>
        </w:tc>
        <w:tc>
          <w:tcPr>
            <w:tcW w:type="dxa" w:w="1818"/>
          </w:tcPr>
          <w:p>
            <w:pPr>
              <w:spacing w:after="0"/>
              <w:jc w:val="left"/>
            </w:pPr>
            <w:r>
              <w:rPr>
                <w:sz w:val="16"/>
              </w:rPr>
              <w:t>none in data (snowfall: local data)</w:t>
            </w:r>
          </w:p>
        </w:tc>
        <w:tc>
          <w:tcPr>
            <w:tcW w:type="dxa" w:w="1672"/>
          </w:tcPr>
          <w:p>
            <w:pPr>
              <w:spacing w:after="0"/>
              <w:jc w:val="right"/>
            </w:pPr>
            <w:r>
              <w:rPr>
                <w:sz w:val="16"/>
              </w:rPr>
              <w:t>158 records, 1996 to 2026 (158 zone-level)</w:t>
            </w:r>
          </w:p>
        </w:tc>
        <w:tc>
          <w:tcPr>
            <w:tcW w:type="dxa" w:w="1869"/>
          </w:tcPr>
          <w:p>
            <w:pPr>
              <w:spacing w:after="0"/>
              <w:jc w:val="left"/>
            </w:pPr>
          </w:p>
        </w:tc>
        <w:tc>
          <w:tcPr>
            <w:tcW w:type="dxa" w:w="1512"/>
          </w:tcPr>
          <w:p>
            <w:pPr>
              <w:spacing w:after="0"/>
              <w:jc w:val="left"/>
            </w:pPr>
            <w:r>
              <w:rPr>
                <w:sz w:val="16"/>
              </w:rPr>
              <w:t>Heavy Snow, 2003-01-03, $300,000 property; crops not reported (2003 dollars); NWS zone NYZ036</w:t>
            </w:r>
          </w:p>
        </w:tc>
        <w:tc>
          <w:tcPr>
            <w:tcW w:type="dxa" w:w="1624"/>
          </w:tcPr>
          <w:p>
            <w:pPr>
              <w:spacing w:after="0"/>
              <w:jc w:val="left"/>
            </w:pPr>
          </w:p>
        </w:tc>
        <w:tc>
          <w:tcPr>
            <w:tcW w:type="dxa" w:w="1959"/>
          </w:tcPr>
          <w:p>
            <w:pPr>
              <w:spacing w:after="0"/>
              <w:jc w:val="left"/>
            </w:pPr>
            <w:r>
              <w:rPr>
                <w:sz w:val="16"/>
              </w:rPr>
              <w:t>Countywide (zone-level records).</w:t>
            </w:r>
          </w:p>
        </w:tc>
        <w:tc>
          <w:tcPr>
            <w:tcW w:type="dxa" w:w="18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2"/>
        <w:gridCol w:w="2518"/>
        <w:gridCol w:w="3642"/>
        <w:gridCol w:w="2599"/>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2"/>
            <w:shd w:val="clear" w:color="auto" w:fill="E8E8E8"/>
          </w:tcPr>
          <w:p>
            <w:pPr>
              <w:spacing w:after="0"/>
              <w:jc w:val="left"/>
            </w:pPr>
            <w:r>
              <w:rPr>
                <w:b/>
                <w:sz w:val="16"/>
              </w:rPr>
              <w:t>Type</w:t>
            </w:r>
          </w:p>
        </w:tc>
        <w:tc>
          <w:tcPr>
            <w:tcW w:type="dxa" w:w="2518"/>
            <w:shd w:val="clear" w:color="auto" w:fill="E8E8E8"/>
          </w:tcPr>
          <w:p>
            <w:pPr>
              <w:spacing w:after="0"/>
              <w:jc w:val="left"/>
            </w:pPr>
            <w:r>
              <w:rPr>
                <w:b/>
                <w:sz w:val="16"/>
              </w:rPr>
              <w:t>Title</w:t>
            </w:r>
          </w:p>
        </w:tc>
        <w:tc>
          <w:tcPr>
            <w:tcW w:type="dxa" w:w="3642"/>
            <w:shd w:val="clear" w:color="auto" w:fill="E8E8E8"/>
          </w:tcPr>
          <w:p>
            <w:pPr>
              <w:spacing w:after="0"/>
              <w:jc w:val="left"/>
            </w:pPr>
            <w:r>
              <w:rPr>
                <w:b/>
                <w:sz w:val="16"/>
              </w:rPr>
              <w:t>Mapped hazard</w:t>
            </w:r>
          </w:p>
        </w:tc>
        <w:tc>
          <w:tcPr>
            <w:tcW w:type="dxa" w:w="25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52"/>
          </w:tcPr>
          <w:p>
            <w:pPr>
              <w:spacing w:after="0"/>
              <w:jc w:val="left"/>
            </w:pPr>
            <w:r>
              <w:rPr>
                <w:sz w:val="16"/>
              </w:rPr>
              <w:t>Major disaster</w:t>
            </w:r>
          </w:p>
        </w:tc>
        <w:tc>
          <w:tcPr>
            <w:tcW w:type="dxa" w:w="2518"/>
          </w:tcPr>
          <w:p>
            <w:pPr>
              <w:spacing w:after="0"/>
              <w:jc w:val="left"/>
            </w:pPr>
            <w:r>
              <w:rPr>
                <w:sz w:val="16"/>
              </w:rPr>
              <w:t>COVID-19 Pandemic</w:t>
            </w:r>
          </w:p>
        </w:tc>
        <w:tc>
          <w:tcPr>
            <w:tcW w:type="dxa" w:w="3642"/>
          </w:tcPr>
          <w:p>
            <w:pPr>
              <w:spacing w:after="0"/>
              <w:jc w:val="left"/>
            </w:pPr>
            <w:r>
              <w:rPr>
                <w:sz w:val="16"/>
              </w:rPr>
              <w:t>Non-natural, not counted</w:t>
            </w:r>
          </w:p>
        </w:tc>
        <w:tc>
          <w:tcPr>
            <w:tcW w:type="dxa" w:w="2599"/>
          </w:tcPr>
          <w:p>
            <w:pPr>
              <w:spacing w:after="0"/>
              <w:jc w:val="right"/>
            </w:pPr>
            <w:r>
              <w:rPr>
                <w:sz w:val="16"/>
              </w:rPr>
              <w:t>$9,764,625.31</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52"/>
          </w:tcPr>
          <w:p>
            <w:pPr>
              <w:spacing w:after="0"/>
              <w:jc w:val="left"/>
            </w:pPr>
            <w:r>
              <w:rPr>
                <w:sz w:val="16"/>
              </w:rPr>
              <w:t>Emergency</w:t>
            </w:r>
          </w:p>
        </w:tc>
        <w:tc>
          <w:tcPr>
            <w:tcW w:type="dxa" w:w="2518"/>
          </w:tcPr>
          <w:p>
            <w:pPr>
              <w:spacing w:after="0"/>
              <w:jc w:val="left"/>
            </w:pPr>
            <w:r>
              <w:rPr>
                <w:sz w:val="16"/>
              </w:rPr>
              <w:t>COVID-19</w:t>
            </w:r>
          </w:p>
        </w:tc>
        <w:tc>
          <w:tcPr>
            <w:tcW w:type="dxa" w:w="3642"/>
          </w:tcPr>
          <w:p>
            <w:pPr>
              <w:spacing w:after="0"/>
              <w:jc w:val="left"/>
            </w:pPr>
            <w:r>
              <w:rPr>
                <w:sz w:val="16"/>
              </w:rPr>
              <w:t>Non-natural, not counted</w:t>
            </w:r>
          </w:p>
        </w:tc>
        <w:tc>
          <w:tcPr>
            <w:tcW w:type="dxa" w:w="2599"/>
          </w:tcPr>
          <w:p>
            <w:pPr>
              <w:spacing w:after="0"/>
              <w:jc w:val="right"/>
            </w:pPr>
            <w:r>
              <w:rPr>
                <w:sz w:val="16"/>
              </w:rPr>
              <w:t>no Public Assistance recorded</w:t>
            </w:r>
          </w:p>
        </w:tc>
        <w:tc>
          <w:tcPr>
            <w:tcW w:type="dxa" w:w="891"/>
          </w:tcPr>
          <w:p>
            <w:pPr>
              <w:spacing w:after="0"/>
              <w:jc w:val="left"/>
            </w:pPr>
            <w:r>
              <w:rPr>
                <w:sz w:val="16"/>
              </w:rPr>
              <w:t>same incident as DR-4480</w:t>
            </w:r>
          </w:p>
        </w:tc>
      </w:tr>
      <w:tr>
        <w:trPr>
          <w:cantSplit/>
        </w:trPr>
        <w:tc>
          <w:tcPr>
            <w:tcW w:type="dxa" w:w="1037"/>
          </w:tcPr>
          <w:p>
            <w:pPr>
              <w:spacing w:after="0"/>
              <w:jc w:val="left"/>
            </w:pPr>
            <w:r>
              <w:rPr>
                <w:sz w:val="16"/>
              </w:rPr>
              <w:t>2019-12-19</w:t>
            </w:r>
          </w:p>
        </w:tc>
        <w:tc>
          <w:tcPr>
            <w:tcW w:type="dxa" w:w="1037"/>
          </w:tcPr>
          <w:p>
            <w:pPr>
              <w:spacing w:after="0"/>
              <w:jc w:val="left"/>
            </w:pPr>
            <w:r>
              <w:rPr>
                <w:sz w:val="16"/>
              </w:rPr>
              <w:t>2019-10-31</w:t>
            </w:r>
          </w:p>
        </w:tc>
        <w:tc>
          <w:tcPr>
            <w:tcW w:type="dxa" w:w="1037"/>
          </w:tcPr>
          <w:p>
            <w:pPr>
              <w:spacing w:after="0"/>
              <w:jc w:val="left"/>
            </w:pPr>
            <w:r>
              <w:rPr>
                <w:sz w:val="16"/>
              </w:rPr>
              <w:t>DR-4472-NY</w:t>
            </w:r>
          </w:p>
        </w:tc>
        <w:tc>
          <w:tcPr>
            <w:tcW w:type="dxa" w:w="1352"/>
          </w:tcPr>
          <w:p>
            <w:pPr>
              <w:spacing w:after="0"/>
              <w:jc w:val="left"/>
            </w:pPr>
            <w:r>
              <w:rPr>
                <w:sz w:val="16"/>
              </w:rPr>
              <w:t>Major disaster</w:t>
            </w:r>
          </w:p>
        </w:tc>
        <w:tc>
          <w:tcPr>
            <w:tcW w:type="dxa" w:w="2518"/>
          </w:tcPr>
          <w:p>
            <w:pPr>
              <w:spacing w:after="0"/>
              <w:jc w:val="left"/>
            </w:pPr>
            <w:r>
              <w:rPr>
                <w:sz w:val="16"/>
              </w:rPr>
              <w:t>Severe Storms, Straight-Line Winds, and Flooding</w:t>
            </w:r>
          </w:p>
        </w:tc>
        <w:tc>
          <w:tcPr>
            <w:tcW w:type="dxa" w:w="3642"/>
          </w:tcPr>
          <w:p>
            <w:pPr>
              <w:spacing w:after="0"/>
              <w:jc w:val="left"/>
            </w:pPr>
            <w:r>
              <w:rPr>
                <w:sz w:val="16"/>
              </w:rPr>
              <w:t>Inland Flooding; Strong Wind</w:t>
            </w:r>
          </w:p>
        </w:tc>
        <w:tc>
          <w:tcPr>
            <w:tcW w:type="dxa" w:w="2599"/>
          </w:tcPr>
          <w:p>
            <w:pPr>
              <w:spacing w:after="0"/>
              <w:jc w:val="right"/>
            </w:pPr>
            <w:r>
              <w:rPr>
                <w:sz w:val="16"/>
              </w:rPr>
              <w:t>$1,063,967.57</w:t>
            </w:r>
          </w:p>
        </w:tc>
        <w:tc>
          <w:tcPr>
            <w:tcW w:type="dxa" w:w="891"/>
          </w:tcPr>
          <w:p>
            <w:pPr>
              <w:spacing w:after="0"/>
              <w:jc w:val="left"/>
            </w:pP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352"/>
          </w:tcPr>
          <w:p>
            <w:pPr>
              <w:spacing w:after="0"/>
              <w:jc w:val="left"/>
            </w:pPr>
            <w:r>
              <w:rPr>
                <w:sz w:val="16"/>
              </w:rPr>
              <w:t>Major disaster</w:t>
            </w:r>
          </w:p>
        </w:tc>
        <w:tc>
          <w:tcPr>
            <w:tcW w:type="dxa" w:w="2518"/>
          </w:tcPr>
          <w:p>
            <w:pPr>
              <w:spacing w:after="0"/>
              <w:jc w:val="left"/>
            </w:pPr>
            <w:r>
              <w:rPr>
                <w:sz w:val="16"/>
              </w:rPr>
              <w:t>Severe Winter Storm and Snowstorm</w:t>
            </w:r>
          </w:p>
        </w:tc>
        <w:tc>
          <w:tcPr>
            <w:tcW w:type="dxa" w:w="3642"/>
          </w:tcPr>
          <w:p>
            <w:pPr>
              <w:spacing w:after="0"/>
              <w:jc w:val="left"/>
            </w:pPr>
            <w:r>
              <w:rPr>
                <w:sz w:val="16"/>
              </w:rPr>
              <w:t>Winter Weather</w:t>
            </w:r>
          </w:p>
        </w:tc>
        <w:tc>
          <w:tcPr>
            <w:tcW w:type="dxa" w:w="2599"/>
          </w:tcPr>
          <w:p>
            <w:pPr>
              <w:spacing w:after="0"/>
              <w:jc w:val="right"/>
            </w:pPr>
            <w:r>
              <w:rPr>
                <w:sz w:val="16"/>
              </w:rPr>
              <w:t>$396,479.89</w:t>
            </w:r>
          </w:p>
        </w:tc>
        <w:tc>
          <w:tcPr>
            <w:tcW w:type="dxa" w:w="891"/>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2013-06-26</w:t>
            </w:r>
          </w:p>
        </w:tc>
        <w:tc>
          <w:tcPr>
            <w:tcW w:type="dxa" w:w="1037"/>
          </w:tcPr>
          <w:p>
            <w:pPr>
              <w:spacing w:after="0"/>
              <w:jc w:val="left"/>
            </w:pPr>
            <w:r>
              <w:rPr>
                <w:sz w:val="16"/>
              </w:rPr>
              <w:t>DR-4129-NY</w:t>
            </w:r>
          </w:p>
        </w:tc>
        <w:tc>
          <w:tcPr>
            <w:tcW w:type="dxa" w:w="1352"/>
          </w:tcPr>
          <w:p>
            <w:pPr>
              <w:spacing w:after="0"/>
              <w:jc w:val="left"/>
            </w:pPr>
            <w:r>
              <w:rPr>
                <w:sz w:val="16"/>
              </w:rPr>
              <w:t>Major disaster</w:t>
            </w:r>
          </w:p>
        </w:tc>
        <w:tc>
          <w:tcPr>
            <w:tcW w:type="dxa" w:w="2518"/>
          </w:tcPr>
          <w:p>
            <w:pPr>
              <w:spacing w:after="0"/>
              <w:jc w:val="left"/>
            </w:pPr>
            <w:r>
              <w:rPr>
                <w:sz w:val="16"/>
              </w:rPr>
              <w:t>Severe Storms and Flooding</w:t>
            </w:r>
          </w:p>
        </w:tc>
        <w:tc>
          <w:tcPr>
            <w:tcW w:type="dxa" w:w="3642"/>
          </w:tcPr>
          <w:p>
            <w:pPr>
              <w:spacing w:after="0"/>
              <w:jc w:val="left"/>
            </w:pPr>
            <w:r>
              <w:rPr>
                <w:sz w:val="16"/>
              </w:rPr>
              <w:t>Inland Flooding</w:t>
            </w:r>
          </w:p>
        </w:tc>
        <w:tc>
          <w:tcPr>
            <w:tcW w:type="dxa" w:w="2599"/>
          </w:tcPr>
          <w:p>
            <w:pPr>
              <w:spacing w:after="0"/>
              <w:jc w:val="right"/>
            </w:pPr>
            <w:r>
              <w:rPr>
                <w:sz w:val="16"/>
              </w:rPr>
              <w:t>$3,717,632.71</w:t>
            </w:r>
          </w:p>
        </w:tc>
        <w:tc>
          <w:tcPr>
            <w:tcW w:type="dxa" w:w="891"/>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52"/>
          </w:tcPr>
          <w:p>
            <w:pPr>
              <w:spacing w:after="0"/>
              <w:jc w:val="left"/>
            </w:pPr>
            <w:r>
              <w:rPr>
                <w:sz w:val="16"/>
              </w:rPr>
              <w:t>Emergency</w:t>
            </w:r>
          </w:p>
        </w:tc>
        <w:tc>
          <w:tcPr>
            <w:tcW w:type="dxa" w:w="2518"/>
          </w:tcPr>
          <w:p>
            <w:pPr>
              <w:spacing w:after="0"/>
              <w:jc w:val="left"/>
            </w:pPr>
            <w:r>
              <w:rPr>
                <w:sz w:val="16"/>
              </w:rPr>
              <w:t>Hurricane Sandy</w:t>
            </w:r>
          </w:p>
        </w:tc>
        <w:tc>
          <w:tcPr>
            <w:tcW w:type="dxa" w:w="3642"/>
          </w:tcPr>
          <w:p>
            <w:pPr>
              <w:spacing w:after="0"/>
              <w:jc w:val="left"/>
            </w:pPr>
            <w:r>
              <w:rPr>
                <w:sz w:val="16"/>
              </w:rPr>
              <w:t>Hurricane</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352"/>
          </w:tcPr>
          <w:p>
            <w:pPr>
              <w:spacing w:after="0"/>
              <w:jc w:val="left"/>
            </w:pPr>
            <w:r>
              <w:rPr>
                <w:sz w:val="16"/>
              </w:rPr>
              <w:t>Major disaster</w:t>
            </w:r>
          </w:p>
        </w:tc>
        <w:tc>
          <w:tcPr>
            <w:tcW w:type="dxa" w:w="2518"/>
          </w:tcPr>
          <w:p>
            <w:pPr>
              <w:spacing w:after="0"/>
              <w:jc w:val="left"/>
            </w:pPr>
            <w:r>
              <w:rPr>
                <w:sz w:val="16"/>
              </w:rPr>
              <w:t>Severe Storms, Flooding, Tornadoes, and Straight-Line Winds</w:t>
            </w:r>
          </w:p>
        </w:tc>
        <w:tc>
          <w:tcPr>
            <w:tcW w:type="dxa" w:w="3642"/>
          </w:tcPr>
          <w:p>
            <w:pPr>
              <w:spacing w:after="0"/>
              <w:jc w:val="left"/>
            </w:pPr>
            <w:r>
              <w:rPr>
                <w:sz w:val="16"/>
              </w:rPr>
              <w:t>Inland Flooding (primary); also designated: Strong Wind, Tornado</w:t>
            </w:r>
          </w:p>
        </w:tc>
        <w:tc>
          <w:tcPr>
            <w:tcW w:type="dxa" w:w="2599"/>
          </w:tcPr>
          <w:p>
            <w:pPr>
              <w:spacing w:after="0"/>
              <w:jc w:val="right"/>
            </w:pPr>
            <w:r>
              <w:rPr>
                <w:sz w:val="16"/>
              </w:rPr>
              <w:t>$761,673.78</w:t>
            </w:r>
          </w:p>
        </w:tc>
        <w:tc>
          <w:tcPr>
            <w:tcW w:type="dxa" w:w="891"/>
          </w:tcPr>
          <w:p>
            <w:pPr>
              <w:spacing w:after="0"/>
              <w:jc w:val="left"/>
            </w:pPr>
          </w:p>
        </w:tc>
      </w:tr>
      <w:tr>
        <w:trPr>
          <w:cantSplit/>
        </w:trPr>
        <w:tc>
          <w:tcPr>
            <w:tcW w:type="dxa" w:w="1037"/>
          </w:tcPr>
          <w:p>
            <w:pPr>
              <w:spacing w:after="0"/>
              <w:jc w:val="left"/>
            </w:pPr>
            <w:r>
              <w:rPr>
                <w:sz w:val="16"/>
              </w:rPr>
              <w:t>2006-07-01</w:t>
            </w:r>
          </w:p>
        </w:tc>
        <w:tc>
          <w:tcPr>
            <w:tcW w:type="dxa" w:w="1037"/>
          </w:tcPr>
          <w:p>
            <w:pPr>
              <w:spacing w:after="0"/>
              <w:jc w:val="left"/>
            </w:pPr>
            <w:r>
              <w:rPr>
                <w:sz w:val="16"/>
              </w:rPr>
              <w:t>2006-06-26</w:t>
            </w:r>
          </w:p>
        </w:tc>
        <w:tc>
          <w:tcPr>
            <w:tcW w:type="dxa" w:w="1037"/>
          </w:tcPr>
          <w:p>
            <w:pPr>
              <w:spacing w:after="0"/>
              <w:jc w:val="left"/>
            </w:pPr>
            <w:r>
              <w:rPr>
                <w:sz w:val="16"/>
              </w:rPr>
              <w:t>DR-1650-NY</w:t>
            </w:r>
          </w:p>
        </w:tc>
        <w:tc>
          <w:tcPr>
            <w:tcW w:type="dxa" w:w="1352"/>
          </w:tcPr>
          <w:p>
            <w:pPr>
              <w:spacing w:after="0"/>
              <w:jc w:val="left"/>
            </w:pPr>
            <w:r>
              <w:rPr>
                <w:sz w:val="16"/>
              </w:rPr>
              <w:t>Major disaster</w:t>
            </w:r>
          </w:p>
        </w:tc>
        <w:tc>
          <w:tcPr>
            <w:tcW w:type="dxa" w:w="2518"/>
          </w:tcPr>
          <w:p>
            <w:pPr>
              <w:spacing w:after="0"/>
              <w:jc w:val="left"/>
            </w:pPr>
            <w:r>
              <w:rPr>
                <w:sz w:val="16"/>
              </w:rPr>
              <w:t>Severe Storms and Flooding</w:t>
            </w:r>
          </w:p>
        </w:tc>
        <w:tc>
          <w:tcPr>
            <w:tcW w:type="dxa" w:w="3642"/>
          </w:tcPr>
          <w:p>
            <w:pPr>
              <w:spacing w:after="0"/>
              <w:jc w:val="left"/>
            </w:pPr>
            <w:r>
              <w:rPr>
                <w:sz w:val="16"/>
              </w:rPr>
              <w:t>Inland Flooding</w:t>
            </w:r>
          </w:p>
        </w:tc>
        <w:tc>
          <w:tcPr>
            <w:tcW w:type="dxa" w:w="2599"/>
          </w:tcPr>
          <w:p>
            <w:pPr>
              <w:spacing w:after="0"/>
              <w:jc w:val="right"/>
            </w:pPr>
            <w:r>
              <w:rPr>
                <w:sz w:val="16"/>
              </w:rPr>
              <w:t>$755,396.28</w:t>
            </w:r>
          </w:p>
        </w:tc>
        <w:tc>
          <w:tcPr>
            <w:tcW w:type="dxa" w:w="891"/>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52"/>
          </w:tcPr>
          <w:p>
            <w:pPr>
              <w:spacing w:after="0"/>
              <w:jc w:val="left"/>
            </w:pPr>
            <w:r>
              <w:rPr>
                <w:sz w:val="16"/>
              </w:rPr>
              <w:t>Emergency</w:t>
            </w:r>
          </w:p>
        </w:tc>
        <w:tc>
          <w:tcPr>
            <w:tcW w:type="dxa" w:w="2518"/>
          </w:tcPr>
          <w:p>
            <w:pPr>
              <w:spacing w:after="0"/>
              <w:jc w:val="left"/>
            </w:pPr>
            <w:r>
              <w:rPr>
                <w:sz w:val="16"/>
              </w:rPr>
              <w:t>Hurricane Katrina Evacuation</w:t>
            </w:r>
          </w:p>
        </w:tc>
        <w:tc>
          <w:tcPr>
            <w:tcW w:type="dxa" w:w="3642"/>
          </w:tcPr>
          <w:p>
            <w:pPr>
              <w:spacing w:after="0"/>
              <w:jc w:val="left"/>
            </w:pPr>
            <w:r>
              <w:rPr>
                <w:sz w:val="16"/>
              </w:rPr>
              <w:t>Hurricane: evacuation support, not a local hazard event; not counted</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2005-04-02</w:t>
            </w:r>
          </w:p>
        </w:tc>
        <w:tc>
          <w:tcPr>
            <w:tcW w:type="dxa" w:w="1037"/>
          </w:tcPr>
          <w:p>
            <w:pPr>
              <w:spacing w:after="0"/>
              <w:jc w:val="left"/>
            </w:pPr>
            <w:r>
              <w:rPr>
                <w:sz w:val="16"/>
              </w:rPr>
              <w:t>DR-1589-NY</w:t>
            </w:r>
          </w:p>
        </w:tc>
        <w:tc>
          <w:tcPr>
            <w:tcW w:type="dxa" w:w="1352"/>
          </w:tcPr>
          <w:p>
            <w:pPr>
              <w:spacing w:after="0"/>
              <w:jc w:val="left"/>
            </w:pPr>
            <w:r>
              <w:rPr>
                <w:sz w:val="16"/>
              </w:rPr>
              <w:t>Major disaster</w:t>
            </w:r>
          </w:p>
        </w:tc>
        <w:tc>
          <w:tcPr>
            <w:tcW w:type="dxa" w:w="2518"/>
          </w:tcPr>
          <w:p>
            <w:pPr>
              <w:spacing w:after="0"/>
              <w:jc w:val="left"/>
            </w:pPr>
            <w:r>
              <w:rPr>
                <w:sz w:val="16"/>
              </w:rPr>
              <w:t>Severe Storms and Flooding</w:t>
            </w:r>
          </w:p>
        </w:tc>
        <w:tc>
          <w:tcPr>
            <w:tcW w:type="dxa" w:w="3642"/>
          </w:tcPr>
          <w:p>
            <w:pPr>
              <w:spacing w:after="0"/>
              <w:jc w:val="left"/>
            </w:pPr>
            <w:r>
              <w:rPr>
                <w:sz w:val="16"/>
              </w:rPr>
              <w:t>Inland Flooding</w:t>
            </w:r>
          </w:p>
        </w:tc>
        <w:tc>
          <w:tcPr>
            <w:tcW w:type="dxa" w:w="2599"/>
          </w:tcPr>
          <w:p>
            <w:pPr>
              <w:spacing w:after="0"/>
              <w:jc w:val="right"/>
            </w:pPr>
            <w:r>
              <w:rPr>
                <w:sz w:val="16"/>
              </w:rPr>
              <w:t>$544,554.44</w:t>
            </w:r>
          </w:p>
        </w:tc>
        <w:tc>
          <w:tcPr>
            <w:tcW w:type="dxa" w:w="891"/>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2004-08-13</w:t>
            </w:r>
          </w:p>
        </w:tc>
        <w:tc>
          <w:tcPr>
            <w:tcW w:type="dxa" w:w="1037"/>
          </w:tcPr>
          <w:p>
            <w:pPr>
              <w:spacing w:after="0"/>
              <w:jc w:val="left"/>
            </w:pPr>
            <w:r>
              <w:rPr>
                <w:sz w:val="16"/>
              </w:rPr>
              <w:t>DR-1564-NY</w:t>
            </w:r>
          </w:p>
        </w:tc>
        <w:tc>
          <w:tcPr>
            <w:tcW w:type="dxa" w:w="1352"/>
          </w:tcPr>
          <w:p>
            <w:pPr>
              <w:spacing w:after="0"/>
              <w:jc w:val="left"/>
            </w:pPr>
            <w:r>
              <w:rPr>
                <w:sz w:val="16"/>
              </w:rPr>
              <w:t>Major disaster</w:t>
            </w:r>
          </w:p>
        </w:tc>
        <w:tc>
          <w:tcPr>
            <w:tcW w:type="dxa" w:w="2518"/>
          </w:tcPr>
          <w:p>
            <w:pPr>
              <w:spacing w:after="0"/>
              <w:jc w:val="left"/>
            </w:pPr>
            <w:r>
              <w:rPr>
                <w:sz w:val="16"/>
              </w:rPr>
              <w:t>Severe Storms and Flooding</w:t>
            </w:r>
          </w:p>
        </w:tc>
        <w:tc>
          <w:tcPr>
            <w:tcW w:type="dxa" w:w="3642"/>
          </w:tcPr>
          <w:p>
            <w:pPr>
              <w:spacing w:after="0"/>
              <w:jc w:val="left"/>
            </w:pPr>
            <w:r>
              <w:rPr>
                <w:sz w:val="16"/>
              </w:rPr>
              <w:t>Inland Flooding</w:t>
            </w:r>
          </w:p>
        </w:tc>
        <w:tc>
          <w:tcPr>
            <w:tcW w:type="dxa" w:w="2599"/>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52"/>
          </w:tcPr>
          <w:p>
            <w:pPr>
              <w:spacing w:after="0"/>
              <w:jc w:val="left"/>
            </w:pPr>
            <w:r>
              <w:rPr>
                <w:sz w:val="16"/>
              </w:rPr>
              <w:t>Major disaster</w:t>
            </w:r>
          </w:p>
        </w:tc>
        <w:tc>
          <w:tcPr>
            <w:tcW w:type="dxa" w:w="2518"/>
          </w:tcPr>
          <w:p>
            <w:pPr>
              <w:spacing w:after="0"/>
              <w:jc w:val="left"/>
            </w:pPr>
            <w:r>
              <w:rPr>
                <w:sz w:val="16"/>
              </w:rPr>
              <w:t>Severe Storms and Flooding</w:t>
            </w:r>
          </w:p>
        </w:tc>
        <w:tc>
          <w:tcPr>
            <w:tcW w:type="dxa" w:w="3642"/>
          </w:tcPr>
          <w:p>
            <w:pPr>
              <w:spacing w:after="0"/>
              <w:jc w:val="left"/>
            </w:pPr>
            <w:r>
              <w:rPr>
                <w:sz w:val="16"/>
              </w:rPr>
              <w:t>Inland Flooding: designated for Hazard Mitigation only (no Public or Individual Assistance for this county); not counted</w:t>
            </w:r>
          </w:p>
        </w:tc>
        <w:tc>
          <w:tcPr>
            <w:tcW w:type="dxa" w:w="2599"/>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2003-08-29</w:t>
            </w:r>
          </w:p>
        </w:tc>
        <w:tc>
          <w:tcPr>
            <w:tcW w:type="dxa" w:w="1037"/>
          </w:tcPr>
          <w:p>
            <w:pPr>
              <w:spacing w:after="0"/>
              <w:jc w:val="left"/>
            </w:pPr>
            <w:r>
              <w:rPr>
                <w:sz w:val="16"/>
              </w:rPr>
              <w:t>2003-07-21</w:t>
            </w:r>
          </w:p>
        </w:tc>
        <w:tc>
          <w:tcPr>
            <w:tcW w:type="dxa" w:w="1037"/>
          </w:tcPr>
          <w:p>
            <w:pPr>
              <w:spacing w:after="0"/>
              <w:jc w:val="left"/>
            </w:pPr>
            <w:r>
              <w:rPr>
                <w:sz w:val="16"/>
              </w:rPr>
              <w:t>DR-1486-NY</w:t>
            </w:r>
          </w:p>
        </w:tc>
        <w:tc>
          <w:tcPr>
            <w:tcW w:type="dxa" w:w="1352"/>
          </w:tcPr>
          <w:p>
            <w:pPr>
              <w:spacing w:after="0"/>
              <w:jc w:val="left"/>
            </w:pPr>
            <w:r>
              <w:rPr>
                <w:sz w:val="16"/>
              </w:rPr>
              <w:t>Major disaster</w:t>
            </w:r>
          </w:p>
        </w:tc>
        <w:tc>
          <w:tcPr>
            <w:tcW w:type="dxa" w:w="2518"/>
          </w:tcPr>
          <w:p>
            <w:pPr>
              <w:spacing w:after="0"/>
              <w:jc w:val="left"/>
            </w:pPr>
            <w:r>
              <w:rPr>
                <w:sz w:val="16"/>
              </w:rPr>
              <w:t>Severe Storms, Flooding, and Tornadoes</w:t>
            </w:r>
          </w:p>
        </w:tc>
        <w:tc>
          <w:tcPr>
            <w:tcW w:type="dxa" w:w="3642"/>
          </w:tcPr>
          <w:p>
            <w:pPr>
              <w:spacing w:after="0"/>
              <w:jc w:val="left"/>
            </w:pPr>
            <w:r>
              <w:rPr>
                <w:sz w:val="16"/>
              </w:rPr>
              <w:t>Inland Flooding; Tornado</w:t>
            </w:r>
          </w:p>
        </w:tc>
        <w:tc>
          <w:tcPr>
            <w:tcW w:type="dxa" w:w="2599"/>
          </w:tcPr>
          <w:p>
            <w:pPr>
              <w:spacing w:after="0"/>
              <w:jc w:val="right"/>
            </w:pPr>
            <w:r>
              <w:rPr>
                <w:sz w:val="16"/>
              </w:rPr>
              <w:t>$180,115.19</w:t>
            </w:r>
          </w:p>
        </w:tc>
        <w:tc>
          <w:tcPr>
            <w:tcW w:type="dxa" w:w="891"/>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52"/>
          </w:tcPr>
          <w:p>
            <w:pPr>
              <w:spacing w:after="0"/>
              <w:jc w:val="left"/>
            </w:pPr>
            <w:r>
              <w:rPr>
                <w:sz w:val="16"/>
              </w:rPr>
              <w:t>Emergency</w:t>
            </w:r>
          </w:p>
        </w:tc>
        <w:tc>
          <w:tcPr>
            <w:tcW w:type="dxa" w:w="2518"/>
          </w:tcPr>
          <w:p>
            <w:pPr>
              <w:spacing w:after="0"/>
              <w:jc w:val="left"/>
            </w:pPr>
            <w:r>
              <w:rPr>
                <w:sz w:val="16"/>
              </w:rPr>
              <w:t>Power Outage</w:t>
            </w:r>
          </w:p>
        </w:tc>
        <w:tc>
          <w:tcPr>
            <w:tcW w:type="dxa" w:w="3642"/>
          </w:tcPr>
          <w:p>
            <w:pPr>
              <w:spacing w:after="0"/>
              <w:jc w:val="left"/>
            </w:pPr>
            <w:r>
              <w:rPr>
                <w:sz w:val="16"/>
              </w:rPr>
              <w:t>Non-natural, not counted</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2003-04-03</w:t>
            </w:r>
          </w:p>
        </w:tc>
        <w:tc>
          <w:tcPr>
            <w:tcW w:type="dxa" w:w="1037"/>
          </w:tcPr>
          <w:p>
            <w:pPr>
              <w:spacing w:after="0"/>
              <w:jc w:val="left"/>
            </w:pPr>
            <w:r>
              <w:rPr>
                <w:sz w:val="16"/>
              </w:rPr>
              <w:t>DR-1467-NY</w:t>
            </w:r>
          </w:p>
        </w:tc>
        <w:tc>
          <w:tcPr>
            <w:tcW w:type="dxa" w:w="1352"/>
          </w:tcPr>
          <w:p>
            <w:pPr>
              <w:spacing w:after="0"/>
              <w:jc w:val="left"/>
            </w:pPr>
            <w:r>
              <w:rPr>
                <w:sz w:val="16"/>
              </w:rPr>
              <w:t>Major disaster</w:t>
            </w:r>
          </w:p>
        </w:tc>
        <w:tc>
          <w:tcPr>
            <w:tcW w:type="dxa" w:w="2518"/>
          </w:tcPr>
          <w:p>
            <w:pPr>
              <w:spacing w:after="0"/>
              <w:jc w:val="left"/>
            </w:pPr>
            <w:r>
              <w:rPr>
                <w:sz w:val="16"/>
              </w:rPr>
              <w:t>Ice Storm</w:t>
            </w:r>
          </w:p>
        </w:tc>
        <w:tc>
          <w:tcPr>
            <w:tcW w:type="dxa" w:w="3642"/>
          </w:tcPr>
          <w:p>
            <w:pPr>
              <w:spacing w:after="0"/>
              <w:jc w:val="left"/>
            </w:pPr>
            <w:r>
              <w:rPr>
                <w:sz w:val="16"/>
              </w:rPr>
              <w:t>Ice Storm</w:t>
            </w:r>
          </w:p>
        </w:tc>
        <w:tc>
          <w:tcPr>
            <w:tcW w:type="dxa" w:w="2599"/>
          </w:tcPr>
          <w:p>
            <w:pPr>
              <w:spacing w:after="0"/>
              <w:jc w:val="right"/>
            </w:pPr>
            <w:r>
              <w:rPr>
                <w:sz w:val="16"/>
              </w:rPr>
              <w:t>$367,702.08</w:t>
            </w:r>
          </w:p>
        </w:tc>
        <w:tc>
          <w:tcPr>
            <w:tcW w:type="dxa" w:w="891"/>
          </w:tcPr>
          <w:p>
            <w:pPr>
              <w:spacing w:after="0"/>
              <w:jc w:val="left"/>
            </w:pPr>
          </w:p>
        </w:tc>
      </w:tr>
      <w:tr>
        <w:trPr>
          <w:cantSplit/>
        </w:trPr>
        <w:tc>
          <w:tcPr>
            <w:tcW w:type="dxa" w:w="1037"/>
          </w:tcPr>
          <w:p>
            <w:pPr>
              <w:spacing w:after="0"/>
              <w:jc w:val="left"/>
            </w:pPr>
            <w:r>
              <w:rPr>
                <w:sz w:val="16"/>
              </w:rPr>
              <w:t>2003-02-25</w:t>
            </w:r>
          </w:p>
        </w:tc>
        <w:tc>
          <w:tcPr>
            <w:tcW w:type="dxa" w:w="1037"/>
          </w:tcPr>
          <w:p>
            <w:pPr>
              <w:spacing w:after="0"/>
              <w:jc w:val="left"/>
            </w:pPr>
            <w:r>
              <w:rPr>
                <w:sz w:val="16"/>
              </w:rPr>
              <w:t>2002-12-25</w:t>
            </w:r>
          </w:p>
        </w:tc>
        <w:tc>
          <w:tcPr>
            <w:tcW w:type="dxa" w:w="1037"/>
          </w:tcPr>
          <w:p>
            <w:pPr>
              <w:spacing w:after="0"/>
              <w:jc w:val="left"/>
            </w:pPr>
            <w:r>
              <w:rPr>
                <w:sz w:val="16"/>
              </w:rPr>
              <w:t>EM-3173-NY</w:t>
            </w:r>
          </w:p>
        </w:tc>
        <w:tc>
          <w:tcPr>
            <w:tcW w:type="dxa" w:w="1352"/>
          </w:tcPr>
          <w:p>
            <w:pPr>
              <w:spacing w:after="0"/>
              <w:jc w:val="left"/>
            </w:pPr>
            <w:r>
              <w:rPr>
                <w:sz w:val="16"/>
              </w:rPr>
              <w:t>Emergency</w:t>
            </w:r>
          </w:p>
        </w:tc>
        <w:tc>
          <w:tcPr>
            <w:tcW w:type="dxa" w:w="2518"/>
          </w:tcPr>
          <w:p>
            <w:pPr>
              <w:spacing w:after="0"/>
              <w:jc w:val="left"/>
            </w:pPr>
            <w:r>
              <w:rPr>
                <w:sz w:val="16"/>
              </w:rPr>
              <w:t>Snowstorms</w:t>
            </w:r>
          </w:p>
        </w:tc>
        <w:tc>
          <w:tcPr>
            <w:tcW w:type="dxa" w:w="3642"/>
          </w:tcPr>
          <w:p>
            <w:pPr>
              <w:spacing w:after="0"/>
              <w:jc w:val="left"/>
            </w:pPr>
            <w:r>
              <w:rPr>
                <w:sz w:val="16"/>
              </w:rPr>
              <w:t>Winter Weather</w:t>
            </w:r>
          </w:p>
        </w:tc>
        <w:tc>
          <w:tcPr>
            <w:tcW w:type="dxa" w:w="2599"/>
          </w:tcPr>
          <w:p>
            <w:pPr>
              <w:spacing w:after="0"/>
              <w:jc w:val="right"/>
            </w:pPr>
            <w:r>
              <w:rPr>
                <w:sz w:val="16"/>
              </w:rPr>
              <w:t>$135,265.41</w:t>
            </w:r>
          </w:p>
        </w:tc>
        <w:tc>
          <w:tcPr>
            <w:tcW w:type="dxa" w:w="891"/>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52"/>
          </w:tcPr>
          <w:p>
            <w:pPr>
              <w:spacing w:after="0"/>
              <w:jc w:val="left"/>
            </w:pPr>
            <w:r>
              <w:rPr>
                <w:sz w:val="16"/>
              </w:rPr>
              <w:t>Major disaster</w:t>
            </w:r>
          </w:p>
        </w:tc>
        <w:tc>
          <w:tcPr>
            <w:tcW w:type="dxa" w:w="2518"/>
          </w:tcPr>
          <w:p>
            <w:pPr>
              <w:spacing w:after="0"/>
              <w:jc w:val="left"/>
            </w:pPr>
            <w:r>
              <w:rPr>
                <w:sz w:val="16"/>
              </w:rPr>
              <w:t>Fires and Explosions</w:t>
            </w:r>
          </w:p>
        </w:tc>
        <w:tc>
          <w:tcPr>
            <w:tcW w:type="dxa" w:w="3642"/>
          </w:tcPr>
          <w:p>
            <w:pPr>
              <w:spacing w:after="0"/>
              <w:jc w:val="left"/>
            </w:pPr>
            <w:r>
              <w:rPr>
                <w:sz w:val="16"/>
              </w:rPr>
              <w:t>Non-natural, not counted</w:t>
            </w:r>
          </w:p>
        </w:tc>
        <w:tc>
          <w:tcPr>
            <w:tcW w:type="dxa" w:w="2599"/>
          </w:tcPr>
          <w:p>
            <w:pPr>
              <w:spacing w:after="0"/>
              <w:jc w:val="right"/>
            </w:pPr>
            <w:r>
              <w:rPr>
                <w:sz w:val="16"/>
              </w:rPr>
              <w:t>$4,000</w:t>
            </w:r>
          </w:p>
        </w:tc>
        <w:tc>
          <w:tcPr>
            <w:tcW w:type="dxa" w:w="891"/>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52"/>
          </w:tcPr>
          <w:p>
            <w:pPr>
              <w:spacing w:after="0"/>
              <w:jc w:val="left"/>
            </w:pPr>
            <w:r>
              <w:rPr>
                <w:sz w:val="16"/>
              </w:rPr>
              <w:t>Emergency</w:t>
            </w:r>
          </w:p>
        </w:tc>
        <w:tc>
          <w:tcPr>
            <w:tcW w:type="dxa" w:w="2518"/>
          </w:tcPr>
          <w:p>
            <w:pPr>
              <w:spacing w:after="0"/>
              <w:jc w:val="left"/>
            </w:pPr>
            <w:r>
              <w:rPr>
                <w:sz w:val="16"/>
              </w:rPr>
              <w:t>West Nile Virus</w:t>
            </w:r>
          </w:p>
        </w:tc>
        <w:tc>
          <w:tcPr>
            <w:tcW w:type="dxa" w:w="3642"/>
          </w:tcPr>
          <w:p>
            <w:pPr>
              <w:spacing w:after="0"/>
              <w:jc w:val="left"/>
            </w:pPr>
            <w:r>
              <w:rPr>
                <w:sz w:val="16"/>
              </w:rPr>
              <w:t>Non-natural, not counted</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352"/>
          </w:tcPr>
          <w:p>
            <w:pPr>
              <w:spacing w:after="0"/>
              <w:jc w:val="left"/>
            </w:pPr>
            <w:r>
              <w:rPr>
                <w:sz w:val="16"/>
              </w:rPr>
              <w:t>Major disaster</w:t>
            </w:r>
          </w:p>
        </w:tc>
        <w:tc>
          <w:tcPr>
            <w:tcW w:type="dxa" w:w="2518"/>
          </w:tcPr>
          <w:p>
            <w:pPr>
              <w:spacing w:after="0"/>
              <w:jc w:val="left"/>
            </w:pPr>
            <w:r>
              <w:rPr>
                <w:sz w:val="16"/>
              </w:rPr>
              <w:t>Severe Storms and Flooding</w:t>
            </w:r>
          </w:p>
        </w:tc>
        <w:tc>
          <w:tcPr>
            <w:tcW w:type="dxa" w:w="3642"/>
          </w:tcPr>
          <w:p>
            <w:pPr>
              <w:spacing w:after="0"/>
              <w:jc w:val="left"/>
            </w:pPr>
            <w:r>
              <w:rPr>
                <w:sz w:val="16"/>
              </w:rPr>
              <w:t>Inland Flooding</w:t>
            </w:r>
          </w:p>
        </w:tc>
        <w:tc>
          <w:tcPr>
            <w:tcW w:type="dxa" w:w="2599"/>
          </w:tcPr>
          <w:p>
            <w:pPr>
              <w:spacing w:after="0"/>
              <w:jc w:val="right"/>
            </w:pPr>
            <w:r>
              <w:rPr>
                <w:sz w:val="16"/>
              </w:rPr>
              <w:t>$612,017.29</w:t>
            </w:r>
          </w:p>
        </w:tc>
        <w:tc>
          <w:tcPr>
            <w:tcW w:type="dxa" w:w="891"/>
          </w:tcPr>
          <w:p>
            <w:pPr>
              <w:spacing w:after="0"/>
              <w:jc w:val="left"/>
            </w:pPr>
          </w:p>
        </w:tc>
      </w:tr>
      <w:tr>
        <w:trPr>
          <w:cantSplit/>
        </w:trPr>
        <w:tc>
          <w:tcPr>
            <w:tcW w:type="dxa" w:w="1037"/>
          </w:tcPr>
          <w:p>
            <w:pPr>
              <w:spacing w:after="0"/>
              <w:jc w:val="left"/>
            </w:pPr>
            <w:r>
              <w:rPr>
                <w:sz w:val="16"/>
              </w:rPr>
              <w:t>1998-09-11</w:t>
            </w:r>
          </w:p>
        </w:tc>
        <w:tc>
          <w:tcPr>
            <w:tcW w:type="dxa" w:w="1037"/>
          </w:tcPr>
          <w:p>
            <w:pPr>
              <w:spacing w:after="0"/>
              <w:jc w:val="left"/>
            </w:pPr>
            <w:r>
              <w:rPr>
                <w:sz w:val="16"/>
              </w:rPr>
              <w:t>1998-09-07</w:t>
            </w:r>
          </w:p>
        </w:tc>
        <w:tc>
          <w:tcPr>
            <w:tcW w:type="dxa" w:w="1037"/>
          </w:tcPr>
          <w:p>
            <w:pPr>
              <w:spacing w:after="0"/>
              <w:jc w:val="left"/>
            </w:pPr>
            <w:r>
              <w:rPr>
                <w:sz w:val="16"/>
              </w:rPr>
              <w:t>DR-1244-NY</w:t>
            </w:r>
          </w:p>
        </w:tc>
        <w:tc>
          <w:tcPr>
            <w:tcW w:type="dxa" w:w="1352"/>
          </w:tcPr>
          <w:p>
            <w:pPr>
              <w:spacing w:after="0"/>
              <w:jc w:val="left"/>
            </w:pPr>
            <w:r>
              <w:rPr>
                <w:sz w:val="16"/>
              </w:rPr>
              <w:t>Major disaster</w:t>
            </w:r>
          </w:p>
        </w:tc>
        <w:tc>
          <w:tcPr>
            <w:tcW w:type="dxa" w:w="2518"/>
          </w:tcPr>
          <w:p>
            <w:pPr>
              <w:spacing w:after="0"/>
              <w:jc w:val="left"/>
            </w:pPr>
            <w:r>
              <w:rPr>
                <w:sz w:val="16"/>
              </w:rPr>
              <w:t>Ny - Severe Wx, Sept 7, 1998</w:t>
            </w:r>
          </w:p>
        </w:tc>
        <w:tc>
          <w:tcPr>
            <w:tcW w:type="dxa" w:w="3642"/>
          </w:tcPr>
          <w:p>
            <w:pPr>
              <w:spacing w:after="0"/>
              <w:jc w:val="left"/>
            </w:pPr>
            <w:r>
              <w:rPr>
                <w:sz w:val="16"/>
              </w:rPr>
              <w:t>Hazard not mapped (severe storm title names no single hazard); not counted</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52"/>
          </w:tcPr>
          <w:p>
            <w:pPr>
              <w:spacing w:after="0"/>
              <w:jc w:val="left"/>
            </w:pPr>
            <w:r>
              <w:rPr>
                <w:sz w:val="16"/>
              </w:rPr>
              <w:t>Major disaster</w:t>
            </w:r>
          </w:p>
        </w:tc>
        <w:tc>
          <w:tcPr>
            <w:tcW w:type="dxa" w:w="2518"/>
          </w:tcPr>
          <w:p>
            <w:pPr>
              <w:spacing w:after="0"/>
              <w:jc w:val="left"/>
            </w:pPr>
            <w:r>
              <w:rPr>
                <w:sz w:val="16"/>
              </w:rPr>
              <w:t>Severe Storms and Flooding</w:t>
            </w:r>
          </w:p>
        </w:tc>
        <w:tc>
          <w:tcPr>
            <w:tcW w:type="dxa" w:w="3642"/>
          </w:tcPr>
          <w:p>
            <w:pPr>
              <w:spacing w:after="0"/>
              <w:jc w:val="left"/>
            </w:pPr>
            <w:r>
              <w:rPr>
                <w:sz w:val="16"/>
              </w:rPr>
              <w:t>Inland Flooding</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52"/>
          </w:tcPr>
          <w:p>
            <w:pPr>
              <w:spacing w:after="0"/>
              <w:jc w:val="left"/>
            </w:pPr>
            <w:r>
              <w:rPr>
                <w:sz w:val="16"/>
              </w:rPr>
              <w:t>Emergency</w:t>
            </w:r>
          </w:p>
        </w:tc>
        <w:tc>
          <w:tcPr>
            <w:tcW w:type="dxa" w:w="2518"/>
          </w:tcPr>
          <w:p>
            <w:pPr>
              <w:spacing w:after="0"/>
              <w:jc w:val="left"/>
            </w:pPr>
            <w:r>
              <w:rPr>
                <w:sz w:val="16"/>
              </w:rPr>
              <w:t>Severe Blizzard</w:t>
            </w:r>
          </w:p>
        </w:tc>
        <w:tc>
          <w:tcPr>
            <w:tcW w:type="dxa" w:w="3642"/>
          </w:tcPr>
          <w:p>
            <w:pPr>
              <w:spacing w:after="0"/>
              <w:jc w:val="left"/>
            </w:pPr>
            <w:r>
              <w:rPr>
                <w:sz w:val="16"/>
              </w:rPr>
              <w:t>Winter Weather</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DR-487-NY</w:t>
            </w:r>
          </w:p>
        </w:tc>
        <w:tc>
          <w:tcPr>
            <w:tcW w:type="dxa" w:w="1352"/>
          </w:tcPr>
          <w:p>
            <w:pPr>
              <w:spacing w:after="0"/>
              <w:jc w:val="left"/>
            </w:pPr>
            <w:r>
              <w:rPr>
                <w:sz w:val="16"/>
              </w:rPr>
              <w:t>Major disaster</w:t>
            </w:r>
          </w:p>
        </w:tc>
        <w:tc>
          <w:tcPr>
            <w:tcW w:type="dxa" w:w="2518"/>
          </w:tcPr>
          <w:p>
            <w:pPr>
              <w:spacing w:after="0"/>
              <w:jc w:val="left"/>
            </w:pPr>
            <w:r>
              <w:rPr>
                <w:sz w:val="16"/>
              </w:rPr>
              <w:t>Storms, Rains, Landslides &amp; Flooding</w:t>
            </w:r>
          </w:p>
        </w:tc>
        <w:tc>
          <w:tcPr>
            <w:tcW w:type="dxa" w:w="3642"/>
          </w:tcPr>
          <w:p>
            <w:pPr>
              <w:spacing w:after="0"/>
              <w:jc w:val="left"/>
            </w:pPr>
            <w:r>
              <w:rPr>
                <w:sz w:val="16"/>
              </w:rPr>
              <w:t>Inland Flooding (primary); also designated: Landslide</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352"/>
          </w:tcPr>
          <w:p>
            <w:pPr>
              <w:spacing w:after="0"/>
              <w:jc w:val="left"/>
            </w:pPr>
            <w:r>
              <w:rPr>
                <w:sz w:val="16"/>
              </w:rPr>
              <w:t>Major disaster</w:t>
            </w:r>
          </w:p>
        </w:tc>
        <w:tc>
          <w:tcPr>
            <w:tcW w:type="dxa" w:w="2518"/>
          </w:tcPr>
          <w:p>
            <w:pPr>
              <w:spacing w:after="0"/>
              <w:jc w:val="left"/>
            </w:pPr>
            <w:r>
              <w:rPr>
                <w:sz w:val="16"/>
              </w:rPr>
              <w:t>Tropical Storm Agnes</w:t>
            </w:r>
          </w:p>
        </w:tc>
        <w:tc>
          <w:tcPr>
            <w:tcW w:type="dxa" w:w="3642"/>
          </w:tcPr>
          <w:p>
            <w:pPr>
              <w:spacing w:after="0"/>
              <w:jc w:val="left"/>
            </w:pPr>
            <w:r>
              <w:rPr>
                <w:sz w:val="16"/>
              </w:rPr>
              <w:t>Inland Flooding (primary); also designated: Hurricane</w:t>
            </w:r>
          </w:p>
        </w:tc>
        <w:tc>
          <w:tcPr>
            <w:tcW w:type="dxa" w:w="2599"/>
          </w:tcPr>
          <w:p>
            <w:pPr>
              <w:spacing w:after="0"/>
              <w:jc w:val="right"/>
            </w:pPr>
            <w:r>
              <w:rPr>
                <w:sz w:val="16"/>
              </w:rPr>
              <w:t>no Public Assistance recorded</w:t>
            </w: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$764.50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64.50"/>
        <w:tblDescription w:val="Hazard Plain table b1d_pa_other"/>
      </w:tblPr>
      <w:tblGrid>
        <w:gridCol w:w="2572"/>
        <w:gridCol w:w="2572"/>
        <w:gridCol w:w="1608"/>
        <w:gridCol w:w="5009"/>
        <w:gridCol w:w="2351"/>
      </w:tblGrid>
      <w:tr>
        <w:trPr>
          <w:cantSplit/>
          <w:tblHeader/>
        </w:trPr>
        <w:tc>
          <w:tcPr>
            <w:tcW w:type="dxa" w:w="2572"/>
            <w:shd w:val="clear" w:color="auto" w:fill="E8E8E8"/>
          </w:tcPr>
          <w:p>
            <w:pPr>
              <w:spacing w:after="0"/>
              <w:jc w:val="left"/>
            </w:pPr>
            <w:r>
              <w:rPr>
                <w:b/>
                <w:sz w:val="16"/>
              </w:rPr>
              <w:t>FEMA number</w:t>
            </w:r>
          </w:p>
        </w:tc>
        <w:tc>
          <w:tcPr>
            <w:tcW w:type="dxa" w:w="2572"/>
            <w:shd w:val="clear" w:color="auto" w:fill="E8E8E8"/>
          </w:tcPr>
          <w:p>
            <w:pPr>
              <w:spacing w:after="0"/>
              <w:jc w:val="left"/>
            </w:pPr>
            <w:r>
              <w:rPr>
                <w:b/>
                <w:sz w:val="16"/>
              </w:rPr>
              <w:t>Declared</w:t>
            </w:r>
          </w:p>
        </w:tc>
        <w:tc>
          <w:tcPr>
            <w:tcW w:type="dxa" w:w="1608"/>
            <w:shd w:val="clear" w:color="auto" w:fill="E8E8E8"/>
          </w:tcPr>
          <w:p>
            <w:pPr>
              <w:spacing w:after="0"/>
              <w:jc w:val="left"/>
            </w:pPr>
            <w:r>
              <w:rPr>
                <w:b/>
                <w:sz w:val="16"/>
              </w:rPr>
              <w:t>Title</w:t>
            </w:r>
          </w:p>
        </w:tc>
        <w:tc>
          <w:tcPr>
            <w:tcW w:type="dxa" w:w="5009"/>
            <w:shd w:val="clear" w:color="auto" w:fill="E8E8E8"/>
          </w:tcPr>
          <w:p>
            <w:pPr>
              <w:spacing w:after="0"/>
              <w:jc w:val="left"/>
            </w:pPr>
            <w:r>
              <w:rPr>
                <w:b/>
                <w:sz w:val="16"/>
              </w:rPr>
              <w:t>Applicant</w:t>
            </w:r>
          </w:p>
        </w:tc>
        <w:tc>
          <w:tcPr>
            <w:tcW w:type="dxa" w:w="235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572"/>
          </w:tcPr>
          <w:p>
            <w:pPr>
              <w:spacing w:after="0"/>
              <w:jc w:val="left"/>
            </w:pPr>
            <w:r>
              <w:rPr>
                <w:sz w:val="16"/>
              </w:rPr>
              <w:t>EM-3184-NY</w:t>
            </w:r>
          </w:p>
        </w:tc>
        <w:tc>
          <w:tcPr>
            <w:tcW w:type="dxa" w:w="2572"/>
          </w:tcPr>
          <w:p>
            <w:pPr>
              <w:spacing w:after="0"/>
              <w:jc w:val="left"/>
            </w:pPr>
            <w:r>
              <w:rPr>
                <w:sz w:val="16"/>
              </w:rPr>
              <w:t>2003-03-27</w:t>
            </w:r>
          </w:p>
        </w:tc>
        <w:tc>
          <w:tcPr>
            <w:tcW w:type="dxa" w:w="1608"/>
          </w:tcPr>
          <w:p>
            <w:pPr>
              <w:spacing w:after="0"/>
              <w:jc w:val="left"/>
            </w:pPr>
            <w:r>
              <w:rPr>
                <w:sz w:val="16"/>
              </w:rPr>
              <w:t>Snow</w:t>
            </w:r>
          </w:p>
        </w:tc>
        <w:tc>
          <w:tcPr>
            <w:tcW w:type="dxa" w:w="5009"/>
          </w:tcPr>
          <w:p>
            <w:pPr>
              <w:spacing w:after="0"/>
              <w:jc w:val="left"/>
            </w:pPr>
            <w:r>
              <w:rPr>
                <w:sz w:val="16"/>
              </w:rPr>
              <w:t>Earlville, Village of</w:t>
            </w:r>
          </w:p>
        </w:tc>
        <w:tc>
          <w:tcPr>
            <w:tcW w:type="dxa" w:w="2351"/>
          </w:tcPr>
          <w:p>
            <w:pPr>
              <w:spacing w:after="0"/>
              <w:jc w:val="right"/>
            </w:pPr>
            <w:r>
              <w:rPr>
                <w:sz w:val="16"/>
              </w:rPr>
              <w:t>$764.50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102</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53</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257</w:t>
            </w:r>
          </w:p>
        </w:tc>
        <w:tc>
          <w:tcPr>
            <w:tcW w:type="dxa" w:w="1159"/>
          </w:tcPr>
          <w:p>
            <w:pPr>
              <w:spacing w:after="0"/>
              <w:jc w:val="right"/>
            </w:pPr>
            <w:r>
              <w:rPr>
                <w:sz w:val="16"/>
              </w:rPr>
              <w:t>44</w:t>
            </w:r>
          </w:p>
        </w:tc>
        <w:tc>
          <w:tcPr>
            <w:tcW w:type="dxa" w:w="2116"/>
          </w:tcPr>
          <w:p>
            <w:pPr>
              <w:spacing w:after="0"/>
              <w:jc w:val="right"/>
            </w:pPr>
            <w:r>
              <w:rPr>
                <w:sz w:val="16"/>
              </w:rPr>
              <w:t>8</w:t>
            </w:r>
          </w:p>
        </w:tc>
        <w:tc>
          <w:tcPr>
            <w:tcW w:type="dxa" w:w="786"/>
          </w:tcPr>
          <w:p>
            <w:pPr>
              <w:spacing w:after="0"/>
              <w:jc w:val="right"/>
            </w:pPr>
            <w:r>
              <w:rPr>
                <w:sz w:val="16"/>
              </w:rPr>
              <w:t>53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15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158</w:t>
            </w:r>
          </w:p>
        </w:tc>
        <w:tc>
          <w:tcPr>
            <w:tcW w:type="dxa" w:w="1159"/>
          </w:tcPr>
          <w:p>
            <w:pPr>
              <w:spacing w:after="0"/>
              <w:jc w:val="right"/>
            </w:pPr>
            <w:r>
              <w:rPr>
                <w:sz w:val="16"/>
              </w:rPr>
              <w:t>17</w:t>
            </w:r>
          </w:p>
        </w:tc>
        <w:tc>
          <w:tcPr>
            <w:tcW w:type="dxa" w:w="2116"/>
          </w:tcPr>
          <w:p>
            <w:pPr>
              <w:spacing w:after="0"/>
              <w:jc w:val="right"/>
            </w:pPr>
            <w:r>
              <w:rPr>
                <w:sz w:val="16"/>
              </w:rPr>
              <w:t>4</w:t>
            </w:r>
          </w:p>
        </w:tc>
        <w:tc>
          <w:tcPr>
            <w:tcW w:type="dxa" w:w="786"/>
          </w:tcPr>
          <w:p>
            <w:pPr>
              <w:spacing w:after="0"/>
              <w:jc w:val="right"/>
            </w:pPr>
            <w:r>
              <w:rPr>
                <w:sz w:val="16"/>
              </w:rPr>
              <w:t>26</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19"/>
        <w:gridCol w:w="3174"/>
        <w:gridCol w:w="928"/>
        <w:gridCol w:w="2213"/>
        <w:gridCol w:w="1028"/>
        <w:gridCol w:w="26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19"/>
            <w:shd w:val="clear" w:color="auto" w:fill="E8E8E8"/>
          </w:tcPr>
          <w:p>
            <w:pPr>
              <w:spacing w:after="0"/>
              <w:jc w:val="left"/>
            </w:pPr>
            <w:r>
              <w:rPr>
                <w:b/>
                <w:sz w:val="16"/>
              </w:rPr>
              <w:t>Magnitude or extent</w:t>
            </w:r>
          </w:p>
        </w:tc>
        <w:tc>
          <w:tcPr>
            <w:tcW w:type="dxa" w:w="3174"/>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3"/>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6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2024-07-16</w:t>
            </w:r>
          </w:p>
        </w:tc>
        <w:tc>
          <w:tcPr>
            <w:tcW w:type="dxa" w:w="1215"/>
          </w:tcPr>
          <w:p>
            <w:pPr>
              <w:spacing w:after="0"/>
              <w:jc w:val="left"/>
            </w:pPr>
            <w:r>
              <w:rPr>
                <w:sz w:val="16"/>
              </w:rPr>
              <w:t>Tornado</w:t>
            </w:r>
          </w:p>
        </w:tc>
        <w:tc>
          <w:tcPr>
            <w:tcW w:type="dxa" w:w="1819"/>
          </w:tcPr>
          <w:p>
            <w:pPr>
              <w:spacing w:after="0"/>
              <w:jc w:val="left"/>
            </w:pPr>
            <w:r>
              <w:rPr>
                <w:sz w:val="16"/>
              </w:rPr>
              <w:t>EF1, 1.42 mi within this county, 100 yd wide</w:t>
            </w:r>
          </w:p>
        </w:tc>
        <w:tc>
          <w:tcPr>
            <w:tcW w:type="dxa" w:w="3174"/>
          </w:tcPr>
          <w:p>
            <w:pPr>
              <w:spacing w:after="0"/>
              <w:jc w:val="left"/>
            </w:pPr>
            <w:r>
              <w:rPr>
                <w:sz w:val="16"/>
              </w:rPr>
              <w:t>$250,000 property; $0 crops (2024 dollars)</w:t>
            </w:r>
          </w:p>
        </w:tc>
        <w:tc>
          <w:tcPr>
            <w:tcW w:type="dxa" w:w="928"/>
          </w:tcPr>
          <w:p>
            <w:pPr>
              <w:spacing w:after="0"/>
              <w:jc w:val="right"/>
            </w:pPr>
            <w:r>
              <w:rPr>
                <w:sz w:val="16"/>
              </w:rPr>
              <w:t>1, 0</w:t>
            </w:r>
          </w:p>
        </w:tc>
        <w:tc>
          <w:tcPr>
            <w:tcW w:type="dxa" w:w="2213"/>
          </w:tcPr>
          <w:p>
            <w:pPr>
              <w:spacing w:after="0"/>
              <w:jc w:val="left"/>
            </w:pPr>
            <w:r>
              <w:rPr>
                <w:sz w:val="16"/>
              </w:rPr>
              <w:t>CANASTOTA to WAMPSVILLE</w:t>
            </w:r>
          </w:p>
        </w:tc>
        <w:tc>
          <w:tcPr>
            <w:tcW w:type="dxa" w:w="1028"/>
          </w:tcPr>
          <w:p>
            <w:pPr>
              <w:spacing w:after="0"/>
              <w:jc w:val="left"/>
            </w:pPr>
            <w:r>
              <w:rPr>
                <w:sz w:val="16"/>
              </w:rPr>
              <w:t>new since last plan; within last 5 years</w:t>
            </w: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2023-07-24</w:t>
            </w:r>
          </w:p>
        </w:tc>
        <w:tc>
          <w:tcPr>
            <w:tcW w:type="dxa" w:w="1215"/>
          </w:tcPr>
          <w:p>
            <w:pPr>
              <w:spacing w:after="0"/>
              <w:jc w:val="left"/>
            </w:pPr>
            <w:r>
              <w:rPr>
                <w:sz w:val="16"/>
              </w:rPr>
              <w:t>Lightning</w:t>
            </w:r>
          </w:p>
        </w:tc>
        <w:tc>
          <w:tcPr>
            <w:tcW w:type="dxa" w:w="1819"/>
          </w:tcPr>
          <w:p>
            <w:pPr>
              <w:spacing w:after="0"/>
              <w:jc w:val="left"/>
            </w:pPr>
          </w:p>
        </w:tc>
        <w:tc>
          <w:tcPr>
            <w:tcW w:type="dxa" w:w="3174"/>
          </w:tcPr>
          <w:p>
            <w:pPr>
              <w:spacing w:after="0"/>
              <w:jc w:val="left"/>
            </w:pPr>
            <w:r>
              <w:rPr>
                <w:sz w:val="16"/>
              </w:rPr>
              <w:t>$0 property; $0 crops (2023 dollars)</w:t>
            </w:r>
          </w:p>
        </w:tc>
        <w:tc>
          <w:tcPr>
            <w:tcW w:type="dxa" w:w="928"/>
          </w:tcPr>
          <w:p>
            <w:pPr>
              <w:spacing w:after="0"/>
              <w:jc w:val="right"/>
            </w:pPr>
            <w:r>
              <w:rPr>
                <w:sz w:val="16"/>
              </w:rPr>
              <w:t>1, 2</w:t>
            </w:r>
          </w:p>
        </w:tc>
        <w:tc>
          <w:tcPr>
            <w:tcW w:type="dxa" w:w="2213"/>
          </w:tcPr>
          <w:p>
            <w:pPr>
              <w:spacing w:after="0"/>
              <w:jc w:val="left"/>
            </w:pPr>
            <w:r>
              <w:rPr>
                <w:sz w:val="16"/>
              </w:rPr>
              <w:t>CLOCKVILLE</w:t>
            </w:r>
          </w:p>
        </w:tc>
        <w:tc>
          <w:tcPr>
            <w:tcW w:type="dxa" w:w="1028"/>
          </w:tcPr>
          <w:p>
            <w:pPr>
              <w:spacing w:after="0"/>
              <w:jc w:val="left"/>
            </w:pPr>
            <w:r>
              <w:rPr>
                <w:sz w:val="16"/>
              </w:rPr>
              <w:t>new since last plan; within last 5 years</w:t>
            </w: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2014-07-08</w:t>
            </w:r>
          </w:p>
        </w:tc>
        <w:tc>
          <w:tcPr>
            <w:tcW w:type="dxa" w:w="1215"/>
          </w:tcPr>
          <w:p>
            <w:pPr>
              <w:spacing w:after="0"/>
              <w:jc w:val="left"/>
            </w:pPr>
            <w:r>
              <w:rPr>
                <w:sz w:val="16"/>
              </w:rPr>
              <w:t>Tornado</w:t>
            </w:r>
          </w:p>
        </w:tc>
        <w:tc>
          <w:tcPr>
            <w:tcW w:type="dxa" w:w="1819"/>
          </w:tcPr>
          <w:p>
            <w:pPr>
              <w:spacing w:after="0"/>
              <w:jc w:val="left"/>
            </w:pPr>
            <w:r>
              <w:rPr>
                <w:sz w:val="16"/>
              </w:rPr>
              <w:t>EF2, 2.5 mi within this county, 235 yd wide</w:t>
            </w:r>
          </w:p>
        </w:tc>
        <w:tc>
          <w:tcPr>
            <w:tcW w:type="dxa" w:w="3174"/>
          </w:tcPr>
          <w:p>
            <w:pPr>
              <w:spacing w:after="0"/>
              <w:jc w:val="left"/>
            </w:pPr>
            <w:r>
              <w:rPr>
                <w:sz w:val="16"/>
              </w:rPr>
              <w:t>$600,000 property; $0 crops (2014 dollars)</w:t>
            </w:r>
          </w:p>
        </w:tc>
        <w:tc>
          <w:tcPr>
            <w:tcW w:type="dxa" w:w="928"/>
          </w:tcPr>
          <w:p>
            <w:pPr>
              <w:spacing w:after="0"/>
              <w:jc w:val="right"/>
            </w:pPr>
            <w:r>
              <w:rPr>
                <w:sz w:val="16"/>
              </w:rPr>
              <w:t>4, 0</w:t>
            </w:r>
          </w:p>
        </w:tc>
        <w:tc>
          <w:tcPr>
            <w:tcW w:type="dxa" w:w="2213"/>
          </w:tcPr>
          <w:p>
            <w:pPr>
              <w:spacing w:after="0"/>
              <w:jc w:val="left"/>
            </w:pPr>
            <w:r>
              <w:rPr>
                <w:sz w:val="16"/>
              </w:rPr>
              <w:t>PETERBORO</w:t>
            </w:r>
          </w:p>
        </w:tc>
        <w:tc>
          <w:tcPr>
            <w:tcW w:type="dxa" w:w="1028"/>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2014-07-03</w:t>
            </w:r>
          </w:p>
        </w:tc>
        <w:tc>
          <w:tcPr>
            <w:tcW w:type="dxa" w:w="1215"/>
          </w:tcPr>
          <w:p>
            <w:pPr>
              <w:spacing w:after="0"/>
              <w:jc w:val="left"/>
            </w:pPr>
            <w:r>
              <w:rPr>
                <w:sz w:val="16"/>
              </w:rPr>
              <w:t>Thunderstorm Wind</w:t>
            </w:r>
          </w:p>
        </w:tc>
        <w:tc>
          <w:tcPr>
            <w:tcW w:type="dxa" w:w="1819"/>
          </w:tcPr>
          <w:p>
            <w:pPr>
              <w:spacing w:after="0"/>
              <w:jc w:val="left"/>
            </w:pPr>
            <w:r>
              <w:rPr>
                <w:sz w:val="16"/>
              </w:rPr>
              <w:t>78 kt (90 mph) estimated gust</w:t>
            </w:r>
          </w:p>
        </w:tc>
        <w:tc>
          <w:tcPr>
            <w:tcW w:type="dxa" w:w="3174"/>
          </w:tcPr>
          <w:p>
            <w:pPr>
              <w:spacing w:after="0"/>
              <w:jc w:val="left"/>
            </w:pPr>
            <w:r>
              <w:rPr>
                <w:sz w:val="16"/>
              </w:rPr>
              <w:t>$100,000 property; $0 crops (2014 dollars)</w:t>
            </w:r>
          </w:p>
        </w:tc>
        <w:tc>
          <w:tcPr>
            <w:tcW w:type="dxa" w:w="928"/>
          </w:tcPr>
          <w:p>
            <w:pPr>
              <w:spacing w:after="0"/>
              <w:jc w:val="right"/>
            </w:pPr>
            <w:r>
              <w:rPr>
                <w:sz w:val="16"/>
              </w:rPr>
              <w:t>0, 0</w:t>
            </w:r>
          </w:p>
        </w:tc>
        <w:tc>
          <w:tcPr>
            <w:tcW w:type="dxa" w:w="2213"/>
          </w:tcPr>
          <w:p>
            <w:pPr>
              <w:spacing w:after="0"/>
              <w:jc w:val="left"/>
            </w:pPr>
            <w:r>
              <w:rPr>
                <w:sz w:val="16"/>
              </w:rPr>
              <w:t>MIDDLEPORT</w:t>
            </w:r>
          </w:p>
        </w:tc>
        <w:tc>
          <w:tcPr>
            <w:tcW w:type="dxa" w:w="1028"/>
          </w:tcPr>
          <w:p>
            <w:pPr>
              <w:spacing w:after="0"/>
              <w:jc w:val="left"/>
            </w:pPr>
          </w:p>
        </w:tc>
        <w:tc>
          <w:tcPr>
            <w:tcW w:type="dxa" w:w="2697"/>
          </w:tcPr>
          <w:p>
            <w:pPr>
              <w:spacing w:after="0"/>
              <w:jc w:val="left"/>
            </w:pPr>
            <w:r>
              <w:rPr>
                <w:sz w:val="16"/>
              </w:rPr>
              <w:t>B1-c worst recorded: Thunderstorm Wind</w:t>
            </w:r>
          </w:p>
        </w:tc>
      </w:tr>
      <w:tr>
        <w:trPr>
          <w:cantSplit/>
        </w:trPr>
        <w:tc>
          <w:tcPr>
            <w:tcW w:type="dxa" w:w="1037"/>
          </w:tcPr>
          <w:p>
            <w:pPr>
              <w:spacing w:after="0"/>
              <w:jc w:val="left"/>
            </w:pPr>
            <w:r>
              <w:rPr>
                <w:sz w:val="16"/>
              </w:rPr>
              <w:t>2007-08-03</w:t>
            </w:r>
          </w:p>
        </w:tc>
        <w:tc>
          <w:tcPr>
            <w:tcW w:type="dxa" w:w="1215"/>
          </w:tcPr>
          <w:p>
            <w:pPr>
              <w:spacing w:after="0"/>
              <w:jc w:val="left"/>
            </w:pPr>
            <w:r>
              <w:rPr>
                <w:sz w:val="16"/>
              </w:rPr>
              <w:t>Hail</w:t>
            </w:r>
          </w:p>
        </w:tc>
        <w:tc>
          <w:tcPr>
            <w:tcW w:type="dxa" w:w="1819"/>
          </w:tcPr>
          <w:p>
            <w:pPr>
              <w:spacing w:after="0"/>
              <w:jc w:val="left"/>
            </w:pPr>
            <w:r>
              <w:rPr>
                <w:sz w:val="16"/>
              </w:rPr>
              <w:t>2.5 in</w:t>
            </w:r>
          </w:p>
        </w:tc>
        <w:tc>
          <w:tcPr>
            <w:tcW w:type="dxa" w:w="3174"/>
          </w:tcPr>
          <w:p>
            <w:pPr>
              <w:spacing w:after="0"/>
              <w:jc w:val="left"/>
            </w:pPr>
            <w:r>
              <w:rPr>
                <w:sz w:val="16"/>
              </w:rPr>
              <w:t>$20,000 property; $0 crops (2007 dollars)</w:t>
            </w:r>
          </w:p>
        </w:tc>
        <w:tc>
          <w:tcPr>
            <w:tcW w:type="dxa" w:w="928"/>
          </w:tcPr>
          <w:p>
            <w:pPr>
              <w:spacing w:after="0"/>
              <w:jc w:val="right"/>
            </w:pPr>
            <w:r>
              <w:rPr>
                <w:sz w:val="16"/>
              </w:rPr>
              <w:t>0, 0</w:t>
            </w:r>
          </w:p>
        </w:tc>
        <w:tc>
          <w:tcPr>
            <w:tcW w:type="dxa" w:w="2213"/>
          </w:tcPr>
          <w:p>
            <w:pPr>
              <w:spacing w:after="0"/>
              <w:jc w:val="left"/>
            </w:pPr>
            <w:r>
              <w:rPr>
                <w:sz w:val="16"/>
              </w:rPr>
              <w:t>CANASTOTA</w:t>
            </w:r>
          </w:p>
        </w:tc>
        <w:tc>
          <w:tcPr>
            <w:tcW w:type="dxa" w:w="1028"/>
          </w:tcPr>
          <w:p>
            <w:pPr>
              <w:spacing w:after="0"/>
              <w:jc w:val="left"/>
            </w:pPr>
          </w:p>
        </w:tc>
        <w:tc>
          <w:tcPr>
            <w:tcW w:type="dxa" w:w="2697"/>
          </w:tcPr>
          <w:p>
            <w:pPr>
              <w:spacing w:after="0"/>
              <w:jc w:val="left"/>
            </w:pPr>
            <w:r>
              <w:rPr>
                <w:sz w:val="16"/>
              </w:rPr>
              <w:t>B1-c worst recorded: Hail</w:t>
            </w:r>
          </w:p>
        </w:tc>
      </w:tr>
      <w:tr>
        <w:trPr>
          <w:cantSplit/>
        </w:trPr>
        <w:tc>
          <w:tcPr>
            <w:tcW w:type="dxa" w:w="1037"/>
          </w:tcPr>
          <w:p>
            <w:pPr>
              <w:spacing w:after="0"/>
              <w:jc w:val="left"/>
            </w:pPr>
            <w:r>
              <w:rPr>
                <w:sz w:val="16"/>
              </w:rPr>
              <w:t>2006-06-27</w:t>
            </w:r>
          </w:p>
        </w:tc>
        <w:tc>
          <w:tcPr>
            <w:tcW w:type="dxa" w:w="1215"/>
          </w:tcPr>
          <w:p>
            <w:pPr>
              <w:spacing w:after="0"/>
              <w:jc w:val="left"/>
            </w:pPr>
            <w:r>
              <w:rPr>
                <w:sz w:val="16"/>
              </w:rPr>
              <w:t>Flash Flood</w:t>
            </w:r>
          </w:p>
        </w:tc>
        <w:tc>
          <w:tcPr>
            <w:tcW w:type="dxa" w:w="1819"/>
          </w:tcPr>
          <w:p>
            <w:pPr>
              <w:spacing w:after="0"/>
              <w:jc w:val="left"/>
            </w:pPr>
          </w:p>
        </w:tc>
        <w:tc>
          <w:tcPr>
            <w:tcW w:type="dxa" w:w="3174"/>
          </w:tcPr>
          <w:p>
            <w:pPr>
              <w:spacing w:after="0"/>
              <w:jc w:val="left"/>
            </w:pPr>
            <w:r>
              <w:rPr>
                <w:sz w:val="16"/>
              </w:rPr>
              <w:t>$25,000,000 property; crops not reported (2006 dollars)</w:t>
            </w:r>
          </w:p>
        </w:tc>
        <w:tc>
          <w:tcPr>
            <w:tcW w:type="dxa" w:w="928"/>
          </w:tcPr>
          <w:p>
            <w:pPr>
              <w:spacing w:after="0"/>
              <w:jc w:val="right"/>
            </w:pPr>
            <w:r>
              <w:rPr>
                <w:sz w:val="16"/>
              </w:rPr>
              <w:t>0, 0</w:t>
            </w:r>
          </w:p>
        </w:tc>
        <w:tc>
          <w:tcPr>
            <w:tcW w:type="dxa" w:w="2213"/>
          </w:tcPr>
          <w:p>
            <w:pPr>
              <w:spacing w:after="0"/>
              <w:jc w:val="left"/>
            </w:pPr>
            <w:r>
              <w:rPr>
                <w:sz w:val="16"/>
              </w:rPr>
              <w:t>COUNTYWIDE</w:t>
            </w:r>
          </w:p>
        </w:tc>
        <w:tc>
          <w:tcPr>
            <w:tcW w:type="dxa" w:w="1028"/>
          </w:tcPr>
          <w:p>
            <w:pPr>
              <w:spacing w:after="0"/>
              <w:jc w:val="left"/>
            </w:pPr>
          </w:p>
        </w:tc>
        <w:tc>
          <w:tcPr>
            <w:tcW w:type="dxa" w:w="26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2005-01-21</w:t>
            </w:r>
          </w:p>
        </w:tc>
        <w:tc>
          <w:tcPr>
            <w:tcW w:type="dxa" w:w="1215"/>
          </w:tcPr>
          <w:p>
            <w:pPr>
              <w:spacing w:after="0"/>
              <w:jc w:val="left"/>
            </w:pPr>
            <w:r>
              <w:rPr>
                <w:sz w:val="16"/>
              </w:rPr>
              <w:t>Cold/Wind Chill</w:t>
            </w:r>
          </w:p>
        </w:tc>
        <w:tc>
          <w:tcPr>
            <w:tcW w:type="dxa" w:w="1819"/>
          </w:tcPr>
          <w:p>
            <w:pPr>
              <w:spacing w:after="0"/>
              <w:jc w:val="left"/>
            </w:pPr>
          </w:p>
        </w:tc>
        <w:tc>
          <w:tcPr>
            <w:tcW w:type="dxa" w:w="3174"/>
          </w:tcPr>
          <w:p>
            <w:pPr>
              <w:spacing w:after="0"/>
              <w:jc w:val="left"/>
            </w:pPr>
            <w:r>
              <w:rPr>
                <w:sz w:val="16"/>
              </w:rPr>
              <w:t>$0 property; crops not reported (zone total, 2005 dollars)</w:t>
            </w:r>
          </w:p>
        </w:tc>
        <w:tc>
          <w:tcPr>
            <w:tcW w:type="dxa" w:w="928"/>
          </w:tcPr>
          <w:p>
            <w:pPr>
              <w:spacing w:after="0"/>
              <w:jc w:val="right"/>
            </w:pPr>
            <w:r>
              <w:rPr>
                <w:sz w:val="16"/>
              </w:rPr>
              <w:t>0, 0</w:t>
            </w:r>
          </w:p>
        </w:tc>
        <w:tc>
          <w:tcPr>
            <w:tcW w:type="dxa" w:w="2213"/>
          </w:tcPr>
          <w:p>
            <w:pPr>
              <w:spacing w:after="0"/>
              <w:jc w:val="left"/>
            </w:pPr>
            <w:r>
              <w:rPr>
                <w:sz w:val="16"/>
              </w:rPr>
              <w:t>NWS zone NYZ036 (MADISON), zone-level</w:t>
            </w:r>
          </w:p>
        </w:tc>
        <w:tc>
          <w:tcPr>
            <w:tcW w:type="dxa" w:w="1028"/>
          </w:tcPr>
          <w:p>
            <w:pPr>
              <w:spacing w:after="0"/>
              <w:jc w:val="left"/>
            </w:pPr>
          </w:p>
        </w:tc>
        <w:tc>
          <w:tcPr>
            <w:tcW w:type="dxa" w:w="26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2003-10-15</w:t>
            </w:r>
          </w:p>
        </w:tc>
        <w:tc>
          <w:tcPr>
            <w:tcW w:type="dxa" w:w="1215"/>
          </w:tcPr>
          <w:p>
            <w:pPr>
              <w:spacing w:after="0"/>
              <w:jc w:val="left"/>
            </w:pPr>
            <w:r>
              <w:rPr>
                <w:sz w:val="16"/>
              </w:rPr>
              <w:t>High Wind</w:t>
            </w:r>
          </w:p>
        </w:tc>
        <w:tc>
          <w:tcPr>
            <w:tcW w:type="dxa" w:w="1819"/>
          </w:tcPr>
          <w:p>
            <w:pPr>
              <w:spacing w:after="0"/>
              <w:jc w:val="left"/>
            </w:pPr>
            <w:r>
              <w:rPr>
                <w:sz w:val="16"/>
              </w:rPr>
              <w:t>60 kt (69 mph) estimated gust</w:t>
            </w:r>
          </w:p>
        </w:tc>
        <w:tc>
          <w:tcPr>
            <w:tcW w:type="dxa" w:w="3174"/>
          </w:tcPr>
          <w:p>
            <w:pPr>
              <w:spacing w:after="0"/>
              <w:jc w:val="left"/>
            </w:pPr>
            <w:r>
              <w:rPr>
                <w:sz w:val="16"/>
              </w:rPr>
              <w:t>$50,000 property; crops not reported (zone total, 2003 dollars)</w:t>
            </w:r>
          </w:p>
        </w:tc>
        <w:tc>
          <w:tcPr>
            <w:tcW w:type="dxa" w:w="928"/>
          </w:tcPr>
          <w:p>
            <w:pPr>
              <w:spacing w:after="0"/>
              <w:jc w:val="right"/>
            </w:pPr>
            <w:r>
              <w:rPr>
                <w:sz w:val="16"/>
              </w:rPr>
              <w:t>0, 0</w:t>
            </w:r>
          </w:p>
        </w:tc>
        <w:tc>
          <w:tcPr>
            <w:tcW w:type="dxa" w:w="2213"/>
          </w:tcPr>
          <w:p>
            <w:pPr>
              <w:spacing w:after="0"/>
              <w:jc w:val="left"/>
            </w:pPr>
            <w:r>
              <w:rPr>
                <w:sz w:val="16"/>
              </w:rPr>
              <w:t>NWS zone NYZ036 (MADISON), zone-level</w:t>
            </w:r>
          </w:p>
        </w:tc>
        <w:tc>
          <w:tcPr>
            <w:tcW w:type="dxa" w:w="1028"/>
          </w:tcPr>
          <w:p>
            <w:pPr>
              <w:spacing w:after="0"/>
              <w:jc w:val="left"/>
            </w:pPr>
          </w:p>
        </w:tc>
        <w:tc>
          <w:tcPr>
            <w:tcW w:type="dxa" w:w="2697"/>
          </w:tcPr>
          <w:p>
            <w:pPr>
              <w:spacing w:after="0"/>
              <w:jc w:val="left"/>
            </w:pPr>
            <w:r>
              <w:rPr>
                <w:sz w:val="16"/>
              </w:rPr>
              <w:t>B1-c worst recorded: High Wind and Strong Wind</w:t>
            </w:r>
          </w:p>
        </w:tc>
      </w:tr>
      <w:tr>
        <w:trPr>
          <w:cantSplit/>
        </w:trPr>
        <w:tc>
          <w:tcPr>
            <w:tcW w:type="dxa" w:w="1037"/>
          </w:tcPr>
          <w:p>
            <w:pPr>
              <w:spacing w:after="0"/>
              <w:jc w:val="left"/>
            </w:pPr>
            <w:r>
              <w:rPr>
                <w:sz w:val="16"/>
              </w:rPr>
              <w:t>2003-04-04</w:t>
            </w:r>
          </w:p>
        </w:tc>
        <w:tc>
          <w:tcPr>
            <w:tcW w:type="dxa" w:w="1215"/>
          </w:tcPr>
          <w:p>
            <w:pPr>
              <w:spacing w:after="0"/>
              <w:jc w:val="left"/>
            </w:pPr>
            <w:r>
              <w:rPr>
                <w:sz w:val="16"/>
              </w:rPr>
              <w:t>Ice Storm</w:t>
            </w:r>
          </w:p>
        </w:tc>
        <w:tc>
          <w:tcPr>
            <w:tcW w:type="dxa" w:w="1819"/>
          </w:tcPr>
          <w:p>
            <w:pPr>
              <w:spacing w:after="0"/>
              <w:jc w:val="left"/>
            </w:pPr>
          </w:p>
        </w:tc>
        <w:tc>
          <w:tcPr>
            <w:tcW w:type="dxa" w:w="3174"/>
          </w:tcPr>
          <w:p>
            <w:pPr>
              <w:spacing w:after="0"/>
              <w:jc w:val="left"/>
            </w:pPr>
            <w:r>
              <w:rPr>
                <w:sz w:val="16"/>
              </w:rPr>
              <w:t>$3,000,000 property; crops not reported (zone total, 2003 dollars)</w:t>
            </w:r>
          </w:p>
        </w:tc>
        <w:tc>
          <w:tcPr>
            <w:tcW w:type="dxa" w:w="928"/>
          </w:tcPr>
          <w:p>
            <w:pPr>
              <w:spacing w:after="0"/>
              <w:jc w:val="right"/>
            </w:pPr>
            <w:r>
              <w:rPr>
                <w:sz w:val="16"/>
              </w:rPr>
              <w:t>0, 0</w:t>
            </w:r>
          </w:p>
        </w:tc>
        <w:tc>
          <w:tcPr>
            <w:tcW w:type="dxa" w:w="2213"/>
          </w:tcPr>
          <w:p>
            <w:pPr>
              <w:spacing w:after="0"/>
              <w:jc w:val="left"/>
            </w:pPr>
            <w:r>
              <w:rPr>
                <w:sz w:val="16"/>
              </w:rPr>
              <w:t>NWS zone NYZ036 (MADISON), zone-level</w:t>
            </w:r>
          </w:p>
        </w:tc>
        <w:tc>
          <w:tcPr>
            <w:tcW w:type="dxa" w:w="1028"/>
          </w:tcPr>
          <w:p>
            <w:pPr>
              <w:spacing w:after="0"/>
              <w:jc w:val="left"/>
            </w:pPr>
          </w:p>
        </w:tc>
        <w:tc>
          <w:tcPr>
            <w:tcW w:type="dxa" w:w="2697"/>
          </w:tcPr>
          <w:p>
            <w:pPr>
              <w:spacing w:after="0"/>
              <w:jc w:val="left"/>
            </w:pPr>
            <w:r>
              <w:rPr>
                <w:sz w:val="16"/>
              </w:rPr>
              <w:t>B1-c worst recorded: Ice Storm</w:t>
            </w:r>
          </w:p>
        </w:tc>
      </w:tr>
      <w:tr>
        <w:trPr>
          <w:cantSplit/>
        </w:trPr>
        <w:tc>
          <w:tcPr>
            <w:tcW w:type="dxa" w:w="1037"/>
          </w:tcPr>
          <w:p>
            <w:pPr>
              <w:spacing w:after="0"/>
              <w:jc w:val="left"/>
            </w:pPr>
            <w:r>
              <w:rPr>
                <w:sz w:val="16"/>
              </w:rPr>
              <w:t>2003-01-03</w:t>
            </w:r>
          </w:p>
        </w:tc>
        <w:tc>
          <w:tcPr>
            <w:tcW w:type="dxa" w:w="1215"/>
          </w:tcPr>
          <w:p>
            <w:pPr>
              <w:spacing w:after="0"/>
              <w:jc w:val="left"/>
            </w:pPr>
            <w:r>
              <w:rPr>
                <w:sz w:val="16"/>
              </w:rPr>
              <w:t>Heavy Snow</w:t>
            </w:r>
          </w:p>
        </w:tc>
        <w:tc>
          <w:tcPr>
            <w:tcW w:type="dxa" w:w="1819"/>
          </w:tcPr>
          <w:p>
            <w:pPr>
              <w:spacing w:after="0"/>
              <w:jc w:val="left"/>
            </w:pPr>
          </w:p>
        </w:tc>
        <w:tc>
          <w:tcPr>
            <w:tcW w:type="dxa" w:w="3174"/>
          </w:tcPr>
          <w:p>
            <w:pPr>
              <w:spacing w:after="0"/>
              <w:jc w:val="left"/>
            </w:pPr>
            <w:r>
              <w:rPr>
                <w:sz w:val="16"/>
              </w:rPr>
              <w:t>$300,000 property; crops not reported (zone total, 2003 dollars)</w:t>
            </w:r>
          </w:p>
        </w:tc>
        <w:tc>
          <w:tcPr>
            <w:tcW w:type="dxa" w:w="928"/>
          </w:tcPr>
          <w:p>
            <w:pPr>
              <w:spacing w:after="0"/>
              <w:jc w:val="right"/>
            </w:pPr>
            <w:r>
              <w:rPr>
                <w:sz w:val="16"/>
              </w:rPr>
              <w:t>0, 0</w:t>
            </w:r>
          </w:p>
        </w:tc>
        <w:tc>
          <w:tcPr>
            <w:tcW w:type="dxa" w:w="2213"/>
          </w:tcPr>
          <w:p>
            <w:pPr>
              <w:spacing w:after="0"/>
              <w:jc w:val="left"/>
            </w:pPr>
            <w:r>
              <w:rPr>
                <w:sz w:val="16"/>
              </w:rPr>
              <w:t>NWS zone NYZ036 (MADISON), zone-level</w:t>
            </w:r>
          </w:p>
        </w:tc>
        <w:tc>
          <w:tcPr>
            <w:tcW w:type="dxa" w:w="1028"/>
          </w:tcPr>
          <w:p>
            <w:pPr>
              <w:spacing w:after="0"/>
              <w:jc w:val="left"/>
            </w:pPr>
          </w:p>
        </w:tc>
        <w:tc>
          <w:tcPr>
            <w:tcW w:type="dxa" w:w="26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819"/>
          </w:tcPr>
          <w:p>
            <w:pPr>
              <w:spacing w:after="0"/>
              <w:jc w:val="left"/>
            </w:pPr>
          </w:p>
        </w:tc>
        <w:tc>
          <w:tcPr>
            <w:tcW w:type="dxa" w:w="3174"/>
          </w:tcPr>
          <w:p>
            <w:pPr>
              <w:spacing w:after="0"/>
              <w:jc w:val="left"/>
            </w:pPr>
            <w:r>
              <w:rPr>
                <w:sz w:val="16"/>
              </w:rPr>
              <w:t>damage not reported</w:t>
            </w:r>
          </w:p>
        </w:tc>
        <w:tc>
          <w:tcPr>
            <w:tcW w:type="dxa" w:w="928"/>
          </w:tcPr>
          <w:p>
            <w:pPr>
              <w:spacing w:after="0"/>
              <w:jc w:val="right"/>
            </w:pPr>
            <w:r>
              <w:rPr>
                <w:sz w:val="16"/>
              </w:rPr>
              <w:t>0, 0</w:t>
            </w:r>
          </w:p>
        </w:tc>
        <w:tc>
          <w:tcPr>
            <w:tcW w:type="dxa" w:w="2213"/>
          </w:tcPr>
          <w:p>
            <w:pPr>
              <w:spacing w:after="0"/>
              <w:jc w:val="left"/>
            </w:pPr>
            <w:r>
              <w:rPr>
                <w:sz w:val="16"/>
              </w:rPr>
              <w:t>NWS zone NYZ036 (MADISON), zone-level</w:t>
            </w:r>
          </w:p>
        </w:tc>
        <w:tc>
          <w:tcPr>
            <w:tcW w:type="dxa" w:w="1028"/>
          </w:tcPr>
          <w:p>
            <w:pPr>
              <w:spacing w:after="0"/>
              <w:jc w:val="left"/>
            </w:pPr>
          </w:p>
        </w:tc>
        <w:tc>
          <w:tcPr>
            <w:tcW w:type="dxa" w:w="2697"/>
          </w:tcPr>
          <w:p>
            <w:pPr>
              <w:spacing w:after="0"/>
              <w:jc w:val="left"/>
            </w:pPr>
            <w:r>
              <w:rPr>
                <w:sz w:val="16"/>
              </w:rPr>
              <w:t>B1-c worst recorded: Excessive Heat, Heat</w:t>
            </w:r>
          </w:p>
        </w:tc>
      </w:tr>
      <w:tr>
        <w:trPr>
          <w:cantSplit/>
        </w:trPr>
        <w:tc>
          <w:tcPr>
            <w:tcW w:type="dxa" w:w="1037"/>
          </w:tcPr>
          <w:p>
            <w:pPr>
              <w:spacing w:after="0"/>
              <w:jc w:val="left"/>
            </w:pPr>
            <w:r>
              <w:rPr>
                <w:sz w:val="16"/>
              </w:rPr>
              <w:t>1999-09-01</w:t>
            </w:r>
          </w:p>
        </w:tc>
        <w:tc>
          <w:tcPr>
            <w:tcW w:type="dxa" w:w="1215"/>
          </w:tcPr>
          <w:p>
            <w:pPr>
              <w:spacing w:after="0"/>
              <w:jc w:val="left"/>
            </w:pPr>
            <w:r>
              <w:rPr>
                <w:sz w:val="16"/>
              </w:rPr>
              <w:t>Drought</w:t>
            </w:r>
          </w:p>
        </w:tc>
        <w:tc>
          <w:tcPr>
            <w:tcW w:type="dxa" w:w="1819"/>
          </w:tcPr>
          <w:p>
            <w:pPr>
              <w:spacing w:after="0"/>
              <w:jc w:val="left"/>
            </w:pPr>
          </w:p>
        </w:tc>
        <w:tc>
          <w:tcPr>
            <w:tcW w:type="dxa" w:w="3174"/>
          </w:tcPr>
          <w:p>
            <w:pPr>
              <w:spacing w:after="0"/>
              <w:jc w:val="left"/>
            </w:pPr>
            <w:r>
              <w:rPr>
                <w:sz w:val="16"/>
              </w:rPr>
              <w:t>damage not reported</w:t>
            </w:r>
          </w:p>
        </w:tc>
        <w:tc>
          <w:tcPr>
            <w:tcW w:type="dxa" w:w="928"/>
          </w:tcPr>
          <w:p>
            <w:pPr>
              <w:spacing w:after="0"/>
              <w:jc w:val="right"/>
            </w:pPr>
            <w:r>
              <w:rPr>
                <w:sz w:val="16"/>
              </w:rPr>
              <w:t>0, 0</w:t>
            </w:r>
          </w:p>
        </w:tc>
        <w:tc>
          <w:tcPr>
            <w:tcW w:type="dxa" w:w="2213"/>
          </w:tcPr>
          <w:p>
            <w:pPr>
              <w:spacing w:after="0"/>
              <w:jc w:val="left"/>
            </w:pPr>
            <w:r>
              <w:rPr>
                <w:sz w:val="16"/>
              </w:rPr>
              <w:t>NWS zone NYZ036 (MADISON), zone-level</w:t>
            </w:r>
          </w:p>
        </w:tc>
        <w:tc>
          <w:tcPr>
            <w:tcW w:type="dxa" w:w="1028"/>
          </w:tcPr>
          <w:p>
            <w:pPr>
              <w:spacing w:after="0"/>
              <w:jc w:val="left"/>
            </w:pPr>
          </w:p>
        </w:tc>
        <w:tc>
          <w:tcPr>
            <w:tcW w:type="dxa" w:w="2697"/>
          </w:tcPr>
          <w:p>
            <w:pPr>
              <w:spacing w:after="0"/>
              <w:jc w:val="left"/>
            </w:pPr>
            <w:r>
              <w:rPr>
                <w:sz w:val="16"/>
              </w:rPr>
              <w:t>B1-c worst recorded: Drought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0"/>
        <w:gridCol w:w="1368"/>
        <w:gridCol w:w="1795"/>
        <w:gridCol w:w="1037"/>
        <w:gridCol w:w="1360"/>
        <w:gridCol w:w="1600"/>
        <w:gridCol w:w="1794"/>
        <w:gridCol w:w="1037"/>
        <w:gridCol w:w="1715"/>
      </w:tblGrid>
      <w:tr>
        <w:trPr>
          <w:cantSplit/>
          <w:tblHeader/>
        </w:trPr>
        <w:tc>
          <w:tcPr>
            <w:tcW w:type="dxa" w:w="1037"/>
            <w:shd w:val="clear" w:color="auto" w:fill="E8E8E8"/>
          </w:tcPr>
          <w:p>
            <w:pPr>
              <w:spacing w:after="0"/>
              <w:jc w:val="left"/>
            </w:pPr>
            <w:r>
              <w:rPr>
                <w:b/>
                <w:sz w:val="16"/>
              </w:rPr>
              <w:t>Hazard</w:t>
            </w:r>
          </w:p>
        </w:tc>
        <w:tc>
          <w:tcPr>
            <w:tcW w:type="dxa" w:w="137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8"/>
            <w:shd w:val="clear" w:color="auto" w:fill="E8E8E8"/>
          </w:tcPr>
          <w:p>
            <w:pPr>
              <w:spacing w:after="0"/>
              <w:jc w:val="left"/>
            </w:pPr>
            <w:r>
              <w:rPr>
                <w:b/>
                <w:sz w:val="16"/>
              </w:rPr>
              <w:t>Unit</w:t>
            </w:r>
          </w:p>
        </w:tc>
        <w:tc>
          <w:tcPr>
            <w:tcW w:type="dxa" w:w="179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0"/>
            <w:shd w:val="clear" w:color="auto" w:fill="E8E8E8"/>
          </w:tcPr>
          <w:p>
            <w:pPr>
              <w:spacing w:after="0"/>
              <w:jc w:val="left"/>
            </w:pPr>
            <w:r>
              <w:rPr>
                <w:b/>
                <w:sz w:val="16"/>
              </w:rPr>
              <w:t>Descriptor basis</w:t>
            </w:r>
          </w:p>
        </w:tc>
        <w:tc>
          <w:tcPr>
            <w:tcW w:type="dxa" w:w="1600"/>
            <w:shd w:val="clear" w:color="auto" w:fill="E8E8E8"/>
          </w:tcPr>
          <w:p>
            <w:pPr>
              <w:spacing w:after="0"/>
              <w:jc w:val="right"/>
            </w:pPr>
            <w:r>
              <w:rPr>
                <w:b/>
                <w:sz w:val="16"/>
              </w:rPr>
              <w:t>NRI events or days in its record period (hail, wind and tornado are area-weighted, so can be fractional)</w:t>
            </w:r>
          </w:p>
        </w:tc>
        <w:tc>
          <w:tcPr>
            <w:tcW w:type="dxa" w:w="179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1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70"/>
          </w:tcPr>
          <w:p>
            <w:pPr>
              <w:spacing w:after="0"/>
              <w:jc w:val="right"/>
            </w:pPr>
            <w:r>
              <w:rPr>
                <w:sz w:val="16"/>
              </w:rPr>
              <w:t>0.01</w:t>
            </w:r>
          </w:p>
        </w:tc>
        <w:tc>
          <w:tcPr>
            <w:tcW w:type="dxa" w:w="1368"/>
          </w:tcPr>
          <w:p>
            <w:pPr>
              <w:spacing w:after="0"/>
              <w:jc w:val="left"/>
            </w:pPr>
            <w:r>
              <w:rPr>
                <w:sz w:val="16"/>
              </w:rPr>
              <w:t>events per year</w:t>
            </w:r>
          </w:p>
        </w:tc>
        <w:tc>
          <w:tcPr>
            <w:tcW w:type="dxa" w:w="1795"/>
          </w:tcPr>
          <w:p>
            <w:pPr>
              <w:spacing w:after="0"/>
              <w:jc w:val="left"/>
            </w:pPr>
            <w:r>
              <w:rPr>
                <w:sz w:val="16"/>
              </w:rPr>
              <w:t>about 1 in 100 years</w:t>
            </w:r>
          </w:p>
        </w:tc>
        <w:tc>
          <w:tcPr>
            <w:tcW w:type="dxa" w:w="1037"/>
          </w:tcPr>
          <w:p>
            <w:pPr>
              <w:spacing w:after="0"/>
              <w:jc w:val="left"/>
            </w:pPr>
            <w:r>
              <w:rPr>
                <w:sz w:val="16"/>
              </w:rPr>
              <w:t>Possible</w:t>
            </w:r>
          </w:p>
        </w:tc>
        <w:tc>
          <w:tcPr>
            <w:tcW w:type="dxa" w:w="1360"/>
          </w:tcPr>
          <w:p>
            <w:pPr>
              <w:spacing w:after="0"/>
              <w:jc w:val="left"/>
            </w:pPr>
            <w:r>
              <w:rPr>
                <w:sz w:val="16"/>
              </w:rPr>
              <w:t>FEMA annualized frequency (modeled)</w:t>
            </w:r>
          </w:p>
        </w:tc>
        <w:tc>
          <w:tcPr>
            <w:tcW w:type="dxa" w:w="1600"/>
          </w:tcPr>
          <w:p>
            <w:pPr>
              <w:spacing w:after="0"/>
              <w:jc w:val="right"/>
            </w:pPr>
            <w:r>
              <w:rPr>
                <w:sz w:val="16"/>
              </w:rPr>
              <w:t>0</w:t>
            </w:r>
          </w:p>
        </w:tc>
        <w:tc>
          <w:tcPr>
            <w:tcW w:type="dxa" w:w="1794"/>
          </w:tcPr>
          <w:p>
            <w:pPr>
              <w:spacing w:after="0"/>
              <w:jc w:val="left"/>
            </w:pPr>
            <w:r>
              <w:rPr>
                <w:sz w:val="16"/>
              </w:rPr>
              <w:t>1994 to 2023 (30 years)</w:t>
            </w:r>
          </w:p>
        </w:tc>
        <w:tc>
          <w:tcPr>
            <w:tcW w:type="dxa" w:w="1037"/>
          </w:tcPr>
          <w:p>
            <w:pPr>
              <w:spacing w:after="0"/>
              <w:jc w:val="left"/>
            </w:pPr>
            <w:r>
              <w:rPr>
                <w:sz w:val="16"/>
              </w:rPr>
              <w:t>see B1-f</w:t>
            </w:r>
          </w:p>
        </w:tc>
        <w:tc>
          <w:tcPr>
            <w:tcW w:type="dxa" w:w="171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70"/>
          </w:tcPr>
          <w:p>
            <w:pPr>
              <w:spacing w:after="0"/>
              <w:jc w:val="right"/>
            </w:pPr>
            <w:r>
              <w:rPr>
                <w:sz w:val="16"/>
              </w:rPr>
              <w:t>4.48</w:t>
            </w:r>
          </w:p>
        </w:tc>
        <w:tc>
          <w:tcPr>
            <w:tcW w:type="dxa" w:w="1368"/>
          </w:tcPr>
          <w:p>
            <w:pPr>
              <w:spacing w:after="0"/>
              <w:jc w:val="left"/>
            </w:pPr>
            <w:r>
              <w:rPr>
                <w:sz w:val="16"/>
              </w:rPr>
              <w:t>event-days per year</w:t>
            </w:r>
          </w:p>
        </w:tc>
        <w:tc>
          <w:tcPr>
            <w:tcW w:type="dxa" w:w="1795"/>
          </w:tcPr>
          <w:p>
            <w:pPr>
              <w:spacing w:after="0"/>
              <w:jc w:val="left"/>
            </w:pPr>
            <w:r>
              <w:rPr>
                <w:sz w:val="16"/>
              </w:rPr>
              <w:t>about 4.48 days per year</w:t>
            </w:r>
          </w:p>
        </w:tc>
        <w:tc>
          <w:tcPr>
            <w:tcW w:type="dxa" w:w="1037"/>
          </w:tcPr>
          <w:p>
            <w:pPr>
              <w:spacing w:after="0"/>
              <w:jc w:val="left"/>
            </w:pPr>
            <w:r>
              <w:rPr>
                <w:sz w:val="16"/>
              </w:rPr>
              <w:t>Likely</w:t>
            </w:r>
          </w:p>
        </w:tc>
        <w:tc>
          <w:tcPr>
            <w:tcW w:type="dxa" w:w="1360"/>
          </w:tcPr>
          <w:p>
            <w:pPr>
              <w:spacing w:after="0"/>
              <w:jc w:val="left"/>
            </w:pPr>
            <w:r>
              <w:rPr>
                <w:sz w:val="16"/>
              </w:rPr>
              <w:t>Storm Events event-days in 8 of 30 years, 1996 to 2025 (26.7%)</w:t>
            </w:r>
          </w:p>
        </w:tc>
        <w:tc>
          <w:tcPr>
            <w:tcW w:type="dxa" w:w="1600"/>
          </w:tcPr>
          <w:p>
            <w:pPr>
              <w:spacing w:after="0"/>
              <w:jc w:val="right"/>
            </w:pPr>
            <w:r>
              <w:rPr>
                <w:sz w:val="16"/>
              </w:rPr>
              <w:t>85.1</w:t>
            </w:r>
          </w:p>
        </w:tc>
        <w:tc>
          <w:tcPr>
            <w:tcW w:type="dxa" w:w="1794"/>
          </w:tcPr>
          <w:p>
            <w:pPr>
              <w:spacing w:after="0"/>
              <w:jc w:val="left"/>
            </w:pPr>
            <w:r>
              <w:rPr>
                <w:sz w:val="16"/>
              </w:rPr>
              <w:t>2005-11-12 to 2024-11-12 (19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Drought</w:t>
            </w:r>
          </w:p>
        </w:tc>
        <w:tc>
          <w:tcPr>
            <w:tcW w:type="dxa" w:w="1370"/>
          </w:tcPr>
          <w:p>
            <w:pPr>
              <w:spacing w:after="0"/>
              <w:jc w:val="right"/>
            </w:pPr>
            <w:r>
              <w:rPr>
                <w:sz w:val="16"/>
              </w:rPr>
              <w:t>0</w:t>
            </w:r>
          </w:p>
        </w:tc>
        <w:tc>
          <w:tcPr>
            <w:tcW w:type="dxa" w:w="1368"/>
          </w:tcPr>
          <w:p>
            <w:pPr>
              <w:spacing w:after="0"/>
              <w:jc w:val="left"/>
            </w:pPr>
            <w:r>
              <w:rPr>
                <w:sz w:val="16"/>
              </w:rPr>
              <w:t>event-days per year</w:t>
            </w:r>
          </w:p>
        </w:tc>
        <w:tc>
          <w:tcPr>
            <w:tcW w:type="dxa" w:w="1795"/>
          </w:tcPr>
          <w:p>
            <w:pPr>
              <w:spacing w:after="0"/>
              <w:jc w:val="left"/>
            </w:pPr>
            <w:r>
              <w:rPr>
                <w:sz w:val="16"/>
              </w:rPr>
              <w:t>none modeled</w:t>
            </w:r>
          </w:p>
        </w:tc>
        <w:tc>
          <w:tcPr>
            <w:tcW w:type="dxa" w:w="1037"/>
          </w:tcPr>
          <w:p>
            <w:pPr>
              <w:spacing w:after="0"/>
              <w:jc w:val="left"/>
            </w:pPr>
            <w:r>
              <w:rPr>
                <w:sz w:val="16"/>
              </w:rPr>
              <w:t>Possible</w:t>
            </w:r>
          </w:p>
        </w:tc>
        <w:tc>
          <w:tcPr>
            <w:tcW w:type="dxa" w:w="1360"/>
          </w:tcPr>
          <w:p>
            <w:pPr>
              <w:spacing w:after="0"/>
              <w:jc w:val="left"/>
            </w:pPr>
            <w:r>
              <w:rPr>
                <w:sz w:val="16"/>
              </w:rPr>
              <w:t>Storm Events event-days in 2 of 30 years, 1996 to 2025 (6.67%)</w:t>
            </w:r>
          </w:p>
        </w:tc>
        <w:tc>
          <w:tcPr>
            <w:tcW w:type="dxa" w:w="1600"/>
          </w:tcPr>
          <w:p>
            <w:pPr>
              <w:spacing w:after="0"/>
              <w:jc w:val="right"/>
            </w:pPr>
            <w:r>
              <w:rPr>
                <w:sz w:val="16"/>
              </w:rPr>
              <w:t>0</w:t>
            </w:r>
          </w:p>
        </w:tc>
        <w:tc>
          <w:tcPr>
            <w:tcW w:type="dxa" w:w="179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15"/>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0"/>
          </w:tcPr>
          <w:p>
            <w:pPr>
              <w:spacing w:after="0"/>
              <w:jc w:val="right"/>
            </w:pPr>
            <w:r>
              <w:rPr>
                <w:sz w:val="16"/>
              </w:rPr>
              <w:t>0.00105</w:t>
            </w:r>
          </w:p>
        </w:tc>
        <w:tc>
          <w:tcPr>
            <w:tcW w:type="dxa" w:w="1368"/>
          </w:tcPr>
          <w:p>
            <w:pPr>
              <w:spacing w:after="0"/>
              <w:jc w:val="left"/>
            </w:pPr>
            <w:r>
              <w:rPr>
                <w:sz w:val="16"/>
              </w:rPr>
              <w:t>annual probability at a location</w:t>
            </w:r>
          </w:p>
        </w:tc>
        <w:tc>
          <w:tcPr>
            <w:tcW w:type="dxa" w:w="1795"/>
          </w:tcPr>
          <w:p>
            <w:pPr>
              <w:spacing w:after="0"/>
              <w:jc w:val="left"/>
            </w:pPr>
            <w:r>
              <w:rPr>
                <w:sz w:val="16"/>
              </w:rPr>
              <w:t>chance a given location in the county has at least minor-damage shaking in a year: 0.105%</w:t>
            </w:r>
          </w:p>
        </w:tc>
        <w:tc>
          <w:tcPr>
            <w:tcW w:type="dxa" w:w="1037"/>
          </w:tcPr>
          <w:p>
            <w:pPr>
              <w:spacing w:after="0"/>
              <w:jc w:val="left"/>
            </w:pPr>
          </w:p>
        </w:tc>
        <w:tc>
          <w:tcPr>
            <w:tcW w:type="dxa" w:w="1360"/>
          </w:tcPr>
          <w:p>
            <w:pPr>
              <w:spacing w:after="0"/>
              <w:jc w:val="left"/>
            </w:pPr>
          </w:p>
        </w:tc>
        <w:tc>
          <w:tcPr>
            <w:tcW w:type="dxa" w:w="1600"/>
          </w:tcPr>
          <w:p>
            <w:pPr>
              <w:spacing w:after="0"/>
              <w:jc w:val="right"/>
            </w:pPr>
            <w:r>
              <w:rPr>
                <w:sz w:val="16"/>
              </w:rPr>
              <w:t>not shown</w:t>
            </w:r>
          </w:p>
        </w:tc>
        <w:tc>
          <w:tcPr>
            <w:tcW w:type="dxa" w:w="1794"/>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0"/>
          </w:tcPr>
          <w:p>
            <w:pPr>
              <w:spacing w:after="0"/>
              <w:jc w:val="right"/>
            </w:pPr>
            <w:r>
              <w:rPr>
                <w:sz w:val="16"/>
              </w:rPr>
              <w:t>2.43</w:t>
            </w:r>
          </w:p>
        </w:tc>
        <w:tc>
          <w:tcPr>
            <w:tcW w:type="dxa" w:w="1368"/>
          </w:tcPr>
          <w:p>
            <w:pPr>
              <w:spacing w:after="0"/>
              <w:jc w:val="left"/>
            </w:pPr>
            <w:r>
              <w:rPr>
                <w:sz w:val="16"/>
              </w:rPr>
              <w:t>events per year</w:t>
            </w:r>
          </w:p>
        </w:tc>
        <w:tc>
          <w:tcPr>
            <w:tcW w:type="dxa" w:w="1795"/>
          </w:tcPr>
          <w:p>
            <w:pPr>
              <w:spacing w:after="0"/>
              <w:jc w:val="left"/>
            </w:pPr>
            <w:r>
              <w:rPr>
                <w:sz w:val="16"/>
              </w:rPr>
              <w:t>about 2.43 per year</w:t>
            </w:r>
          </w:p>
        </w:tc>
        <w:tc>
          <w:tcPr>
            <w:tcW w:type="dxa" w:w="1037"/>
          </w:tcPr>
          <w:p>
            <w:pPr>
              <w:spacing w:after="0"/>
              <w:jc w:val="left"/>
            </w:pPr>
            <w:r>
              <w:rPr>
                <w:sz w:val="16"/>
              </w:rPr>
              <w:t>Highly likely</w:t>
            </w:r>
          </w:p>
        </w:tc>
        <w:tc>
          <w:tcPr>
            <w:tcW w:type="dxa" w:w="1360"/>
          </w:tcPr>
          <w:p>
            <w:pPr>
              <w:spacing w:after="0"/>
              <w:jc w:val="left"/>
            </w:pPr>
            <w:r>
              <w:rPr>
                <w:sz w:val="16"/>
              </w:rPr>
              <w:t>FEMA annualized frequency (modeled)</w:t>
            </w:r>
          </w:p>
        </w:tc>
        <w:tc>
          <w:tcPr>
            <w:tcW w:type="dxa" w:w="1600"/>
          </w:tcPr>
          <w:p>
            <w:pPr>
              <w:spacing w:after="0"/>
              <w:jc w:val="right"/>
            </w:pPr>
            <w:r>
              <w:rPr>
                <w:sz w:val="16"/>
              </w:rPr>
              <w:t>92.2 (modeled)</w:t>
            </w:r>
          </w:p>
        </w:tc>
        <w:tc>
          <w:tcPr>
            <w:tcW w:type="dxa" w:w="1794"/>
          </w:tcPr>
          <w:p>
            <w:pPr>
              <w:spacing w:after="0"/>
              <w:jc w:val="left"/>
            </w:pPr>
            <w:r>
              <w:rPr>
                <w:sz w:val="16"/>
              </w:rPr>
              <w:t>1986 to 2023 (38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Heat Wave</w:t>
            </w:r>
          </w:p>
        </w:tc>
        <w:tc>
          <w:tcPr>
            <w:tcW w:type="dxa" w:w="1370"/>
          </w:tcPr>
          <w:p>
            <w:pPr>
              <w:spacing w:after="0"/>
              <w:jc w:val="right"/>
            </w:pPr>
            <w:r>
              <w:rPr>
                <w:sz w:val="16"/>
              </w:rPr>
              <w:t>2.9</w:t>
            </w:r>
          </w:p>
        </w:tc>
        <w:tc>
          <w:tcPr>
            <w:tcW w:type="dxa" w:w="1368"/>
          </w:tcPr>
          <w:p>
            <w:pPr>
              <w:spacing w:after="0"/>
              <w:jc w:val="left"/>
            </w:pPr>
            <w:r>
              <w:rPr>
                <w:sz w:val="16"/>
              </w:rPr>
              <w:t>event-days per year</w:t>
            </w:r>
          </w:p>
        </w:tc>
        <w:tc>
          <w:tcPr>
            <w:tcW w:type="dxa" w:w="1795"/>
          </w:tcPr>
          <w:p>
            <w:pPr>
              <w:spacing w:after="0"/>
              <w:jc w:val="left"/>
            </w:pPr>
            <w:r>
              <w:rPr>
                <w:sz w:val="16"/>
              </w:rPr>
              <w:t>about 2.9 days per year</w:t>
            </w:r>
          </w:p>
        </w:tc>
        <w:tc>
          <w:tcPr>
            <w:tcW w:type="dxa" w:w="1037"/>
          </w:tcPr>
          <w:p>
            <w:pPr>
              <w:spacing w:after="0"/>
              <w:jc w:val="left"/>
            </w:pPr>
            <w:r>
              <w:rPr>
                <w:sz w:val="16"/>
              </w:rPr>
              <w:t>Likely</w:t>
            </w:r>
          </w:p>
        </w:tc>
        <w:tc>
          <w:tcPr>
            <w:tcW w:type="dxa" w:w="1360"/>
          </w:tcPr>
          <w:p>
            <w:pPr>
              <w:spacing w:after="0"/>
              <w:jc w:val="left"/>
            </w:pPr>
            <w:r>
              <w:rPr>
                <w:sz w:val="16"/>
              </w:rPr>
              <w:t>Storm Events event-days in 4 of 30 years, 1996 to 2025 (13.3%)</w:t>
            </w:r>
          </w:p>
        </w:tc>
        <w:tc>
          <w:tcPr>
            <w:tcW w:type="dxa" w:w="1600"/>
          </w:tcPr>
          <w:p>
            <w:pPr>
              <w:spacing w:after="0"/>
              <w:jc w:val="right"/>
            </w:pPr>
            <w:r>
              <w:rPr>
                <w:sz w:val="16"/>
              </w:rPr>
              <w:t>47</w:t>
            </w:r>
          </w:p>
        </w:tc>
        <w:tc>
          <w:tcPr>
            <w:tcW w:type="dxa" w:w="1794"/>
          </w:tcPr>
          <w:p>
            <w:pPr>
              <w:spacing w:after="0"/>
              <w:jc w:val="left"/>
            </w:pPr>
            <w:r>
              <w:rPr>
                <w:sz w:val="16"/>
              </w:rPr>
              <w:t>2005-11-12 to 2024-11-12 (19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Hurricane</w:t>
            </w:r>
          </w:p>
        </w:tc>
        <w:tc>
          <w:tcPr>
            <w:tcW w:type="dxa" w:w="1370"/>
          </w:tcPr>
          <w:p>
            <w:pPr>
              <w:spacing w:after="0"/>
              <w:jc w:val="right"/>
            </w:pPr>
            <w:r>
              <w:rPr>
                <w:sz w:val="16"/>
              </w:rPr>
              <w:t>0.0164</w:t>
            </w:r>
          </w:p>
        </w:tc>
        <w:tc>
          <w:tcPr>
            <w:tcW w:type="dxa" w:w="1368"/>
          </w:tcPr>
          <w:p>
            <w:pPr>
              <w:spacing w:after="0"/>
              <w:jc w:val="left"/>
            </w:pPr>
            <w:r>
              <w:rPr>
                <w:sz w:val="16"/>
              </w:rPr>
              <w:t>events per year</w:t>
            </w:r>
          </w:p>
        </w:tc>
        <w:tc>
          <w:tcPr>
            <w:tcW w:type="dxa" w:w="1795"/>
          </w:tcPr>
          <w:p>
            <w:pPr>
              <w:spacing w:after="0"/>
              <w:jc w:val="left"/>
            </w:pPr>
            <w:r>
              <w:rPr>
                <w:sz w:val="16"/>
              </w:rPr>
              <w:t>about 1 in 61 years</w:t>
            </w:r>
          </w:p>
        </w:tc>
        <w:tc>
          <w:tcPr>
            <w:tcW w:type="dxa" w:w="1037"/>
          </w:tcPr>
          <w:p>
            <w:pPr>
              <w:spacing w:after="0"/>
              <w:jc w:val="left"/>
            </w:pPr>
            <w:r>
              <w:rPr>
                <w:sz w:val="16"/>
              </w:rPr>
              <w:t>Possible</w:t>
            </w:r>
          </w:p>
        </w:tc>
        <w:tc>
          <w:tcPr>
            <w:tcW w:type="dxa" w:w="1360"/>
          </w:tcPr>
          <w:p>
            <w:pPr>
              <w:spacing w:after="0"/>
              <w:jc w:val="left"/>
            </w:pPr>
            <w:r>
              <w:rPr>
                <w:sz w:val="16"/>
              </w:rPr>
              <w:t>FEMA annualized frequency (modeled)</w:t>
            </w:r>
          </w:p>
        </w:tc>
        <w:tc>
          <w:tcPr>
            <w:tcW w:type="dxa" w:w="1600"/>
          </w:tcPr>
          <w:p>
            <w:pPr>
              <w:spacing w:after="0"/>
              <w:jc w:val="right"/>
            </w:pPr>
            <w:r>
              <w:rPr>
                <w:sz w:val="16"/>
              </w:rPr>
              <w:t>4</w:t>
            </w:r>
          </w:p>
        </w:tc>
        <w:tc>
          <w:tcPr>
            <w:tcW w:type="dxa" w:w="1794"/>
          </w:tcPr>
          <w:p>
            <w:pPr>
              <w:spacing w:after="0"/>
              <w:jc w:val="left"/>
            </w:pPr>
            <w:r>
              <w:rPr>
                <w:sz w:val="16"/>
              </w:rPr>
              <w:t>1851 to 2024 (Atlantic)</w:t>
            </w:r>
          </w:p>
        </w:tc>
        <w:tc>
          <w:tcPr>
            <w:tcW w:type="dxa" w:w="1037"/>
          </w:tcPr>
          <w:p>
            <w:pPr>
              <w:spacing w:after="0"/>
              <w:jc w:val="left"/>
            </w:pPr>
            <w:r>
              <w:rPr>
                <w:sz w:val="16"/>
              </w:rPr>
              <w:t>see B1-f</w:t>
            </w:r>
          </w:p>
        </w:tc>
        <w:tc>
          <w:tcPr>
            <w:tcW w:type="dxa" w:w="171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0"/>
          </w:tcPr>
          <w:p>
            <w:pPr>
              <w:spacing w:after="0"/>
              <w:jc w:val="right"/>
            </w:pPr>
            <w:r>
              <w:rPr>
                <w:sz w:val="16"/>
              </w:rPr>
              <w:t>0.955</w:t>
            </w:r>
          </w:p>
        </w:tc>
        <w:tc>
          <w:tcPr>
            <w:tcW w:type="dxa" w:w="1368"/>
          </w:tcPr>
          <w:p>
            <w:pPr>
              <w:spacing w:after="0"/>
              <w:jc w:val="left"/>
            </w:pPr>
            <w:r>
              <w:rPr>
                <w:sz w:val="16"/>
              </w:rPr>
              <w:t>event-days per year</w:t>
            </w:r>
          </w:p>
        </w:tc>
        <w:tc>
          <w:tcPr>
            <w:tcW w:type="dxa" w:w="1795"/>
          </w:tcPr>
          <w:p>
            <w:pPr>
              <w:spacing w:after="0"/>
              <w:jc w:val="left"/>
            </w:pPr>
            <w:r>
              <w:rPr>
                <w:sz w:val="16"/>
              </w:rPr>
              <w:t>about 0.955 days per year</w:t>
            </w:r>
          </w:p>
        </w:tc>
        <w:tc>
          <w:tcPr>
            <w:tcW w:type="dxa" w:w="1037"/>
          </w:tcPr>
          <w:p>
            <w:pPr>
              <w:spacing w:after="0"/>
              <w:jc w:val="left"/>
            </w:pPr>
            <w:r>
              <w:rPr>
                <w:sz w:val="16"/>
              </w:rPr>
              <w:t>Likely</w:t>
            </w:r>
          </w:p>
        </w:tc>
        <w:tc>
          <w:tcPr>
            <w:tcW w:type="dxa" w:w="1360"/>
          </w:tcPr>
          <w:p>
            <w:pPr>
              <w:spacing w:after="0"/>
              <w:jc w:val="left"/>
            </w:pPr>
            <w:r>
              <w:rPr>
                <w:sz w:val="16"/>
              </w:rPr>
              <w:t>Storm Events event-days in 7 of 30 years, 1996 to 2025 (23.3%)</w:t>
            </w:r>
          </w:p>
        </w:tc>
        <w:tc>
          <w:tcPr>
            <w:tcW w:type="dxa" w:w="1600"/>
          </w:tcPr>
          <w:p>
            <w:pPr>
              <w:spacing w:after="0"/>
              <w:jc w:val="right"/>
            </w:pPr>
            <w:r>
              <w:rPr>
                <w:sz w:val="16"/>
              </w:rPr>
              <w:t>65</w:t>
            </w:r>
          </w:p>
        </w:tc>
        <w:tc>
          <w:tcPr>
            <w:tcW w:type="dxa" w:w="1794"/>
          </w:tcPr>
          <w:p>
            <w:pPr>
              <w:spacing w:after="0"/>
              <w:jc w:val="left"/>
            </w:pPr>
            <w:r>
              <w:rPr>
                <w:sz w:val="16"/>
              </w:rPr>
              <w:t>1946-12-31 to 2014-02-12 (67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Inland Flooding</w:t>
            </w:r>
          </w:p>
        </w:tc>
        <w:tc>
          <w:tcPr>
            <w:tcW w:type="dxa" w:w="1370"/>
          </w:tcPr>
          <w:p>
            <w:pPr>
              <w:spacing w:after="0"/>
              <w:jc w:val="right"/>
            </w:pPr>
            <w:r>
              <w:rPr>
                <w:sz w:val="16"/>
              </w:rPr>
              <w:t>0.964</w:t>
            </w:r>
          </w:p>
        </w:tc>
        <w:tc>
          <w:tcPr>
            <w:tcW w:type="dxa" w:w="1368"/>
          </w:tcPr>
          <w:p>
            <w:pPr>
              <w:spacing w:after="0"/>
              <w:jc w:val="left"/>
            </w:pPr>
            <w:r>
              <w:rPr>
                <w:sz w:val="16"/>
              </w:rPr>
              <w:t>event-days per year</w:t>
            </w:r>
          </w:p>
        </w:tc>
        <w:tc>
          <w:tcPr>
            <w:tcW w:type="dxa" w:w="1795"/>
          </w:tcPr>
          <w:p>
            <w:pPr>
              <w:spacing w:after="0"/>
              <w:jc w:val="left"/>
            </w:pPr>
            <w:r>
              <w:rPr>
                <w:sz w:val="16"/>
              </w:rPr>
              <w:t>about 0.964 days per year</w:t>
            </w:r>
          </w:p>
        </w:tc>
        <w:tc>
          <w:tcPr>
            <w:tcW w:type="dxa" w:w="1037"/>
          </w:tcPr>
          <w:p>
            <w:pPr>
              <w:spacing w:after="0"/>
              <w:jc w:val="left"/>
            </w:pPr>
            <w:r>
              <w:rPr>
                <w:sz w:val="16"/>
              </w:rPr>
              <w:t>Likely</w:t>
            </w:r>
          </w:p>
        </w:tc>
        <w:tc>
          <w:tcPr>
            <w:tcW w:type="dxa" w:w="1360"/>
          </w:tcPr>
          <w:p>
            <w:pPr>
              <w:spacing w:after="0"/>
              <w:jc w:val="left"/>
            </w:pPr>
            <w:r>
              <w:rPr>
                <w:sz w:val="16"/>
              </w:rPr>
              <w:t>Storm Events event-days in 16 of 30 years, 1996 to 2025 (53.3%)</w:t>
            </w:r>
          </w:p>
        </w:tc>
        <w:tc>
          <w:tcPr>
            <w:tcW w:type="dxa" w:w="1600"/>
          </w:tcPr>
          <w:p>
            <w:pPr>
              <w:spacing w:after="0"/>
              <w:jc w:val="right"/>
            </w:pPr>
            <w:r>
              <w:rPr>
                <w:sz w:val="16"/>
              </w:rPr>
              <w:t>27</w:t>
            </w:r>
          </w:p>
        </w:tc>
        <w:tc>
          <w:tcPr>
            <w:tcW w:type="dxa" w:w="1794"/>
          </w:tcPr>
          <w:p>
            <w:pPr>
              <w:spacing w:after="0"/>
              <w:jc w:val="left"/>
            </w:pPr>
            <w:r>
              <w:rPr>
                <w:sz w:val="16"/>
              </w:rPr>
              <w:t>1996 to 2023 (28 years)</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Landslide</w:t>
            </w:r>
          </w:p>
        </w:tc>
        <w:tc>
          <w:tcPr>
            <w:tcW w:type="dxa" w:w="1370"/>
          </w:tcPr>
          <w:p>
            <w:pPr>
              <w:spacing w:after="0"/>
              <w:jc w:val="right"/>
            </w:pPr>
            <w:r>
              <w:rPr>
                <w:sz w:val="16"/>
              </w:rPr>
              <w:t>0.499</w:t>
            </w:r>
          </w:p>
        </w:tc>
        <w:tc>
          <w:tcPr>
            <w:tcW w:type="dxa" w:w="1368"/>
          </w:tcPr>
          <w:p>
            <w:pPr>
              <w:spacing w:after="0"/>
              <w:jc w:val="left"/>
            </w:pPr>
            <w:r>
              <w:rPr>
                <w:sz w:val="16"/>
              </w:rPr>
              <w:t>events per year (modeled)</w:t>
            </w:r>
          </w:p>
        </w:tc>
        <w:tc>
          <w:tcPr>
            <w:tcW w:type="dxa" w:w="1795"/>
          </w:tcPr>
          <w:p>
            <w:pPr>
              <w:spacing w:after="0"/>
              <w:jc w:val="left"/>
            </w:pPr>
            <w:r>
              <w:rPr>
                <w:sz w:val="16"/>
              </w:rPr>
              <w:t>about 1 in 2 years</w:t>
            </w:r>
          </w:p>
        </w:tc>
        <w:tc>
          <w:tcPr>
            <w:tcW w:type="dxa" w:w="1037"/>
          </w:tcPr>
          <w:p>
            <w:pPr>
              <w:spacing w:after="0"/>
              <w:jc w:val="left"/>
            </w:pPr>
            <w:r>
              <w:rPr>
                <w:sz w:val="16"/>
              </w:rPr>
              <w:t>Likely</w:t>
            </w:r>
          </w:p>
        </w:tc>
        <w:tc>
          <w:tcPr>
            <w:tcW w:type="dxa" w:w="1360"/>
          </w:tcPr>
          <w:p>
            <w:pPr>
              <w:spacing w:after="0"/>
              <w:jc w:val="left"/>
            </w:pPr>
            <w:r>
              <w:rPr>
                <w:sz w:val="16"/>
              </w:rPr>
              <w:t>FEMA annualized frequency (modeled)</w:t>
            </w:r>
          </w:p>
        </w:tc>
        <w:tc>
          <w:tcPr>
            <w:tcW w:type="dxa" w:w="1600"/>
          </w:tcPr>
          <w:p>
            <w:pPr>
              <w:spacing w:after="0"/>
              <w:jc w:val="right"/>
            </w:pPr>
            <w:r>
              <w:rPr>
                <w:sz w:val="16"/>
              </w:rPr>
              <w:t>not shown</w:t>
            </w:r>
          </w:p>
        </w:tc>
        <w:tc>
          <w:tcPr>
            <w:tcW w:type="dxa" w:w="1794"/>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Lightning</w:t>
            </w:r>
          </w:p>
        </w:tc>
        <w:tc>
          <w:tcPr>
            <w:tcW w:type="dxa" w:w="1370"/>
          </w:tcPr>
          <w:p>
            <w:pPr>
              <w:spacing w:after="0"/>
              <w:jc w:val="right"/>
            </w:pPr>
            <w:r>
              <w:rPr>
                <w:sz w:val="16"/>
              </w:rPr>
              <w:t>29</w:t>
            </w:r>
          </w:p>
        </w:tc>
        <w:tc>
          <w:tcPr>
            <w:tcW w:type="dxa" w:w="1368"/>
          </w:tcPr>
          <w:p>
            <w:pPr>
              <w:spacing w:after="0"/>
              <w:jc w:val="left"/>
            </w:pPr>
            <w:r>
              <w:rPr>
                <w:sz w:val="16"/>
              </w:rPr>
              <w:t>days per year with a strike</w:t>
            </w:r>
          </w:p>
        </w:tc>
        <w:tc>
          <w:tcPr>
            <w:tcW w:type="dxa" w:w="1795"/>
          </w:tcPr>
          <w:p>
            <w:pPr>
              <w:spacing w:after="0"/>
              <w:jc w:val="left"/>
            </w:pPr>
            <w:r>
              <w:rPr>
                <w:sz w:val="16"/>
              </w:rPr>
              <w:t>about 29 days per year</w:t>
            </w:r>
          </w:p>
        </w:tc>
        <w:tc>
          <w:tcPr>
            <w:tcW w:type="dxa" w:w="1037"/>
          </w:tcPr>
          <w:p>
            <w:pPr>
              <w:spacing w:after="0"/>
              <w:jc w:val="left"/>
            </w:pPr>
            <w:r>
              <w:rPr>
                <w:sz w:val="16"/>
              </w:rPr>
              <w:t>Highly likely</w:t>
            </w:r>
          </w:p>
        </w:tc>
        <w:tc>
          <w:tcPr>
            <w:tcW w:type="dxa" w:w="1360"/>
          </w:tcPr>
          <w:p>
            <w:pPr>
              <w:spacing w:after="0"/>
              <w:jc w:val="left"/>
            </w:pPr>
            <w:r>
              <w:rPr>
                <w:sz w:val="16"/>
              </w:rPr>
              <w:t>FEMA annualized frequency (modeled)</w:t>
            </w:r>
          </w:p>
        </w:tc>
        <w:tc>
          <w:tcPr>
            <w:tcW w:type="dxa" w:w="1600"/>
          </w:tcPr>
          <w:p>
            <w:pPr>
              <w:spacing w:after="0"/>
              <w:jc w:val="right"/>
            </w:pPr>
            <w:r>
              <w:rPr>
                <w:sz w:val="16"/>
              </w:rPr>
              <w:t>not shown</w:t>
            </w:r>
          </w:p>
        </w:tc>
        <w:tc>
          <w:tcPr>
            <w:tcW w:type="dxa" w:w="1794"/>
          </w:tcPr>
          <w:p>
            <w:pPr>
              <w:spacing w:after="0"/>
              <w:jc w:val="left"/>
            </w:pPr>
            <w:r>
              <w:rPr>
                <w:sz w:val="16"/>
              </w:rPr>
              <w:t>1995 to 2023 (29 years; CONUS)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Strong Wind</w:t>
            </w:r>
          </w:p>
        </w:tc>
        <w:tc>
          <w:tcPr>
            <w:tcW w:type="dxa" w:w="1370"/>
          </w:tcPr>
          <w:p>
            <w:pPr>
              <w:spacing w:after="0"/>
              <w:jc w:val="right"/>
            </w:pPr>
            <w:r>
              <w:rPr>
                <w:sz w:val="16"/>
              </w:rPr>
              <w:t>1.36</w:t>
            </w:r>
          </w:p>
        </w:tc>
        <w:tc>
          <w:tcPr>
            <w:tcW w:type="dxa" w:w="1368"/>
          </w:tcPr>
          <w:p>
            <w:pPr>
              <w:spacing w:after="0"/>
              <w:jc w:val="left"/>
            </w:pPr>
            <w:r>
              <w:rPr>
                <w:sz w:val="16"/>
              </w:rPr>
              <w:t>events per year</w:t>
            </w:r>
          </w:p>
        </w:tc>
        <w:tc>
          <w:tcPr>
            <w:tcW w:type="dxa" w:w="1795"/>
          </w:tcPr>
          <w:p>
            <w:pPr>
              <w:spacing w:after="0"/>
              <w:jc w:val="left"/>
            </w:pPr>
            <w:r>
              <w:rPr>
                <w:sz w:val="16"/>
              </w:rPr>
              <w:t>about 1.36 per year</w:t>
            </w:r>
          </w:p>
        </w:tc>
        <w:tc>
          <w:tcPr>
            <w:tcW w:type="dxa" w:w="1037"/>
          </w:tcPr>
          <w:p>
            <w:pPr>
              <w:spacing w:after="0"/>
              <w:jc w:val="left"/>
            </w:pPr>
            <w:r>
              <w:rPr>
                <w:sz w:val="16"/>
              </w:rPr>
              <w:t>Highly likely</w:t>
            </w:r>
          </w:p>
        </w:tc>
        <w:tc>
          <w:tcPr>
            <w:tcW w:type="dxa" w:w="1360"/>
          </w:tcPr>
          <w:p>
            <w:pPr>
              <w:spacing w:after="0"/>
              <w:jc w:val="left"/>
            </w:pPr>
            <w:r>
              <w:rPr>
                <w:sz w:val="16"/>
              </w:rPr>
              <w:t>FEMA annualized frequency (modeled)</w:t>
            </w:r>
          </w:p>
        </w:tc>
        <w:tc>
          <w:tcPr>
            <w:tcW w:type="dxa" w:w="1600"/>
          </w:tcPr>
          <w:p>
            <w:pPr>
              <w:spacing w:after="0"/>
              <w:jc w:val="right"/>
            </w:pPr>
            <w:r>
              <w:rPr>
                <w:sz w:val="16"/>
              </w:rPr>
              <w:t>52</w:t>
            </w:r>
          </w:p>
        </w:tc>
        <w:tc>
          <w:tcPr>
            <w:tcW w:type="dxa" w:w="1794"/>
          </w:tcPr>
          <w:p>
            <w:pPr>
              <w:spacing w:after="0"/>
              <w:jc w:val="left"/>
            </w:pPr>
            <w:r>
              <w:rPr>
                <w:sz w:val="16"/>
              </w:rPr>
              <w:t>1986 to 2023 (38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Tornado</w:t>
            </w:r>
          </w:p>
        </w:tc>
        <w:tc>
          <w:tcPr>
            <w:tcW w:type="dxa" w:w="1370"/>
          </w:tcPr>
          <w:p>
            <w:pPr>
              <w:spacing w:after="0"/>
              <w:jc w:val="right"/>
            </w:pPr>
            <w:r>
              <w:rPr>
                <w:sz w:val="16"/>
              </w:rPr>
              <w:t>0.144</w:t>
            </w:r>
          </w:p>
        </w:tc>
        <w:tc>
          <w:tcPr>
            <w:tcW w:type="dxa" w:w="1368"/>
          </w:tcPr>
          <w:p>
            <w:pPr>
              <w:spacing w:after="0"/>
              <w:jc w:val="left"/>
            </w:pPr>
            <w:r>
              <w:rPr>
                <w:sz w:val="16"/>
              </w:rPr>
              <w:t>events per year</w:t>
            </w:r>
          </w:p>
        </w:tc>
        <w:tc>
          <w:tcPr>
            <w:tcW w:type="dxa" w:w="1795"/>
          </w:tcPr>
          <w:p>
            <w:pPr>
              <w:spacing w:after="0"/>
              <w:jc w:val="left"/>
            </w:pPr>
            <w:r>
              <w:rPr>
                <w:sz w:val="16"/>
              </w:rPr>
              <w:t>about 1 in 7 years</w:t>
            </w:r>
          </w:p>
        </w:tc>
        <w:tc>
          <w:tcPr>
            <w:tcW w:type="dxa" w:w="1037"/>
          </w:tcPr>
          <w:p>
            <w:pPr>
              <w:spacing w:after="0"/>
              <w:jc w:val="left"/>
            </w:pPr>
            <w:r>
              <w:rPr>
                <w:sz w:val="16"/>
              </w:rPr>
              <w:t>Likely</w:t>
            </w:r>
          </w:p>
        </w:tc>
        <w:tc>
          <w:tcPr>
            <w:tcW w:type="dxa" w:w="1360"/>
          </w:tcPr>
          <w:p>
            <w:pPr>
              <w:spacing w:after="0"/>
              <w:jc w:val="left"/>
            </w:pPr>
            <w:r>
              <w:rPr>
                <w:sz w:val="16"/>
              </w:rPr>
              <w:t>FEMA annualized frequency (modeled)</w:t>
            </w:r>
          </w:p>
        </w:tc>
        <w:tc>
          <w:tcPr>
            <w:tcW w:type="dxa" w:w="1600"/>
          </w:tcPr>
          <w:p>
            <w:pPr>
              <w:spacing w:after="0"/>
              <w:jc w:val="right"/>
            </w:pPr>
            <w:r>
              <w:rPr>
                <w:sz w:val="16"/>
              </w:rPr>
              <w:t>not shown</w:t>
            </w:r>
          </w:p>
        </w:tc>
        <w:tc>
          <w:tcPr>
            <w:tcW w:type="dxa" w:w="1794"/>
          </w:tcPr>
          <w:p>
            <w:pPr>
              <w:spacing w:after="0"/>
              <w:jc w:val="left"/>
            </w:pPr>
            <w:r>
              <w:rPr>
                <w:sz w:val="16"/>
              </w:rPr>
              <w:t>1950 to 2023 (EF2+); 1986 to 2023 (EF0-1)</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Wildfire</w:t>
            </w:r>
          </w:p>
        </w:tc>
        <w:tc>
          <w:tcPr>
            <w:tcW w:type="dxa" w:w="1370"/>
          </w:tcPr>
          <w:p>
            <w:pPr>
              <w:spacing w:after="0"/>
              <w:jc w:val="right"/>
            </w:pPr>
            <w:r>
              <w:rPr>
                <w:sz w:val="16"/>
              </w:rPr>
              <w:t>0.0000187</w:t>
            </w:r>
          </w:p>
        </w:tc>
        <w:tc>
          <w:tcPr>
            <w:tcW w:type="dxa" w:w="1368"/>
          </w:tcPr>
          <w:p>
            <w:pPr>
              <w:spacing w:after="0"/>
              <w:jc w:val="left"/>
            </w:pPr>
            <w:r>
              <w:rPr>
                <w:sz w:val="16"/>
              </w:rPr>
              <w:t>annual probability at a location</w:t>
            </w:r>
          </w:p>
        </w:tc>
        <w:tc>
          <w:tcPr>
            <w:tcW w:type="dxa" w:w="1795"/>
          </w:tcPr>
          <w:p>
            <w:pPr>
              <w:spacing w:after="0"/>
              <w:jc w:val="left"/>
            </w:pPr>
            <w:r>
              <w:rPr>
                <w:sz w:val="16"/>
              </w:rPr>
              <w:t>chance a given location in the county burns in a year: 0.00187%</w:t>
            </w:r>
          </w:p>
        </w:tc>
        <w:tc>
          <w:tcPr>
            <w:tcW w:type="dxa" w:w="1037"/>
          </w:tcPr>
          <w:p>
            <w:pPr>
              <w:spacing w:after="0"/>
              <w:jc w:val="left"/>
            </w:pPr>
          </w:p>
        </w:tc>
        <w:tc>
          <w:tcPr>
            <w:tcW w:type="dxa" w:w="1360"/>
          </w:tcPr>
          <w:p>
            <w:pPr>
              <w:spacing w:after="0"/>
              <w:jc w:val="left"/>
            </w:pPr>
            <w:r>
              <w:rPr>
                <w:sz w:val="16"/>
              </w:rPr>
              <w:t>Storm Events records in 0 of 30 years, 1996 to 2025 (0%)</w:t>
            </w:r>
          </w:p>
        </w:tc>
        <w:tc>
          <w:tcPr>
            <w:tcW w:type="dxa" w:w="1600"/>
          </w:tcPr>
          <w:p>
            <w:pPr>
              <w:spacing w:after="0"/>
              <w:jc w:val="right"/>
            </w:pPr>
            <w:r>
              <w:rPr>
                <w:sz w:val="16"/>
              </w:rPr>
              <w:t>not shown</w:t>
            </w:r>
          </w:p>
        </w:tc>
        <w:tc>
          <w:tcPr>
            <w:tcW w:type="dxa" w:w="1794"/>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0"/>
          </w:tcPr>
          <w:p>
            <w:pPr>
              <w:spacing w:after="0"/>
              <w:jc w:val="right"/>
            </w:pPr>
            <w:r>
              <w:rPr>
                <w:sz w:val="16"/>
              </w:rPr>
              <w:t>27.6</w:t>
            </w:r>
          </w:p>
        </w:tc>
        <w:tc>
          <w:tcPr>
            <w:tcW w:type="dxa" w:w="1368"/>
          </w:tcPr>
          <w:p>
            <w:pPr>
              <w:spacing w:after="0"/>
              <w:jc w:val="left"/>
            </w:pPr>
            <w:r>
              <w:rPr>
                <w:sz w:val="16"/>
              </w:rPr>
              <w:t>event-days per year</w:t>
            </w:r>
          </w:p>
        </w:tc>
        <w:tc>
          <w:tcPr>
            <w:tcW w:type="dxa" w:w="1795"/>
          </w:tcPr>
          <w:p>
            <w:pPr>
              <w:spacing w:after="0"/>
              <w:jc w:val="left"/>
            </w:pPr>
            <w:r>
              <w:rPr>
                <w:sz w:val="16"/>
              </w:rPr>
              <w:t>about 27.6 days per year</w:t>
            </w:r>
          </w:p>
        </w:tc>
        <w:tc>
          <w:tcPr>
            <w:tcW w:type="dxa" w:w="1037"/>
          </w:tcPr>
          <w:p>
            <w:pPr>
              <w:spacing w:after="0"/>
              <w:jc w:val="left"/>
            </w:pPr>
            <w:r>
              <w:rPr>
                <w:sz w:val="16"/>
              </w:rPr>
              <w:t>Highly likely</w:t>
            </w:r>
          </w:p>
        </w:tc>
        <w:tc>
          <w:tcPr>
            <w:tcW w:type="dxa" w:w="1360"/>
          </w:tcPr>
          <w:p>
            <w:pPr>
              <w:spacing w:after="0"/>
              <w:jc w:val="left"/>
            </w:pPr>
            <w:r>
              <w:rPr>
                <w:sz w:val="16"/>
              </w:rPr>
              <w:t>Storm Events event-days in 30 of 30 years, 1996 to 2025 (100%)</w:t>
            </w:r>
          </w:p>
        </w:tc>
        <w:tc>
          <w:tcPr>
            <w:tcW w:type="dxa" w:w="1600"/>
          </w:tcPr>
          <w:p>
            <w:pPr>
              <w:spacing w:after="0"/>
              <w:jc w:val="right"/>
            </w:pPr>
            <w:r>
              <w:rPr>
                <w:sz w:val="16"/>
              </w:rPr>
              <w:t>525</w:t>
            </w:r>
          </w:p>
        </w:tc>
        <w:tc>
          <w:tcPr>
            <w:tcW w:type="dxa" w:w="1794"/>
          </w:tcPr>
          <w:p>
            <w:pPr>
              <w:spacing w:after="0"/>
              <w:jc w:val="left"/>
            </w:pPr>
            <w:r>
              <w:rPr>
                <w:sz w:val="16"/>
              </w:rPr>
              <w:t>2005-11-12 to 2024-11-12 (19 years)</w:t>
            </w:r>
          </w:p>
        </w:tc>
        <w:tc>
          <w:tcPr>
            <w:tcW w:type="dxa" w:w="1037"/>
          </w:tcPr>
          <w:p>
            <w:pPr>
              <w:spacing w:after="0"/>
              <w:jc w:val="left"/>
            </w:pPr>
            <w:r>
              <w:rPr>
                <w:sz w:val="16"/>
              </w:rPr>
              <w:t>countywide</w:t>
            </w:r>
          </w:p>
        </w:tc>
        <w:tc>
          <w:tcPr>
            <w:tcW w:type="dxa" w:w="171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162</w:t>
            </w:r>
          </w:p>
        </w:tc>
        <w:tc>
          <w:tcPr>
            <w:tcW w:type="dxa" w:w="1381"/>
          </w:tcPr>
          <w:p>
            <w:pPr>
              <w:spacing w:after="0"/>
              <w:jc w:val="right"/>
            </w:pPr>
            <w:r>
              <w:rPr>
                <w:sz w:val="16"/>
              </w:rPr>
              <w:t>30</w:t>
            </w:r>
          </w:p>
        </w:tc>
        <w:tc>
          <w:tcPr>
            <w:tcW w:type="dxa" w:w="1381"/>
          </w:tcPr>
          <w:p>
            <w:pPr>
              <w:spacing w:after="0"/>
              <w:jc w:val="right"/>
            </w:pPr>
            <w:r>
              <w:rPr>
                <w:sz w:val="16"/>
              </w:rPr>
              <w:t>5.4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1 of 19</w:t>
            </w:r>
          </w:p>
        </w:tc>
        <w:tc>
          <w:tcPr>
            <w:tcW w:type="dxa" w:w="1205"/>
          </w:tcPr>
          <w:p>
            <w:pPr>
              <w:spacing w:after="0"/>
              <w:jc w:val="right"/>
            </w:pPr>
            <w:r>
              <w:rPr>
                <w:sz w:val="16"/>
              </w:rPr>
              <w:t>4.5</w:t>
            </w:r>
          </w:p>
        </w:tc>
        <w:tc>
          <w:tcPr>
            <w:tcW w:type="dxa" w:w="1264"/>
          </w:tcPr>
          <w:p>
            <w:pPr>
              <w:spacing w:after="0"/>
              <w:jc w:val="right"/>
            </w:pPr>
            <w:r>
              <w:rPr>
                <w:sz w:val="16"/>
              </w:rPr>
              <w:t>4.5</w:t>
            </w:r>
          </w:p>
        </w:tc>
        <w:tc>
          <w:tcPr>
            <w:tcW w:type="dxa" w:w="1205"/>
          </w:tcPr>
          <w:p>
            <w:pPr>
              <w:spacing w:after="0"/>
              <w:jc w:val="right"/>
            </w:pPr>
            <w:r>
              <w:rPr>
                <w:sz w:val="16"/>
              </w:rPr>
              <w:t>4.5</w:t>
            </w:r>
          </w:p>
        </w:tc>
        <w:tc>
          <w:tcPr>
            <w:tcW w:type="dxa" w:w="6911"/>
          </w:tcPr>
          <w:p>
            <w:pPr>
              <w:spacing w:after="0"/>
              <w:jc w:val="left"/>
            </w:pPr>
            <w:r>
              <w:rPr>
                <w:sz w:val="16"/>
              </w:rPr>
              <w:t>Very Low 1, Not Applicable 18</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19 of 19</w:t>
            </w:r>
          </w:p>
        </w:tc>
        <w:tc>
          <w:tcPr>
            <w:tcW w:type="dxa" w:w="1205"/>
          </w:tcPr>
          <w:p>
            <w:pPr>
              <w:spacing w:after="0"/>
              <w:jc w:val="right"/>
            </w:pPr>
            <w:r>
              <w:rPr>
                <w:sz w:val="16"/>
              </w:rPr>
              <w:t>25.8</w:t>
            </w:r>
          </w:p>
        </w:tc>
        <w:tc>
          <w:tcPr>
            <w:tcW w:type="dxa" w:w="1264"/>
          </w:tcPr>
          <w:p>
            <w:pPr>
              <w:spacing w:after="0"/>
              <w:jc w:val="right"/>
            </w:pPr>
            <w:r>
              <w:rPr>
                <w:sz w:val="16"/>
              </w:rPr>
              <w:t>37.8</w:t>
            </w:r>
          </w:p>
        </w:tc>
        <w:tc>
          <w:tcPr>
            <w:tcW w:type="dxa" w:w="1205"/>
          </w:tcPr>
          <w:p>
            <w:pPr>
              <w:spacing w:after="0"/>
              <w:jc w:val="right"/>
            </w:pPr>
            <w:r>
              <w:rPr>
                <w:sz w:val="16"/>
              </w:rPr>
              <w:t>49.5</w:t>
            </w:r>
          </w:p>
        </w:tc>
        <w:tc>
          <w:tcPr>
            <w:tcW w:type="dxa" w:w="6911"/>
          </w:tcPr>
          <w:p>
            <w:pPr>
              <w:spacing w:after="0"/>
              <w:jc w:val="left"/>
            </w:pPr>
            <w:r>
              <w:rPr>
                <w:sz w:val="16"/>
              </w:rPr>
              <w:t>Relatively Moderate 2, Relatively Low 17</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19</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19</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19 of 19</w:t>
            </w:r>
          </w:p>
        </w:tc>
        <w:tc>
          <w:tcPr>
            <w:tcW w:type="dxa" w:w="1205"/>
          </w:tcPr>
          <w:p>
            <w:pPr>
              <w:spacing w:after="0"/>
              <w:jc w:val="right"/>
            </w:pPr>
            <w:r>
              <w:rPr>
                <w:sz w:val="16"/>
              </w:rPr>
              <w:t>13.9</w:t>
            </w:r>
          </w:p>
        </w:tc>
        <w:tc>
          <w:tcPr>
            <w:tcW w:type="dxa" w:w="1264"/>
          </w:tcPr>
          <w:p>
            <w:pPr>
              <w:spacing w:after="0"/>
              <w:jc w:val="right"/>
            </w:pPr>
            <w:r>
              <w:rPr>
                <w:sz w:val="16"/>
              </w:rPr>
              <w:t>29.6</w:t>
            </w:r>
          </w:p>
        </w:tc>
        <w:tc>
          <w:tcPr>
            <w:tcW w:type="dxa" w:w="1205"/>
          </w:tcPr>
          <w:p>
            <w:pPr>
              <w:spacing w:after="0"/>
              <w:jc w:val="right"/>
            </w:pPr>
            <w:r>
              <w:rPr>
                <w:sz w:val="16"/>
              </w:rPr>
              <w:t>58.5</w:t>
            </w:r>
          </w:p>
        </w:tc>
        <w:tc>
          <w:tcPr>
            <w:tcW w:type="dxa" w:w="6911"/>
          </w:tcPr>
          <w:p>
            <w:pPr>
              <w:spacing w:after="0"/>
              <w:jc w:val="left"/>
            </w:pPr>
            <w:r>
              <w:rPr>
                <w:sz w:val="16"/>
              </w:rPr>
              <w:t>Relatively Low 5, Very Low 14</w:t>
            </w:r>
          </w:p>
        </w:tc>
      </w:tr>
      <w:tr>
        <w:trPr>
          <w:cantSplit/>
        </w:trPr>
        <w:tc>
          <w:tcPr>
            <w:tcW w:type="dxa" w:w="1929"/>
          </w:tcPr>
          <w:p>
            <w:pPr>
              <w:spacing w:after="0"/>
              <w:jc w:val="left"/>
            </w:pPr>
            <w:r>
              <w:rPr>
                <w:sz w:val="16"/>
              </w:rPr>
              <w:t>Hail</w:t>
            </w:r>
          </w:p>
        </w:tc>
        <w:tc>
          <w:tcPr>
            <w:tcW w:type="dxa" w:w="1597"/>
          </w:tcPr>
          <w:p>
            <w:pPr>
              <w:spacing w:after="0"/>
              <w:jc w:val="right"/>
            </w:pPr>
            <w:r>
              <w:rPr>
                <w:sz w:val="16"/>
              </w:rPr>
              <w:t>19 of 19</w:t>
            </w:r>
          </w:p>
        </w:tc>
        <w:tc>
          <w:tcPr>
            <w:tcW w:type="dxa" w:w="1205"/>
          </w:tcPr>
          <w:p>
            <w:pPr>
              <w:spacing w:after="0"/>
              <w:jc w:val="right"/>
            </w:pPr>
            <w:r>
              <w:rPr>
                <w:sz w:val="16"/>
              </w:rPr>
              <w:t>24.4</w:t>
            </w:r>
          </w:p>
        </w:tc>
        <w:tc>
          <w:tcPr>
            <w:tcW w:type="dxa" w:w="1264"/>
          </w:tcPr>
          <w:p>
            <w:pPr>
              <w:spacing w:after="0"/>
              <w:jc w:val="right"/>
            </w:pPr>
            <w:r>
              <w:rPr>
                <w:sz w:val="16"/>
              </w:rPr>
              <w:t>39.7</w:t>
            </w:r>
          </w:p>
        </w:tc>
        <w:tc>
          <w:tcPr>
            <w:tcW w:type="dxa" w:w="1205"/>
          </w:tcPr>
          <w:p>
            <w:pPr>
              <w:spacing w:after="0"/>
              <w:jc w:val="right"/>
            </w:pPr>
            <w:r>
              <w:rPr>
                <w:sz w:val="16"/>
              </w:rPr>
              <w:t>63.2</w:t>
            </w:r>
          </w:p>
        </w:tc>
        <w:tc>
          <w:tcPr>
            <w:tcW w:type="dxa" w:w="6911"/>
          </w:tcPr>
          <w:p>
            <w:pPr>
              <w:spacing w:after="0"/>
              <w:jc w:val="left"/>
            </w:pPr>
            <w:r>
              <w:rPr>
                <w:sz w:val="16"/>
              </w:rPr>
              <w:t>Relatively Low 14, Very Low 5</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19 of 19</w:t>
            </w:r>
          </w:p>
        </w:tc>
        <w:tc>
          <w:tcPr>
            <w:tcW w:type="dxa" w:w="1205"/>
          </w:tcPr>
          <w:p>
            <w:pPr>
              <w:spacing w:after="0"/>
              <w:jc w:val="right"/>
            </w:pPr>
            <w:r>
              <w:rPr>
                <w:sz w:val="16"/>
              </w:rPr>
              <w:t>5.6</w:t>
            </w:r>
          </w:p>
        </w:tc>
        <w:tc>
          <w:tcPr>
            <w:tcW w:type="dxa" w:w="1264"/>
          </w:tcPr>
          <w:p>
            <w:pPr>
              <w:spacing w:after="0"/>
              <w:jc w:val="right"/>
            </w:pPr>
            <w:r>
              <w:rPr>
                <w:sz w:val="16"/>
              </w:rPr>
              <w:t>13.5</w:t>
            </w:r>
          </w:p>
        </w:tc>
        <w:tc>
          <w:tcPr>
            <w:tcW w:type="dxa" w:w="1205"/>
          </w:tcPr>
          <w:p>
            <w:pPr>
              <w:spacing w:after="0"/>
              <w:jc w:val="right"/>
            </w:pPr>
            <w:r>
              <w:rPr>
                <w:sz w:val="16"/>
              </w:rPr>
              <w:t>23.9</w:t>
            </w:r>
          </w:p>
        </w:tc>
        <w:tc>
          <w:tcPr>
            <w:tcW w:type="dxa" w:w="6911"/>
          </w:tcPr>
          <w:p>
            <w:pPr>
              <w:spacing w:after="0"/>
              <w:jc w:val="left"/>
            </w:pPr>
            <w:r>
              <w:rPr>
                <w:sz w:val="16"/>
              </w:rPr>
              <w:t>Relatively Low 9, Very Low 10</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19 of 19</w:t>
            </w:r>
          </w:p>
        </w:tc>
        <w:tc>
          <w:tcPr>
            <w:tcW w:type="dxa" w:w="1205"/>
          </w:tcPr>
          <w:p>
            <w:pPr>
              <w:spacing w:after="0"/>
              <w:jc w:val="right"/>
            </w:pPr>
            <w:r>
              <w:rPr>
                <w:sz w:val="16"/>
              </w:rPr>
              <w:t>46.4</w:t>
            </w:r>
          </w:p>
        </w:tc>
        <w:tc>
          <w:tcPr>
            <w:tcW w:type="dxa" w:w="1264"/>
          </w:tcPr>
          <w:p>
            <w:pPr>
              <w:spacing w:after="0"/>
              <w:jc w:val="right"/>
            </w:pPr>
            <w:r>
              <w:rPr>
                <w:sz w:val="16"/>
              </w:rPr>
              <w:t>52.3</w:t>
            </w:r>
          </w:p>
        </w:tc>
        <w:tc>
          <w:tcPr>
            <w:tcW w:type="dxa" w:w="1205"/>
          </w:tcPr>
          <w:p>
            <w:pPr>
              <w:spacing w:after="0"/>
              <w:jc w:val="right"/>
            </w:pPr>
            <w:r>
              <w:rPr>
                <w:sz w:val="16"/>
              </w:rPr>
              <w:t>56.6</w:t>
            </w:r>
          </w:p>
        </w:tc>
        <w:tc>
          <w:tcPr>
            <w:tcW w:type="dxa" w:w="6911"/>
          </w:tcPr>
          <w:p>
            <w:pPr>
              <w:spacing w:after="0"/>
              <w:jc w:val="left"/>
            </w:pPr>
            <w:r>
              <w:rPr>
                <w:sz w:val="16"/>
              </w:rPr>
              <w:t>Relatively Low 11, Very Low 8</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19 of 19</w:t>
            </w:r>
          </w:p>
        </w:tc>
        <w:tc>
          <w:tcPr>
            <w:tcW w:type="dxa" w:w="1205"/>
          </w:tcPr>
          <w:p>
            <w:pPr>
              <w:spacing w:after="0"/>
              <w:jc w:val="right"/>
            </w:pPr>
            <w:r>
              <w:rPr>
                <w:sz w:val="16"/>
              </w:rPr>
              <w:t>41.2</w:t>
            </w:r>
          </w:p>
        </w:tc>
        <w:tc>
          <w:tcPr>
            <w:tcW w:type="dxa" w:w="1264"/>
          </w:tcPr>
          <w:p>
            <w:pPr>
              <w:spacing w:after="0"/>
              <w:jc w:val="right"/>
            </w:pPr>
            <w:r>
              <w:rPr>
                <w:sz w:val="16"/>
              </w:rPr>
              <w:t>76.1</w:t>
            </w:r>
          </w:p>
        </w:tc>
        <w:tc>
          <w:tcPr>
            <w:tcW w:type="dxa" w:w="1205"/>
          </w:tcPr>
          <w:p>
            <w:pPr>
              <w:spacing w:after="0"/>
              <w:jc w:val="right"/>
            </w:pPr>
            <w:r>
              <w:rPr>
                <w:sz w:val="16"/>
              </w:rPr>
              <w:t>85.5</w:t>
            </w:r>
          </w:p>
        </w:tc>
        <w:tc>
          <w:tcPr>
            <w:tcW w:type="dxa" w:w="6911"/>
          </w:tcPr>
          <w:p>
            <w:pPr>
              <w:spacing w:after="0"/>
              <w:jc w:val="left"/>
            </w:pPr>
            <w:r>
              <w:rPr>
                <w:sz w:val="16"/>
              </w:rPr>
              <w:t>Relatively Moderate 14, Relatively Low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19 of 19</w:t>
            </w:r>
          </w:p>
        </w:tc>
        <w:tc>
          <w:tcPr>
            <w:tcW w:type="dxa" w:w="1205"/>
          </w:tcPr>
          <w:p>
            <w:pPr>
              <w:spacing w:after="0"/>
              <w:jc w:val="right"/>
            </w:pPr>
            <w:r>
              <w:rPr>
                <w:sz w:val="16"/>
              </w:rPr>
              <w:t>20.1</w:t>
            </w:r>
          </w:p>
        </w:tc>
        <w:tc>
          <w:tcPr>
            <w:tcW w:type="dxa" w:w="1264"/>
          </w:tcPr>
          <w:p>
            <w:pPr>
              <w:spacing w:after="0"/>
              <w:jc w:val="right"/>
            </w:pPr>
            <w:r>
              <w:rPr>
                <w:sz w:val="16"/>
              </w:rPr>
              <w:t>76.3</w:t>
            </w:r>
          </w:p>
        </w:tc>
        <w:tc>
          <w:tcPr>
            <w:tcW w:type="dxa" w:w="1205"/>
          </w:tcPr>
          <w:p>
            <w:pPr>
              <w:spacing w:after="0"/>
              <w:jc w:val="right"/>
            </w:pPr>
            <w:r>
              <w:rPr>
                <w:sz w:val="16"/>
              </w:rPr>
              <w:t>96.1</w:t>
            </w:r>
          </w:p>
        </w:tc>
        <w:tc>
          <w:tcPr>
            <w:tcW w:type="dxa" w:w="6911"/>
          </w:tcPr>
          <w:p>
            <w:pPr>
              <w:spacing w:after="0"/>
              <w:jc w:val="left"/>
            </w:pPr>
            <w:r>
              <w:rPr>
                <w:sz w:val="16"/>
              </w:rPr>
              <w:t>Very High 1, Relatively High 7, Relatively Moderate 7, Relatively Low 4</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19 of 19</w:t>
            </w:r>
          </w:p>
        </w:tc>
        <w:tc>
          <w:tcPr>
            <w:tcW w:type="dxa" w:w="1205"/>
          </w:tcPr>
          <w:p>
            <w:pPr>
              <w:spacing w:after="0"/>
              <w:jc w:val="right"/>
            </w:pPr>
            <w:r>
              <w:rPr>
                <w:sz w:val="16"/>
              </w:rPr>
              <w:t>19.0</w:t>
            </w:r>
          </w:p>
        </w:tc>
        <w:tc>
          <w:tcPr>
            <w:tcW w:type="dxa" w:w="1264"/>
          </w:tcPr>
          <w:p>
            <w:pPr>
              <w:spacing w:after="0"/>
              <w:jc w:val="right"/>
            </w:pPr>
            <w:r>
              <w:rPr>
                <w:sz w:val="16"/>
              </w:rPr>
              <w:t>70.6</w:t>
            </w:r>
          </w:p>
        </w:tc>
        <w:tc>
          <w:tcPr>
            <w:tcW w:type="dxa" w:w="1205"/>
          </w:tcPr>
          <w:p>
            <w:pPr>
              <w:spacing w:after="0"/>
              <w:jc w:val="right"/>
            </w:pPr>
            <w:r>
              <w:rPr>
                <w:sz w:val="16"/>
              </w:rPr>
              <w:t>92.6</w:t>
            </w:r>
          </w:p>
        </w:tc>
        <w:tc>
          <w:tcPr>
            <w:tcW w:type="dxa" w:w="6911"/>
          </w:tcPr>
          <w:p>
            <w:pPr>
              <w:spacing w:after="0"/>
              <w:jc w:val="left"/>
            </w:pPr>
            <w:r>
              <w:rPr>
                <w:sz w:val="16"/>
              </w:rPr>
              <w:t>Relatively Low 8, Very Low 11</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19 of 19</w:t>
            </w:r>
          </w:p>
        </w:tc>
        <w:tc>
          <w:tcPr>
            <w:tcW w:type="dxa" w:w="1205"/>
          </w:tcPr>
          <w:p>
            <w:pPr>
              <w:spacing w:after="0"/>
              <w:jc w:val="right"/>
            </w:pPr>
            <w:r>
              <w:rPr>
                <w:sz w:val="16"/>
              </w:rPr>
              <w:t>51.9</w:t>
            </w:r>
          </w:p>
        </w:tc>
        <w:tc>
          <w:tcPr>
            <w:tcW w:type="dxa" w:w="1264"/>
          </w:tcPr>
          <w:p>
            <w:pPr>
              <w:spacing w:after="0"/>
              <w:jc w:val="right"/>
            </w:pPr>
            <w:r>
              <w:rPr>
                <w:sz w:val="16"/>
              </w:rPr>
              <w:t>79.5</w:t>
            </w:r>
          </w:p>
        </w:tc>
        <w:tc>
          <w:tcPr>
            <w:tcW w:type="dxa" w:w="1205"/>
          </w:tcPr>
          <w:p>
            <w:pPr>
              <w:spacing w:after="0"/>
              <w:jc w:val="right"/>
            </w:pPr>
            <w:r>
              <w:rPr>
                <w:sz w:val="16"/>
              </w:rPr>
              <w:t>91.9</w:t>
            </w:r>
          </w:p>
        </w:tc>
        <w:tc>
          <w:tcPr>
            <w:tcW w:type="dxa" w:w="6911"/>
          </w:tcPr>
          <w:p>
            <w:pPr>
              <w:spacing w:after="0"/>
              <w:jc w:val="left"/>
            </w:pPr>
            <w:r>
              <w:rPr>
                <w:sz w:val="16"/>
              </w:rPr>
              <w:t>Relatively High 10, Relatively Moderate 9</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19 of 19</w:t>
            </w:r>
          </w:p>
        </w:tc>
        <w:tc>
          <w:tcPr>
            <w:tcW w:type="dxa" w:w="1205"/>
          </w:tcPr>
          <w:p>
            <w:pPr>
              <w:spacing w:after="0"/>
              <w:jc w:val="right"/>
            </w:pPr>
            <w:r>
              <w:rPr>
                <w:sz w:val="16"/>
              </w:rPr>
              <w:t>37.8</w:t>
            </w:r>
          </w:p>
        </w:tc>
        <w:tc>
          <w:tcPr>
            <w:tcW w:type="dxa" w:w="1264"/>
          </w:tcPr>
          <w:p>
            <w:pPr>
              <w:spacing w:after="0"/>
              <w:jc w:val="right"/>
            </w:pPr>
            <w:r>
              <w:rPr>
                <w:sz w:val="16"/>
              </w:rPr>
              <w:t>65.0</w:t>
            </w:r>
          </w:p>
        </w:tc>
        <w:tc>
          <w:tcPr>
            <w:tcW w:type="dxa" w:w="1205"/>
          </w:tcPr>
          <w:p>
            <w:pPr>
              <w:spacing w:after="0"/>
              <w:jc w:val="right"/>
            </w:pPr>
            <w:r>
              <w:rPr>
                <w:sz w:val="16"/>
              </w:rPr>
              <w:t>73.3</w:t>
            </w:r>
          </w:p>
        </w:tc>
        <w:tc>
          <w:tcPr>
            <w:tcW w:type="dxa" w:w="6911"/>
          </w:tcPr>
          <w:p>
            <w:pPr>
              <w:spacing w:after="0"/>
              <w:jc w:val="left"/>
            </w:pPr>
            <w:r>
              <w:rPr>
                <w:sz w:val="16"/>
              </w:rPr>
              <w:t>Relatively Moderate 13, Relatively Low 6</w:t>
            </w:r>
          </w:p>
        </w:tc>
      </w:tr>
      <w:tr>
        <w:trPr>
          <w:cantSplit/>
        </w:trPr>
        <w:tc>
          <w:tcPr>
            <w:tcW w:type="dxa" w:w="1929"/>
          </w:tcPr>
          <w:p>
            <w:pPr>
              <w:spacing w:after="0"/>
              <w:jc w:val="left"/>
            </w:pPr>
            <w:r>
              <w:rPr>
                <w:sz w:val="16"/>
              </w:rPr>
              <w:t>Tornado</w:t>
            </w:r>
          </w:p>
        </w:tc>
        <w:tc>
          <w:tcPr>
            <w:tcW w:type="dxa" w:w="1597"/>
          </w:tcPr>
          <w:p>
            <w:pPr>
              <w:spacing w:after="0"/>
              <w:jc w:val="right"/>
            </w:pPr>
            <w:r>
              <w:rPr>
                <w:sz w:val="16"/>
              </w:rPr>
              <w:t>19 of 19</w:t>
            </w:r>
          </w:p>
        </w:tc>
        <w:tc>
          <w:tcPr>
            <w:tcW w:type="dxa" w:w="1205"/>
          </w:tcPr>
          <w:p>
            <w:pPr>
              <w:spacing w:after="0"/>
              <w:jc w:val="right"/>
            </w:pPr>
            <w:r>
              <w:rPr>
                <w:sz w:val="16"/>
              </w:rPr>
              <w:t>34.4</w:t>
            </w:r>
          </w:p>
        </w:tc>
        <w:tc>
          <w:tcPr>
            <w:tcW w:type="dxa" w:w="1264"/>
          </w:tcPr>
          <w:p>
            <w:pPr>
              <w:spacing w:after="0"/>
              <w:jc w:val="right"/>
            </w:pPr>
            <w:r>
              <w:rPr>
                <w:sz w:val="16"/>
              </w:rPr>
              <w:t>45.9</w:t>
            </w:r>
          </w:p>
        </w:tc>
        <w:tc>
          <w:tcPr>
            <w:tcW w:type="dxa" w:w="1205"/>
          </w:tcPr>
          <w:p>
            <w:pPr>
              <w:spacing w:after="0"/>
              <w:jc w:val="right"/>
            </w:pPr>
            <w:r>
              <w:rPr>
                <w:sz w:val="16"/>
              </w:rPr>
              <w:t>55.0</w:t>
            </w:r>
          </w:p>
        </w:tc>
        <w:tc>
          <w:tcPr>
            <w:tcW w:type="dxa" w:w="6911"/>
          </w:tcPr>
          <w:p>
            <w:pPr>
              <w:spacing w:after="0"/>
              <w:jc w:val="left"/>
            </w:pPr>
            <w:r>
              <w:rPr>
                <w:sz w:val="16"/>
              </w:rPr>
              <w:t>Relatively Moderate 2, Relatively Low 17</w:t>
            </w:r>
          </w:p>
        </w:tc>
      </w:tr>
      <w:tr>
        <w:trPr>
          <w:cantSplit/>
        </w:trPr>
        <w:tc>
          <w:tcPr>
            <w:tcW w:type="dxa" w:w="1929"/>
          </w:tcPr>
          <w:p>
            <w:pPr>
              <w:spacing w:after="0"/>
              <w:jc w:val="left"/>
            </w:pPr>
            <w:r>
              <w:rPr>
                <w:sz w:val="16"/>
              </w:rPr>
              <w:t>Wildfire</w:t>
            </w:r>
          </w:p>
        </w:tc>
        <w:tc>
          <w:tcPr>
            <w:tcW w:type="dxa" w:w="1597"/>
          </w:tcPr>
          <w:p>
            <w:pPr>
              <w:spacing w:after="0"/>
              <w:jc w:val="right"/>
            </w:pPr>
            <w:r>
              <w:rPr>
                <w:sz w:val="16"/>
              </w:rPr>
              <w:t>19 of 19</w:t>
            </w:r>
          </w:p>
        </w:tc>
        <w:tc>
          <w:tcPr>
            <w:tcW w:type="dxa" w:w="1205"/>
          </w:tcPr>
          <w:p>
            <w:pPr>
              <w:spacing w:after="0"/>
              <w:jc w:val="right"/>
            </w:pPr>
            <w:r>
              <w:rPr>
                <w:sz w:val="16"/>
              </w:rPr>
              <w:t>44.1</w:t>
            </w:r>
          </w:p>
        </w:tc>
        <w:tc>
          <w:tcPr>
            <w:tcW w:type="dxa" w:w="1264"/>
          </w:tcPr>
          <w:p>
            <w:pPr>
              <w:spacing w:after="0"/>
              <w:jc w:val="right"/>
            </w:pPr>
            <w:r>
              <w:rPr>
                <w:sz w:val="16"/>
              </w:rPr>
              <w:t>55.2</w:t>
            </w:r>
          </w:p>
        </w:tc>
        <w:tc>
          <w:tcPr>
            <w:tcW w:type="dxa" w:w="1205"/>
          </w:tcPr>
          <w:p>
            <w:pPr>
              <w:spacing w:after="0"/>
              <w:jc w:val="right"/>
            </w:pPr>
            <w:r>
              <w:rPr>
                <w:sz w:val="16"/>
              </w:rPr>
              <w:t>66.0</w:t>
            </w:r>
          </w:p>
        </w:tc>
        <w:tc>
          <w:tcPr>
            <w:tcW w:type="dxa" w:w="6911"/>
          </w:tcPr>
          <w:p>
            <w:pPr>
              <w:spacing w:after="0"/>
              <w:jc w:val="left"/>
            </w:pPr>
            <w:r>
              <w:rPr>
                <w:sz w:val="16"/>
              </w:rPr>
              <w:t>Very Low 19</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19 of 19</w:t>
            </w:r>
          </w:p>
        </w:tc>
        <w:tc>
          <w:tcPr>
            <w:tcW w:type="dxa" w:w="1205"/>
          </w:tcPr>
          <w:p>
            <w:pPr>
              <w:spacing w:after="0"/>
              <w:jc w:val="right"/>
            </w:pPr>
            <w:r>
              <w:rPr>
                <w:sz w:val="16"/>
              </w:rPr>
              <w:t>57.9</w:t>
            </w:r>
          </w:p>
        </w:tc>
        <w:tc>
          <w:tcPr>
            <w:tcW w:type="dxa" w:w="1264"/>
          </w:tcPr>
          <w:p>
            <w:pPr>
              <w:spacing w:after="0"/>
              <w:jc w:val="right"/>
            </w:pPr>
            <w:r>
              <w:rPr>
                <w:sz w:val="16"/>
              </w:rPr>
              <w:t>80.2</w:t>
            </w:r>
          </w:p>
        </w:tc>
        <w:tc>
          <w:tcPr>
            <w:tcW w:type="dxa" w:w="1205"/>
          </w:tcPr>
          <w:p>
            <w:pPr>
              <w:spacing w:after="0"/>
              <w:jc w:val="right"/>
            </w:pPr>
            <w:r>
              <w:rPr>
                <w:sz w:val="16"/>
              </w:rPr>
              <w:t>88.0</w:t>
            </w:r>
          </w:p>
        </w:tc>
        <w:tc>
          <w:tcPr>
            <w:tcW w:type="dxa" w:w="6911"/>
          </w:tcPr>
          <w:p>
            <w:pPr>
              <w:spacing w:after="0"/>
              <w:jc w:val="left"/>
            </w:pPr>
            <w:r>
              <w:rPr>
                <w:sz w:val="16"/>
              </w:rPr>
              <w:t>Relatively High 10, 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Hail: Agriculture is 66%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1"/>
        <w:gridCol w:w="769"/>
        <w:gridCol w:w="2278"/>
        <w:gridCol w:w="1899"/>
        <w:gridCol w:w="1981"/>
        <w:gridCol w:w="2079"/>
        <w:gridCol w:w="3615"/>
      </w:tblGrid>
      <w:tr>
        <w:trPr>
          <w:cantSplit/>
          <w:tblHeader/>
        </w:trPr>
        <w:tc>
          <w:tcPr>
            <w:tcW w:type="dxa" w:w="149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78"/>
            <w:shd w:val="clear" w:color="auto" w:fill="E8E8E8"/>
          </w:tcPr>
          <w:p>
            <w:pPr>
              <w:spacing w:after="0"/>
              <w:jc w:val="left"/>
            </w:pPr>
            <w:r>
              <w:rPr>
                <w:b/>
                <w:sz w:val="16"/>
              </w:rPr>
              <w:t>Plan status</w:t>
            </w:r>
          </w:p>
        </w:tc>
        <w:tc>
          <w:tcPr>
            <w:tcW w:type="dxa" w:w="18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7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615"/>
            <w:shd w:val="clear" w:color="auto" w:fill="E8E8E8"/>
          </w:tcPr>
          <w:p>
            <w:pPr>
              <w:spacing w:after="0"/>
              <w:jc w:val="left"/>
            </w:pPr>
            <w:r>
              <w:rPr>
                <w:b/>
                <w:sz w:val="16"/>
              </w:rPr>
              <w:t>Notes</w:t>
            </w:r>
          </w:p>
        </w:tc>
      </w:tr>
      <w:tr>
        <w:trPr>
          <w:cantSplit/>
        </w:trPr>
        <w:tc>
          <w:tcPr>
            <w:tcW w:type="dxa" w:w="1491"/>
          </w:tcPr>
          <w:p>
            <w:pPr>
              <w:spacing w:after="0"/>
              <w:jc w:val="left"/>
            </w:pPr>
            <w:r>
              <w:rPr>
                <w:sz w:val="16"/>
              </w:rPr>
              <w:t>Madison County</w:t>
            </w:r>
          </w:p>
        </w:tc>
        <w:tc>
          <w:tcPr>
            <w:tcW w:type="dxa" w:w="769"/>
          </w:tcPr>
          <w:p>
            <w:pPr>
              <w:spacing w:after="0"/>
              <w:jc w:val="left"/>
            </w:pPr>
            <w:r>
              <w:rPr>
                <w:sz w:val="16"/>
              </w:rPr>
              <w:t>County</w:t>
            </w:r>
          </w:p>
        </w:tc>
        <w:tc>
          <w:tcPr>
            <w:tcW w:type="dxa" w:w="2278"/>
          </w:tcPr>
          <w:p>
            <w:pPr>
              <w:spacing w:after="0"/>
              <w:jc w:val="left"/>
            </w:pPr>
            <w:r>
              <w:rPr>
                <w:sz w:val="16"/>
              </w:rPr>
              <w:t>Approved, expires 2028-03-21</w:t>
            </w:r>
          </w:p>
        </w:tc>
        <w:tc>
          <w:tcPr>
            <w:tcW w:type="dxa" w:w="1899"/>
          </w:tcPr>
          <w:p>
            <w:pPr>
              <w:spacing w:after="0"/>
              <w:jc w:val="right"/>
            </w:pPr>
          </w:p>
        </w:tc>
        <w:tc>
          <w:tcPr>
            <w:tcW w:type="dxa" w:w="1981"/>
          </w:tcPr>
          <w:p>
            <w:pPr>
              <w:spacing w:after="0"/>
              <w:jc w:val="right"/>
            </w:pPr>
            <w:r>
              <w:rPr>
                <w:sz w:val="16"/>
              </w:rPr>
              <w:t>$768,513.85</w:t>
            </w:r>
          </w:p>
        </w:tc>
        <w:tc>
          <w:tcPr>
            <w:tcW w:type="dxa" w:w="2079"/>
          </w:tcPr>
          <w:p>
            <w:pPr>
              <w:spacing w:after="0"/>
              <w:jc w:val="right"/>
            </w:pPr>
            <w:r>
              <w:rPr>
                <w:sz w:val="16"/>
              </w:rPr>
              <w:t>0 total; 0 since its plan</w:t>
            </w:r>
          </w:p>
        </w:tc>
        <w:tc>
          <w:tcPr>
            <w:tcW w:type="dxa" w:w="3615"/>
          </w:tcPr>
          <w:p>
            <w:pPr>
              <w:spacing w:after="0"/>
              <w:jc w:val="left"/>
            </w:pPr>
            <w:r>
              <w:rPr>
                <w:sz w:val="16"/>
              </w:rPr>
              <w:t>No NFIP community ID on this jurisdiction's plan row. Includes $4,000 for declarations not counted as hazard incidents (DR-1391-NY).</w:t>
            </w:r>
          </w:p>
        </w:tc>
      </w:tr>
      <w:tr>
        <w:trPr>
          <w:cantSplit/>
        </w:trPr>
        <w:tc>
          <w:tcPr>
            <w:tcW w:type="dxa" w:w="1491"/>
          </w:tcPr>
          <w:p>
            <w:pPr>
              <w:spacing w:after="0"/>
              <w:jc w:val="left"/>
            </w:pPr>
            <w:r>
              <w:rPr>
                <w:sz w:val="16"/>
              </w:rPr>
              <w:t>Canastota village</w:t>
            </w:r>
          </w:p>
        </w:tc>
        <w:tc>
          <w:tcPr>
            <w:tcW w:type="dxa" w:w="769"/>
          </w:tcPr>
          <w:p>
            <w:pPr>
              <w:spacing w:after="0"/>
              <w:jc w:val="left"/>
            </w:pPr>
            <w:r>
              <w:rPr>
                <w:sz w:val="16"/>
              </w:rPr>
              <w:t>Village</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$30,549.58</w:t>
            </w:r>
          </w:p>
        </w:tc>
        <w:tc>
          <w:tcPr>
            <w:tcW w:type="dxa" w:w="2079"/>
          </w:tcPr>
          <w:p>
            <w:pPr>
              <w:spacing w:after="0"/>
              <w:jc w:val="right"/>
            </w:pPr>
            <w:r>
              <w:rPr>
                <w:sz w:val="16"/>
              </w:rPr>
              <w:t>39 total; 4 since its plan</w:t>
            </w:r>
          </w:p>
        </w:tc>
        <w:tc>
          <w:tcPr>
            <w:tcW w:type="dxa" w:w="3615"/>
          </w:tcPr>
          <w:p>
            <w:pPr>
              <w:spacing w:after="0"/>
              <w:jc w:val="left"/>
            </w:pPr>
          </w:p>
        </w:tc>
      </w:tr>
      <w:tr>
        <w:trPr>
          <w:cantSplit/>
        </w:trPr>
        <w:tc>
          <w:tcPr>
            <w:tcW w:type="dxa" w:w="1491"/>
          </w:tcPr>
          <w:p>
            <w:pPr>
              <w:spacing w:after="0"/>
              <w:jc w:val="left"/>
            </w:pPr>
            <w:r>
              <w:rPr>
                <w:sz w:val="16"/>
              </w:rPr>
              <w:t>Cazenovia village</w:t>
            </w:r>
          </w:p>
        </w:tc>
        <w:tc>
          <w:tcPr>
            <w:tcW w:type="dxa" w:w="769"/>
          </w:tcPr>
          <w:p>
            <w:pPr>
              <w:spacing w:after="0"/>
              <w:jc w:val="left"/>
            </w:pPr>
            <w:r>
              <w:rPr>
                <w:sz w:val="16"/>
              </w:rPr>
              <w:t>Village</w:t>
            </w:r>
          </w:p>
        </w:tc>
        <w:tc>
          <w:tcPr>
            <w:tcW w:type="dxa" w:w="2278"/>
          </w:tcPr>
          <w:p>
            <w:pPr>
              <w:spacing w:after="0"/>
              <w:jc w:val="left"/>
            </w:pPr>
            <w:r>
              <w:rPr>
                <w:sz w:val="16"/>
              </w:rPr>
              <w:t>Approved, expires 2028-03-21</w:t>
            </w:r>
          </w:p>
        </w:tc>
        <w:tc>
          <w:tcPr>
            <w:tcW w:type="dxa" w:w="1899"/>
          </w:tcPr>
          <w:p>
            <w:pPr>
              <w:spacing w:after="0"/>
              <w:jc w:val="right"/>
            </w:pPr>
            <w:r>
              <w:rPr>
                <w:sz w:val="16"/>
              </w:rPr>
              <w:t>FMA RL 0, SRL 1; any 3</w:t>
            </w:r>
          </w:p>
        </w:tc>
        <w:tc>
          <w:tcPr>
            <w:tcW w:type="dxa" w:w="1981"/>
          </w:tcPr>
          <w:p>
            <w:pPr>
              <w:spacing w:after="0"/>
              <w:jc w:val="right"/>
            </w:pPr>
            <w:r>
              <w:rPr>
                <w:sz w:val="16"/>
              </w:rPr>
              <w:t>$6,762.50</w:t>
            </w:r>
          </w:p>
        </w:tc>
        <w:tc>
          <w:tcPr>
            <w:tcW w:type="dxa" w:w="2079"/>
          </w:tcPr>
          <w:p>
            <w:pPr>
              <w:spacing w:after="0"/>
              <w:jc w:val="right"/>
            </w:pPr>
            <w:r>
              <w:rPr>
                <w:sz w:val="16"/>
              </w:rPr>
              <w:t>13 total; 0 since its plan</w:t>
            </w:r>
          </w:p>
        </w:tc>
        <w:tc>
          <w:tcPr>
            <w:tcW w:type="dxa" w:w="3615"/>
          </w:tcPr>
          <w:p>
            <w:pPr>
              <w:spacing w:after="0"/>
              <w:jc w:val="left"/>
            </w:pPr>
          </w:p>
        </w:tc>
      </w:tr>
      <w:tr>
        <w:trPr>
          <w:cantSplit/>
        </w:trPr>
        <w:tc>
          <w:tcPr>
            <w:tcW w:type="dxa" w:w="1491"/>
          </w:tcPr>
          <w:p>
            <w:pPr>
              <w:spacing w:after="0"/>
              <w:jc w:val="left"/>
            </w:pPr>
            <w:r>
              <w:rPr>
                <w:sz w:val="16"/>
              </w:rPr>
              <w:t>Chittenango village</w:t>
            </w:r>
          </w:p>
        </w:tc>
        <w:tc>
          <w:tcPr>
            <w:tcW w:type="dxa" w:w="769"/>
          </w:tcPr>
          <w:p>
            <w:pPr>
              <w:spacing w:after="0"/>
              <w:jc w:val="left"/>
            </w:pPr>
            <w:r>
              <w:rPr>
                <w:sz w:val="16"/>
              </w:rPr>
              <w:t>Village</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1</w:t>
            </w:r>
          </w:p>
        </w:tc>
        <w:tc>
          <w:tcPr>
            <w:tcW w:type="dxa" w:w="1981"/>
          </w:tcPr>
          <w:p>
            <w:pPr>
              <w:spacing w:after="0"/>
              <w:jc w:val="right"/>
            </w:pPr>
            <w:r>
              <w:rPr>
                <w:sz w:val="16"/>
              </w:rPr>
              <w:t>$6,344.53</w:t>
            </w:r>
          </w:p>
        </w:tc>
        <w:tc>
          <w:tcPr>
            <w:tcW w:type="dxa" w:w="2079"/>
          </w:tcPr>
          <w:p>
            <w:pPr>
              <w:spacing w:after="0"/>
              <w:jc w:val="right"/>
            </w:pPr>
            <w:r>
              <w:rPr>
                <w:sz w:val="16"/>
              </w:rPr>
              <w:t>12 total; 0 since its plan</w:t>
            </w:r>
          </w:p>
        </w:tc>
        <w:tc>
          <w:tcPr>
            <w:tcW w:type="dxa" w:w="3615"/>
          </w:tcPr>
          <w:p>
            <w:pPr>
              <w:spacing w:after="0"/>
              <w:jc w:val="left"/>
            </w:pPr>
          </w:p>
        </w:tc>
      </w:tr>
      <w:tr>
        <w:trPr>
          <w:cantSplit/>
        </w:trPr>
        <w:tc>
          <w:tcPr>
            <w:tcW w:type="dxa" w:w="1491"/>
          </w:tcPr>
          <w:p>
            <w:pPr>
              <w:spacing w:after="0"/>
              <w:jc w:val="left"/>
            </w:pPr>
            <w:r>
              <w:rPr>
                <w:sz w:val="16"/>
              </w:rPr>
              <w:t>DeRuyter village</w:t>
            </w:r>
          </w:p>
        </w:tc>
        <w:tc>
          <w:tcPr>
            <w:tcW w:type="dxa" w:w="769"/>
          </w:tcPr>
          <w:p>
            <w:pPr>
              <w:spacing w:after="0"/>
              <w:jc w:val="left"/>
            </w:pPr>
            <w:r>
              <w:rPr>
                <w:sz w:val="16"/>
              </w:rPr>
              <w:t>Village</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no Public Assistance recorded</w:t>
            </w:r>
          </w:p>
        </w:tc>
        <w:tc>
          <w:tcPr>
            <w:tcW w:type="dxa" w:w="2079"/>
          </w:tcPr>
          <w:p>
            <w:pPr>
              <w:spacing w:after="0"/>
              <w:jc w:val="right"/>
            </w:pPr>
            <w:r>
              <w:rPr>
                <w:sz w:val="16"/>
              </w:rPr>
              <w:t>0 total; 0 since its plan</w:t>
            </w:r>
          </w:p>
        </w:tc>
        <w:tc>
          <w:tcPr>
            <w:tcW w:type="dxa" w:w="3615"/>
          </w:tcPr>
          <w:p>
            <w:pPr>
              <w:spacing w:after="0"/>
              <w:jc w:val="left"/>
            </w:pPr>
          </w:p>
        </w:tc>
      </w:tr>
      <w:tr>
        <w:trPr>
          <w:cantSplit/>
        </w:trPr>
        <w:tc>
          <w:tcPr>
            <w:tcW w:type="dxa" w:w="1491"/>
          </w:tcPr>
          <w:p>
            <w:pPr>
              <w:spacing w:after="0"/>
              <w:jc w:val="left"/>
            </w:pPr>
            <w:r>
              <w:rPr>
                <w:sz w:val="16"/>
              </w:rPr>
              <w:t>Earlville village</w:t>
            </w:r>
          </w:p>
        </w:tc>
        <w:tc>
          <w:tcPr>
            <w:tcW w:type="dxa" w:w="769"/>
          </w:tcPr>
          <w:p>
            <w:pPr>
              <w:spacing w:after="0"/>
              <w:jc w:val="left"/>
            </w:pPr>
            <w:r>
              <w:rPr>
                <w:sz w:val="16"/>
              </w:rPr>
              <w:t>Village</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$5,910.82</w:t>
            </w:r>
          </w:p>
        </w:tc>
        <w:tc>
          <w:tcPr>
            <w:tcW w:type="dxa" w:w="2079"/>
          </w:tcPr>
          <w:p>
            <w:pPr>
              <w:spacing w:after="0"/>
              <w:jc w:val="right"/>
            </w:pPr>
            <w:r>
              <w:rPr>
                <w:sz w:val="16"/>
              </w:rPr>
              <w:t>0 total; 0 since its plan</w:t>
            </w:r>
          </w:p>
        </w:tc>
        <w:tc>
          <w:tcPr>
            <w:tcW w:type="dxa" w:w="3615"/>
          </w:tcPr>
          <w:p>
            <w:pPr>
              <w:spacing w:after="0"/>
              <w:jc w:val="left"/>
            </w:pPr>
          </w:p>
        </w:tc>
      </w:tr>
      <w:tr>
        <w:trPr>
          <w:cantSplit/>
        </w:trPr>
        <w:tc>
          <w:tcPr>
            <w:tcW w:type="dxa" w:w="1491"/>
          </w:tcPr>
          <w:p>
            <w:pPr>
              <w:spacing w:after="0"/>
              <w:jc w:val="left"/>
            </w:pPr>
            <w:r>
              <w:rPr>
                <w:sz w:val="16"/>
              </w:rPr>
              <w:t>Hamilton village</w:t>
            </w:r>
          </w:p>
        </w:tc>
        <w:tc>
          <w:tcPr>
            <w:tcW w:type="dxa" w:w="769"/>
          </w:tcPr>
          <w:p>
            <w:pPr>
              <w:spacing w:after="0"/>
              <w:jc w:val="left"/>
            </w:pPr>
            <w:r>
              <w:rPr>
                <w:sz w:val="16"/>
              </w:rPr>
              <w:t>Village</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$23,667.17</w:t>
            </w:r>
          </w:p>
        </w:tc>
        <w:tc>
          <w:tcPr>
            <w:tcW w:type="dxa" w:w="2079"/>
          </w:tcPr>
          <w:p>
            <w:pPr>
              <w:spacing w:after="0"/>
              <w:jc w:val="right"/>
            </w:pPr>
            <w:r>
              <w:rPr>
                <w:sz w:val="16"/>
              </w:rPr>
              <w:t>20 total; 8 since its plan</w:t>
            </w:r>
          </w:p>
        </w:tc>
        <w:tc>
          <w:tcPr>
            <w:tcW w:type="dxa" w:w="3615"/>
          </w:tcPr>
          <w:p>
            <w:pPr>
              <w:spacing w:after="0"/>
              <w:jc w:val="left"/>
            </w:pPr>
          </w:p>
        </w:tc>
      </w:tr>
      <w:tr>
        <w:trPr>
          <w:cantSplit/>
        </w:trPr>
        <w:tc>
          <w:tcPr>
            <w:tcW w:type="dxa" w:w="1491"/>
          </w:tcPr>
          <w:p>
            <w:pPr>
              <w:spacing w:after="0"/>
              <w:jc w:val="left"/>
            </w:pPr>
            <w:r>
              <w:rPr>
                <w:sz w:val="16"/>
              </w:rPr>
              <w:t>Madison village</w:t>
            </w:r>
          </w:p>
        </w:tc>
        <w:tc>
          <w:tcPr>
            <w:tcW w:type="dxa" w:w="769"/>
          </w:tcPr>
          <w:p>
            <w:pPr>
              <w:spacing w:after="0"/>
              <w:jc w:val="left"/>
            </w:pPr>
            <w:r>
              <w:rPr>
                <w:sz w:val="16"/>
              </w:rPr>
              <w:t>Village</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no Public Assistance recorded</w:t>
            </w:r>
          </w:p>
        </w:tc>
        <w:tc>
          <w:tcPr>
            <w:tcW w:type="dxa" w:w="2079"/>
          </w:tcPr>
          <w:p>
            <w:pPr>
              <w:spacing w:after="0"/>
              <w:jc w:val="right"/>
            </w:pPr>
            <w:r>
              <w:rPr>
                <w:sz w:val="16"/>
              </w:rPr>
              <w:t>6 total; 0 since its plan</w:t>
            </w:r>
          </w:p>
        </w:tc>
        <w:tc>
          <w:tcPr>
            <w:tcW w:type="dxa" w:w="3615"/>
          </w:tcPr>
          <w:p>
            <w:pPr>
              <w:spacing w:after="0"/>
              <w:jc w:val="left"/>
            </w:pPr>
          </w:p>
        </w:tc>
      </w:tr>
      <w:tr>
        <w:trPr>
          <w:cantSplit/>
        </w:trPr>
        <w:tc>
          <w:tcPr>
            <w:tcW w:type="dxa" w:w="1491"/>
          </w:tcPr>
          <w:p>
            <w:pPr>
              <w:spacing w:after="0"/>
              <w:jc w:val="left"/>
            </w:pPr>
            <w:r>
              <w:rPr>
                <w:sz w:val="16"/>
              </w:rPr>
              <w:t>Morrisville village</w:t>
            </w:r>
          </w:p>
        </w:tc>
        <w:tc>
          <w:tcPr>
            <w:tcW w:type="dxa" w:w="769"/>
          </w:tcPr>
          <w:p>
            <w:pPr>
              <w:spacing w:after="0"/>
              <w:jc w:val="left"/>
            </w:pPr>
            <w:r>
              <w:rPr>
                <w:sz w:val="16"/>
              </w:rPr>
              <w:t>Village</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$2,774.32</w:t>
            </w:r>
          </w:p>
        </w:tc>
        <w:tc>
          <w:tcPr>
            <w:tcW w:type="dxa" w:w="2079"/>
          </w:tcPr>
          <w:p>
            <w:pPr>
              <w:spacing w:after="0"/>
              <w:jc w:val="right"/>
            </w:pPr>
            <w:r>
              <w:rPr>
                <w:sz w:val="16"/>
              </w:rPr>
              <w:t>11 total; 2 since its plan</w:t>
            </w:r>
          </w:p>
        </w:tc>
        <w:tc>
          <w:tcPr>
            <w:tcW w:type="dxa" w:w="3615"/>
          </w:tcPr>
          <w:p>
            <w:pPr>
              <w:spacing w:after="0"/>
              <w:jc w:val="left"/>
            </w:pPr>
          </w:p>
        </w:tc>
      </w:tr>
      <w:tr>
        <w:trPr>
          <w:cantSplit/>
        </w:trPr>
        <w:tc>
          <w:tcPr>
            <w:tcW w:type="dxa" w:w="1491"/>
          </w:tcPr>
          <w:p>
            <w:pPr>
              <w:spacing w:after="0"/>
              <w:jc w:val="left"/>
            </w:pPr>
            <w:r>
              <w:rPr>
                <w:sz w:val="16"/>
              </w:rPr>
              <w:t>Munnsville village</w:t>
            </w:r>
          </w:p>
        </w:tc>
        <w:tc>
          <w:tcPr>
            <w:tcW w:type="dxa" w:w="769"/>
          </w:tcPr>
          <w:p>
            <w:pPr>
              <w:spacing w:after="0"/>
              <w:jc w:val="left"/>
            </w:pPr>
            <w:r>
              <w:rPr>
                <w:sz w:val="16"/>
              </w:rPr>
              <w:t>Village</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no Public Assistance recorded</w:t>
            </w:r>
          </w:p>
        </w:tc>
        <w:tc>
          <w:tcPr>
            <w:tcW w:type="dxa" w:w="2079"/>
          </w:tcPr>
          <w:p>
            <w:pPr>
              <w:spacing w:after="0"/>
              <w:jc w:val="right"/>
            </w:pPr>
            <w:r>
              <w:rPr>
                <w:sz w:val="16"/>
              </w:rPr>
              <w:t>2 total; 1 since its plan</w:t>
            </w:r>
          </w:p>
        </w:tc>
        <w:tc>
          <w:tcPr>
            <w:tcW w:type="dxa" w:w="3615"/>
          </w:tcPr>
          <w:p>
            <w:pPr>
              <w:spacing w:after="0"/>
              <w:jc w:val="left"/>
            </w:pPr>
          </w:p>
        </w:tc>
      </w:tr>
      <w:tr>
        <w:trPr>
          <w:cantSplit/>
        </w:trPr>
        <w:tc>
          <w:tcPr>
            <w:tcW w:type="dxa" w:w="1491"/>
          </w:tcPr>
          <w:p>
            <w:pPr>
              <w:spacing w:after="0"/>
              <w:jc w:val="left"/>
            </w:pPr>
            <w:r>
              <w:rPr>
                <w:sz w:val="16"/>
              </w:rPr>
              <w:t>Oneida city</w:t>
            </w:r>
          </w:p>
        </w:tc>
        <w:tc>
          <w:tcPr>
            <w:tcW w:type="dxa" w:w="769"/>
          </w:tcPr>
          <w:p>
            <w:pPr>
              <w:spacing w:after="0"/>
              <w:jc w:val="left"/>
            </w:pPr>
            <w:r>
              <w:rPr>
                <w:sz w:val="16"/>
              </w:rPr>
              <w:t>City</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3</w:t>
            </w:r>
          </w:p>
        </w:tc>
        <w:tc>
          <w:tcPr>
            <w:tcW w:type="dxa" w:w="1981"/>
          </w:tcPr>
          <w:p>
            <w:pPr>
              <w:spacing w:after="0"/>
              <w:jc w:val="right"/>
            </w:pPr>
            <w:r>
              <w:rPr>
                <w:sz w:val="16"/>
              </w:rPr>
              <w:t>$2,496,933.13</w:t>
            </w:r>
          </w:p>
        </w:tc>
        <w:tc>
          <w:tcPr>
            <w:tcW w:type="dxa" w:w="2079"/>
          </w:tcPr>
          <w:p>
            <w:pPr>
              <w:spacing w:after="0"/>
              <w:jc w:val="right"/>
            </w:pPr>
            <w:r>
              <w:rPr>
                <w:sz w:val="16"/>
              </w:rPr>
              <w:t>37 total; 2 since its plan</w:t>
            </w:r>
          </w:p>
        </w:tc>
        <w:tc>
          <w:tcPr>
            <w:tcW w:type="dxa" w:w="3615"/>
          </w:tcPr>
          <w:p>
            <w:pPr>
              <w:spacing w:after="0"/>
              <w:jc w:val="left"/>
            </w:pPr>
            <w:r>
              <w:rPr>
                <w:sz w:val="16"/>
              </w:rPr>
              <w:t>Includes $5,059.58 for declarations not counted as hazard incidents (DR-4480-NY).</w:t>
            </w:r>
          </w:p>
        </w:tc>
      </w:tr>
      <w:tr>
        <w:trPr>
          <w:cantSplit/>
        </w:trPr>
        <w:tc>
          <w:tcPr>
            <w:tcW w:type="dxa" w:w="1491"/>
          </w:tcPr>
          <w:p>
            <w:pPr>
              <w:spacing w:after="0"/>
              <w:jc w:val="left"/>
            </w:pPr>
            <w:r>
              <w:rPr>
                <w:sz w:val="16"/>
              </w:rPr>
              <w:t>Wampsville village</w:t>
            </w:r>
          </w:p>
        </w:tc>
        <w:tc>
          <w:tcPr>
            <w:tcW w:type="dxa" w:w="769"/>
          </w:tcPr>
          <w:p>
            <w:pPr>
              <w:spacing w:after="0"/>
              <w:jc w:val="left"/>
            </w:pPr>
            <w:r>
              <w:rPr>
                <w:sz w:val="16"/>
              </w:rPr>
              <w:t>Village</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no Public Assistance recorded</w:t>
            </w:r>
          </w:p>
        </w:tc>
        <w:tc>
          <w:tcPr>
            <w:tcW w:type="dxa" w:w="2079"/>
          </w:tcPr>
          <w:p>
            <w:pPr>
              <w:spacing w:after="0"/>
              <w:jc w:val="right"/>
            </w:pPr>
            <w:r>
              <w:rPr>
                <w:sz w:val="16"/>
              </w:rPr>
              <w:t>5 total; 1 since its plan</w:t>
            </w:r>
          </w:p>
        </w:tc>
        <w:tc>
          <w:tcPr>
            <w:tcW w:type="dxa" w:w="3615"/>
          </w:tcPr>
          <w:p>
            <w:pPr>
              <w:spacing w:after="0"/>
              <w:jc w:val="left"/>
            </w:pPr>
          </w:p>
        </w:tc>
      </w:tr>
      <w:tr>
        <w:trPr>
          <w:cantSplit/>
        </w:trPr>
        <w:tc>
          <w:tcPr>
            <w:tcW w:type="dxa" w:w="1491"/>
          </w:tcPr>
          <w:p>
            <w:pPr>
              <w:spacing w:after="0"/>
              <w:jc w:val="left"/>
            </w:pPr>
            <w:r>
              <w:rPr>
                <w:sz w:val="16"/>
              </w:rPr>
              <w:t>Brookfield town</w:t>
            </w:r>
          </w:p>
        </w:tc>
        <w:tc>
          <w:tcPr>
            <w:tcW w:type="dxa" w:w="769"/>
          </w:tcPr>
          <w:p>
            <w:pPr>
              <w:spacing w:after="0"/>
              <w:jc w:val="left"/>
            </w:pPr>
            <w:r>
              <w:rPr>
                <w:sz w:val="16"/>
              </w:rPr>
              <w:t>Town</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$493,668.37</w:t>
            </w:r>
          </w:p>
        </w:tc>
        <w:tc>
          <w:tcPr>
            <w:tcW w:type="dxa" w:w="2079"/>
          </w:tcPr>
          <w:p>
            <w:pPr>
              <w:spacing w:after="0"/>
              <w:jc w:val="right"/>
            </w:pPr>
            <w:r>
              <w:rPr>
                <w:sz w:val="16"/>
              </w:rPr>
              <w:t>9 total; 2 since its plan</w:t>
            </w:r>
          </w:p>
        </w:tc>
        <w:tc>
          <w:tcPr>
            <w:tcW w:type="dxa" w:w="3615"/>
          </w:tcPr>
          <w:p>
            <w:pPr>
              <w:spacing w:after="0"/>
              <w:jc w:val="left"/>
            </w:pPr>
          </w:p>
        </w:tc>
      </w:tr>
      <w:tr>
        <w:trPr>
          <w:cantSplit/>
        </w:trPr>
        <w:tc>
          <w:tcPr>
            <w:tcW w:type="dxa" w:w="1491"/>
          </w:tcPr>
          <w:p>
            <w:pPr>
              <w:spacing w:after="0"/>
              <w:jc w:val="left"/>
            </w:pPr>
            <w:r>
              <w:rPr>
                <w:sz w:val="16"/>
              </w:rPr>
              <w:t>Cazenovia town</w:t>
            </w:r>
          </w:p>
        </w:tc>
        <w:tc>
          <w:tcPr>
            <w:tcW w:type="dxa" w:w="769"/>
          </w:tcPr>
          <w:p>
            <w:pPr>
              <w:spacing w:after="0"/>
              <w:jc w:val="left"/>
            </w:pPr>
            <w:r>
              <w:rPr>
                <w:sz w:val="16"/>
              </w:rPr>
              <w:t>Town</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$183,115.55</w:t>
            </w:r>
          </w:p>
        </w:tc>
        <w:tc>
          <w:tcPr>
            <w:tcW w:type="dxa" w:w="2079"/>
          </w:tcPr>
          <w:p>
            <w:pPr>
              <w:spacing w:after="0"/>
              <w:jc w:val="right"/>
            </w:pPr>
            <w:r>
              <w:rPr>
                <w:sz w:val="16"/>
              </w:rPr>
              <w:t>13 total; 0 since its plan</w:t>
            </w:r>
          </w:p>
        </w:tc>
        <w:tc>
          <w:tcPr>
            <w:tcW w:type="dxa" w:w="3615"/>
          </w:tcPr>
          <w:p>
            <w:pPr>
              <w:spacing w:after="0"/>
              <w:jc w:val="left"/>
            </w:pPr>
          </w:p>
        </w:tc>
      </w:tr>
      <w:tr>
        <w:trPr>
          <w:cantSplit/>
        </w:trPr>
        <w:tc>
          <w:tcPr>
            <w:tcW w:type="dxa" w:w="1491"/>
          </w:tcPr>
          <w:p>
            <w:pPr>
              <w:spacing w:after="0"/>
              <w:jc w:val="left"/>
            </w:pPr>
            <w:r>
              <w:rPr>
                <w:sz w:val="16"/>
              </w:rPr>
              <w:t>DeRuyter town</w:t>
            </w:r>
          </w:p>
        </w:tc>
        <w:tc>
          <w:tcPr>
            <w:tcW w:type="dxa" w:w="769"/>
          </w:tcPr>
          <w:p>
            <w:pPr>
              <w:spacing w:after="0"/>
              <w:jc w:val="left"/>
            </w:pPr>
            <w:r>
              <w:rPr>
                <w:sz w:val="16"/>
              </w:rPr>
              <w:t>Town</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$236,819.09</w:t>
            </w:r>
          </w:p>
        </w:tc>
        <w:tc>
          <w:tcPr>
            <w:tcW w:type="dxa" w:w="2079"/>
          </w:tcPr>
          <w:p>
            <w:pPr>
              <w:spacing w:after="0"/>
              <w:jc w:val="right"/>
            </w:pPr>
            <w:r>
              <w:rPr>
                <w:sz w:val="16"/>
              </w:rPr>
              <w:t>0 total; 0 since its plan</w:t>
            </w:r>
          </w:p>
        </w:tc>
        <w:tc>
          <w:tcPr>
            <w:tcW w:type="dxa" w:w="3615"/>
          </w:tcPr>
          <w:p>
            <w:pPr>
              <w:spacing w:after="0"/>
              <w:jc w:val="left"/>
            </w:pPr>
          </w:p>
        </w:tc>
      </w:tr>
      <w:tr>
        <w:trPr>
          <w:cantSplit/>
        </w:trPr>
        <w:tc>
          <w:tcPr>
            <w:tcW w:type="dxa" w:w="1491"/>
          </w:tcPr>
          <w:p>
            <w:pPr>
              <w:spacing w:after="0"/>
              <w:jc w:val="left"/>
            </w:pPr>
            <w:r>
              <w:rPr>
                <w:sz w:val="16"/>
              </w:rPr>
              <w:t>Eaton town</w:t>
            </w:r>
          </w:p>
        </w:tc>
        <w:tc>
          <w:tcPr>
            <w:tcW w:type="dxa" w:w="769"/>
          </w:tcPr>
          <w:p>
            <w:pPr>
              <w:spacing w:after="0"/>
              <w:jc w:val="left"/>
            </w:pPr>
            <w:r>
              <w:rPr>
                <w:sz w:val="16"/>
              </w:rPr>
              <w:t>Town</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$302,557.33</w:t>
            </w:r>
          </w:p>
        </w:tc>
        <w:tc>
          <w:tcPr>
            <w:tcW w:type="dxa" w:w="2079"/>
          </w:tcPr>
          <w:p>
            <w:pPr>
              <w:spacing w:after="0"/>
              <w:jc w:val="right"/>
            </w:pPr>
            <w:r>
              <w:rPr>
                <w:sz w:val="16"/>
              </w:rPr>
              <w:t>10 total; 1 since its plan</w:t>
            </w:r>
          </w:p>
        </w:tc>
        <w:tc>
          <w:tcPr>
            <w:tcW w:type="dxa" w:w="3615"/>
          </w:tcPr>
          <w:p>
            <w:pPr>
              <w:spacing w:after="0"/>
              <w:jc w:val="left"/>
            </w:pPr>
          </w:p>
        </w:tc>
      </w:tr>
      <w:tr>
        <w:trPr>
          <w:cantSplit/>
        </w:trPr>
        <w:tc>
          <w:tcPr>
            <w:tcW w:type="dxa" w:w="1491"/>
          </w:tcPr>
          <w:p>
            <w:pPr>
              <w:spacing w:after="0"/>
              <w:jc w:val="left"/>
            </w:pPr>
            <w:r>
              <w:rPr>
                <w:sz w:val="16"/>
              </w:rPr>
              <w:t>Fenner town</w:t>
            </w:r>
          </w:p>
        </w:tc>
        <w:tc>
          <w:tcPr>
            <w:tcW w:type="dxa" w:w="769"/>
          </w:tcPr>
          <w:p>
            <w:pPr>
              <w:spacing w:after="0"/>
              <w:jc w:val="left"/>
            </w:pPr>
            <w:r>
              <w:rPr>
                <w:sz w:val="16"/>
              </w:rPr>
              <w:t>Town</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$173,527.04</w:t>
            </w:r>
          </w:p>
        </w:tc>
        <w:tc>
          <w:tcPr>
            <w:tcW w:type="dxa" w:w="2079"/>
          </w:tcPr>
          <w:p>
            <w:pPr>
              <w:spacing w:after="0"/>
              <w:jc w:val="right"/>
            </w:pPr>
            <w:r>
              <w:rPr>
                <w:sz w:val="16"/>
              </w:rPr>
              <w:t>0 total; 0 since its plan</w:t>
            </w:r>
          </w:p>
        </w:tc>
        <w:tc>
          <w:tcPr>
            <w:tcW w:type="dxa" w:w="3615"/>
          </w:tcPr>
          <w:p>
            <w:pPr>
              <w:spacing w:after="0"/>
              <w:jc w:val="left"/>
            </w:pPr>
          </w:p>
        </w:tc>
      </w:tr>
      <w:tr>
        <w:trPr>
          <w:cantSplit/>
        </w:trPr>
        <w:tc>
          <w:tcPr>
            <w:tcW w:type="dxa" w:w="1491"/>
          </w:tcPr>
          <w:p>
            <w:pPr>
              <w:spacing w:after="0"/>
              <w:jc w:val="left"/>
            </w:pPr>
            <w:r>
              <w:rPr>
                <w:sz w:val="16"/>
              </w:rPr>
              <w:t>Georgetown town</w:t>
            </w:r>
          </w:p>
        </w:tc>
        <w:tc>
          <w:tcPr>
            <w:tcW w:type="dxa" w:w="769"/>
          </w:tcPr>
          <w:p>
            <w:pPr>
              <w:spacing w:after="0"/>
              <w:jc w:val="left"/>
            </w:pPr>
            <w:r>
              <w:rPr>
                <w:sz w:val="16"/>
              </w:rPr>
              <w:t>Town</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$106,008.02</w:t>
            </w:r>
          </w:p>
        </w:tc>
        <w:tc>
          <w:tcPr>
            <w:tcW w:type="dxa" w:w="2079"/>
          </w:tcPr>
          <w:p>
            <w:pPr>
              <w:spacing w:after="0"/>
              <w:jc w:val="right"/>
            </w:pPr>
            <w:r>
              <w:rPr>
                <w:sz w:val="16"/>
              </w:rPr>
              <w:t>9 total; 2 since its plan</w:t>
            </w:r>
          </w:p>
        </w:tc>
        <w:tc>
          <w:tcPr>
            <w:tcW w:type="dxa" w:w="3615"/>
          </w:tcPr>
          <w:p>
            <w:pPr>
              <w:spacing w:after="0"/>
              <w:jc w:val="left"/>
            </w:pPr>
          </w:p>
        </w:tc>
      </w:tr>
      <w:tr>
        <w:trPr>
          <w:cantSplit/>
        </w:trPr>
        <w:tc>
          <w:tcPr>
            <w:tcW w:type="dxa" w:w="1491"/>
          </w:tcPr>
          <w:p>
            <w:pPr>
              <w:spacing w:after="0"/>
              <w:jc w:val="left"/>
            </w:pPr>
            <w:r>
              <w:rPr>
                <w:sz w:val="16"/>
              </w:rPr>
              <w:t>Hamilton town</w:t>
            </w:r>
          </w:p>
        </w:tc>
        <w:tc>
          <w:tcPr>
            <w:tcW w:type="dxa" w:w="769"/>
          </w:tcPr>
          <w:p>
            <w:pPr>
              <w:spacing w:after="0"/>
              <w:jc w:val="left"/>
            </w:pPr>
            <w:r>
              <w:rPr>
                <w:sz w:val="16"/>
              </w:rPr>
              <w:t>Town</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$492,101.41</w:t>
            </w:r>
          </w:p>
        </w:tc>
        <w:tc>
          <w:tcPr>
            <w:tcW w:type="dxa" w:w="2079"/>
          </w:tcPr>
          <w:p>
            <w:pPr>
              <w:spacing w:after="0"/>
              <w:jc w:val="right"/>
            </w:pPr>
            <w:r>
              <w:rPr>
                <w:sz w:val="16"/>
              </w:rPr>
              <w:t>20 total; 8 since its plan</w:t>
            </w:r>
          </w:p>
        </w:tc>
        <w:tc>
          <w:tcPr>
            <w:tcW w:type="dxa" w:w="3615"/>
          </w:tcPr>
          <w:p>
            <w:pPr>
              <w:spacing w:after="0"/>
              <w:jc w:val="left"/>
            </w:pPr>
          </w:p>
        </w:tc>
      </w:tr>
      <w:tr>
        <w:trPr>
          <w:cantSplit/>
        </w:trPr>
        <w:tc>
          <w:tcPr>
            <w:tcW w:type="dxa" w:w="1491"/>
          </w:tcPr>
          <w:p>
            <w:pPr>
              <w:spacing w:after="0"/>
              <w:jc w:val="left"/>
            </w:pPr>
            <w:r>
              <w:rPr>
                <w:sz w:val="16"/>
              </w:rPr>
              <w:t>Lebanon town</w:t>
            </w:r>
          </w:p>
        </w:tc>
        <w:tc>
          <w:tcPr>
            <w:tcW w:type="dxa" w:w="769"/>
          </w:tcPr>
          <w:p>
            <w:pPr>
              <w:spacing w:after="0"/>
              <w:jc w:val="left"/>
            </w:pPr>
            <w:r>
              <w:rPr>
                <w:sz w:val="16"/>
              </w:rPr>
              <w:t>Town</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$853,583.85</w:t>
            </w:r>
          </w:p>
        </w:tc>
        <w:tc>
          <w:tcPr>
            <w:tcW w:type="dxa" w:w="2079"/>
          </w:tcPr>
          <w:p>
            <w:pPr>
              <w:spacing w:after="0"/>
              <w:jc w:val="right"/>
            </w:pPr>
            <w:r>
              <w:rPr>
                <w:sz w:val="16"/>
              </w:rPr>
              <w:t>8 total; 0 since its plan</w:t>
            </w:r>
          </w:p>
        </w:tc>
        <w:tc>
          <w:tcPr>
            <w:tcW w:type="dxa" w:w="3615"/>
          </w:tcPr>
          <w:p>
            <w:pPr>
              <w:spacing w:after="0"/>
              <w:jc w:val="left"/>
            </w:pPr>
          </w:p>
        </w:tc>
      </w:tr>
      <w:tr>
        <w:trPr>
          <w:cantSplit/>
        </w:trPr>
        <w:tc>
          <w:tcPr>
            <w:tcW w:type="dxa" w:w="1491"/>
          </w:tcPr>
          <w:p>
            <w:pPr>
              <w:spacing w:after="0"/>
              <w:jc w:val="left"/>
            </w:pPr>
            <w:r>
              <w:rPr>
                <w:sz w:val="16"/>
              </w:rPr>
              <w:t>Lenox town</w:t>
            </w:r>
          </w:p>
        </w:tc>
        <w:tc>
          <w:tcPr>
            <w:tcW w:type="dxa" w:w="769"/>
          </w:tcPr>
          <w:p>
            <w:pPr>
              <w:spacing w:after="0"/>
              <w:jc w:val="left"/>
            </w:pPr>
            <w:r>
              <w:rPr>
                <w:sz w:val="16"/>
              </w:rPr>
              <w:t>Town</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1</w:t>
            </w:r>
          </w:p>
        </w:tc>
        <w:tc>
          <w:tcPr>
            <w:tcW w:type="dxa" w:w="1981"/>
          </w:tcPr>
          <w:p>
            <w:pPr>
              <w:spacing w:after="0"/>
              <w:jc w:val="right"/>
            </w:pPr>
            <w:r>
              <w:rPr>
                <w:sz w:val="16"/>
              </w:rPr>
              <w:t>$31,819</w:t>
            </w:r>
          </w:p>
        </w:tc>
        <w:tc>
          <w:tcPr>
            <w:tcW w:type="dxa" w:w="2079"/>
          </w:tcPr>
          <w:p>
            <w:pPr>
              <w:spacing w:after="0"/>
              <w:jc w:val="right"/>
            </w:pPr>
            <w:r>
              <w:rPr>
                <w:sz w:val="16"/>
              </w:rPr>
              <w:t>3 total; 1 since its plan</w:t>
            </w:r>
          </w:p>
        </w:tc>
        <w:tc>
          <w:tcPr>
            <w:tcW w:type="dxa" w:w="3615"/>
          </w:tcPr>
          <w:p>
            <w:pPr>
              <w:spacing w:after="0"/>
              <w:jc w:val="left"/>
            </w:pPr>
          </w:p>
        </w:tc>
      </w:tr>
      <w:tr>
        <w:trPr>
          <w:cantSplit/>
        </w:trPr>
        <w:tc>
          <w:tcPr>
            <w:tcW w:type="dxa" w:w="1491"/>
          </w:tcPr>
          <w:p>
            <w:pPr>
              <w:spacing w:after="0"/>
              <w:jc w:val="left"/>
            </w:pPr>
            <w:r>
              <w:rPr>
                <w:sz w:val="16"/>
              </w:rPr>
              <w:t>Lincoln town</w:t>
            </w:r>
          </w:p>
        </w:tc>
        <w:tc>
          <w:tcPr>
            <w:tcW w:type="dxa" w:w="769"/>
          </w:tcPr>
          <w:p>
            <w:pPr>
              <w:spacing w:after="0"/>
              <w:jc w:val="left"/>
            </w:pPr>
            <w:r>
              <w:rPr>
                <w:sz w:val="16"/>
              </w:rPr>
              <w:t>Town</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$43,553.67</w:t>
            </w:r>
          </w:p>
        </w:tc>
        <w:tc>
          <w:tcPr>
            <w:tcW w:type="dxa" w:w="2079"/>
          </w:tcPr>
          <w:p>
            <w:pPr>
              <w:spacing w:after="0"/>
              <w:jc w:val="right"/>
            </w:pPr>
            <w:r>
              <w:rPr>
                <w:sz w:val="16"/>
              </w:rPr>
              <w:t>2 total; 0 since its plan</w:t>
            </w:r>
          </w:p>
        </w:tc>
        <w:tc>
          <w:tcPr>
            <w:tcW w:type="dxa" w:w="3615"/>
          </w:tcPr>
          <w:p>
            <w:pPr>
              <w:spacing w:after="0"/>
              <w:jc w:val="left"/>
            </w:pPr>
          </w:p>
        </w:tc>
      </w:tr>
      <w:tr>
        <w:trPr>
          <w:cantSplit/>
        </w:trPr>
        <w:tc>
          <w:tcPr>
            <w:tcW w:type="dxa" w:w="1491"/>
          </w:tcPr>
          <w:p>
            <w:pPr>
              <w:spacing w:after="0"/>
              <w:jc w:val="left"/>
            </w:pPr>
            <w:r>
              <w:rPr>
                <w:sz w:val="16"/>
              </w:rPr>
              <w:t>Madison town</w:t>
            </w:r>
          </w:p>
        </w:tc>
        <w:tc>
          <w:tcPr>
            <w:tcW w:type="dxa" w:w="769"/>
          </w:tcPr>
          <w:p>
            <w:pPr>
              <w:spacing w:after="0"/>
              <w:jc w:val="left"/>
            </w:pPr>
            <w:r>
              <w:rPr>
                <w:sz w:val="16"/>
              </w:rPr>
              <w:t>Town</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1</w:t>
            </w:r>
          </w:p>
        </w:tc>
        <w:tc>
          <w:tcPr>
            <w:tcW w:type="dxa" w:w="1981"/>
          </w:tcPr>
          <w:p>
            <w:pPr>
              <w:spacing w:after="0"/>
              <w:jc w:val="right"/>
            </w:pPr>
            <w:r>
              <w:rPr>
                <w:sz w:val="16"/>
              </w:rPr>
              <w:t>$1,209,619.48</w:t>
            </w:r>
          </w:p>
        </w:tc>
        <w:tc>
          <w:tcPr>
            <w:tcW w:type="dxa" w:w="2079"/>
          </w:tcPr>
          <w:p>
            <w:pPr>
              <w:spacing w:after="0"/>
              <w:jc w:val="right"/>
            </w:pPr>
            <w:r>
              <w:rPr>
                <w:sz w:val="16"/>
              </w:rPr>
              <w:t>6 total; 0 since its plan</w:t>
            </w:r>
          </w:p>
        </w:tc>
        <w:tc>
          <w:tcPr>
            <w:tcW w:type="dxa" w:w="3615"/>
          </w:tcPr>
          <w:p>
            <w:pPr>
              <w:spacing w:after="0"/>
              <w:jc w:val="left"/>
            </w:pPr>
          </w:p>
        </w:tc>
      </w:tr>
      <w:tr>
        <w:trPr>
          <w:cantSplit/>
        </w:trPr>
        <w:tc>
          <w:tcPr>
            <w:tcW w:type="dxa" w:w="1491"/>
          </w:tcPr>
          <w:p>
            <w:pPr>
              <w:spacing w:after="0"/>
              <w:jc w:val="left"/>
            </w:pPr>
            <w:r>
              <w:rPr>
                <w:sz w:val="16"/>
              </w:rPr>
              <w:t>Nelson town</w:t>
            </w:r>
          </w:p>
        </w:tc>
        <w:tc>
          <w:tcPr>
            <w:tcW w:type="dxa" w:w="769"/>
          </w:tcPr>
          <w:p>
            <w:pPr>
              <w:spacing w:after="0"/>
              <w:jc w:val="left"/>
            </w:pPr>
            <w:r>
              <w:rPr>
                <w:sz w:val="16"/>
              </w:rPr>
              <w:t>Town</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$151,010.69</w:t>
            </w:r>
          </w:p>
        </w:tc>
        <w:tc>
          <w:tcPr>
            <w:tcW w:type="dxa" w:w="2079"/>
          </w:tcPr>
          <w:p>
            <w:pPr>
              <w:spacing w:after="0"/>
              <w:jc w:val="right"/>
            </w:pPr>
            <w:r>
              <w:rPr>
                <w:sz w:val="16"/>
              </w:rPr>
              <w:t>6 total; 0 since its plan</w:t>
            </w:r>
          </w:p>
        </w:tc>
        <w:tc>
          <w:tcPr>
            <w:tcW w:type="dxa" w:w="3615"/>
          </w:tcPr>
          <w:p>
            <w:pPr>
              <w:spacing w:after="0"/>
              <w:jc w:val="left"/>
            </w:pPr>
          </w:p>
        </w:tc>
      </w:tr>
      <w:tr>
        <w:trPr>
          <w:cantSplit/>
        </w:trPr>
        <w:tc>
          <w:tcPr>
            <w:tcW w:type="dxa" w:w="1491"/>
          </w:tcPr>
          <w:p>
            <w:pPr>
              <w:spacing w:after="0"/>
              <w:jc w:val="left"/>
            </w:pPr>
            <w:r>
              <w:rPr>
                <w:sz w:val="16"/>
              </w:rPr>
              <w:t>Smithfield town</w:t>
            </w:r>
          </w:p>
        </w:tc>
        <w:tc>
          <w:tcPr>
            <w:tcW w:type="dxa" w:w="769"/>
          </w:tcPr>
          <w:p>
            <w:pPr>
              <w:spacing w:after="0"/>
              <w:jc w:val="left"/>
            </w:pPr>
            <w:r>
              <w:rPr>
                <w:sz w:val="16"/>
              </w:rPr>
              <w:t>Town</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$61,332.66</w:t>
            </w:r>
          </w:p>
        </w:tc>
        <w:tc>
          <w:tcPr>
            <w:tcW w:type="dxa" w:w="2079"/>
          </w:tcPr>
          <w:p>
            <w:pPr>
              <w:spacing w:after="0"/>
              <w:jc w:val="right"/>
            </w:pPr>
            <w:r>
              <w:rPr>
                <w:sz w:val="16"/>
              </w:rPr>
              <w:t>0 total; 0 since its plan</w:t>
            </w:r>
          </w:p>
        </w:tc>
        <w:tc>
          <w:tcPr>
            <w:tcW w:type="dxa" w:w="3615"/>
          </w:tcPr>
          <w:p>
            <w:pPr>
              <w:spacing w:after="0"/>
              <w:jc w:val="left"/>
            </w:pPr>
          </w:p>
        </w:tc>
      </w:tr>
      <w:tr>
        <w:trPr>
          <w:cantSplit/>
        </w:trPr>
        <w:tc>
          <w:tcPr>
            <w:tcW w:type="dxa" w:w="1491"/>
          </w:tcPr>
          <w:p>
            <w:pPr>
              <w:spacing w:after="0"/>
              <w:jc w:val="left"/>
            </w:pPr>
            <w:r>
              <w:rPr>
                <w:sz w:val="16"/>
              </w:rPr>
              <w:t>Stockbridge town</w:t>
            </w:r>
          </w:p>
        </w:tc>
        <w:tc>
          <w:tcPr>
            <w:tcW w:type="dxa" w:w="769"/>
          </w:tcPr>
          <w:p>
            <w:pPr>
              <w:spacing w:after="0"/>
              <w:jc w:val="left"/>
            </w:pPr>
            <w:r>
              <w:rPr>
                <w:sz w:val="16"/>
              </w:rPr>
              <w:t>Town</w:t>
            </w:r>
          </w:p>
        </w:tc>
        <w:tc>
          <w:tcPr>
            <w:tcW w:type="dxa" w:w="2278"/>
          </w:tcPr>
          <w:p>
            <w:pPr>
              <w:spacing w:after="0"/>
              <w:jc w:val="left"/>
            </w:pPr>
            <w:r>
              <w:rPr>
                <w:sz w:val="16"/>
              </w:rPr>
              <w:t>Approved, expires 2028-03-21</w:t>
            </w:r>
          </w:p>
        </w:tc>
        <w:tc>
          <w:tcPr>
            <w:tcW w:type="dxa" w:w="1899"/>
          </w:tcPr>
          <w:p>
            <w:pPr>
              <w:spacing w:after="0"/>
              <w:jc w:val="right"/>
            </w:pPr>
            <w:r>
              <w:rPr>
                <w:sz w:val="16"/>
              </w:rPr>
              <w:t>FMA RL 0, SRL 0; any 0</w:t>
            </w:r>
          </w:p>
        </w:tc>
        <w:tc>
          <w:tcPr>
            <w:tcW w:type="dxa" w:w="1981"/>
          </w:tcPr>
          <w:p>
            <w:pPr>
              <w:spacing w:after="0"/>
              <w:jc w:val="right"/>
            </w:pPr>
            <w:r>
              <w:rPr>
                <w:sz w:val="16"/>
              </w:rPr>
              <w:t>$47,899.02</w:t>
            </w:r>
          </w:p>
        </w:tc>
        <w:tc>
          <w:tcPr>
            <w:tcW w:type="dxa" w:w="2079"/>
          </w:tcPr>
          <w:p>
            <w:pPr>
              <w:spacing w:after="0"/>
              <w:jc w:val="right"/>
            </w:pPr>
            <w:r>
              <w:rPr>
                <w:sz w:val="16"/>
              </w:rPr>
              <w:t>11 total; 1 since its plan</w:t>
            </w:r>
          </w:p>
        </w:tc>
        <w:tc>
          <w:tcPr>
            <w:tcW w:type="dxa" w:w="3615"/>
          </w:tcPr>
          <w:p>
            <w:pPr>
              <w:spacing w:after="0"/>
              <w:jc w:val="left"/>
            </w:pPr>
          </w:p>
        </w:tc>
      </w:tr>
      <w:tr>
        <w:trPr>
          <w:cantSplit/>
        </w:trPr>
        <w:tc>
          <w:tcPr>
            <w:tcW w:type="dxa" w:w="1491"/>
          </w:tcPr>
          <w:p>
            <w:pPr>
              <w:spacing w:after="0"/>
              <w:jc w:val="left"/>
            </w:pPr>
            <w:r>
              <w:rPr>
                <w:sz w:val="16"/>
              </w:rPr>
              <w:t>Sullivan town</w:t>
            </w:r>
          </w:p>
        </w:tc>
        <w:tc>
          <w:tcPr>
            <w:tcW w:type="dxa" w:w="769"/>
          </w:tcPr>
          <w:p>
            <w:pPr>
              <w:spacing w:after="0"/>
              <w:jc w:val="left"/>
            </w:pPr>
            <w:r>
              <w:rPr>
                <w:sz w:val="16"/>
              </w:rPr>
              <w:t>Town</w:t>
            </w:r>
          </w:p>
        </w:tc>
        <w:tc>
          <w:tcPr>
            <w:tcW w:type="dxa" w:w="2278"/>
          </w:tcPr>
          <w:p>
            <w:pPr>
              <w:spacing w:after="0"/>
              <w:jc w:val="left"/>
            </w:pPr>
            <w:r>
              <w:rPr>
                <w:sz w:val="16"/>
              </w:rPr>
              <w:t>Approved, expires 2028-03-21</w:t>
            </w:r>
          </w:p>
        </w:tc>
        <w:tc>
          <w:tcPr>
            <w:tcW w:type="dxa" w:w="1899"/>
          </w:tcPr>
          <w:p>
            <w:pPr>
              <w:spacing w:after="0"/>
              <w:jc w:val="right"/>
            </w:pPr>
            <w:r>
              <w:rPr>
                <w:sz w:val="16"/>
              </w:rPr>
              <w:t>FMA RL 0, SRL 2; any 6</w:t>
            </w:r>
          </w:p>
        </w:tc>
        <w:tc>
          <w:tcPr>
            <w:tcW w:type="dxa" w:w="1981"/>
          </w:tcPr>
          <w:p>
            <w:pPr>
              <w:spacing w:after="0"/>
              <w:jc w:val="right"/>
            </w:pPr>
            <w:r>
              <w:rPr>
                <w:sz w:val="16"/>
              </w:rPr>
              <w:t>$87,369.74</w:t>
            </w:r>
          </w:p>
        </w:tc>
        <w:tc>
          <w:tcPr>
            <w:tcW w:type="dxa" w:w="2079"/>
          </w:tcPr>
          <w:p>
            <w:pPr>
              <w:spacing w:after="0"/>
              <w:jc w:val="right"/>
            </w:pPr>
            <w:r>
              <w:rPr>
                <w:sz w:val="16"/>
              </w:rPr>
              <w:t>19 total; 3 since its plan</w:t>
            </w:r>
          </w:p>
        </w:tc>
        <w:tc>
          <w:tcPr>
            <w:tcW w:type="dxa" w:w="361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126"/>
        <w:gridCol w:w="1126"/>
        <w:gridCol w:w="993"/>
        <w:gridCol w:w="1059"/>
        <w:gridCol w:w="1215"/>
        <w:gridCol w:w="1104"/>
        <w:gridCol w:w="1104"/>
        <w:gridCol w:w="16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5"/>
            <w:shd w:val="clear" w:color="auto" w:fill="E8E8E8"/>
          </w:tcPr>
          <w:p>
            <w:pPr>
              <w:spacing w:after="0"/>
              <w:jc w:val="right"/>
            </w:pPr>
            <w:r>
              <w:rPr>
                <w:b/>
                <w:sz w:val="16"/>
              </w:rPr>
              <w:t>Storm Events damage since 2023-03-22</w:t>
            </w:r>
          </w:p>
          <w:p>
            <w:pPr>
              <w:spacing w:after="0"/>
              <w:jc w:val="right"/>
            </w:pPr>
            <w:r>
              <w:rPr>
                <w:i/>
                <w:color w:val="555555"/>
                <w:sz w:val="14"/>
              </w:rPr>
              <w:t>county-coded records, property plus crops, nominal dollars</w:t>
            </w:r>
          </w:p>
        </w:tc>
        <w:tc>
          <w:tcPr>
            <w:tcW w:type="dxa" w:w="110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5"/>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993"/>
          </w:tcPr>
          <w:p>
            <w:pPr>
              <w:spacing w:after="0"/>
              <w:jc w:val="right"/>
            </w:pPr>
            <w:r>
              <w:rPr>
                <w:sz w:val="16"/>
              </w:rPr>
              <w:t>$11</w:t>
            </w:r>
          </w:p>
        </w:tc>
        <w:tc>
          <w:tcPr>
            <w:tcW w:type="dxa" w:w="1059"/>
          </w:tcPr>
          <w:p>
            <w:pPr>
              <w:spacing w:after="0"/>
              <w:jc w:val="right"/>
            </w:pP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$15,574,102,706</w:t>
            </w:r>
          </w:p>
        </w:tc>
        <w:tc>
          <w:tcPr>
            <w:tcW w:type="dxa" w:w="1215"/>
          </w:tcPr>
          <w:p>
            <w:pPr>
              <w:spacing w:after="0"/>
              <w:jc w:val="right"/>
            </w:pPr>
            <w:r>
              <w:rPr>
                <w:sz w:val="16"/>
              </w:rPr>
              <w:t>$146,308,947</w:t>
            </w:r>
          </w:p>
        </w:tc>
        <w:tc>
          <w:tcPr>
            <w:tcW w:type="dxa" w:w="1045"/>
          </w:tcPr>
          <w:p>
            <w:pPr>
              <w:spacing w:after="0"/>
              <w:jc w:val="right"/>
            </w:pPr>
            <w:r>
              <w:rPr>
                <w:sz w:val="16"/>
              </w:rPr>
              <w:t>68,007</w:t>
            </w:r>
          </w:p>
        </w:tc>
        <w:tc>
          <w:tcPr>
            <w:tcW w:type="dxa" w:w="1126"/>
          </w:tcPr>
          <w:p>
            <w:pPr>
              <w:spacing w:after="0"/>
              <w:jc w:val="right"/>
            </w:pPr>
            <w:r>
              <w:rPr>
                <w:sz w:val="16"/>
              </w:rPr>
              <w:t>$2,152</w:t>
            </w:r>
          </w:p>
        </w:tc>
        <w:tc>
          <w:tcPr>
            <w:tcW w:type="dxa" w:w="1126"/>
          </w:tcPr>
          <w:p>
            <w:pPr>
              <w:spacing w:after="0"/>
              <w:jc w:val="right"/>
            </w:pPr>
            <w:r>
              <w:rPr>
                <w:sz w:val="16"/>
              </w:rPr>
              <w:t>$213</w:t>
            </w:r>
          </w:p>
        </w:tc>
        <w:tc>
          <w:tcPr>
            <w:tcW w:type="dxa" w:w="993"/>
          </w:tcPr>
          <w:p>
            <w:pPr>
              <w:spacing w:after="0"/>
              <w:jc w:val="right"/>
            </w:pPr>
            <w:r>
              <w:rPr>
                <w:sz w:val="16"/>
              </w:rPr>
              <w:t>$581,814</w:t>
            </w:r>
          </w:p>
        </w:tc>
        <w:tc>
          <w:tcPr>
            <w:tcW w:type="dxa" w:w="1059"/>
          </w:tcPr>
          <w:p>
            <w:pPr>
              <w:spacing w:after="0"/>
              <w:jc w:val="right"/>
            </w:pPr>
            <w:r>
              <w:rPr>
                <w:sz w:val="16"/>
              </w:rPr>
              <w:t>under 0.0001%</w:t>
            </w:r>
          </w:p>
        </w:tc>
        <w:tc>
          <w:tcPr>
            <w:tcW w:type="dxa" w:w="1215"/>
          </w:tcPr>
          <w:p>
            <w:pPr>
              <w:spacing w:after="0"/>
              <w:jc w:val="right"/>
            </w:pPr>
          </w:p>
        </w:tc>
        <w:tc>
          <w:tcPr>
            <w:tcW w:type="dxa" w:w="1104"/>
          </w:tcPr>
          <w:p>
            <w:pPr>
              <w:spacing w:after="0"/>
              <w:jc w:val="right"/>
            </w:pPr>
            <w:r>
              <w:rPr>
                <w:sz w:val="16"/>
              </w:rPr>
              <w:t>$0</w:t>
            </w: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5"/>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993"/>
          </w:tcPr>
          <w:p>
            <w:pPr>
              <w:spacing w:after="0"/>
              <w:jc w:val="right"/>
            </w:pPr>
            <w:r>
              <w:rPr>
                <w:sz w:val="16"/>
              </w:rPr>
              <w:t>n/a</w:t>
            </w:r>
          </w:p>
        </w:tc>
        <w:tc>
          <w:tcPr>
            <w:tcW w:type="dxa" w:w="1059"/>
          </w:tcPr>
          <w:p>
            <w:pPr>
              <w:spacing w:after="0"/>
              <w:jc w:val="right"/>
            </w:pP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$27,306,128,929</w:t>
            </w:r>
          </w:p>
        </w:tc>
        <w:tc>
          <w:tcPr>
            <w:tcW w:type="dxa" w:w="1215"/>
          </w:tcPr>
          <w:p>
            <w:pPr>
              <w:spacing w:after="0"/>
              <w:jc w:val="right"/>
            </w:pPr>
            <w:r>
              <w:rPr>
                <w:sz w:val="16"/>
              </w:rPr>
              <w:t>n/a</w:t>
            </w:r>
          </w:p>
        </w:tc>
        <w:tc>
          <w:tcPr>
            <w:tcW w:type="dxa" w:w="1045"/>
          </w:tcPr>
          <w:p>
            <w:pPr>
              <w:spacing w:after="0"/>
              <w:jc w:val="right"/>
            </w:pPr>
            <w:r>
              <w:rPr>
                <w:sz w:val="16"/>
              </w:rPr>
              <w:t>68,016</w:t>
            </w:r>
          </w:p>
        </w:tc>
        <w:tc>
          <w:tcPr>
            <w:tcW w:type="dxa" w:w="1126"/>
          </w:tcPr>
          <w:p>
            <w:pPr>
              <w:spacing w:after="0"/>
              <w:jc w:val="right"/>
            </w:pPr>
            <w:r>
              <w:rPr>
                <w:sz w:val="16"/>
              </w:rPr>
              <w:t>$222,695</w:t>
            </w:r>
          </w:p>
        </w:tc>
        <w:tc>
          <w:tcPr>
            <w:tcW w:type="dxa" w:w="1126"/>
          </w:tcPr>
          <w:p>
            <w:pPr>
              <w:spacing w:after="0"/>
              <w:jc w:val="right"/>
            </w:pPr>
            <w:r>
              <w:rPr>
                <w:sz w:val="16"/>
              </w:rPr>
              <w:t>n/a</w:t>
            </w:r>
          </w:p>
        </w:tc>
        <w:tc>
          <w:tcPr>
            <w:tcW w:type="dxa" w:w="993"/>
          </w:tcPr>
          <w:p>
            <w:pPr>
              <w:spacing w:after="0"/>
              <w:jc w:val="right"/>
            </w:pPr>
            <w:r>
              <w:rPr>
                <w:sz w:val="16"/>
              </w:rPr>
              <w:t>$42,404</w:t>
            </w:r>
          </w:p>
        </w:tc>
        <w:tc>
          <w:tcPr>
            <w:tcW w:type="dxa" w:w="1059"/>
          </w:tcPr>
          <w:p>
            <w:pPr>
              <w:spacing w:after="0"/>
              <w:jc w:val="right"/>
            </w:pPr>
            <w:r>
              <w:rPr>
                <w:sz w:val="16"/>
              </w:rPr>
              <w:t>0.000816%</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$15,574,102,706</w:t>
            </w:r>
          </w:p>
        </w:tc>
        <w:tc>
          <w:tcPr>
            <w:tcW w:type="dxa" w:w="1215"/>
          </w:tcPr>
          <w:p>
            <w:pPr>
              <w:spacing w:after="0"/>
              <w:jc w:val="right"/>
            </w:pPr>
            <w:r>
              <w:rPr>
                <w:sz w:val="16"/>
              </w:rPr>
              <w:t>$146,308,947</w:t>
            </w:r>
          </w:p>
        </w:tc>
        <w:tc>
          <w:tcPr>
            <w:tcW w:type="dxa" w:w="1045"/>
          </w:tcPr>
          <w:p>
            <w:pPr>
              <w:spacing w:after="0"/>
              <w:jc w:val="right"/>
            </w:pPr>
            <w:r>
              <w:rPr>
                <w:sz w:val="16"/>
              </w:rPr>
              <w:t>68,007</w:t>
            </w:r>
          </w:p>
        </w:tc>
        <w:tc>
          <w:tcPr>
            <w:tcW w:type="dxa" w:w="1126"/>
          </w:tcPr>
          <w:p>
            <w:pPr>
              <w:spacing w:after="0"/>
              <w:jc w:val="right"/>
            </w:pPr>
            <w:r>
              <w:rPr>
                <w:sz w:val="16"/>
              </w:rPr>
              <w:t>$14,527</w:t>
            </w:r>
          </w:p>
        </w:tc>
        <w:tc>
          <w:tcPr>
            <w:tcW w:type="dxa" w:w="1126"/>
          </w:tcPr>
          <w:p>
            <w:pPr>
              <w:spacing w:after="0"/>
              <w:jc w:val="right"/>
            </w:pPr>
            <w:r>
              <w:rPr>
                <w:sz w:val="16"/>
              </w:rPr>
              <w:t>$78,390</w:t>
            </w:r>
          </w:p>
        </w:tc>
        <w:tc>
          <w:tcPr>
            <w:tcW w:type="dxa" w:w="993"/>
          </w:tcPr>
          <w:p>
            <w:pPr>
              <w:spacing w:after="0"/>
              <w:jc w:val="right"/>
            </w:pPr>
            <w:r>
              <w:rPr>
                <w:sz w:val="16"/>
              </w:rPr>
              <w:t>$26,292</w:t>
            </w:r>
          </w:p>
        </w:tc>
        <w:tc>
          <w:tcPr>
            <w:tcW w:type="dxa" w:w="1059"/>
          </w:tcPr>
          <w:p>
            <w:pPr>
              <w:spacing w:after="0"/>
              <w:jc w:val="right"/>
            </w:pPr>
            <w:r>
              <w:rPr>
                <w:sz w:val="16"/>
              </w:rPr>
              <w:t>under 0.0001%</w:t>
            </w:r>
          </w:p>
        </w:tc>
        <w:tc>
          <w:tcPr>
            <w:tcW w:type="dxa" w:w="1215"/>
          </w:tcPr>
          <w:p>
            <w:pPr>
              <w:spacing w:after="0"/>
              <w:jc w:val="right"/>
            </w:pPr>
            <w:r>
              <w:rPr>
                <w:sz w:val="16"/>
              </w:rPr>
              <w:t>$0</w:t>
            </w: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$15,574,102,706</w:t>
            </w:r>
          </w:p>
        </w:tc>
        <w:tc>
          <w:tcPr>
            <w:tcW w:type="dxa" w:w="1215"/>
          </w:tcPr>
          <w:p>
            <w:pPr>
              <w:spacing w:after="0"/>
              <w:jc w:val="right"/>
            </w:pPr>
            <w:r>
              <w:rPr>
                <w:sz w:val="16"/>
              </w:rPr>
              <w:t>$146,308,947</w:t>
            </w:r>
          </w:p>
        </w:tc>
        <w:tc>
          <w:tcPr>
            <w:tcW w:type="dxa" w:w="1045"/>
          </w:tcPr>
          <w:p>
            <w:pPr>
              <w:spacing w:after="0"/>
              <w:jc w:val="right"/>
            </w:pPr>
            <w:r>
              <w:rPr>
                <w:sz w:val="16"/>
              </w:rPr>
              <w:t>68,007</w:t>
            </w:r>
          </w:p>
        </w:tc>
        <w:tc>
          <w:tcPr>
            <w:tcW w:type="dxa" w:w="1126"/>
          </w:tcPr>
          <w:p>
            <w:pPr>
              <w:spacing w:after="0"/>
              <w:jc w:val="right"/>
            </w:pPr>
            <w:r>
              <w:rPr>
                <w:sz w:val="16"/>
              </w:rPr>
              <w:t>under $1</w:t>
            </w:r>
          </w:p>
        </w:tc>
        <w:tc>
          <w:tcPr>
            <w:tcW w:type="dxa" w:w="1126"/>
          </w:tcPr>
          <w:p>
            <w:pPr>
              <w:spacing w:after="0"/>
              <w:jc w:val="right"/>
            </w:pPr>
            <w:r>
              <w:rPr>
                <w:sz w:val="16"/>
              </w:rPr>
              <w:t>$9,722</w:t>
            </w:r>
          </w:p>
        </w:tc>
        <w:tc>
          <w:tcPr>
            <w:tcW w:type="dxa" w:w="993"/>
          </w:tcPr>
          <w:p>
            <w:pPr>
              <w:spacing w:after="0"/>
              <w:jc w:val="right"/>
            </w:pPr>
            <w:r>
              <w:rPr>
                <w:sz w:val="16"/>
              </w:rPr>
              <w:t>$194,803</w:t>
            </w:r>
          </w:p>
        </w:tc>
        <w:tc>
          <w:tcPr>
            <w:tcW w:type="dxa" w:w="1059"/>
          </w:tcPr>
          <w:p>
            <w:pPr>
              <w:spacing w:after="0"/>
              <w:jc w:val="right"/>
            </w:pPr>
            <w:r>
              <w:rPr>
                <w:sz w:val="16"/>
              </w:rPr>
              <w:t>under 0.0001%</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$15,573,526,074</w:t>
            </w:r>
          </w:p>
        </w:tc>
        <w:tc>
          <w:tcPr>
            <w:tcW w:type="dxa" w:w="1215"/>
          </w:tcPr>
          <w:p>
            <w:pPr>
              <w:spacing w:after="0"/>
              <w:jc w:val="right"/>
            </w:pPr>
            <w:r>
              <w:rPr>
                <w:sz w:val="16"/>
              </w:rPr>
              <w:t>$144,605,003</w:t>
            </w:r>
          </w:p>
        </w:tc>
        <w:tc>
          <w:tcPr>
            <w:tcW w:type="dxa" w:w="1045"/>
          </w:tcPr>
          <w:p>
            <w:pPr>
              <w:spacing w:after="0"/>
              <w:jc w:val="right"/>
            </w:pPr>
            <w:r>
              <w:rPr>
                <w:sz w:val="16"/>
              </w:rPr>
              <w:t>68,000</w:t>
            </w:r>
          </w:p>
        </w:tc>
        <w:tc>
          <w:tcPr>
            <w:tcW w:type="dxa" w:w="1126"/>
          </w:tcPr>
          <w:p>
            <w:pPr>
              <w:spacing w:after="0"/>
              <w:jc w:val="right"/>
            </w:pPr>
            <w:r>
              <w:rPr>
                <w:sz w:val="16"/>
              </w:rPr>
              <w:t>$160,440</w:t>
            </w:r>
          </w:p>
        </w:tc>
        <w:tc>
          <w:tcPr>
            <w:tcW w:type="dxa" w:w="1126"/>
          </w:tcPr>
          <w:p>
            <w:pPr>
              <w:spacing w:after="0"/>
              <w:jc w:val="right"/>
            </w:pPr>
            <w:r>
              <w:rPr>
                <w:sz w:val="16"/>
              </w:rPr>
              <w:t>$48,036</w:t>
            </w:r>
          </w:p>
        </w:tc>
        <w:tc>
          <w:tcPr>
            <w:tcW w:type="dxa" w:w="993"/>
          </w:tcPr>
          <w:p>
            <w:pPr>
              <w:spacing w:after="0"/>
              <w:jc w:val="right"/>
            </w:pPr>
            <w:r>
              <w:rPr>
                <w:sz w:val="16"/>
              </w:rPr>
              <w:t>$7,796</w:t>
            </w:r>
          </w:p>
        </w:tc>
        <w:tc>
          <w:tcPr>
            <w:tcW w:type="dxa" w:w="1059"/>
          </w:tcPr>
          <w:p>
            <w:pPr>
              <w:spacing w:after="0"/>
              <w:jc w:val="right"/>
            </w:pPr>
            <w:r>
              <w:rPr>
                <w:sz w:val="16"/>
              </w:rPr>
              <w:t>0.00103%</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$15,571,483,679</w:t>
            </w:r>
          </w:p>
        </w:tc>
        <w:tc>
          <w:tcPr>
            <w:tcW w:type="dxa" w:w="1215"/>
          </w:tcPr>
          <w:p>
            <w:pPr>
              <w:spacing w:after="0"/>
              <w:jc w:val="right"/>
            </w:pPr>
            <w:r>
              <w:rPr>
                <w:sz w:val="16"/>
              </w:rPr>
              <w:t>n/a</w:t>
            </w:r>
          </w:p>
        </w:tc>
        <w:tc>
          <w:tcPr>
            <w:tcW w:type="dxa" w:w="1045"/>
          </w:tcPr>
          <w:p>
            <w:pPr>
              <w:spacing w:after="0"/>
              <w:jc w:val="right"/>
            </w:pPr>
            <w:r>
              <w:rPr>
                <w:sz w:val="16"/>
              </w:rPr>
              <w:t>67,991</w:t>
            </w:r>
          </w:p>
        </w:tc>
        <w:tc>
          <w:tcPr>
            <w:tcW w:type="dxa" w:w="1126"/>
          </w:tcPr>
          <w:p>
            <w:pPr>
              <w:spacing w:after="0"/>
              <w:jc w:val="right"/>
            </w:pPr>
            <w:r>
              <w:rPr>
                <w:sz w:val="16"/>
              </w:rPr>
              <w:t>$226,492</w:t>
            </w:r>
          </w:p>
        </w:tc>
        <w:tc>
          <w:tcPr>
            <w:tcW w:type="dxa" w:w="1126"/>
          </w:tcPr>
          <w:p>
            <w:pPr>
              <w:spacing w:after="0"/>
              <w:jc w:val="right"/>
            </w:pPr>
            <w:r>
              <w:rPr>
                <w:sz w:val="16"/>
              </w:rPr>
              <w:t>n/a</w:t>
            </w:r>
          </w:p>
        </w:tc>
        <w:tc>
          <w:tcPr>
            <w:tcW w:type="dxa" w:w="993"/>
          </w:tcPr>
          <w:p>
            <w:pPr>
              <w:spacing w:after="0"/>
              <w:jc w:val="right"/>
            </w:pPr>
            <w:r>
              <w:rPr>
                <w:sz w:val="16"/>
              </w:rPr>
              <w:t>$27,661</w:t>
            </w:r>
          </w:p>
        </w:tc>
        <w:tc>
          <w:tcPr>
            <w:tcW w:type="dxa" w:w="1059"/>
          </w:tcPr>
          <w:p>
            <w:pPr>
              <w:spacing w:after="0"/>
              <w:jc w:val="right"/>
            </w:pPr>
            <w:r>
              <w:rPr>
                <w:sz w:val="16"/>
              </w:rPr>
              <w:t>0.00145%</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$15,533,330,319</w:t>
            </w:r>
          </w:p>
        </w:tc>
        <w:tc>
          <w:tcPr>
            <w:tcW w:type="dxa" w:w="1215"/>
          </w:tcPr>
          <w:p>
            <w:pPr>
              <w:spacing w:after="0"/>
              <w:jc w:val="right"/>
            </w:pPr>
            <w:r>
              <w:rPr>
                <w:sz w:val="16"/>
              </w:rPr>
              <w:t>$4,361,771</w:t>
            </w:r>
          </w:p>
        </w:tc>
        <w:tc>
          <w:tcPr>
            <w:tcW w:type="dxa" w:w="1045"/>
          </w:tcPr>
          <w:p>
            <w:pPr>
              <w:spacing w:after="0"/>
              <w:jc w:val="right"/>
            </w:pPr>
            <w:r>
              <w:rPr>
                <w:sz w:val="16"/>
              </w:rPr>
              <w:t>3,313</w:t>
            </w:r>
          </w:p>
        </w:tc>
        <w:tc>
          <w:tcPr>
            <w:tcW w:type="dxa" w:w="1126"/>
          </w:tcPr>
          <w:p>
            <w:pPr>
              <w:spacing w:after="0"/>
              <w:jc w:val="right"/>
            </w:pPr>
            <w:r>
              <w:rPr>
                <w:sz w:val="16"/>
              </w:rPr>
              <w:t>$18,980,188</w:t>
            </w:r>
          </w:p>
        </w:tc>
        <w:tc>
          <w:tcPr>
            <w:tcW w:type="dxa" w:w="1126"/>
          </w:tcPr>
          <w:p>
            <w:pPr>
              <w:spacing w:after="0"/>
              <w:jc w:val="right"/>
            </w:pPr>
            <w:r>
              <w:rPr>
                <w:sz w:val="16"/>
              </w:rPr>
              <w:t>$788</w:t>
            </w:r>
          </w:p>
        </w:tc>
        <w:tc>
          <w:tcPr>
            <w:tcW w:type="dxa" w:w="993"/>
          </w:tcPr>
          <w:p>
            <w:pPr>
              <w:spacing w:after="0"/>
              <w:jc w:val="right"/>
            </w:pPr>
            <w:r>
              <w:rPr>
                <w:sz w:val="16"/>
              </w:rPr>
              <w:t>$33,781</w:t>
            </w:r>
          </w:p>
        </w:tc>
        <w:tc>
          <w:tcPr>
            <w:tcW w:type="dxa" w:w="1059"/>
          </w:tcPr>
          <w:p>
            <w:pPr>
              <w:spacing w:after="0"/>
              <w:jc w:val="right"/>
            </w:pPr>
            <w:r>
              <w:rPr>
                <w:sz w:val="16"/>
              </w:rPr>
              <w:t>n/a (see note)</w:t>
            </w:r>
          </w:p>
        </w:tc>
        <w:tc>
          <w:tcPr>
            <w:tcW w:type="dxa" w:w="1215"/>
          </w:tcPr>
          <w:p>
            <w:pPr>
              <w:spacing w:after="0"/>
              <w:jc w:val="right"/>
            </w:pPr>
            <w:r>
              <w:rPr>
                <w:sz w:val="16"/>
              </w:rPr>
              <w:t>$115,000</w:t>
            </w:r>
          </w:p>
        </w:tc>
        <w:tc>
          <w:tcPr>
            <w:tcW w:type="dxa" w:w="1104"/>
          </w:tcPr>
          <w:p>
            <w:pPr>
              <w:spacing w:after="0"/>
              <w:jc w:val="right"/>
            </w:pPr>
          </w:p>
        </w:tc>
        <w:tc>
          <w:tcPr>
            <w:tcW w:type="dxa" w:w="1104"/>
          </w:tcPr>
          <w:p>
            <w:pPr>
              <w:spacing w:after="0"/>
              <w:jc w:val="right"/>
            </w:pPr>
          </w:p>
        </w:tc>
        <w:tc>
          <w:tcPr>
            <w:tcW w:type="dxa" w:w="160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$380,958,375</w:t>
            </w:r>
          </w:p>
        </w:tc>
        <w:tc>
          <w:tcPr>
            <w:tcW w:type="dxa" w:w="1215"/>
          </w:tcPr>
          <w:p>
            <w:pPr>
              <w:spacing w:after="0"/>
              <w:jc w:val="right"/>
            </w:pPr>
            <w:r>
              <w:rPr>
                <w:sz w:val="16"/>
              </w:rPr>
              <w:t>n/a</w:t>
            </w:r>
          </w:p>
        </w:tc>
        <w:tc>
          <w:tcPr>
            <w:tcW w:type="dxa" w:w="1045"/>
          </w:tcPr>
          <w:p>
            <w:pPr>
              <w:spacing w:after="0"/>
              <w:jc w:val="right"/>
            </w:pPr>
            <w:r>
              <w:rPr>
                <w:sz w:val="16"/>
              </w:rPr>
              <w:t>1,807</w:t>
            </w:r>
          </w:p>
        </w:tc>
        <w:tc>
          <w:tcPr>
            <w:tcW w:type="dxa" w:w="1126"/>
          </w:tcPr>
          <w:p>
            <w:pPr>
              <w:spacing w:after="0"/>
              <w:jc w:val="right"/>
            </w:pPr>
            <w:r>
              <w:rPr>
                <w:sz w:val="16"/>
              </w:rPr>
              <w:t>$576</w:t>
            </w:r>
          </w:p>
        </w:tc>
        <w:tc>
          <w:tcPr>
            <w:tcW w:type="dxa" w:w="1126"/>
          </w:tcPr>
          <w:p>
            <w:pPr>
              <w:spacing w:after="0"/>
              <w:jc w:val="right"/>
            </w:pPr>
            <w:r>
              <w:rPr>
                <w:sz w:val="16"/>
              </w:rPr>
              <w:t>n/a</w:t>
            </w:r>
          </w:p>
        </w:tc>
        <w:tc>
          <w:tcPr>
            <w:tcW w:type="dxa" w:w="993"/>
          </w:tcPr>
          <w:p>
            <w:pPr>
              <w:spacing w:after="0"/>
              <w:jc w:val="right"/>
            </w:pPr>
            <w:r>
              <w:rPr>
                <w:sz w:val="16"/>
              </w:rPr>
              <w:t>$3,056</w:t>
            </w:r>
          </w:p>
        </w:tc>
        <w:tc>
          <w:tcPr>
            <w:tcW w:type="dxa" w:w="1059"/>
          </w:tcPr>
          <w:p>
            <w:pPr>
              <w:spacing w:after="0"/>
              <w:jc w:val="right"/>
            </w:pPr>
            <w:r>
              <w:rPr>
                <w:sz w:val="16"/>
              </w:rPr>
              <w:t>0.000151%</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$15,574,102,706</w:t>
            </w:r>
          </w:p>
        </w:tc>
        <w:tc>
          <w:tcPr>
            <w:tcW w:type="dxa" w:w="1215"/>
          </w:tcPr>
          <w:p>
            <w:pPr>
              <w:spacing w:after="0"/>
              <w:jc w:val="right"/>
            </w:pPr>
            <w:r>
              <w:rPr>
                <w:sz w:val="16"/>
              </w:rPr>
              <w:t>n/a</w:t>
            </w:r>
          </w:p>
        </w:tc>
        <w:tc>
          <w:tcPr>
            <w:tcW w:type="dxa" w:w="1045"/>
          </w:tcPr>
          <w:p>
            <w:pPr>
              <w:spacing w:after="0"/>
              <w:jc w:val="right"/>
            </w:pPr>
            <w:r>
              <w:rPr>
                <w:sz w:val="16"/>
              </w:rPr>
              <w:t>68,007</w:t>
            </w:r>
          </w:p>
        </w:tc>
        <w:tc>
          <w:tcPr>
            <w:tcW w:type="dxa" w:w="1126"/>
          </w:tcPr>
          <w:p>
            <w:pPr>
              <w:spacing w:after="0"/>
              <w:jc w:val="right"/>
            </w:pPr>
            <w:r>
              <w:rPr>
                <w:sz w:val="16"/>
              </w:rPr>
              <w:t>$4,445</w:t>
            </w:r>
          </w:p>
        </w:tc>
        <w:tc>
          <w:tcPr>
            <w:tcW w:type="dxa" w:w="1126"/>
          </w:tcPr>
          <w:p>
            <w:pPr>
              <w:spacing w:after="0"/>
              <w:jc w:val="right"/>
            </w:pPr>
            <w:r>
              <w:rPr>
                <w:sz w:val="16"/>
              </w:rPr>
              <w:t>n/a</w:t>
            </w:r>
          </w:p>
        </w:tc>
        <w:tc>
          <w:tcPr>
            <w:tcW w:type="dxa" w:w="993"/>
          </w:tcPr>
          <w:p>
            <w:pPr>
              <w:spacing w:after="0"/>
              <w:jc w:val="right"/>
            </w:pPr>
            <w:r>
              <w:rPr>
                <w:sz w:val="16"/>
              </w:rPr>
              <w:t>$587,143</w:t>
            </w:r>
          </w:p>
        </w:tc>
        <w:tc>
          <w:tcPr>
            <w:tcW w:type="dxa" w:w="1059"/>
          </w:tcPr>
          <w:p>
            <w:pPr>
              <w:spacing w:after="0"/>
              <w:jc w:val="right"/>
            </w:pPr>
            <w:r>
              <w:rPr>
                <w:sz w:val="16"/>
              </w:rPr>
              <w:t>under 0.0001%</w:t>
            </w:r>
          </w:p>
        </w:tc>
        <w:tc>
          <w:tcPr>
            <w:tcW w:type="dxa" w:w="1215"/>
          </w:tcPr>
          <w:p>
            <w:pPr>
              <w:spacing w:after="0"/>
              <w:jc w:val="right"/>
            </w:pPr>
            <w:r>
              <w:rPr>
                <w:sz w:val="16"/>
              </w:rPr>
              <w:t>$0</w:t>
            </w: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$15,574,102,706</w:t>
            </w:r>
          </w:p>
        </w:tc>
        <w:tc>
          <w:tcPr>
            <w:tcW w:type="dxa" w:w="1215"/>
          </w:tcPr>
          <w:p>
            <w:pPr>
              <w:spacing w:after="0"/>
              <w:jc w:val="right"/>
            </w:pPr>
            <w:r>
              <w:rPr>
                <w:sz w:val="16"/>
              </w:rPr>
              <w:t>$146,308,947</w:t>
            </w:r>
          </w:p>
        </w:tc>
        <w:tc>
          <w:tcPr>
            <w:tcW w:type="dxa" w:w="1045"/>
          </w:tcPr>
          <w:p>
            <w:pPr>
              <w:spacing w:after="0"/>
              <w:jc w:val="right"/>
            </w:pPr>
            <w:r>
              <w:rPr>
                <w:sz w:val="16"/>
              </w:rPr>
              <w:t>68,007</w:t>
            </w:r>
          </w:p>
        </w:tc>
        <w:tc>
          <w:tcPr>
            <w:tcW w:type="dxa" w:w="1126"/>
          </w:tcPr>
          <w:p>
            <w:pPr>
              <w:spacing w:after="0"/>
              <w:jc w:val="right"/>
            </w:pPr>
            <w:r>
              <w:rPr>
                <w:sz w:val="16"/>
              </w:rPr>
              <w:t>$262,675</w:t>
            </w:r>
          </w:p>
        </w:tc>
        <w:tc>
          <w:tcPr>
            <w:tcW w:type="dxa" w:w="1126"/>
          </w:tcPr>
          <w:p>
            <w:pPr>
              <w:spacing w:after="0"/>
              <w:jc w:val="right"/>
            </w:pPr>
            <w:r>
              <w:rPr>
                <w:sz w:val="16"/>
              </w:rPr>
              <w:t>$1,788</w:t>
            </w:r>
          </w:p>
        </w:tc>
        <w:tc>
          <w:tcPr>
            <w:tcW w:type="dxa" w:w="993"/>
          </w:tcPr>
          <w:p>
            <w:pPr>
              <w:spacing w:after="0"/>
              <w:jc w:val="right"/>
            </w:pPr>
            <w:r>
              <w:rPr>
                <w:sz w:val="16"/>
              </w:rPr>
              <w:t>$241,533</w:t>
            </w:r>
          </w:p>
        </w:tc>
        <w:tc>
          <w:tcPr>
            <w:tcW w:type="dxa" w:w="1059"/>
          </w:tcPr>
          <w:p>
            <w:pPr>
              <w:spacing w:after="0"/>
              <w:jc w:val="right"/>
            </w:pPr>
            <w:r>
              <w:rPr>
                <w:sz w:val="16"/>
              </w:rPr>
              <w:t>0.00169%</w:t>
            </w:r>
          </w:p>
        </w:tc>
        <w:tc>
          <w:tcPr>
            <w:tcW w:type="dxa" w:w="1215"/>
          </w:tcPr>
          <w:p>
            <w:pPr>
              <w:spacing w:after="0"/>
              <w:jc w:val="right"/>
            </w:pPr>
            <w:r>
              <w:rPr>
                <w:sz w:val="16"/>
              </w:rPr>
              <w:t>$132,000</w:t>
            </w: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$15,574,102,706</w:t>
            </w:r>
          </w:p>
        </w:tc>
        <w:tc>
          <w:tcPr>
            <w:tcW w:type="dxa" w:w="1215"/>
          </w:tcPr>
          <w:p>
            <w:pPr>
              <w:spacing w:after="0"/>
              <w:jc w:val="right"/>
            </w:pPr>
            <w:r>
              <w:rPr>
                <w:sz w:val="16"/>
              </w:rPr>
              <w:t>$146,308,947</w:t>
            </w:r>
          </w:p>
        </w:tc>
        <w:tc>
          <w:tcPr>
            <w:tcW w:type="dxa" w:w="1045"/>
          </w:tcPr>
          <w:p>
            <w:pPr>
              <w:spacing w:after="0"/>
              <w:jc w:val="right"/>
            </w:pPr>
            <w:r>
              <w:rPr>
                <w:sz w:val="16"/>
              </w:rPr>
              <w:t>68,007</w:t>
            </w:r>
          </w:p>
        </w:tc>
        <w:tc>
          <w:tcPr>
            <w:tcW w:type="dxa" w:w="1126"/>
          </w:tcPr>
          <w:p>
            <w:pPr>
              <w:spacing w:after="0"/>
              <w:jc w:val="right"/>
            </w:pPr>
            <w:r>
              <w:rPr>
                <w:sz w:val="16"/>
              </w:rPr>
              <w:t>$277,919</w:t>
            </w:r>
          </w:p>
        </w:tc>
        <w:tc>
          <w:tcPr>
            <w:tcW w:type="dxa" w:w="1126"/>
          </w:tcPr>
          <w:p>
            <w:pPr>
              <w:spacing w:after="0"/>
              <w:jc w:val="right"/>
            </w:pPr>
            <w:r>
              <w:rPr>
                <w:sz w:val="16"/>
              </w:rPr>
              <w:t>$936</w:t>
            </w:r>
          </w:p>
        </w:tc>
        <w:tc>
          <w:tcPr>
            <w:tcW w:type="dxa" w:w="993"/>
          </w:tcPr>
          <w:p>
            <w:pPr>
              <w:spacing w:after="0"/>
              <w:jc w:val="right"/>
            </w:pPr>
            <w:r>
              <w:rPr>
                <w:sz w:val="16"/>
              </w:rPr>
              <w:t>$741,207</w:t>
            </w:r>
          </w:p>
        </w:tc>
        <w:tc>
          <w:tcPr>
            <w:tcW w:type="dxa" w:w="1059"/>
          </w:tcPr>
          <w:p>
            <w:pPr>
              <w:spacing w:after="0"/>
              <w:jc w:val="right"/>
            </w:pPr>
            <w:r>
              <w:rPr>
                <w:sz w:val="16"/>
              </w:rPr>
              <w:t>0.00178%</w:t>
            </w:r>
          </w:p>
        </w:tc>
        <w:tc>
          <w:tcPr>
            <w:tcW w:type="dxa" w:w="1215"/>
          </w:tcPr>
          <w:p>
            <w:pPr>
              <w:spacing w:after="0"/>
              <w:jc w:val="right"/>
            </w:pPr>
            <w:r>
              <w:rPr>
                <w:sz w:val="16"/>
              </w:rPr>
              <w:t>$260,000</w:t>
            </w: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$6,162,283,986</w:t>
            </w:r>
          </w:p>
        </w:tc>
        <w:tc>
          <w:tcPr>
            <w:tcW w:type="dxa" w:w="1215"/>
          </w:tcPr>
          <w:p>
            <w:pPr>
              <w:spacing w:after="0"/>
              <w:jc w:val="right"/>
            </w:pPr>
            <w:r>
              <w:rPr>
                <w:sz w:val="16"/>
              </w:rPr>
              <w:t>$76,693,887</w:t>
            </w:r>
          </w:p>
        </w:tc>
        <w:tc>
          <w:tcPr>
            <w:tcW w:type="dxa" w:w="1045"/>
          </w:tcPr>
          <w:p>
            <w:pPr>
              <w:spacing w:after="0"/>
              <w:jc w:val="right"/>
            </w:pPr>
            <w:r>
              <w:rPr>
                <w:sz w:val="16"/>
              </w:rPr>
              <w:t>29,014</w:t>
            </w:r>
          </w:p>
        </w:tc>
        <w:tc>
          <w:tcPr>
            <w:tcW w:type="dxa" w:w="1126"/>
          </w:tcPr>
          <w:p>
            <w:pPr>
              <w:spacing w:after="0"/>
              <w:jc w:val="right"/>
            </w:pPr>
            <w:r>
              <w:rPr>
                <w:sz w:val="16"/>
              </w:rPr>
              <w:t>$7,443</w:t>
            </w:r>
          </w:p>
        </w:tc>
        <w:tc>
          <w:tcPr>
            <w:tcW w:type="dxa" w:w="1126"/>
          </w:tcPr>
          <w:p>
            <w:pPr>
              <w:spacing w:after="0"/>
              <w:jc w:val="right"/>
            </w:pPr>
            <w:r>
              <w:rPr>
                <w:sz w:val="16"/>
              </w:rPr>
              <w:t>$11</w:t>
            </w:r>
          </w:p>
        </w:tc>
        <w:tc>
          <w:tcPr>
            <w:tcW w:type="dxa" w:w="993"/>
          </w:tcPr>
          <w:p>
            <w:pPr>
              <w:spacing w:after="0"/>
              <w:jc w:val="right"/>
            </w:pPr>
            <w:r>
              <w:rPr>
                <w:sz w:val="16"/>
              </w:rPr>
              <w:t>$844</w:t>
            </w:r>
          </w:p>
        </w:tc>
        <w:tc>
          <w:tcPr>
            <w:tcW w:type="dxa" w:w="1059"/>
          </w:tcPr>
          <w:p>
            <w:pPr>
              <w:spacing w:after="0"/>
              <w:jc w:val="right"/>
            </w:pPr>
            <w:r>
              <w:rPr>
                <w:sz w:val="16"/>
              </w:rPr>
              <w:t>0.000121%</w:t>
            </w:r>
          </w:p>
        </w:tc>
        <w:tc>
          <w:tcPr>
            <w:tcW w:type="dxa" w:w="1215"/>
          </w:tcPr>
          <w:p>
            <w:pPr>
              <w:spacing w:after="0"/>
              <w:jc w:val="right"/>
            </w:pPr>
          </w:p>
        </w:tc>
        <w:tc>
          <w:tcPr>
            <w:tcW w:type="dxa" w:w="1104"/>
          </w:tcPr>
          <w:p>
            <w:pPr>
              <w:spacing w:after="0"/>
              <w:jc w:val="right"/>
            </w:pPr>
          </w:p>
        </w:tc>
        <w:tc>
          <w:tcPr>
            <w:tcW w:type="dxa" w:w="1104"/>
          </w:tcPr>
          <w:p>
            <w:pPr>
              <w:spacing w:after="0"/>
              <w:jc w:val="right"/>
            </w:pPr>
          </w:p>
        </w:tc>
        <w:tc>
          <w:tcPr>
            <w:tcW w:type="dxa" w:w="16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$15,574,102,706</w:t>
            </w:r>
          </w:p>
        </w:tc>
        <w:tc>
          <w:tcPr>
            <w:tcW w:type="dxa" w:w="1215"/>
          </w:tcPr>
          <w:p>
            <w:pPr>
              <w:spacing w:after="0"/>
              <w:jc w:val="right"/>
            </w:pPr>
            <w:r>
              <w:rPr>
                <w:sz w:val="16"/>
              </w:rPr>
              <w:t>$146,308,947</w:t>
            </w:r>
          </w:p>
        </w:tc>
        <w:tc>
          <w:tcPr>
            <w:tcW w:type="dxa" w:w="1045"/>
          </w:tcPr>
          <w:p>
            <w:pPr>
              <w:spacing w:after="0"/>
              <w:jc w:val="right"/>
            </w:pPr>
            <w:r>
              <w:rPr>
                <w:sz w:val="16"/>
              </w:rPr>
              <w:t>68,007</w:t>
            </w:r>
          </w:p>
        </w:tc>
        <w:tc>
          <w:tcPr>
            <w:tcW w:type="dxa" w:w="1126"/>
          </w:tcPr>
          <w:p>
            <w:pPr>
              <w:spacing w:after="0"/>
              <w:jc w:val="right"/>
            </w:pPr>
            <w:r>
              <w:rPr>
                <w:sz w:val="16"/>
              </w:rPr>
              <w:t>$26,022</w:t>
            </w:r>
          </w:p>
        </w:tc>
        <w:tc>
          <w:tcPr>
            <w:tcW w:type="dxa" w:w="1126"/>
          </w:tcPr>
          <w:p>
            <w:pPr>
              <w:spacing w:after="0"/>
              <w:jc w:val="right"/>
            </w:pPr>
            <w:r>
              <w:rPr>
                <w:sz w:val="16"/>
              </w:rPr>
              <w:t>$121</w:t>
            </w:r>
          </w:p>
        </w:tc>
        <w:tc>
          <w:tcPr>
            <w:tcW w:type="dxa" w:w="993"/>
          </w:tcPr>
          <w:p>
            <w:pPr>
              <w:spacing w:after="0"/>
              <w:jc w:val="right"/>
            </w:pPr>
            <w:r>
              <w:rPr>
                <w:sz w:val="16"/>
              </w:rPr>
              <w:t>$143,636</w:t>
            </w:r>
          </w:p>
        </w:tc>
        <w:tc>
          <w:tcPr>
            <w:tcW w:type="dxa" w:w="1059"/>
          </w:tcPr>
          <w:p>
            <w:pPr>
              <w:spacing w:after="0"/>
              <w:jc w:val="right"/>
            </w:pPr>
            <w:r>
              <w:rPr>
                <w:sz w:val="16"/>
              </w:rPr>
              <w:t>0.000167%</w:t>
            </w:r>
          </w:p>
        </w:tc>
        <w:tc>
          <w:tcPr>
            <w:tcW w:type="dxa" w:w="1215"/>
          </w:tcPr>
          <w:p>
            <w:pPr>
              <w:spacing w:after="0"/>
              <w:jc w:val="right"/>
            </w:pPr>
          </w:p>
        </w:tc>
        <w:tc>
          <w:tcPr>
            <w:tcW w:type="dxa" w:w="1104"/>
          </w:tcPr>
          <w:p>
            <w:pPr>
              <w:spacing w:after="0"/>
              <w:jc w:val="right"/>
            </w:pPr>
            <w:r>
              <w:rPr>
                <w:sz w:val="16"/>
              </w:rPr>
              <w:t>$0</w:t>
            </w:r>
          </w:p>
        </w:tc>
        <w:tc>
          <w:tcPr>
            <w:tcW w:type="dxa" w:w="1104"/>
          </w:tcPr>
          <w:p>
            <w:pPr>
              <w:spacing w:after="0"/>
              <w:jc w:val="right"/>
            </w:pPr>
          </w:p>
        </w:tc>
        <w:tc>
          <w:tcPr>
            <w:tcW w:type="dxa" w:w="160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2023-03-22 (Storm Events through 2026-06-30): 56 county-coded records, 56 with a damage value recorded (including $0), $507,000; 18 zone-level records, 18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68,007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$15,574,102,706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$146,308,947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$20,325,581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$2,631,982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14</w:t>
            </w:r>
          </w:p>
        </w:tc>
        <w:tc>
          <w:tcPr>
            <w:tcW w:type="dxa" w:w="1439"/>
          </w:tcPr>
          <w:p>
            <w:pPr>
              <w:spacing w:after="0"/>
              <w:jc w:val="right"/>
            </w:pPr>
            <w:r>
              <w:rPr>
                <w:sz w:val="16"/>
              </w:rPr>
              <w:t>3</w:t>
            </w:r>
          </w:p>
        </w:tc>
        <w:tc>
          <w:tcPr>
            <w:tcW w:type="dxa" w:w="1439"/>
          </w:tcPr>
          <w:p>
            <w:pPr>
              <w:spacing w:after="0"/>
              <w:jc w:val="right"/>
            </w:pPr>
            <w:r>
              <w:rPr>
                <w:sz w:val="16"/>
              </w:rPr>
              <w:t>15</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Cazenovia village</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Chittenango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Lenox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Oneida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Sullivan town</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6</w:t>
            </w:r>
          </w:p>
        </w:tc>
        <w:tc>
          <w:tcPr>
            <w:tcW w:type="dxa" w:w="1439"/>
          </w:tcPr>
          <w:p>
            <w:pPr>
              <w:spacing w:after="0"/>
              <w:jc w:val="right"/>
            </w:pPr>
            <w:r>
              <w:rPr>
                <w:sz w:val="16"/>
              </w:rPr>
              <w:t>2</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Madison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601"/>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Canastota village</w:t>
            </w:r>
          </w:p>
        </w:tc>
        <w:tc>
          <w:tcPr>
            <w:tcW w:type="dxa" w:w="1589"/>
          </w:tcPr>
          <w:p>
            <w:pPr>
              <w:spacing w:after="0"/>
              <w:jc w:val="left"/>
            </w:pPr>
            <w:r>
              <w:rPr>
                <w:sz w:val="16"/>
              </w:rPr>
              <w:t>360393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Cazenovia village</w:t>
            </w:r>
          </w:p>
        </w:tc>
        <w:tc>
          <w:tcPr>
            <w:tcW w:type="dxa" w:w="1589"/>
          </w:tcPr>
          <w:p>
            <w:pPr>
              <w:spacing w:after="0"/>
              <w:jc w:val="left"/>
            </w:pPr>
            <w:r>
              <w:rPr>
                <w:sz w:val="16"/>
              </w:rPr>
              <w:t>360394</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Chittenango village</w:t>
            </w:r>
          </w:p>
        </w:tc>
        <w:tc>
          <w:tcPr>
            <w:tcW w:type="dxa" w:w="1589"/>
          </w:tcPr>
          <w:p>
            <w:pPr>
              <w:spacing w:after="0"/>
              <w:jc w:val="left"/>
            </w:pPr>
            <w:r>
              <w:rPr>
                <w:sz w:val="16"/>
              </w:rPr>
              <w:t>360395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DeRuyter village</w:t>
            </w:r>
          </w:p>
        </w:tc>
        <w:tc>
          <w:tcPr>
            <w:tcW w:type="dxa" w:w="1589"/>
          </w:tcPr>
          <w:p>
            <w:pPr>
              <w:spacing w:after="0"/>
              <w:jc w:val="left"/>
            </w:pPr>
            <w:r>
              <w:rPr>
                <w:sz w:val="16"/>
              </w:rPr>
              <w:t>360396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Earlville village</w:t>
            </w:r>
          </w:p>
        </w:tc>
        <w:tc>
          <w:tcPr>
            <w:tcW w:type="dxa" w:w="1589"/>
          </w:tcPr>
          <w:p>
            <w:pPr>
              <w:spacing w:after="0"/>
              <w:jc w:val="left"/>
            </w:pPr>
            <w:r>
              <w:rPr>
                <w:sz w:val="16"/>
              </w:rPr>
              <w:t>360397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Hamilton village</w:t>
            </w:r>
          </w:p>
        </w:tc>
        <w:tc>
          <w:tcPr>
            <w:tcW w:type="dxa" w:w="1589"/>
          </w:tcPr>
          <w:p>
            <w:pPr>
              <w:spacing w:after="0"/>
              <w:jc w:val="left"/>
            </w:pPr>
            <w:r>
              <w:rPr>
                <w:sz w:val="16"/>
              </w:rPr>
              <w:t>360402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Madison village</w:t>
            </w:r>
          </w:p>
        </w:tc>
        <w:tc>
          <w:tcPr>
            <w:tcW w:type="dxa" w:w="1589"/>
          </w:tcPr>
          <w:p>
            <w:pPr>
              <w:spacing w:after="0"/>
              <w:jc w:val="left"/>
            </w:pPr>
            <w:r>
              <w:rPr>
                <w:sz w:val="16"/>
              </w:rPr>
              <w:t>365375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Morrisville village</w:t>
            </w:r>
          </w:p>
        </w:tc>
        <w:tc>
          <w:tcPr>
            <w:tcW w:type="dxa" w:w="1589"/>
          </w:tcPr>
          <w:p>
            <w:pPr>
              <w:spacing w:after="0"/>
              <w:jc w:val="left"/>
            </w:pPr>
            <w:r>
              <w:rPr>
                <w:sz w:val="16"/>
              </w:rPr>
              <w:t>360406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Munnsville village</w:t>
            </w:r>
          </w:p>
        </w:tc>
        <w:tc>
          <w:tcPr>
            <w:tcW w:type="dxa" w:w="1589"/>
          </w:tcPr>
          <w:p>
            <w:pPr>
              <w:spacing w:after="0"/>
              <w:jc w:val="left"/>
            </w:pPr>
            <w:r>
              <w:rPr>
                <w:sz w:val="16"/>
              </w:rPr>
              <w:t>360407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Oneida city</w:t>
            </w:r>
          </w:p>
        </w:tc>
        <w:tc>
          <w:tcPr>
            <w:tcW w:type="dxa" w:w="1589"/>
          </w:tcPr>
          <w:p>
            <w:pPr>
              <w:spacing w:after="0"/>
              <w:jc w:val="left"/>
            </w:pPr>
            <w:r>
              <w:rPr>
                <w:sz w:val="16"/>
              </w:rPr>
              <w:t>360408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Wampsville village</w:t>
            </w:r>
          </w:p>
        </w:tc>
        <w:tc>
          <w:tcPr>
            <w:tcW w:type="dxa" w:w="1589"/>
          </w:tcPr>
          <w:p>
            <w:pPr>
              <w:spacing w:after="0"/>
              <w:jc w:val="left"/>
            </w:pPr>
            <w:r>
              <w:rPr>
                <w:sz w:val="16"/>
              </w:rPr>
              <w:t>361485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Brookfield town</w:t>
            </w:r>
          </w:p>
        </w:tc>
        <w:tc>
          <w:tcPr>
            <w:tcW w:type="dxa" w:w="1589"/>
          </w:tcPr>
          <w:p>
            <w:pPr>
              <w:spacing w:after="0"/>
              <w:jc w:val="left"/>
            </w:pPr>
            <w:r>
              <w:rPr>
                <w:sz w:val="16"/>
              </w:rPr>
              <w:t>360392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Cazenovia town</w:t>
            </w:r>
          </w:p>
        </w:tc>
        <w:tc>
          <w:tcPr>
            <w:tcW w:type="dxa" w:w="1589"/>
          </w:tcPr>
          <w:p>
            <w:pPr>
              <w:spacing w:after="0"/>
              <w:jc w:val="left"/>
            </w:pPr>
            <w:r>
              <w:rPr>
                <w:sz w:val="16"/>
              </w:rPr>
              <w:t>361290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DeRuyter town</w:t>
            </w:r>
          </w:p>
        </w:tc>
        <w:tc>
          <w:tcPr>
            <w:tcW w:type="dxa" w:w="1589"/>
          </w:tcPr>
          <w:p>
            <w:pPr>
              <w:spacing w:after="0"/>
              <w:jc w:val="left"/>
            </w:pPr>
            <w:r>
              <w:rPr>
                <w:sz w:val="16"/>
              </w:rPr>
              <w:t>361291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Eaton town</w:t>
            </w:r>
          </w:p>
        </w:tc>
        <w:tc>
          <w:tcPr>
            <w:tcW w:type="dxa" w:w="1589"/>
          </w:tcPr>
          <w:p>
            <w:pPr>
              <w:spacing w:after="0"/>
              <w:jc w:val="left"/>
            </w:pPr>
            <w:r>
              <w:rPr>
                <w:sz w:val="16"/>
              </w:rPr>
              <w:t>360398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Fenner town</w:t>
            </w:r>
          </w:p>
        </w:tc>
        <w:tc>
          <w:tcPr>
            <w:tcW w:type="dxa" w:w="1589"/>
          </w:tcPr>
          <w:p>
            <w:pPr>
              <w:spacing w:after="0"/>
              <w:jc w:val="left"/>
            </w:pPr>
            <w:r>
              <w:rPr>
                <w:sz w:val="16"/>
              </w:rPr>
              <w:t>360399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Georgetown town</w:t>
            </w:r>
          </w:p>
        </w:tc>
        <w:tc>
          <w:tcPr>
            <w:tcW w:type="dxa" w:w="1589"/>
          </w:tcPr>
          <w:p>
            <w:pPr>
              <w:spacing w:after="0"/>
              <w:jc w:val="left"/>
            </w:pPr>
            <w:r>
              <w:rPr>
                <w:sz w:val="16"/>
              </w:rPr>
              <w:t>360400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Hamilton town</w:t>
            </w:r>
          </w:p>
        </w:tc>
        <w:tc>
          <w:tcPr>
            <w:tcW w:type="dxa" w:w="1589"/>
          </w:tcPr>
          <w:p>
            <w:pPr>
              <w:spacing w:after="0"/>
              <w:jc w:val="left"/>
            </w:pPr>
            <w:r>
              <w:rPr>
                <w:sz w:val="16"/>
              </w:rPr>
              <w:t>360401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Lebanon town</w:t>
            </w:r>
          </w:p>
        </w:tc>
        <w:tc>
          <w:tcPr>
            <w:tcW w:type="dxa" w:w="1589"/>
          </w:tcPr>
          <w:p>
            <w:pPr>
              <w:spacing w:after="0"/>
              <w:jc w:val="left"/>
            </w:pPr>
            <w:r>
              <w:rPr>
                <w:sz w:val="16"/>
              </w:rPr>
              <w:t>360403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Lenox town</w:t>
            </w:r>
          </w:p>
        </w:tc>
        <w:tc>
          <w:tcPr>
            <w:tcW w:type="dxa" w:w="1589"/>
          </w:tcPr>
          <w:p>
            <w:pPr>
              <w:spacing w:after="0"/>
              <w:jc w:val="left"/>
            </w:pPr>
            <w:r>
              <w:rPr>
                <w:sz w:val="16"/>
              </w:rPr>
              <w:t>360404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Lincoln town</w:t>
            </w:r>
          </w:p>
        </w:tc>
        <w:tc>
          <w:tcPr>
            <w:tcW w:type="dxa" w:w="1589"/>
          </w:tcPr>
          <w:p>
            <w:pPr>
              <w:spacing w:after="0"/>
              <w:jc w:val="left"/>
            </w:pPr>
            <w:r>
              <w:rPr>
                <w:sz w:val="16"/>
              </w:rPr>
              <w:t>360405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Madison town</w:t>
            </w:r>
          </w:p>
        </w:tc>
        <w:tc>
          <w:tcPr>
            <w:tcW w:type="dxa" w:w="1589"/>
          </w:tcPr>
          <w:p>
            <w:pPr>
              <w:spacing w:after="0"/>
              <w:jc w:val="left"/>
            </w:pPr>
            <w:r>
              <w:rPr>
                <w:sz w:val="16"/>
              </w:rPr>
              <w:t>361292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Nelson town</w:t>
            </w:r>
          </w:p>
        </w:tc>
        <w:tc>
          <w:tcPr>
            <w:tcW w:type="dxa" w:w="1589"/>
          </w:tcPr>
          <w:p>
            <w:pPr>
              <w:spacing w:after="0"/>
              <w:jc w:val="left"/>
            </w:pPr>
            <w:r>
              <w:rPr>
                <w:sz w:val="16"/>
              </w:rPr>
              <w:t>361293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Smithfield town</w:t>
            </w:r>
          </w:p>
        </w:tc>
        <w:tc>
          <w:tcPr>
            <w:tcW w:type="dxa" w:w="1589"/>
          </w:tcPr>
          <w:p>
            <w:pPr>
              <w:spacing w:after="0"/>
              <w:jc w:val="left"/>
            </w:pPr>
            <w:r>
              <w:rPr>
                <w:sz w:val="16"/>
              </w:rPr>
              <w:t>361294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Stockbridge town</w:t>
            </w:r>
          </w:p>
        </w:tc>
        <w:tc>
          <w:tcPr>
            <w:tcW w:type="dxa" w:w="1589"/>
          </w:tcPr>
          <w:p>
            <w:pPr>
              <w:spacing w:after="0"/>
              <w:jc w:val="left"/>
            </w:pPr>
            <w:r>
              <w:rPr>
                <w:sz w:val="16"/>
              </w:rPr>
              <w:t>361412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Sullivan town</w:t>
            </w:r>
          </w:p>
        </w:tc>
        <w:tc>
          <w:tcPr>
            <w:tcW w:type="dxa" w:w="1589"/>
          </w:tcPr>
          <w:p>
            <w:pPr>
              <w:spacing w:after="0"/>
              <w:jc w:val="left"/>
            </w:pPr>
            <w:r>
              <w:rPr>
                <w:sz w:val="16"/>
              </w:rPr>
              <w:t>360409</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6</w:t>
            </w:r>
          </w:p>
        </w:tc>
        <w:tc>
          <w:tcPr>
            <w:tcW w:type="dxa" w:w="1428"/>
          </w:tcPr>
          <w:p>
            <w:pPr>
              <w:spacing w:after="0"/>
              <w:jc w:val="right"/>
            </w:pPr>
            <w:r>
              <w:rPr>
                <w:sz w:val="16"/>
              </w:rPr>
              <w:t>2</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589"/>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Madison County, NY: risk-assessment baseline packet, release 2026-10 (data as of 2026-09-30; County FIPS 36053). Automated baseline. </w:t>
      </w:r>
      <w:hyperlink r:id="rId15">
        <w:r>
          <w:rPr>
            <w:color w:val="1F4E99"/>
            <w:sz w:val="17"/>
            <w:u w:val="single"/>
          </w:rPr>
          <w:t>https://hazardplain.org/ny/36053/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NY: Risk-assessment baseline packet</dc:title>
  <dc:subject>Hazard Plain release 2026-10, as of 2026-09-30. Automated baseline</dc:subject>
  <dc:creator>Hazard Plain</dc:creator>
  <cp:keywords>Hazard Plain; hazard mitigation; risk assessment; 36053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