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Dutchess County, NY</w:t>
      </w:r>
    </w:p>
    <w:p>
      <w:pPr>
        <w:spacing w:after="120" w:before="0"/>
      </w:pPr>
      <w:r>
        <w:rPr>
          <w:color w:val="555555"/>
          <w:sz w:val="24"/>
        </w:rPr>
        <w:t>Risk-assessment baseline packet</w:t>
      </w:r>
    </w:p>
    <w:p>
      <w:pPr>
        <w:spacing w:after="120" w:before="0"/>
      </w:pPr>
      <w:r>
        <w:rPr>
          <w:b/>
          <w:sz w:val="18"/>
        </w:rPr>
        <w:t xml:space="preserve">County FIPS: </w:t>
      </w:r>
      <w:r>
        <w:rPr>
          <w:sz w:val="18"/>
        </w:rPr>
        <w:t>36027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109877 approved 2026-03-30, pending adoption here; not yet eligible. Plan: Dutchess County 2025 (FEMA plan 109877), pending adoption here, approved 2026-03-30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($59,864,716 a year), Hurricane ($10,158,183) and Cold Wave ($3,196,442).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36027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109877 approved 2026-03-30, pending adoption here; not yet eligible</w:t>
      </w:r>
    </w:p>
    <w:p>
      <w:pPr>
        <w:keepNext/>
        <w:spacing w:after="40" w:before="0"/>
      </w:pPr>
      <w:r>
        <w:rPr>
          <w:b/>
        </w:rPr>
        <w:t xml:space="preserve">Plan: </w:t>
      </w:r>
      <w:r>
        <w:rPr/>
        <w:t>Dutchess County 2025 (FEMA plan 109877), pending adoption here</w:t>
      </w:r>
    </w:p>
    <w:p>
      <w:pPr>
        <w:keepNext/>
        <w:spacing w:after="40" w:before="0"/>
      </w:pPr>
      <w:r>
        <w:rPr>
          <w:b/>
        </w:rPr>
        <w:t xml:space="preserve">Approved: </w:t>
      </w:r>
      <w:r>
        <w:rPr/>
        <w:t>2026-03-30 by FEMA; not yet adopted here</w:t>
      </w:r>
    </w:p>
    <w:p>
      <w:pPr>
        <w:keepNext/>
        <w:spacing w:after="40" w:before="0"/>
      </w:pPr>
      <w:r>
        <w:rPr>
          <w:b/>
        </w:rPr>
        <w:t xml:space="preserve">Expires: </w:t>
      </w:r>
      <w:r>
        <w:rPr/>
        <w:t>2031-03-29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109877 was approved by FEMA on 2026-03-30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90"/>
        <w:gridCol w:w="769"/>
        <w:gridCol w:w="2058"/>
        <w:gridCol w:w="2558"/>
        <w:gridCol w:w="1256"/>
        <w:gridCol w:w="1037"/>
        <w:gridCol w:w="853"/>
        <w:gridCol w:w="1506"/>
        <w:gridCol w:w="2586"/>
      </w:tblGrid>
      <w:tr>
        <w:trPr>
          <w:cantSplit/>
          <w:tblHeader/>
        </w:trPr>
        <w:tc>
          <w:tcPr>
            <w:tcW w:type="dxa" w:w="149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058"/>
            <w:shd w:val="clear" w:color="auto" w:fill="E8E8E8"/>
          </w:tcPr>
          <w:p>
            <w:pPr>
              <w:spacing w:after="0"/>
              <w:jc w:val="left"/>
            </w:pPr>
            <w:r>
              <w:rPr>
                <w:b/>
                <w:sz w:val="16"/>
              </w:rPr>
              <w:t>Status</w:t>
            </w:r>
          </w:p>
        </w:tc>
        <w:tc>
          <w:tcPr>
            <w:tcW w:type="dxa" w:w="2558"/>
            <w:shd w:val="clear" w:color="auto" w:fill="E8E8E8"/>
          </w:tcPr>
          <w:p>
            <w:pPr>
              <w:spacing w:after="0"/>
              <w:jc w:val="left"/>
            </w:pPr>
            <w:r>
              <w:rPr>
                <w:b/>
                <w:sz w:val="16"/>
              </w:rPr>
              <w:t>Plan</w:t>
            </w:r>
          </w:p>
        </w:tc>
        <w:tc>
          <w:tcPr>
            <w:tcW w:type="dxa" w:w="1256"/>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06"/>
            <w:shd w:val="clear" w:color="auto" w:fill="E8E8E8"/>
          </w:tcPr>
          <w:p>
            <w:pPr>
              <w:spacing w:after="0"/>
              <w:jc w:val="left"/>
            </w:pPr>
            <w:r>
              <w:rPr>
                <w:b/>
                <w:sz w:val="16"/>
              </w:rPr>
              <w:t>Update underway</w:t>
            </w:r>
          </w:p>
        </w:tc>
        <w:tc>
          <w:tcPr>
            <w:tcW w:type="dxa" w:w="2586"/>
            <w:shd w:val="clear" w:color="auto" w:fill="E8E8E8"/>
          </w:tcPr>
          <w:p>
            <w:pPr>
              <w:spacing w:after="0"/>
              <w:jc w:val="left"/>
            </w:pPr>
            <w:r>
              <w:rPr>
                <w:b/>
                <w:sz w:val="16"/>
              </w:rPr>
              <w:t>Notes</w:t>
            </w:r>
          </w:p>
        </w:tc>
      </w:tr>
      <w:tr>
        <w:trPr>
          <w:cantSplit/>
        </w:trPr>
        <w:tc>
          <w:tcPr>
            <w:tcW w:type="dxa" w:w="1490"/>
          </w:tcPr>
          <w:p>
            <w:pPr>
              <w:spacing w:after="0"/>
              <w:jc w:val="left"/>
            </w:pPr>
            <w:r>
              <w:rPr>
                <w:sz w:val="16"/>
              </w:rPr>
              <w:t>Dutchess County</w:t>
            </w:r>
          </w:p>
        </w:tc>
        <w:tc>
          <w:tcPr>
            <w:tcW w:type="dxa" w:w="769"/>
          </w:tcPr>
          <w:p>
            <w:pPr>
              <w:spacing w:after="0"/>
              <w:jc w:val="left"/>
            </w:pPr>
            <w:r>
              <w:rPr>
                <w:sz w:val="16"/>
              </w:rPr>
              <w:t>County</w:t>
            </w:r>
          </w:p>
        </w:tc>
        <w:tc>
          <w:tcPr>
            <w:tcW w:type="dxa" w:w="2058"/>
          </w:tcPr>
          <w:p>
            <w:pPr>
              <w:spacing w:after="0"/>
              <w:jc w:val="left"/>
            </w:pPr>
            <w:r>
              <w:rPr>
                <w:sz w:val="16"/>
              </w:rPr>
              <w:t>Plan 109877 approved 2026-03-30, pending adoption here; not yet eligible</w:t>
            </w:r>
          </w:p>
        </w:tc>
        <w:tc>
          <w:tcPr>
            <w:tcW w:type="dxa" w:w="2558"/>
          </w:tcPr>
          <w:p>
            <w:pPr>
              <w:spacing w:after="0"/>
              <w:jc w:val="left"/>
            </w:pPr>
            <w:r>
              <w:rPr>
                <w:sz w:val="16"/>
              </w:rPr>
              <w:t>Dutchess County 2025 (FEMA plan 109877), pending adoption here</w:t>
            </w:r>
          </w:p>
        </w:tc>
        <w:tc>
          <w:tcPr>
            <w:tcW w:type="dxa" w:w="1256"/>
          </w:tcPr>
          <w:p>
            <w:pPr>
              <w:spacing w:after="0"/>
              <w:jc w:val="left"/>
            </w:pPr>
            <w:r>
              <w:rPr>
                <w:sz w:val="16"/>
              </w:rPr>
              <w:t>2026-03-30 by FEMA; not yet adopted here</w:t>
            </w:r>
          </w:p>
        </w:tc>
        <w:tc>
          <w:tcPr>
            <w:tcW w:type="dxa" w:w="1037"/>
          </w:tcPr>
          <w:p>
            <w:pPr>
              <w:spacing w:after="0"/>
              <w:jc w:val="left"/>
            </w:pPr>
            <w:r>
              <w:rPr>
                <w:sz w:val="16"/>
              </w:rPr>
              <w:t>2031-03-29 once adopted</w:t>
            </w:r>
          </w:p>
        </w:tc>
        <w:tc>
          <w:tcPr>
            <w:tcW w:type="dxa" w:w="853"/>
          </w:tcPr>
          <w:p>
            <w:pPr>
              <w:spacing w:after="0"/>
              <w:jc w:val="right"/>
            </w:pPr>
          </w:p>
        </w:tc>
        <w:tc>
          <w:tcPr>
            <w:tcW w:type="dxa" w:w="1506"/>
          </w:tcPr>
          <w:p>
            <w:pPr>
              <w:spacing w:after="0"/>
              <w:jc w:val="left"/>
            </w:pPr>
            <w:r>
              <w:rPr>
                <w:sz w:val="16"/>
              </w:rPr>
              <w:t>FEMA tracker shows a plan approvable pending adoption</w:t>
            </w:r>
          </w:p>
        </w:tc>
        <w:tc>
          <w:tcPr>
            <w:tcW w:type="dxa" w:w="2586"/>
          </w:tcPr>
          <w:p>
            <w:pPr>
              <w:spacing w:after="0"/>
              <w:jc w:val="left"/>
            </w:pPr>
            <w:r>
              <w:rPr>
                <w:sz w:val="16"/>
              </w:rPr>
              <w:t>Not yet eligible: adopt the approved plan.</w:t>
            </w:r>
          </w:p>
        </w:tc>
      </w:tr>
      <w:tr>
        <w:trPr>
          <w:cantSplit/>
        </w:trPr>
        <w:tc>
          <w:tcPr>
            <w:tcW w:type="dxa" w:w="1490"/>
          </w:tcPr>
          <w:p>
            <w:pPr>
              <w:spacing w:after="0"/>
              <w:jc w:val="left"/>
            </w:pPr>
            <w:r>
              <w:rPr>
                <w:sz w:val="16"/>
              </w:rPr>
              <w:t>Beacon city</w:t>
            </w:r>
          </w:p>
        </w:tc>
        <w:tc>
          <w:tcPr>
            <w:tcW w:type="dxa" w:w="769"/>
          </w:tcPr>
          <w:p>
            <w:pPr>
              <w:spacing w:after="0"/>
              <w:jc w:val="left"/>
            </w:pPr>
            <w:r>
              <w:rPr>
                <w:sz w:val="16"/>
              </w:rPr>
              <w:t>City</w:t>
            </w:r>
          </w:p>
        </w:tc>
        <w:tc>
          <w:tcPr>
            <w:tcW w:type="dxa" w:w="2058"/>
          </w:tcPr>
          <w:p>
            <w:pPr>
              <w:spacing w:after="0"/>
              <w:jc w:val="left"/>
            </w:pPr>
            <w:r>
              <w:rPr>
                <w:sz w:val="16"/>
              </w:rPr>
              <w:t>Approved, expires 2031-03-29</w:t>
            </w:r>
          </w:p>
        </w:tc>
        <w:tc>
          <w:tcPr>
            <w:tcW w:type="dxa" w:w="2558"/>
          </w:tcPr>
          <w:p>
            <w:pPr>
              <w:spacing w:after="0"/>
              <w:jc w:val="left"/>
            </w:pPr>
            <w:r>
              <w:rPr>
                <w:sz w:val="16"/>
              </w:rPr>
              <w:t>Dutchess County 2025 (FEMA plan 109877)</w:t>
            </w:r>
          </w:p>
        </w:tc>
        <w:tc>
          <w:tcPr>
            <w:tcW w:type="dxa" w:w="1256"/>
          </w:tcPr>
          <w:p>
            <w:pPr>
              <w:spacing w:after="0"/>
              <w:jc w:val="left"/>
            </w:pPr>
            <w:r>
              <w:rPr>
                <w:sz w:val="16"/>
              </w:rPr>
              <w:t>2026-03-30</w:t>
            </w:r>
          </w:p>
        </w:tc>
        <w:tc>
          <w:tcPr>
            <w:tcW w:type="dxa" w:w="1037"/>
          </w:tcPr>
          <w:p>
            <w:pPr>
              <w:spacing w:after="0"/>
              <w:jc w:val="left"/>
            </w:pPr>
            <w:r>
              <w:rPr>
                <w:sz w:val="16"/>
              </w:rPr>
              <w:t>2031-03-29</w:t>
            </w:r>
          </w:p>
        </w:tc>
        <w:tc>
          <w:tcPr>
            <w:tcW w:type="dxa" w:w="853"/>
          </w:tcPr>
          <w:p>
            <w:pPr>
              <w:spacing w:after="0"/>
              <w:jc w:val="right"/>
            </w:pPr>
            <w:r>
              <w:rPr>
                <w:sz w:val="16"/>
              </w:rPr>
              <w:t>1,641</w:t>
            </w:r>
          </w:p>
        </w:tc>
        <w:tc>
          <w:tcPr>
            <w:tcW w:type="dxa" w:w="1506"/>
          </w:tcPr>
          <w:p>
            <w:pPr>
              <w:spacing w:after="0"/>
              <w:jc w:val="left"/>
            </w:pPr>
          </w:p>
        </w:tc>
        <w:tc>
          <w:tcPr>
            <w:tcW w:type="dxa" w:w="2586"/>
          </w:tcPr>
          <w:p>
            <w:pPr>
              <w:spacing w:after="0"/>
              <w:jc w:val="left"/>
            </w:pPr>
            <w:r>
              <w:rPr>
                <w:sz w:val="16"/>
              </w:rPr>
              <w:t>this jurisdiction approved 2026-04-15</w:t>
            </w:r>
          </w:p>
        </w:tc>
      </w:tr>
      <w:tr>
        <w:trPr>
          <w:cantSplit/>
        </w:trPr>
        <w:tc>
          <w:tcPr>
            <w:tcW w:type="dxa" w:w="1490"/>
          </w:tcPr>
          <w:p>
            <w:pPr>
              <w:spacing w:after="0"/>
              <w:jc w:val="left"/>
            </w:pPr>
            <w:r>
              <w:rPr>
                <w:sz w:val="16"/>
              </w:rPr>
              <w:t>Millbrook village</w:t>
            </w:r>
          </w:p>
        </w:tc>
        <w:tc>
          <w:tcPr>
            <w:tcW w:type="dxa" w:w="769"/>
          </w:tcPr>
          <w:p>
            <w:pPr>
              <w:spacing w:after="0"/>
              <w:jc w:val="left"/>
            </w:pPr>
            <w:r>
              <w:rPr>
                <w:sz w:val="16"/>
              </w:rPr>
              <w:t>Village</w:t>
            </w:r>
          </w:p>
        </w:tc>
        <w:tc>
          <w:tcPr>
            <w:tcW w:type="dxa" w:w="2058"/>
          </w:tcPr>
          <w:p>
            <w:pPr>
              <w:spacing w:after="0"/>
              <w:jc w:val="left"/>
            </w:pPr>
            <w:r>
              <w:rPr>
                <w:sz w:val="16"/>
              </w:rPr>
              <w:t>Approved, expires 2031-03-29</w:t>
            </w:r>
          </w:p>
        </w:tc>
        <w:tc>
          <w:tcPr>
            <w:tcW w:type="dxa" w:w="2558"/>
          </w:tcPr>
          <w:p>
            <w:pPr>
              <w:spacing w:after="0"/>
              <w:jc w:val="left"/>
            </w:pPr>
            <w:r>
              <w:rPr>
                <w:sz w:val="16"/>
              </w:rPr>
              <w:t>Dutchess County 2025 (FEMA plan 109877)</w:t>
            </w:r>
          </w:p>
        </w:tc>
        <w:tc>
          <w:tcPr>
            <w:tcW w:type="dxa" w:w="1256"/>
          </w:tcPr>
          <w:p>
            <w:pPr>
              <w:spacing w:after="0"/>
              <w:jc w:val="left"/>
            </w:pPr>
            <w:r>
              <w:rPr>
                <w:sz w:val="16"/>
              </w:rPr>
              <w:t>2026-03-30</w:t>
            </w:r>
          </w:p>
        </w:tc>
        <w:tc>
          <w:tcPr>
            <w:tcW w:type="dxa" w:w="1037"/>
          </w:tcPr>
          <w:p>
            <w:pPr>
              <w:spacing w:after="0"/>
              <w:jc w:val="left"/>
            </w:pPr>
            <w:r>
              <w:rPr>
                <w:sz w:val="16"/>
              </w:rPr>
              <w:t>2031-03-29</w:t>
            </w:r>
          </w:p>
        </w:tc>
        <w:tc>
          <w:tcPr>
            <w:tcW w:type="dxa" w:w="853"/>
          </w:tcPr>
          <w:p>
            <w:pPr>
              <w:spacing w:after="0"/>
              <w:jc w:val="right"/>
            </w:pPr>
            <w:r>
              <w:rPr>
                <w:sz w:val="16"/>
              </w:rPr>
              <w:t>1,641</w:t>
            </w:r>
          </w:p>
        </w:tc>
        <w:tc>
          <w:tcPr>
            <w:tcW w:type="dxa" w:w="1506"/>
          </w:tcPr>
          <w:p>
            <w:pPr>
              <w:spacing w:after="0"/>
              <w:jc w:val="left"/>
            </w:pPr>
          </w:p>
        </w:tc>
        <w:tc>
          <w:tcPr>
            <w:tcW w:type="dxa" w:w="2586"/>
          </w:tcPr>
          <w:p>
            <w:pPr>
              <w:spacing w:after="0"/>
              <w:jc w:val="left"/>
            </w:pPr>
            <w:r>
              <w:rPr>
                <w:sz w:val="16"/>
              </w:rPr>
              <w:t>this jurisdiction approved 2026-04-15</w:t>
            </w:r>
          </w:p>
        </w:tc>
      </w:tr>
      <w:tr>
        <w:trPr>
          <w:cantSplit/>
        </w:trPr>
        <w:tc>
          <w:tcPr>
            <w:tcW w:type="dxa" w:w="1490"/>
          </w:tcPr>
          <w:p>
            <w:pPr>
              <w:spacing w:after="0"/>
              <w:jc w:val="left"/>
            </w:pPr>
            <w:r>
              <w:rPr>
                <w:sz w:val="16"/>
              </w:rPr>
              <w:t>Millerton village</w:t>
            </w:r>
          </w:p>
        </w:tc>
        <w:tc>
          <w:tcPr>
            <w:tcW w:type="dxa" w:w="769"/>
          </w:tcPr>
          <w:p>
            <w:pPr>
              <w:spacing w:after="0"/>
              <w:jc w:val="left"/>
            </w:pPr>
            <w:r>
              <w:rPr>
                <w:sz w:val="16"/>
              </w:rPr>
              <w:t>Village</w:t>
            </w:r>
          </w:p>
        </w:tc>
        <w:tc>
          <w:tcPr>
            <w:tcW w:type="dxa" w:w="2058"/>
          </w:tcPr>
          <w:p>
            <w:pPr>
              <w:spacing w:after="0"/>
              <w:jc w:val="left"/>
            </w:pPr>
            <w:r>
              <w:rPr>
                <w:sz w:val="16"/>
              </w:rPr>
              <w:t>Approved, expires 2031-03-29</w:t>
            </w:r>
          </w:p>
        </w:tc>
        <w:tc>
          <w:tcPr>
            <w:tcW w:type="dxa" w:w="2558"/>
          </w:tcPr>
          <w:p>
            <w:pPr>
              <w:spacing w:after="0"/>
              <w:jc w:val="left"/>
            </w:pPr>
            <w:r>
              <w:rPr>
                <w:sz w:val="16"/>
              </w:rPr>
              <w:t>Dutchess County 2025 (FEMA plan 109877)</w:t>
            </w:r>
          </w:p>
        </w:tc>
        <w:tc>
          <w:tcPr>
            <w:tcW w:type="dxa" w:w="1256"/>
          </w:tcPr>
          <w:p>
            <w:pPr>
              <w:spacing w:after="0"/>
              <w:jc w:val="left"/>
            </w:pPr>
            <w:r>
              <w:rPr>
                <w:sz w:val="16"/>
              </w:rPr>
              <w:t>2026-03-30</w:t>
            </w:r>
          </w:p>
        </w:tc>
        <w:tc>
          <w:tcPr>
            <w:tcW w:type="dxa" w:w="1037"/>
          </w:tcPr>
          <w:p>
            <w:pPr>
              <w:spacing w:after="0"/>
              <w:jc w:val="left"/>
            </w:pPr>
            <w:r>
              <w:rPr>
                <w:sz w:val="16"/>
              </w:rPr>
              <w:t>2031-03-29</w:t>
            </w:r>
          </w:p>
        </w:tc>
        <w:tc>
          <w:tcPr>
            <w:tcW w:type="dxa" w:w="853"/>
          </w:tcPr>
          <w:p>
            <w:pPr>
              <w:spacing w:after="0"/>
              <w:jc w:val="right"/>
            </w:pPr>
            <w:r>
              <w:rPr>
                <w:sz w:val="16"/>
              </w:rPr>
              <w:t>1,641</w:t>
            </w:r>
          </w:p>
        </w:tc>
        <w:tc>
          <w:tcPr>
            <w:tcW w:type="dxa" w:w="1506"/>
          </w:tcPr>
          <w:p>
            <w:pPr>
              <w:spacing w:after="0"/>
              <w:jc w:val="left"/>
            </w:pPr>
          </w:p>
        </w:tc>
        <w:tc>
          <w:tcPr>
            <w:tcW w:type="dxa" w:w="2586"/>
          </w:tcPr>
          <w:p>
            <w:pPr>
              <w:spacing w:after="0"/>
              <w:jc w:val="left"/>
            </w:pPr>
          </w:p>
        </w:tc>
      </w:tr>
      <w:tr>
        <w:trPr>
          <w:cantSplit/>
        </w:trPr>
        <w:tc>
          <w:tcPr>
            <w:tcW w:type="dxa" w:w="1490"/>
          </w:tcPr>
          <w:p>
            <w:pPr>
              <w:spacing w:after="0"/>
              <w:jc w:val="left"/>
            </w:pPr>
            <w:r>
              <w:rPr>
                <w:sz w:val="16"/>
              </w:rPr>
              <w:t>Pawling village</w:t>
            </w:r>
          </w:p>
        </w:tc>
        <w:tc>
          <w:tcPr>
            <w:tcW w:type="dxa" w:w="769"/>
          </w:tcPr>
          <w:p>
            <w:pPr>
              <w:spacing w:after="0"/>
              <w:jc w:val="left"/>
            </w:pPr>
            <w:r>
              <w:rPr>
                <w:sz w:val="16"/>
              </w:rPr>
              <w:t>Village</w:t>
            </w:r>
          </w:p>
        </w:tc>
        <w:tc>
          <w:tcPr>
            <w:tcW w:type="dxa" w:w="2058"/>
          </w:tcPr>
          <w:p>
            <w:pPr>
              <w:spacing w:after="0"/>
              <w:jc w:val="left"/>
            </w:pPr>
            <w:r>
              <w:rPr>
                <w:sz w:val="16"/>
              </w:rPr>
              <w:t>Approved, expires 2031-03-29</w:t>
            </w:r>
          </w:p>
        </w:tc>
        <w:tc>
          <w:tcPr>
            <w:tcW w:type="dxa" w:w="2558"/>
          </w:tcPr>
          <w:p>
            <w:pPr>
              <w:spacing w:after="0"/>
              <w:jc w:val="left"/>
            </w:pPr>
            <w:r>
              <w:rPr>
                <w:sz w:val="16"/>
              </w:rPr>
              <w:t>Dutchess County 2025 (FEMA plan 109877)</w:t>
            </w:r>
          </w:p>
        </w:tc>
        <w:tc>
          <w:tcPr>
            <w:tcW w:type="dxa" w:w="1256"/>
          </w:tcPr>
          <w:p>
            <w:pPr>
              <w:spacing w:after="0"/>
              <w:jc w:val="left"/>
            </w:pPr>
            <w:r>
              <w:rPr>
                <w:sz w:val="16"/>
              </w:rPr>
              <w:t>2026-03-30</w:t>
            </w:r>
          </w:p>
        </w:tc>
        <w:tc>
          <w:tcPr>
            <w:tcW w:type="dxa" w:w="1037"/>
          </w:tcPr>
          <w:p>
            <w:pPr>
              <w:spacing w:after="0"/>
              <w:jc w:val="left"/>
            </w:pPr>
            <w:r>
              <w:rPr>
                <w:sz w:val="16"/>
              </w:rPr>
              <w:t>2031-03-29</w:t>
            </w:r>
          </w:p>
        </w:tc>
        <w:tc>
          <w:tcPr>
            <w:tcW w:type="dxa" w:w="853"/>
          </w:tcPr>
          <w:p>
            <w:pPr>
              <w:spacing w:after="0"/>
              <w:jc w:val="right"/>
            </w:pPr>
            <w:r>
              <w:rPr>
                <w:sz w:val="16"/>
              </w:rPr>
              <w:t>1,641</w:t>
            </w:r>
          </w:p>
        </w:tc>
        <w:tc>
          <w:tcPr>
            <w:tcW w:type="dxa" w:w="1506"/>
          </w:tcPr>
          <w:p>
            <w:pPr>
              <w:spacing w:after="0"/>
              <w:jc w:val="left"/>
            </w:pPr>
          </w:p>
        </w:tc>
        <w:tc>
          <w:tcPr>
            <w:tcW w:type="dxa" w:w="2586"/>
          </w:tcPr>
          <w:p>
            <w:pPr>
              <w:spacing w:after="0"/>
              <w:jc w:val="left"/>
            </w:pPr>
            <w:r>
              <w:rPr>
                <w:sz w:val="16"/>
              </w:rPr>
              <w:t>this jurisdiction approved 2026-04-07</w:t>
            </w:r>
          </w:p>
        </w:tc>
      </w:tr>
      <w:tr>
        <w:trPr>
          <w:cantSplit/>
        </w:trPr>
        <w:tc>
          <w:tcPr>
            <w:tcW w:type="dxa" w:w="1490"/>
          </w:tcPr>
          <w:p>
            <w:pPr>
              <w:spacing w:after="0"/>
              <w:jc w:val="left"/>
            </w:pPr>
            <w:r>
              <w:rPr>
                <w:sz w:val="16"/>
              </w:rPr>
              <w:t>Red Hook village</w:t>
            </w:r>
          </w:p>
        </w:tc>
        <w:tc>
          <w:tcPr>
            <w:tcW w:type="dxa" w:w="769"/>
          </w:tcPr>
          <w:p>
            <w:pPr>
              <w:spacing w:after="0"/>
              <w:jc w:val="left"/>
            </w:pPr>
            <w:r>
              <w:rPr>
                <w:sz w:val="16"/>
              </w:rPr>
              <w:t>Village</w:t>
            </w:r>
          </w:p>
        </w:tc>
        <w:tc>
          <w:tcPr>
            <w:tcW w:type="dxa" w:w="2058"/>
          </w:tcPr>
          <w:p>
            <w:pPr>
              <w:spacing w:after="0"/>
              <w:jc w:val="left"/>
            </w:pPr>
            <w:r>
              <w:rPr>
                <w:sz w:val="16"/>
              </w:rPr>
              <w:t>Approved, expires 2031-03-29</w:t>
            </w:r>
          </w:p>
        </w:tc>
        <w:tc>
          <w:tcPr>
            <w:tcW w:type="dxa" w:w="2558"/>
          </w:tcPr>
          <w:p>
            <w:pPr>
              <w:spacing w:after="0"/>
              <w:jc w:val="left"/>
            </w:pPr>
            <w:r>
              <w:rPr>
                <w:sz w:val="16"/>
              </w:rPr>
              <w:t>Dutchess County 2025 (FEMA plan 109877)</w:t>
            </w:r>
          </w:p>
        </w:tc>
        <w:tc>
          <w:tcPr>
            <w:tcW w:type="dxa" w:w="1256"/>
          </w:tcPr>
          <w:p>
            <w:pPr>
              <w:spacing w:after="0"/>
              <w:jc w:val="left"/>
            </w:pPr>
            <w:r>
              <w:rPr>
                <w:sz w:val="16"/>
              </w:rPr>
              <w:t>2026-03-30</w:t>
            </w:r>
          </w:p>
        </w:tc>
        <w:tc>
          <w:tcPr>
            <w:tcW w:type="dxa" w:w="1037"/>
          </w:tcPr>
          <w:p>
            <w:pPr>
              <w:spacing w:after="0"/>
              <w:jc w:val="left"/>
            </w:pPr>
            <w:r>
              <w:rPr>
                <w:sz w:val="16"/>
              </w:rPr>
              <w:t>2031-03-29</w:t>
            </w:r>
          </w:p>
        </w:tc>
        <w:tc>
          <w:tcPr>
            <w:tcW w:type="dxa" w:w="853"/>
          </w:tcPr>
          <w:p>
            <w:pPr>
              <w:spacing w:after="0"/>
              <w:jc w:val="right"/>
            </w:pPr>
            <w:r>
              <w:rPr>
                <w:sz w:val="16"/>
              </w:rPr>
              <w:t>1,641</w:t>
            </w:r>
          </w:p>
        </w:tc>
        <w:tc>
          <w:tcPr>
            <w:tcW w:type="dxa" w:w="1506"/>
          </w:tcPr>
          <w:p>
            <w:pPr>
              <w:spacing w:after="0"/>
              <w:jc w:val="left"/>
            </w:pPr>
          </w:p>
        </w:tc>
        <w:tc>
          <w:tcPr>
            <w:tcW w:type="dxa" w:w="2586"/>
          </w:tcPr>
          <w:p>
            <w:pPr>
              <w:spacing w:after="0"/>
              <w:jc w:val="left"/>
            </w:pPr>
            <w:r>
              <w:rPr>
                <w:sz w:val="16"/>
              </w:rPr>
              <w:t>this jurisdiction approved 2026-04-17</w:t>
            </w:r>
          </w:p>
        </w:tc>
      </w:tr>
      <w:tr>
        <w:trPr>
          <w:cantSplit/>
        </w:trPr>
        <w:tc>
          <w:tcPr>
            <w:tcW w:type="dxa" w:w="1490"/>
          </w:tcPr>
          <w:p>
            <w:pPr>
              <w:spacing w:after="0"/>
              <w:jc w:val="left"/>
            </w:pPr>
            <w:r>
              <w:rPr>
                <w:sz w:val="16"/>
              </w:rPr>
              <w:t>Dover town</w:t>
            </w:r>
          </w:p>
        </w:tc>
        <w:tc>
          <w:tcPr>
            <w:tcW w:type="dxa" w:w="769"/>
          </w:tcPr>
          <w:p>
            <w:pPr>
              <w:spacing w:after="0"/>
              <w:jc w:val="left"/>
            </w:pPr>
            <w:r>
              <w:rPr>
                <w:sz w:val="16"/>
              </w:rPr>
              <w:t>Town</w:t>
            </w:r>
          </w:p>
        </w:tc>
        <w:tc>
          <w:tcPr>
            <w:tcW w:type="dxa" w:w="2058"/>
          </w:tcPr>
          <w:p>
            <w:pPr>
              <w:spacing w:after="0"/>
              <w:jc w:val="left"/>
            </w:pPr>
            <w:r>
              <w:rPr>
                <w:sz w:val="16"/>
              </w:rPr>
              <w:t>Approved, expires 2031-03-29</w:t>
            </w:r>
          </w:p>
        </w:tc>
        <w:tc>
          <w:tcPr>
            <w:tcW w:type="dxa" w:w="2558"/>
          </w:tcPr>
          <w:p>
            <w:pPr>
              <w:spacing w:after="0"/>
              <w:jc w:val="left"/>
            </w:pPr>
            <w:r>
              <w:rPr>
                <w:sz w:val="16"/>
              </w:rPr>
              <w:t>Dutchess County 2025 (FEMA plan 109877)</w:t>
            </w:r>
          </w:p>
        </w:tc>
        <w:tc>
          <w:tcPr>
            <w:tcW w:type="dxa" w:w="1256"/>
          </w:tcPr>
          <w:p>
            <w:pPr>
              <w:spacing w:after="0"/>
              <w:jc w:val="left"/>
            </w:pPr>
            <w:r>
              <w:rPr>
                <w:sz w:val="16"/>
              </w:rPr>
              <w:t>2026-03-30</w:t>
            </w:r>
          </w:p>
        </w:tc>
        <w:tc>
          <w:tcPr>
            <w:tcW w:type="dxa" w:w="1037"/>
          </w:tcPr>
          <w:p>
            <w:pPr>
              <w:spacing w:after="0"/>
              <w:jc w:val="left"/>
            </w:pPr>
            <w:r>
              <w:rPr>
                <w:sz w:val="16"/>
              </w:rPr>
              <w:t>2031-03-29</w:t>
            </w:r>
          </w:p>
        </w:tc>
        <w:tc>
          <w:tcPr>
            <w:tcW w:type="dxa" w:w="853"/>
          </w:tcPr>
          <w:p>
            <w:pPr>
              <w:spacing w:after="0"/>
              <w:jc w:val="right"/>
            </w:pPr>
            <w:r>
              <w:rPr>
                <w:sz w:val="16"/>
              </w:rPr>
              <w:t>1,641</w:t>
            </w:r>
          </w:p>
        </w:tc>
        <w:tc>
          <w:tcPr>
            <w:tcW w:type="dxa" w:w="1506"/>
          </w:tcPr>
          <w:p>
            <w:pPr>
              <w:spacing w:after="0"/>
              <w:jc w:val="left"/>
            </w:pPr>
          </w:p>
        </w:tc>
        <w:tc>
          <w:tcPr>
            <w:tcW w:type="dxa" w:w="2586"/>
          </w:tcPr>
          <w:p>
            <w:pPr>
              <w:spacing w:after="0"/>
              <w:jc w:val="left"/>
            </w:pPr>
            <w:r>
              <w:rPr>
                <w:sz w:val="16"/>
              </w:rPr>
              <w:t>this jurisdiction approved 2026-05-07</w:t>
            </w:r>
          </w:p>
        </w:tc>
      </w:tr>
      <w:tr>
        <w:trPr>
          <w:cantSplit/>
        </w:trPr>
        <w:tc>
          <w:tcPr>
            <w:tcW w:type="dxa" w:w="1490"/>
          </w:tcPr>
          <w:p>
            <w:pPr>
              <w:spacing w:after="0"/>
              <w:jc w:val="left"/>
            </w:pPr>
            <w:r>
              <w:rPr>
                <w:sz w:val="16"/>
              </w:rPr>
              <w:t>East Fishkill town</w:t>
            </w:r>
          </w:p>
        </w:tc>
        <w:tc>
          <w:tcPr>
            <w:tcW w:type="dxa" w:w="769"/>
          </w:tcPr>
          <w:p>
            <w:pPr>
              <w:spacing w:after="0"/>
              <w:jc w:val="left"/>
            </w:pPr>
            <w:r>
              <w:rPr>
                <w:sz w:val="16"/>
              </w:rPr>
              <w:t>Town</w:t>
            </w:r>
          </w:p>
        </w:tc>
        <w:tc>
          <w:tcPr>
            <w:tcW w:type="dxa" w:w="2058"/>
          </w:tcPr>
          <w:p>
            <w:pPr>
              <w:spacing w:after="0"/>
              <w:jc w:val="left"/>
            </w:pPr>
            <w:r>
              <w:rPr>
                <w:sz w:val="16"/>
              </w:rPr>
              <w:t>Approved, expires 2031-03-29</w:t>
            </w:r>
          </w:p>
        </w:tc>
        <w:tc>
          <w:tcPr>
            <w:tcW w:type="dxa" w:w="2558"/>
          </w:tcPr>
          <w:p>
            <w:pPr>
              <w:spacing w:after="0"/>
              <w:jc w:val="left"/>
            </w:pPr>
            <w:r>
              <w:rPr>
                <w:sz w:val="16"/>
              </w:rPr>
              <w:t>Dutchess County 2025 (FEMA plan 109877)</w:t>
            </w:r>
          </w:p>
        </w:tc>
        <w:tc>
          <w:tcPr>
            <w:tcW w:type="dxa" w:w="1256"/>
          </w:tcPr>
          <w:p>
            <w:pPr>
              <w:spacing w:after="0"/>
              <w:jc w:val="left"/>
            </w:pPr>
            <w:r>
              <w:rPr>
                <w:sz w:val="16"/>
              </w:rPr>
              <w:t>2026-03-30</w:t>
            </w:r>
          </w:p>
        </w:tc>
        <w:tc>
          <w:tcPr>
            <w:tcW w:type="dxa" w:w="1037"/>
          </w:tcPr>
          <w:p>
            <w:pPr>
              <w:spacing w:after="0"/>
              <w:jc w:val="left"/>
            </w:pPr>
            <w:r>
              <w:rPr>
                <w:sz w:val="16"/>
              </w:rPr>
              <w:t>2031-03-29</w:t>
            </w:r>
          </w:p>
        </w:tc>
        <w:tc>
          <w:tcPr>
            <w:tcW w:type="dxa" w:w="853"/>
          </w:tcPr>
          <w:p>
            <w:pPr>
              <w:spacing w:after="0"/>
              <w:jc w:val="right"/>
            </w:pPr>
            <w:r>
              <w:rPr>
                <w:sz w:val="16"/>
              </w:rPr>
              <w:t>1,641</w:t>
            </w:r>
          </w:p>
        </w:tc>
        <w:tc>
          <w:tcPr>
            <w:tcW w:type="dxa" w:w="1506"/>
          </w:tcPr>
          <w:p>
            <w:pPr>
              <w:spacing w:after="0"/>
              <w:jc w:val="left"/>
            </w:pPr>
          </w:p>
        </w:tc>
        <w:tc>
          <w:tcPr>
            <w:tcW w:type="dxa" w:w="2586"/>
          </w:tcPr>
          <w:p>
            <w:pPr>
              <w:spacing w:after="0"/>
              <w:jc w:val="left"/>
            </w:pPr>
            <w:r>
              <w:rPr>
                <w:sz w:val="16"/>
              </w:rPr>
              <w:t>this jurisdiction approved 2026-04-01</w:t>
            </w:r>
          </w:p>
        </w:tc>
      </w:tr>
      <w:tr>
        <w:trPr>
          <w:cantSplit/>
        </w:trPr>
        <w:tc>
          <w:tcPr>
            <w:tcW w:type="dxa" w:w="1490"/>
          </w:tcPr>
          <w:p>
            <w:pPr>
              <w:spacing w:after="0"/>
              <w:jc w:val="left"/>
            </w:pPr>
            <w:r>
              <w:rPr>
                <w:sz w:val="16"/>
              </w:rPr>
              <w:t>Hyde Park town</w:t>
            </w:r>
          </w:p>
        </w:tc>
        <w:tc>
          <w:tcPr>
            <w:tcW w:type="dxa" w:w="769"/>
          </w:tcPr>
          <w:p>
            <w:pPr>
              <w:spacing w:after="0"/>
              <w:jc w:val="left"/>
            </w:pPr>
            <w:r>
              <w:rPr>
                <w:sz w:val="16"/>
              </w:rPr>
              <w:t>Town</w:t>
            </w:r>
          </w:p>
        </w:tc>
        <w:tc>
          <w:tcPr>
            <w:tcW w:type="dxa" w:w="2058"/>
          </w:tcPr>
          <w:p>
            <w:pPr>
              <w:spacing w:after="0"/>
              <w:jc w:val="left"/>
            </w:pPr>
            <w:r>
              <w:rPr>
                <w:sz w:val="16"/>
              </w:rPr>
              <w:t>Approved, expires 2031-03-29</w:t>
            </w:r>
          </w:p>
        </w:tc>
        <w:tc>
          <w:tcPr>
            <w:tcW w:type="dxa" w:w="2558"/>
          </w:tcPr>
          <w:p>
            <w:pPr>
              <w:spacing w:after="0"/>
              <w:jc w:val="left"/>
            </w:pPr>
            <w:r>
              <w:rPr>
                <w:sz w:val="16"/>
              </w:rPr>
              <w:t>Dutchess County 2025 (FEMA plan 109877)</w:t>
            </w:r>
          </w:p>
        </w:tc>
        <w:tc>
          <w:tcPr>
            <w:tcW w:type="dxa" w:w="1256"/>
          </w:tcPr>
          <w:p>
            <w:pPr>
              <w:spacing w:after="0"/>
              <w:jc w:val="left"/>
            </w:pPr>
            <w:r>
              <w:rPr>
                <w:sz w:val="16"/>
              </w:rPr>
              <w:t>2026-03-30</w:t>
            </w:r>
          </w:p>
        </w:tc>
        <w:tc>
          <w:tcPr>
            <w:tcW w:type="dxa" w:w="1037"/>
          </w:tcPr>
          <w:p>
            <w:pPr>
              <w:spacing w:after="0"/>
              <w:jc w:val="left"/>
            </w:pPr>
            <w:r>
              <w:rPr>
                <w:sz w:val="16"/>
              </w:rPr>
              <w:t>2031-03-29</w:t>
            </w:r>
          </w:p>
        </w:tc>
        <w:tc>
          <w:tcPr>
            <w:tcW w:type="dxa" w:w="853"/>
          </w:tcPr>
          <w:p>
            <w:pPr>
              <w:spacing w:after="0"/>
              <w:jc w:val="right"/>
            </w:pPr>
            <w:r>
              <w:rPr>
                <w:sz w:val="16"/>
              </w:rPr>
              <w:t>1,641</w:t>
            </w:r>
          </w:p>
        </w:tc>
        <w:tc>
          <w:tcPr>
            <w:tcW w:type="dxa" w:w="1506"/>
          </w:tcPr>
          <w:p>
            <w:pPr>
              <w:spacing w:after="0"/>
              <w:jc w:val="left"/>
            </w:pPr>
          </w:p>
        </w:tc>
        <w:tc>
          <w:tcPr>
            <w:tcW w:type="dxa" w:w="2586"/>
          </w:tcPr>
          <w:p>
            <w:pPr>
              <w:spacing w:after="0"/>
              <w:jc w:val="left"/>
            </w:pPr>
            <w:r>
              <w:rPr>
                <w:sz w:val="16"/>
              </w:rPr>
              <w:t>this jurisdiction approved 2026-04-20</w:t>
            </w:r>
          </w:p>
        </w:tc>
      </w:tr>
      <w:tr>
        <w:trPr>
          <w:cantSplit/>
        </w:trPr>
        <w:tc>
          <w:tcPr>
            <w:tcW w:type="dxa" w:w="1490"/>
          </w:tcPr>
          <w:p>
            <w:pPr>
              <w:spacing w:after="0"/>
              <w:jc w:val="left"/>
            </w:pPr>
            <w:r>
              <w:rPr>
                <w:sz w:val="16"/>
              </w:rPr>
              <w:t>North East town</w:t>
            </w:r>
          </w:p>
        </w:tc>
        <w:tc>
          <w:tcPr>
            <w:tcW w:type="dxa" w:w="769"/>
          </w:tcPr>
          <w:p>
            <w:pPr>
              <w:spacing w:after="0"/>
              <w:jc w:val="left"/>
            </w:pPr>
            <w:r>
              <w:rPr>
                <w:sz w:val="16"/>
              </w:rPr>
              <w:t>Town</w:t>
            </w:r>
          </w:p>
        </w:tc>
        <w:tc>
          <w:tcPr>
            <w:tcW w:type="dxa" w:w="2058"/>
          </w:tcPr>
          <w:p>
            <w:pPr>
              <w:spacing w:after="0"/>
              <w:jc w:val="left"/>
            </w:pPr>
            <w:r>
              <w:rPr>
                <w:sz w:val="16"/>
              </w:rPr>
              <w:t>Approved, expires 2031-03-29</w:t>
            </w:r>
          </w:p>
        </w:tc>
        <w:tc>
          <w:tcPr>
            <w:tcW w:type="dxa" w:w="2558"/>
          </w:tcPr>
          <w:p>
            <w:pPr>
              <w:spacing w:after="0"/>
              <w:jc w:val="left"/>
            </w:pPr>
            <w:r>
              <w:rPr>
                <w:sz w:val="16"/>
              </w:rPr>
              <w:t>Dutchess County 2025 (FEMA plan 109877)</w:t>
            </w:r>
          </w:p>
        </w:tc>
        <w:tc>
          <w:tcPr>
            <w:tcW w:type="dxa" w:w="1256"/>
          </w:tcPr>
          <w:p>
            <w:pPr>
              <w:spacing w:after="0"/>
              <w:jc w:val="left"/>
            </w:pPr>
            <w:r>
              <w:rPr>
                <w:sz w:val="16"/>
              </w:rPr>
              <w:t>2026-03-30</w:t>
            </w:r>
          </w:p>
        </w:tc>
        <w:tc>
          <w:tcPr>
            <w:tcW w:type="dxa" w:w="1037"/>
          </w:tcPr>
          <w:p>
            <w:pPr>
              <w:spacing w:after="0"/>
              <w:jc w:val="left"/>
            </w:pPr>
            <w:r>
              <w:rPr>
                <w:sz w:val="16"/>
              </w:rPr>
              <w:t>2031-03-29</w:t>
            </w:r>
          </w:p>
        </w:tc>
        <w:tc>
          <w:tcPr>
            <w:tcW w:type="dxa" w:w="853"/>
          </w:tcPr>
          <w:p>
            <w:pPr>
              <w:spacing w:after="0"/>
              <w:jc w:val="right"/>
            </w:pPr>
            <w:r>
              <w:rPr>
                <w:sz w:val="16"/>
              </w:rPr>
              <w:t>1,641</w:t>
            </w:r>
          </w:p>
        </w:tc>
        <w:tc>
          <w:tcPr>
            <w:tcW w:type="dxa" w:w="1506"/>
          </w:tcPr>
          <w:p>
            <w:pPr>
              <w:spacing w:after="0"/>
              <w:jc w:val="left"/>
            </w:pPr>
          </w:p>
        </w:tc>
        <w:tc>
          <w:tcPr>
            <w:tcW w:type="dxa" w:w="2586"/>
          </w:tcPr>
          <w:p>
            <w:pPr>
              <w:spacing w:after="0"/>
              <w:jc w:val="left"/>
            </w:pPr>
            <w:r>
              <w:rPr>
                <w:sz w:val="16"/>
              </w:rPr>
              <w:t>this jurisdiction approved 2026-04-17</w:t>
            </w:r>
          </w:p>
        </w:tc>
      </w:tr>
      <w:tr>
        <w:trPr>
          <w:cantSplit/>
        </w:trPr>
        <w:tc>
          <w:tcPr>
            <w:tcW w:type="dxa" w:w="1490"/>
          </w:tcPr>
          <w:p>
            <w:pPr>
              <w:spacing w:after="0"/>
              <w:jc w:val="left"/>
            </w:pPr>
            <w:r>
              <w:rPr>
                <w:sz w:val="16"/>
              </w:rPr>
              <w:t>Pleasant Valley town</w:t>
            </w:r>
          </w:p>
        </w:tc>
        <w:tc>
          <w:tcPr>
            <w:tcW w:type="dxa" w:w="769"/>
          </w:tcPr>
          <w:p>
            <w:pPr>
              <w:spacing w:after="0"/>
              <w:jc w:val="left"/>
            </w:pPr>
            <w:r>
              <w:rPr>
                <w:sz w:val="16"/>
              </w:rPr>
              <w:t>Town</w:t>
            </w:r>
          </w:p>
        </w:tc>
        <w:tc>
          <w:tcPr>
            <w:tcW w:type="dxa" w:w="2058"/>
          </w:tcPr>
          <w:p>
            <w:pPr>
              <w:spacing w:after="0"/>
              <w:jc w:val="left"/>
            </w:pPr>
            <w:r>
              <w:rPr>
                <w:sz w:val="16"/>
              </w:rPr>
              <w:t>Approved, expires 2031-03-29</w:t>
            </w:r>
          </w:p>
        </w:tc>
        <w:tc>
          <w:tcPr>
            <w:tcW w:type="dxa" w:w="2558"/>
          </w:tcPr>
          <w:p>
            <w:pPr>
              <w:spacing w:after="0"/>
              <w:jc w:val="left"/>
            </w:pPr>
            <w:r>
              <w:rPr>
                <w:sz w:val="16"/>
              </w:rPr>
              <w:t>Dutchess County 2025 (FEMA plan 109877)</w:t>
            </w:r>
          </w:p>
        </w:tc>
        <w:tc>
          <w:tcPr>
            <w:tcW w:type="dxa" w:w="1256"/>
          </w:tcPr>
          <w:p>
            <w:pPr>
              <w:spacing w:after="0"/>
              <w:jc w:val="left"/>
            </w:pPr>
            <w:r>
              <w:rPr>
                <w:sz w:val="16"/>
              </w:rPr>
              <w:t>2026-03-30</w:t>
            </w:r>
          </w:p>
        </w:tc>
        <w:tc>
          <w:tcPr>
            <w:tcW w:type="dxa" w:w="1037"/>
          </w:tcPr>
          <w:p>
            <w:pPr>
              <w:spacing w:after="0"/>
              <w:jc w:val="left"/>
            </w:pPr>
            <w:r>
              <w:rPr>
                <w:sz w:val="16"/>
              </w:rPr>
              <w:t>2031-03-29</w:t>
            </w:r>
          </w:p>
        </w:tc>
        <w:tc>
          <w:tcPr>
            <w:tcW w:type="dxa" w:w="853"/>
          </w:tcPr>
          <w:p>
            <w:pPr>
              <w:spacing w:after="0"/>
              <w:jc w:val="right"/>
            </w:pPr>
            <w:r>
              <w:rPr>
                <w:sz w:val="16"/>
              </w:rPr>
              <w:t>1,641</w:t>
            </w:r>
          </w:p>
        </w:tc>
        <w:tc>
          <w:tcPr>
            <w:tcW w:type="dxa" w:w="1506"/>
          </w:tcPr>
          <w:p>
            <w:pPr>
              <w:spacing w:after="0"/>
              <w:jc w:val="left"/>
            </w:pPr>
          </w:p>
        </w:tc>
        <w:tc>
          <w:tcPr>
            <w:tcW w:type="dxa" w:w="2586"/>
          </w:tcPr>
          <w:p>
            <w:pPr>
              <w:spacing w:after="0"/>
              <w:jc w:val="left"/>
            </w:pPr>
            <w:r>
              <w:rPr>
                <w:sz w:val="16"/>
              </w:rPr>
              <w:t>this jurisdiction approved 2026-05-29</w:t>
            </w:r>
          </w:p>
        </w:tc>
      </w:tr>
      <w:tr>
        <w:trPr>
          <w:cantSplit/>
        </w:trPr>
        <w:tc>
          <w:tcPr>
            <w:tcW w:type="dxa" w:w="1490"/>
          </w:tcPr>
          <w:p>
            <w:pPr>
              <w:spacing w:after="0"/>
              <w:jc w:val="left"/>
            </w:pPr>
            <w:r>
              <w:rPr>
                <w:sz w:val="16"/>
              </w:rPr>
              <w:t>Poughkeepsie town</w:t>
            </w:r>
          </w:p>
        </w:tc>
        <w:tc>
          <w:tcPr>
            <w:tcW w:type="dxa" w:w="769"/>
          </w:tcPr>
          <w:p>
            <w:pPr>
              <w:spacing w:after="0"/>
              <w:jc w:val="left"/>
            </w:pPr>
            <w:r>
              <w:rPr>
                <w:sz w:val="16"/>
              </w:rPr>
              <w:t>Town</w:t>
            </w:r>
          </w:p>
        </w:tc>
        <w:tc>
          <w:tcPr>
            <w:tcW w:type="dxa" w:w="2058"/>
          </w:tcPr>
          <w:p>
            <w:pPr>
              <w:spacing w:after="0"/>
              <w:jc w:val="left"/>
            </w:pPr>
            <w:r>
              <w:rPr>
                <w:sz w:val="16"/>
              </w:rPr>
              <w:t>Approved, expires 2031-03-29</w:t>
            </w:r>
          </w:p>
        </w:tc>
        <w:tc>
          <w:tcPr>
            <w:tcW w:type="dxa" w:w="2558"/>
          </w:tcPr>
          <w:p>
            <w:pPr>
              <w:spacing w:after="0"/>
              <w:jc w:val="left"/>
            </w:pPr>
            <w:r>
              <w:rPr>
                <w:sz w:val="16"/>
              </w:rPr>
              <w:t>Dutchess County 2025 (FEMA plan 109877)</w:t>
            </w:r>
          </w:p>
        </w:tc>
        <w:tc>
          <w:tcPr>
            <w:tcW w:type="dxa" w:w="1256"/>
          </w:tcPr>
          <w:p>
            <w:pPr>
              <w:spacing w:after="0"/>
              <w:jc w:val="left"/>
            </w:pPr>
            <w:r>
              <w:rPr>
                <w:sz w:val="16"/>
              </w:rPr>
              <w:t>2026-03-30</w:t>
            </w:r>
          </w:p>
        </w:tc>
        <w:tc>
          <w:tcPr>
            <w:tcW w:type="dxa" w:w="1037"/>
          </w:tcPr>
          <w:p>
            <w:pPr>
              <w:spacing w:after="0"/>
              <w:jc w:val="left"/>
            </w:pPr>
            <w:r>
              <w:rPr>
                <w:sz w:val="16"/>
              </w:rPr>
              <w:t>2031-03-29</w:t>
            </w:r>
          </w:p>
        </w:tc>
        <w:tc>
          <w:tcPr>
            <w:tcW w:type="dxa" w:w="853"/>
          </w:tcPr>
          <w:p>
            <w:pPr>
              <w:spacing w:after="0"/>
              <w:jc w:val="right"/>
            </w:pPr>
            <w:r>
              <w:rPr>
                <w:sz w:val="16"/>
              </w:rPr>
              <w:t>1,641</w:t>
            </w:r>
          </w:p>
        </w:tc>
        <w:tc>
          <w:tcPr>
            <w:tcW w:type="dxa" w:w="1506"/>
          </w:tcPr>
          <w:p>
            <w:pPr>
              <w:spacing w:after="0"/>
              <w:jc w:val="left"/>
            </w:pPr>
          </w:p>
        </w:tc>
        <w:tc>
          <w:tcPr>
            <w:tcW w:type="dxa" w:w="2586"/>
          </w:tcPr>
          <w:p>
            <w:pPr>
              <w:spacing w:after="0"/>
              <w:jc w:val="left"/>
            </w:pPr>
            <w:r>
              <w:rPr>
                <w:sz w:val="16"/>
              </w:rPr>
              <w:t>this jurisdiction approved 2026-05-04</w:t>
            </w:r>
          </w:p>
        </w:tc>
      </w:tr>
      <w:tr>
        <w:trPr>
          <w:cantSplit/>
        </w:trPr>
        <w:tc>
          <w:tcPr>
            <w:tcW w:type="dxa" w:w="1490"/>
          </w:tcPr>
          <w:p>
            <w:pPr>
              <w:spacing w:after="0"/>
              <w:jc w:val="left"/>
            </w:pPr>
            <w:r>
              <w:rPr>
                <w:sz w:val="16"/>
              </w:rPr>
              <w:t>Stanford town</w:t>
            </w:r>
          </w:p>
        </w:tc>
        <w:tc>
          <w:tcPr>
            <w:tcW w:type="dxa" w:w="769"/>
          </w:tcPr>
          <w:p>
            <w:pPr>
              <w:spacing w:after="0"/>
              <w:jc w:val="left"/>
            </w:pPr>
            <w:r>
              <w:rPr>
                <w:sz w:val="16"/>
              </w:rPr>
              <w:t>Town</w:t>
            </w:r>
          </w:p>
        </w:tc>
        <w:tc>
          <w:tcPr>
            <w:tcW w:type="dxa" w:w="2058"/>
          </w:tcPr>
          <w:p>
            <w:pPr>
              <w:spacing w:after="0"/>
              <w:jc w:val="left"/>
            </w:pPr>
            <w:r>
              <w:rPr>
                <w:sz w:val="16"/>
              </w:rPr>
              <w:t>Approved, expires 2031-03-29</w:t>
            </w:r>
          </w:p>
        </w:tc>
        <w:tc>
          <w:tcPr>
            <w:tcW w:type="dxa" w:w="2558"/>
          </w:tcPr>
          <w:p>
            <w:pPr>
              <w:spacing w:after="0"/>
              <w:jc w:val="left"/>
            </w:pPr>
            <w:r>
              <w:rPr>
                <w:sz w:val="16"/>
              </w:rPr>
              <w:t>Dutchess County 2025 (FEMA plan 109877)</w:t>
            </w:r>
          </w:p>
        </w:tc>
        <w:tc>
          <w:tcPr>
            <w:tcW w:type="dxa" w:w="1256"/>
          </w:tcPr>
          <w:p>
            <w:pPr>
              <w:spacing w:after="0"/>
              <w:jc w:val="left"/>
            </w:pPr>
            <w:r>
              <w:rPr>
                <w:sz w:val="16"/>
              </w:rPr>
              <w:t>2026-03-30</w:t>
            </w:r>
          </w:p>
        </w:tc>
        <w:tc>
          <w:tcPr>
            <w:tcW w:type="dxa" w:w="1037"/>
          </w:tcPr>
          <w:p>
            <w:pPr>
              <w:spacing w:after="0"/>
              <w:jc w:val="left"/>
            </w:pPr>
            <w:r>
              <w:rPr>
                <w:sz w:val="16"/>
              </w:rPr>
              <w:t>2031-03-29</w:t>
            </w:r>
          </w:p>
        </w:tc>
        <w:tc>
          <w:tcPr>
            <w:tcW w:type="dxa" w:w="853"/>
          </w:tcPr>
          <w:p>
            <w:pPr>
              <w:spacing w:after="0"/>
              <w:jc w:val="right"/>
            </w:pPr>
            <w:r>
              <w:rPr>
                <w:sz w:val="16"/>
              </w:rPr>
              <w:t>1,641</w:t>
            </w:r>
          </w:p>
        </w:tc>
        <w:tc>
          <w:tcPr>
            <w:tcW w:type="dxa" w:w="1506"/>
          </w:tcPr>
          <w:p>
            <w:pPr>
              <w:spacing w:after="0"/>
              <w:jc w:val="left"/>
            </w:pPr>
          </w:p>
        </w:tc>
        <w:tc>
          <w:tcPr>
            <w:tcW w:type="dxa" w:w="2586"/>
          </w:tcPr>
          <w:p>
            <w:pPr>
              <w:spacing w:after="0"/>
              <w:jc w:val="left"/>
            </w:pPr>
            <w:r>
              <w:rPr>
                <w:sz w:val="16"/>
              </w:rPr>
              <w:t>this jurisdiction approved 2026-04-17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431"/>
        <w:gridCol w:w="1431"/>
        <w:gridCol w:w="1126"/>
        <w:gridCol w:w="1126"/>
        <w:gridCol w:w="1544"/>
        <w:gridCol w:w="1170"/>
        <w:gridCol w:w="1649"/>
        <w:gridCol w:w="2909"/>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31"/>
            <w:shd w:val="clear" w:color="auto" w:fill="E8E8E8"/>
          </w:tcPr>
          <w:p>
            <w:pPr>
              <w:spacing w:after="0"/>
              <w:jc w:val="left"/>
            </w:pPr>
            <w:r>
              <w:rPr>
                <w:b/>
                <w:sz w:val="16"/>
              </w:rPr>
              <w:t>NRI risk rating</w:t>
            </w:r>
          </w:p>
        </w:tc>
        <w:tc>
          <w:tcPr>
            <w:tcW w:type="dxa" w:w="143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09"/>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431"/>
          </w:tcPr>
          <w:p>
            <w:pPr>
              <w:spacing w:after="0"/>
              <w:jc w:val="left"/>
            </w:pPr>
            <w:r>
              <w:rPr>
                <w:sz w:val="16"/>
              </w:rPr>
              <w:t>Relatively Moderate</w:t>
            </w:r>
          </w:p>
        </w:tc>
        <w:tc>
          <w:tcPr>
            <w:tcW w:type="dxa" w:w="1431"/>
          </w:tcPr>
          <w:p>
            <w:pPr>
              <w:spacing w:after="0"/>
              <w:jc w:val="left"/>
            </w:pPr>
            <w:r>
              <w:rPr>
                <w:sz w:val="16"/>
              </w:rPr>
              <w:t>Relatively High</w:t>
            </w:r>
          </w:p>
        </w:tc>
        <w:tc>
          <w:tcPr>
            <w:tcW w:type="dxa" w:w="1126"/>
          </w:tcPr>
          <w:p>
            <w:pPr>
              <w:spacing w:after="0"/>
              <w:jc w:val="right"/>
            </w:pPr>
            <w:r>
              <w:rPr>
                <w:sz w:val="16"/>
              </w:rPr>
              <w:t>$59,077,020</w:t>
            </w:r>
          </w:p>
        </w:tc>
        <w:tc>
          <w:tcPr>
            <w:tcW w:type="dxa" w:w="1126"/>
          </w:tcPr>
          <w:p>
            <w:pPr>
              <w:spacing w:after="0"/>
              <w:jc w:val="right"/>
            </w:pPr>
            <w:r>
              <w:rPr>
                <w:sz w:val="16"/>
              </w:rPr>
              <w:t>$21,649</w:t>
            </w:r>
          </w:p>
        </w:tc>
        <w:tc>
          <w:tcPr>
            <w:tcW w:type="dxa" w:w="1544"/>
          </w:tcPr>
          <w:p>
            <w:pPr>
              <w:spacing w:after="0"/>
              <w:jc w:val="right"/>
            </w:pPr>
            <w:r>
              <w:rPr>
                <w:sz w:val="16"/>
              </w:rPr>
              <w:t>$766,047</w:t>
            </w:r>
          </w:p>
        </w:tc>
        <w:tc>
          <w:tcPr>
            <w:tcW w:type="dxa" w:w="1170"/>
          </w:tcPr>
          <w:p>
            <w:pPr>
              <w:spacing w:after="0"/>
              <w:jc w:val="right"/>
            </w:pPr>
            <w:r>
              <w:rPr>
                <w:sz w:val="16"/>
              </w:rPr>
              <w:t>$59,864,716</w:t>
            </w:r>
          </w:p>
        </w:tc>
        <w:tc>
          <w:tcPr>
            <w:tcW w:type="dxa" w:w="1649"/>
          </w:tcPr>
          <w:p>
            <w:pPr>
              <w:spacing w:after="0"/>
              <w:jc w:val="right"/>
            </w:pPr>
            <w:r>
              <w:rPr>
                <w:sz w:val="16"/>
              </w:rPr>
              <w:t>102</w:t>
            </w:r>
          </w:p>
        </w:tc>
        <w:tc>
          <w:tcPr>
            <w:tcW w:type="dxa" w:w="2909"/>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Hurricane</w:t>
            </w:r>
          </w:p>
        </w:tc>
        <w:tc>
          <w:tcPr>
            <w:tcW w:type="dxa" w:w="1431"/>
          </w:tcPr>
          <w:p>
            <w:pPr>
              <w:spacing w:after="0"/>
              <w:jc w:val="left"/>
            </w:pPr>
            <w:r>
              <w:rPr>
                <w:sz w:val="16"/>
              </w:rPr>
              <w:t>Relatively Moderate</w:t>
            </w:r>
          </w:p>
        </w:tc>
        <w:tc>
          <w:tcPr>
            <w:tcW w:type="dxa" w:w="1431"/>
          </w:tcPr>
          <w:p>
            <w:pPr>
              <w:spacing w:after="0"/>
              <w:jc w:val="left"/>
            </w:pPr>
            <w:r>
              <w:rPr>
                <w:sz w:val="16"/>
              </w:rPr>
              <w:t>Relatively High</w:t>
            </w:r>
          </w:p>
        </w:tc>
        <w:tc>
          <w:tcPr>
            <w:tcW w:type="dxa" w:w="1126"/>
          </w:tcPr>
          <w:p>
            <w:pPr>
              <w:spacing w:after="0"/>
              <w:jc w:val="right"/>
            </w:pPr>
            <w:r>
              <w:rPr>
                <w:sz w:val="16"/>
              </w:rPr>
              <w:t>$9,636,890</w:t>
            </w:r>
          </w:p>
        </w:tc>
        <w:tc>
          <w:tcPr>
            <w:tcW w:type="dxa" w:w="1126"/>
          </w:tcPr>
          <w:p>
            <w:pPr>
              <w:spacing w:after="0"/>
              <w:jc w:val="right"/>
            </w:pPr>
            <w:r>
              <w:rPr>
                <w:sz w:val="16"/>
              </w:rPr>
              <w:t>$203,001</w:t>
            </w:r>
          </w:p>
        </w:tc>
        <w:tc>
          <w:tcPr>
            <w:tcW w:type="dxa" w:w="1544"/>
          </w:tcPr>
          <w:p>
            <w:pPr>
              <w:spacing w:after="0"/>
              <w:jc w:val="right"/>
            </w:pPr>
            <w:r>
              <w:rPr>
                <w:sz w:val="16"/>
              </w:rPr>
              <w:t>$318,292</w:t>
            </w:r>
          </w:p>
        </w:tc>
        <w:tc>
          <w:tcPr>
            <w:tcW w:type="dxa" w:w="1170"/>
          </w:tcPr>
          <w:p>
            <w:pPr>
              <w:spacing w:after="0"/>
              <w:jc w:val="right"/>
            </w:pPr>
            <w:r>
              <w:rPr>
                <w:sz w:val="16"/>
              </w:rPr>
              <w:t>$10,158,183</w:t>
            </w:r>
          </w:p>
        </w:tc>
        <w:tc>
          <w:tcPr>
            <w:tcW w:type="dxa" w:w="1649"/>
          </w:tcPr>
          <w:p>
            <w:pPr>
              <w:spacing w:after="0"/>
              <w:jc w:val="right"/>
            </w:pPr>
            <w:r>
              <w:rPr>
                <w:sz w:val="16"/>
              </w:rPr>
              <w:t>1</w:t>
            </w:r>
          </w:p>
        </w:tc>
        <w:tc>
          <w:tcPr>
            <w:tcW w:type="dxa" w:w="2909"/>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Cold Wave</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$753</w:t>
            </w:r>
          </w:p>
        </w:tc>
        <w:tc>
          <w:tcPr>
            <w:tcW w:type="dxa" w:w="1126"/>
          </w:tcPr>
          <w:p>
            <w:pPr>
              <w:spacing w:after="0"/>
              <w:jc w:val="right"/>
            </w:pPr>
            <w:r>
              <w:rPr>
                <w:sz w:val="16"/>
              </w:rPr>
              <w:t>$28,130</w:t>
            </w:r>
          </w:p>
        </w:tc>
        <w:tc>
          <w:tcPr>
            <w:tcW w:type="dxa" w:w="1544"/>
          </w:tcPr>
          <w:p>
            <w:pPr>
              <w:spacing w:after="0"/>
              <w:jc w:val="right"/>
            </w:pPr>
            <w:r>
              <w:rPr>
                <w:sz w:val="16"/>
              </w:rPr>
              <w:t>$3,167,559</w:t>
            </w:r>
          </w:p>
        </w:tc>
        <w:tc>
          <w:tcPr>
            <w:tcW w:type="dxa" w:w="1170"/>
          </w:tcPr>
          <w:p>
            <w:pPr>
              <w:spacing w:after="0"/>
              <w:jc w:val="right"/>
            </w:pPr>
            <w:r>
              <w:rPr>
                <w:sz w:val="16"/>
              </w:rPr>
              <w:t>$3,196,442</w:t>
            </w:r>
          </w:p>
        </w:tc>
        <w:tc>
          <w:tcPr>
            <w:tcW w:type="dxa" w:w="1649"/>
          </w:tcPr>
          <w:p>
            <w:pPr>
              <w:spacing w:after="0"/>
              <w:jc w:val="right"/>
            </w:pPr>
            <w:r>
              <w:rPr>
                <w:sz w:val="16"/>
              </w:rPr>
              <w:t>69</w:t>
            </w:r>
          </w:p>
        </w:tc>
        <w:tc>
          <w:tcPr>
            <w:tcW w:type="dxa" w:w="2909"/>
          </w:tcPr>
          <w:p>
            <w:pPr>
              <w:spacing w:after="0"/>
              <w:jc w:val="left"/>
            </w:pPr>
            <w:r>
              <w:rPr>
                <w:sz w:val="16"/>
              </w:rPr>
              <w:t>Includes 28 Frost/Freeze records (outside NRI's Cold Wave definition; counted in this table and in B1-d, not in the B1-e descriptor).</w:t>
            </w:r>
          </w:p>
        </w:tc>
      </w:tr>
      <w:tr>
        <w:trPr>
          <w:cantSplit/>
        </w:trPr>
        <w:tc>
          <w:tcPr>
            <w:tcW w:type="dxa" w:w="690"/>
          </w:tcPr>
          <w:p>
            <w:pPr>
              <w:spacing w:after="0"/>
              <w:jc w:val="right"/>
            </w:pPr>
            <w:r>
              <w:rPr>
                <w:sz w:val="16"/>
              </w:rPr>
              <w:t>4</w:t>
            </w:r>
          </w:p>
        </w:tc>
        <w:tc>
          <w:tcPr>
            <w:tcW w:type="dxa" w:w="1037"/>
          </w:tcPr>
          <w:p>
            <w:pPr>
              <w:spacing w:after="0"/>
              <w:jc w:val="left"/>
            </w:pPr>
            <w:r>
              <w:rPr>
                <w:sz w:val="16"/>
              </w:rPr>
              <w:t>Earthquake</w:t>
            </w:r>
          </w:p>
        </w:tc>
        <w:tc>
          <w:tcPr>
            <w:tcW w:type="dxa" w:w="1431"/>
          </w:tcPr>
          <w:p>
            <w:pPr>
              <w:spacing w:after="0"/>
              <w:jc w:val="left"/>
            </w:pPr>
            <w:r>
              <w:rPr>
                <w:sz w:val="16"/>
              </w:rPr>
              <w:t>Relatively Low</w:t>
            </w:r>
          </w:p>
        </w:tc>
        <w:tc>
          <w:tcPr>
            <w:tcW w:type="dxa" w:w="1431"/>
          </w:tcPr>
          <w:p>
            <w:pPr>
              <w:spacing w:after="0"/>
              <w:jc w:val="left"/>
            </w:pPr>
            <w:r>
              <w:rPr>
                <w:sz w:val="16"/>
              </w:rPr>
              <w:t>Relatively Low</w:t>
            </w:r>
          </w:p>
        </w:tc>
        <w:tc>
          <w:tcPr>
            <w:tcW w:type="dxa" w:w="1126"/>
          </w:tcPr>
          <w:p>
            <w:pPr>
              <w:spacing w:after="0"/>
              <w:jc w:val="right"/>
            </w:pPr>
            <w:r>
              <w:rPr>
                <w:sz w:val="16"/>
              </w:rPr>
              <w:t>$2,485,946</w:t>
            </w:r>
          </w:p>
        </w:tc>
        <w:tc>
          <w:tcPr>
            <w:tcW w:type="dxa" w:w="1126"/>
          </w:tcPr>
          <w:p>
            <w:pPr>
              <w:spacing w:after="0"/>
              <w:jc w:val="right"/>
            </w:pPr>
            <w:r>
              <w:rPr>
                <w:sz w:val="16"/>
              </w:rPr>
              <w:t>n/a</w:t>
            </w:r>
          </w:p>
        </w:tc>
        <w:tc>
          <w:tcPr>
            <w:tcW w:type="dxa" w:w="1544"/>
          </w:tcPr>
          <w:p>
            <w:pPr>
              <w:spacing w:after="0"/>
              <w:jc w:val="right"/>
            </w:pPr>
            <w:r>
              <w:rPr>
                <w:sz w:val="16"/>
              </w:rPr>
              <w:t>$529,680</w:t>
            </w:r>
          </w:p>
        </w:tc>
        <w:tc>
          <w:tcPr>
            <w:tcW w:type="dxa" w:w="1170"/>
          </w:tcPr>
          <w:p>
            <w:pPr>
              <w:spacing w:after="0"/>
              <w:jc w:val="right"/>
            </w:pPr>
            <w:r>
              <w:rPr>
                <w:sz w:val="16"/>
              </w:rPr>
              <w:t>$3,015,627</w:t>
            </w:r>
          </w:p>
        </w:tc>
        <w:tc>
          <w:tcPr>
            <w:tcW w:type="dxa" w:w="1649"/>
          </w:tcPr>
          <w:p>
            <w:pPr>
              <w:spacing w:after="0"/>
              <w:jc w:val="right"/>
            </w:pPr>
          </w:p>
        </w:tc>
        <w:tc>
          <w:tcPr>
            <w:tcW w:type="dxa" w:w="2909"/>
          </w:tcPr>
          <w:p>
            <w:pPr>
              <w:spacing w:after="0"/>
              <w:jc w:val="left"/>
            </w:pPr>
            <w:r>
              <w:rPr>
                <w:sz w:val="16"/>
              </w:rPr>
              <w:t>Storm Events does not record earthquakes.</w:t>
            </w:r>
          </w:p>
        </w:tc>
      </w:tr>
      <w:tr>
        <w:trPr>
          <w:cantSplit/>
        </w:trPr>
        <w:tc>
          <w:tcPr>
            <w:tcW w:type="dxa" w:w="690"/>
          </w:tcPr>
          <w:p>
            <w:pPr>
              <w:spacing w:after="0"/>
              <w:jc w:val="right"/>
            </w:pPr>
            <w:r>
              <w:rPr>
                <w:sz w:val="16"/>
              </w:rPr>
              <w:t>5</w:t>
            </w:r>
          </w:p>
        </w:tc>
        <w:tc>
          <w:tcPr>
            <w:tcW w:type="dxa" w:w="1037"/>
          </w:tcPr>
          <w:p>
            <w:pPr>
              <w:spacing w:after="0"/>
              <w:jc w:val="left"/>
            </w:pPr>
            <w:r>
              <w:rPr>
                <w:sz w:val="16"/>
              </w:rPr>
              <w:t>Strong Wind</w:t>
            </w:r>
          </w:p>
        </w:tc>
        <w:tc>
          <w:tcPr>
            <w:tcW w:type="dxa" w:w="1431"/>
          </w:tcPr>
          <w:p>
            <w:pPr>
              <w:spacing w:after="0"/>
              <w:jc w:val="left"/>
            </w:pPr>
            <w:r>
              <w:rPr>
                <w:sz w:val="16"/>
              </w:rPr>
              <w:t>Relatively High</w:t>
            </w:r>
          </w:p>
        </w:tc>
        <w:tc>
          <w:tcPr>
            <w:tcW w:type="dxa" w:w="1431"/>
          </w:tcPr>
          <w:p>
            <w:pPr>
              <w:spacing w:after="0"/>
              <w:jc w:val="left"/>
            </w:pPr>
            <w:r>
              <w:rPr>
                <w:sz w:val="16"/>
              </w:rPr>
              <w:t>Relatively High</w:t>
            </w:r>
          </w:p>
        </w:tc>
        <w:tc>
          <w:tcPr>
            <w:tcW w:type="dxa" w:w="1126"/>
          </w:tcPr>
          <w:p>
            <w:pPr>
              <w:spacing w:after="0"/>
              <w:jc w:val="right"/>
            </w:pPr>
            <w:r>
              <w:rPr>
                <w:sz w:val="16"/>
              </w:rPr>
              <w:t>$979,913</w:t>
            </w:r>
          </w:p>
        </w:tc>
        <w:tc>
          <w:tcPr>
            <w:tcW w:type="dxa" w:w="1126"/>
          </w:tcPr>
          <w:p>
            <w:pPr>
              <w:spacing w:after="0"/>
              <w:jc w:val="right"/>
            </w:pPr>
            <w:r>
              <w:rPr>
                <w:sz w:val="16"/>
              </w:rPr>
              <w:t>$1,454</w:t>
            </w:r>
          </w:p>
        </w:tc>
        <w:tc>
          <w:tcPr>
            <w:tcW w:type="dxa" w:w="1544"/>
          </w:tcPr>
          <w:p>
            <w:pPr>
              <w:spacing w:after="0"/>
              <w:jc w:val="right"/>
            </w:pPr>
            <w:r>
              <w:rPr>
                <w:sz w:val="16"/>
              </w:rPr>
              <w:t>$1,404,741</w:t>
            </w:r>
          </w:p>
        </w:tc>
        <w:tc>
          <w:tcPr>
            <w:tcW w:type="dxa" w:w="1170"/>
          </w:tcPr>
          <w:p>
            <w:pPr>
              <w:spacing w:after="0"/>
              <w:jc w:val="right"/>
            </w:pPr>
            <w:r>
              <w:rPr>
                <w:sz w:val="16"/>
              </w:rPr>
              <w:t>$2,386,109</w:t>
            </w:r>
          </w:p>
        </w:tc>
        <w:tc>
          <w:tcPr>
            <w:tcW w:type="dxa" w:w="1649"/>
          </w:tcPr>
          <w:p>
            <w:pPr>
              <w:spacing w:after="0"/>
              <w:jc w:val="right"/>
            </w:pPr>
            <w:r>
              <w:rPr>
                <w:sz w:val="16"/>
              </w:rPr>
              <w:t>639</w:t>
            </w:r>
          </w:p>
        </w:tc>
        <w:tc>
          <w:tcPr>
            <w:tcW w:type="dxa" w:w="2909"/>
          </w:tcPr>
          <w:p>
            <w:pPr>
              <w:spacing w:after="0"/>
              <w:jc w:val="left"/>
            </w:pPr>
            <w:r>
              <w:rPr>
                <w:sz w:val="16"/>
              </w:rPr>
              <w:t>Includes 52 High Wind and 68 Strong Wind records (NOAA non-thunderstorm wind types, outside NRI's Strong Wind definition).</w:t>
            </w:r>
          </w:p>
        </w:tc>
      </w:tr>
      <w:tr>
        <w:trPr>
          <w:cantSplit/>
        </w:trPr>
        <w:tc>
          <w:tcPr>
            <w:tcW w:type="dxa" w:w="690"/>
          </w:tcPr>
          <w:p>
            <w:pPr>
              <w:spacing w:after="0"/>
              <w:jc w:val="right"/>
            </w:pPr>
            <w:r>
              <w:rPr>
                <w:sz w:val="16"/>
              </w:rPr>
              <w:t>6</w:t>
            </w:r>
          </w:p>
        </w:tc>
        <w:tc>
          <w:tcPr>
            <w:tcW w:type="dxa" w:w="1037"/>
          </w:tcPr>
          <w:p>
            <w:pPr>
              <w:spacing w:after="0"/>
              <w:jc w:val="left"/>
            </w:pPr>
            <w:r>
              <w:rPr>
                <w:sz w:val="16"/>
              </w:rPr>
              <w:t>Tornado</w:t>
            </w:r>
          </w:p>
        </w:tc>
        <w:tc>
          <w:tcPr>
            <w:tcW w:type="dxa" w:w="1431"/>
          </w:tcPr>
          <w:p>
            <w:pPr>
              <w:spacing w:after="0"/>
              <w:jc w:val="left"/>
            </w:pPr>
            <w:r>
              <w:rPr>
                <w:sz w:val="16"/>
              </w:rPr>
              <w:t>Relatively Low</w:t>
            </w:r>
          </w:p>
        </w:tc>
        <w:tc>
          <w:tcPr>
            <w:tcW w:type="dxa" w:w="1431"/>
          </w:tcPr>
          <w:p>
            <w:pPr>
              <w:spacing w:after="0"/>
              <w:jc w:val="left"/>
            </w:pPr>
            <w:r>
              <w:rPr>
                <w:sz w:val="16"/>
              </w:rPr>
              <w:t>Relatively Moderate</w:t>
            </w:r>
          </w:p>
        </w:tc>
        <w:tc>
          <w:tcPr>
            <w:tcW w:type="dxa" w:w="1126"/>
          </w:tcPr>
          <w:p>
            <w:pPr>
              <w:spacing w:after="0"/>
              <w:jc w:val="right"/>
            </w:pPr>
            <w:r>
              <w:rPr>
                <w:sz w:val="16"/>
              </w:rPr>
              <w:t>$1,875,627</w:t>
            </w:r>
          </w:p>
        </w:tc>
        <w:tc>
          <w:tcPr>
            <w:tcW w:type="dxa" w:w="1126"/>
          </w:tcPr>
          <w:p>
            <w:pPr>
              <w:spacing w:after="0"/>
              <w:jc w:val="right"/>
            </w:pPr>
            <w:r>
              <w:rPr>
                <w:sz w:val="16"/>
              </w:rPr>
              <w:t>$1,166</w:t>
            </w:r>
          </w:p>
        </w:tc>
        <w:tc>
          <w:tcPr>
            <w:tcW w:type="dxa" w:w="1544"/>
          </w:tcPr>
          <w:p>
            <w:pPr>
              <w:spacing w:after="0"/>
              <w:jc w:val="right"/>
            </w:pPr>
            <w:r>
              <w:rPr>
                <w:sz w:val="16"/>
              </w:rPr>
              <w:t>$450,341</w:t>
            </w:r>
          </w:p>
        </w:tc>
        <w:tc>
          <w:tcPr>
            <w:tcW w:type="dxa" w:w="1170"/>
          </w:tcPr>
          <w:p>
            <w:pPr>
              <w:spacing w:after="0"/>
              <w:jc w:val="right"/>
            </w:pPr>
            <w:r>
              <w:rPr>
                <w:sz w:val="16"/>
              </w:rPr>
              <w:t>$2,327,134</w:t>
            </w:r>
          </w:p>
        </w:tc>
        <w:tc>
          <w:tcPr>
            <w:tcW w:type="dxa" w:w="1649"/>
          </w:tcPr>
          <w:p>
            <w:pPr>
              <w:spacing w:after="0"/>
              <w:jc w:val="right"/>
            </w:pPr>
            <w:r>
              <w:rPr>
                <w:sz w:val="16"/>
              </w:rPr>
              <w:t>10</w:t>
            </w:r>
          </w:p>
        </w:tc>
        <w:tc>
          <w:tcPr>
            <w:tcW w:type="dxa" w:w="2909"/>
          </w:tcPr>
          <w:p>
            <w:pPr>
              <w:spacing w:after="0"/>
              <w:jc w:val="left"/>
            </w:pPr>
          </w:p>
        </w:tc>
      </w:tr>
      <w:tr>
        <w:trPr>
          <w:cantSplit/>
        </w:trPr>
        <w:tc>
          <w:tcPr>
            <w:tcW w:type="dxa" w:w="690"/>
          </w:tcPr>
          <w:p>
            <w:pPr>
              <w:spacing w:after="0"/>
              <w:jc w:val="right"/>
            </w:pPr>
            <w:r>
              <w:rPr>
                <w:sz w:val="16"/>
              </w:rPr>
              <w:t>7</w:t>
            </w:r>
          </w:p>
        </w:tc>
        <w:tc>
          <w:tcPr>
            <w:tcW w:type="dxa" w:w="1037"/>
          </w:tcPr>
          <w:p>
            <w:pPr>
              <w:spacing w:after="0"/>
              <w:jc w:val="left"/>
            </w:pPr>
            <w:r>
              <w:rPr>
                <w:sz w:val="16"/>
              </w:rPr>
              <w:t>Heat Wave</w:t>
            </w:r>
          </w:p>
        </w:tc>
        <w:tc>
          <w:tcPr>
            <w:tcW w:type="dxa" w:w="1431"/>
          </w:tcPr>
          <w:p>
            <w:pPr>
              <w:spacing w:after="0"/>
              <w:jc w:val="left"/>
            </w:pPr>
            <w:r>
              <w:rPr>
                <w:sz w:val="16"/>
              </w:rPr>
              <w:t>Relatively Low</w:t>
            </w:r>
          </w:p>
        </w:tc>
        <w:tc>
          <w:tcPr>
            <w:tcW w:type="dxa" w:w="1431"/>
          </w:tcPr>
          <w:p>
            <w:pPr>
              <w:spacing w:after="0"/>
              <w:jc w:val="left"/>
            </w:pPr>
            <w:r>
              <w:rPr>
                <w:sz w:val="16"/>
              </w:rPr>
              <w:t>Relatively Moderate</w:t>
            </w:r>
          </w:p>
        </w:tc>
        <w:tc>
          <w:tcPr>
            <w:tcW w:type="dxa" w:w="1126"/>
          </w:tcPr>
          <w:p>
            <w:pPr>
              <w:spacing w:after="0"/>
              <w:jc w:val="right"/>
            </w:pPr>
            <w:r>
              <w:rPr>
                <w:sz w:val="16"/>
              </w:rPr>
              <w:t>under $1</w:t>
            </w:r>
          </w:p>
        </w:tc>
        <w:tc>
          <w:tcPr>
            <w:tcW w:type="dxa" w:w="1126"/>
          </w:tcPr>
          <w:p>
            <w:pPr>
              <w:spacing w:after="0"/>
              <w:jc w:val="right"/>
            </w:pPr>
            <w:r>
              <w:rPr>
                <w:sz w:val="16"/>
              </w:rPr>
              <w:t>$7,200</w:t>
            </w:r>
          </w:p>
        </w:tc>
        <w:tc>
          <w:tcPr>
            <w:tcW w:type="dxa" w:w="1544"/>
          </w:tcPr>
          <w:p>
            <w:pPr>
              <w:spacing w:after="0"/>
              <w:jc w:val="right"/>
            </w:pPr>
            <w:r>
              <w:rPr>
                <w:sz w:val="16"/>
              </w:rPr>
              <w:t>$1,542,909</w:t>
            </w:r>
          </w:p>
        </w:tc>
        <w:tc>
          <w:tcPr>
            <w:tcW w:type="dxa" w:w="1170"/>
          </w:tcPr>
          <w:p>
            <w:pPr>
              <w:spacing w:after="0"/>
              <w:jc w:val="right"/>
            </w:pPr>
            <w:r>
              <w:rPr>
                <w:sz w:val="16"/>
              </w:rPr>
              <w:t>$1,550,109</w:t>
            </w:r>
          </w:p>
        </w:tc>
        <w:tc>
          <w:tcPr>
            <w:tcW w:type="dxa" w:w="1649"/>
          </w:tcPr>
          <w:p>
            <w:pPr>
              <w:spacing w:after="0"/>
              <w:jc w:val="right"/>
            </w:pPr>
            <w:r>
              <w:rPr>
                <w:sz w:val="16"/>
              </w:rPr>
              <w:t>86</w:t>
            </w:r>
          </w:p>
        </w:tc>
        <w:tc>
          <w:tcPr>
            <w:tcW w:type="dxa" w:w="2909"/>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Lightning</w:t>
            </w:r>
          </w:p>
        </w:tc>
        <w:tc>
          <w:tcPr>
            <w:tcW w:type="dxa" w:w="1431"/>
          </w:tcPr>
          <w:p>
            <w:pPr>
              <w:spacing w:after="0"/>
              <w:jc w:val="left"/>
            </w:pPr>
            <w:r>
              <w:rPr>
                <w:sz w:val="16"/>
              </w:rPr>
              <w:t>Relatively High</w:t>
            </w:r>
          </w:p>
        </w:tc>
        <w:tc>
          <w:tcPr>
            <w:tcW w:type="dxa" w:w="1431"/>
          </w:tcPr>
          <w:p>
            <w:pPr>
              <w:spacing w:after="0"/>
              <w:jc w:val="left"/>
            </w:pPr>
            <w:r>
              <w:rPr>
                <w:sz w:val="16"/>
              </w:rPr>
              <w:t>Relatively High</w:t>
            </w:r>
          </w:p>
        </w:tc>
        <w:tc>
          <w:tcPr>
            <w:tcW w:type="dxa" w:w="1126"/>
          </w:tcPr>
          <w:p>
            <w:pPr>
              <w:spacing w:after="0"/>
              <w:jc w:val="right"/>
            </w:pPr>
            <w:r>
              <w:rPr>
                <w:sz w:val="16"/>
              </w:rPr>
              <w:t>$75,900</w:t>
            </w:r>
          </w:p>
        </w:tc>
        <w:tc>
          <w:tcPr>
            <w:tcW w:type="dxa" w:w="1126"/>
          </w:tcPr>
          <w:p>
            <w:pPr>
              <w:spacing w:after="0"/>
              <w:jc w:val="right"/>
            </w:pPr>
            <w:r>
              <w:rPr>
                <w:sz w:val="16"/>
              </w:rPr>
              <w:t>n/a</w:t>
            </w:r>
          </w:p>
        </w:tc>
        <w:tc>
          <w:tcPr>
            <w:tcW w:type="dxa" w:w="1544"/>
          </w:tcPr>
          <w:p>
            <w:pPr>
              <w:spacing w:after="0"/>
              <w:jc w:val="right"/>
            </w:pPr>
            <w:r>
              <w:rPr>
                <w:sz w:val="16"/>
              </w:rPr>
              <w:t>$1,174,286</w:t>
            </w:r>
          </w:p>
        </w:tc>
        <w:tc>
          <w:tcPr>
            <w:tcW w:type="dxa" w:w="1170"/>
          </w:tcPr>
          <w:p>
            <w:pPr>
              <w:spacing w:after="0"/>
              <w:jc w:val="right"/>
            </w:pPr>
            <w:r>
              <w:rPr>
                <w:sz w:val="16"/>
              </w:rPr>
              <w:t>$1,250,186</w:t>
            </w:r>
          </w:p>
        </w:tc>
        <w:tc>
          <w:tcPr>
            <w:tcW w:type="dxa" w:w="1649"/>
          </w:tcPr>
          <w:p>
            <w:pPr>
              <w:spacing w:after="0"/>
              <w:jc w:val="right"/>
            </w:pPr>
            <w:r>
              <w:rPr>
                <w:sz w:val="16"/>
              </w:rPr>
              <w:t>15</w:t>
            </w:r>
          </w:p>
        </w:tc>
        <w:tc>
          <w:tcPr>
            <w:tcW w:type="dxa" w:w="2909"/>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Hail</w:t>
            </w:r>
          </w:p>
        </w:tc>
        <w:tc>
          <w:tcPr>
            <w:tcW w:type="dxa" w:w="1431"/>
          </w:tcPr>
          <w:p>
            <w:pPr>
              <w:spacing w:after="0"/>
              <w:jc w:val="left"/>
            </w:pPr>
            <w:r>
              <w:rPr>
                <w:sz w:val="16"/>
              </w:rPr>
              <w:t>Relatively Low</w:t>
            </w:r>
          </w:p>
        </w:tc>
        <w:tc>
          <w:tcPr>
            <w:tcW w:type="dxa" w:w="1431"/>
          </w:tcPr>
          <w:p>
            <w:pPr>
              <w:spacing w:after="0"/>
              <w:jc w:val="left"/>
            </w:pPr>
            <w:r>
              <w:rPr>
                <w:sz w:val="16"/>
              </w:rPr>
              <w:t>Relatively Low</w:t>
            </w:r>
          </w:p>
        </w:tc>
        <w:tc>
          <w:tcPr>
            <w:tcW w:type="dxa" w:w="1126"/>
          </w:tcPr>
          <w:p>
            <w:pPr>
              <w:spacing w:after="0"/>
              <w:jc w:val="right"/>
            </w:pPr>
            <w:r>
              <w:rPr>
                <w:sz w:val="16"/>
              </w:rPr>
              <w:t>$34,763</w:t>
            </w:r>
          </w:p>
        </w:tc>
        <w:tc>
          <w:tcPr>
            <w:tcW w:type="dxa" w:w="1126"/>
          </w:tcPr>
          <w:p>
            <w:pPr>
              <w:spacing w:after="0"/>
              <w:jc w:val="right"/>
            </w:pPr>
            <w:r>
              <w:rPr>
                <w:sz w:val="16"/>
              </w:rPr>
              <w:t>$48,070</w:t>
            </w:r>
          </w:p>
        </w:tc>
        <w:tc>
          <w:tcPr>
            <w:tcW w:type="dxa" w:w="1544"/>
          </w:tcPr>
          <w:p>
            <w:pPr>
              <w:spacing w:after="0"/>
              <w:jc w:val="right"/>
            </w:pPr>
            <w:r>
              <w:rPr>
                <w:sz w:val="16"/>
              </w:rPr>
              <w:t>$438,977</w:t>
            </w:r>
          </w:p>
        </w:tc>
        <w:tc>
          <w:tcPr>
            <w:tcW w:type="dxa" w:w="1170"/>
          </w:tcPr>
          <w:p>
            <w:pPr>
              <w:spacing w:after="0"/>
              <w:jc w:val="right"/>
            </w:pPr>
            <w:r>
              <w:rPr>
                <w:sz w:val="16"/>
              </w:rPr>
              <w:t>$521,810</w:t>
            </w:r>
          </w:p>
        </w:tc>
        <w:tc>
          <w:tcPr>
            <w:tcW w:type="dxa" w:w="1649"/>
          </w:tcPr>
          <w:p>
            <w:pPr>
              <w:spacing w:after="0"/>
              <w:jc w:val="right"/>
            </w:pPr>
            <w:r>
              <w:rPr>
                <w:sz w:val="16"/>
              </w:rPr>
              <w:t>137</w:t>
            </w:r>
          </w:p>
        </w:tc>
        <w:tc>
          <w:tcPr>
            <w:tcW w:type="dxa" w:w="2909"/>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Ice Storm</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$265,946</w:t>
            </w:r>
          </w:p>
        </w:tc>
        <w:tc>
          <w:tcPr>
            <w:tcW w:type="dxa" w:w="1126"/>
          </w:tcPr>
          <w:p>
            <w:pPr>
              <w:spacing w:after="0"/>
              <w:jc w:val="right"/>
            </w:pPr>
            <w:r>
              <w:rPr>
                <w:sz w:val="16"/>
              </w:rPr>
              <w:t>n/a</w:t>
            </w:r>
          </w:p>
        </w:tc>
        <w:tc>
          <w:tcPr>
            <w:tcW w:type="dxa" w:w="1544"/>
          </w:tcPr>
          <w:p>
            <w:pPr>
              <w:spacing w:after="0"/>
              <w:jc w:val="right"/>
            </w:pPr>
            <w:r>
              <w:rPr>
                <w:sz w:val="16"/>
              </w:rPr>
              <w:t>$81,291</w:t>
            </w:r>
          </w:p>
        </w:tc>
        <w:tc>
          <w:tcPr>
            <w:tcW w:type="dxa" w:w="1170"/>
          </w:tcPr>
          <w:p>
            <w:pPr>
              <w:spacing w:after="0"/>
              <w:jc w:val="right"/>
            </w:pPr>
            <w:r>
              <w:rPr>
                <w:sz w:val="16"/>
              </w:rPr>
              <w:t>$347,237</w:t>
            </w:r>
          </w:p>
        </w:tc>
        <w:tc>
          <w:tcPr>
            <w:tcW w:type="dxa" w:w="1649"/>
          </w:tcPr>
          <w:p>
            <w:pPr>
              <w:spacing w:after="0"/>
              <w:jc w:val="right"/>
            </w:pPr>
            <w:r>
              <w:rPr>
                <w:sz w:val="16"/>
              </w:rPr>
              <w:t>2</w:t>
            </w:r>
          </w:p>
        </w:tc>
        <w:tc>
          <w:tcPr>
            <w:tcW w:type="dxa" w:w="2909"/>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Winter Weather</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$57,546</w:t>
            </w:r>
          </w:p>
        </w:tc>
        <w:tc>
          <w:tcPr>
            <w:tcW w:type="dxa" w:w="1126"/>
          </w:tcPr>
          <w:p>
            <w:pPr>
              <w:spacing w:after="0"/>
              <w:jc w:val="right"/>
            </w:pPr>
            <w:r>
              <w:rPr>
                <w:sz w:val="16"/>
              </w:rPr>
              <w:t>$25</w:t>
            </w:r>
          </w:p>
        </w:tc>
        <w:tc>
          <w:tcPr>
            <w:tcW w:type="dxa" w:w="1544"/>
          </w:tcPr>
          <w:p>
            <w:pPr>
              <w:spacing w:after="0"/>
              <w:jc w:val="right"/>
            </w:pPr>
            <w:r>
              <w:rPr>
                <w:sz w:val="16"/>
              </w:rPr>
              <w:t>$148,483</w:t>
            </w:r>
          </w:p>
        </w:tc>
        <w:tc>
          <w:tcPr>
            <w:tcW w:type="dxa" w:w="1170"/>
          </w:tcPr>
          <w:p>
            <w:pPr>
              <w:spacing w:after="0"/>
              <w:jc w:val="right"/>
            </w:pPr>
            <w:r>
              <w:rPr>
                <w:sz w:val="16"/>
              </w:rPr>
              <w:t>$206,054</w:t>
            </w:r>
          </w:p>
        </w:tc>
        <w:tc>
          <w:tcPr>
            <w:tcW w:type="dxa" w:w="1649"/>
          </w:tcPr>
          <w:p>
            <w:pPr>
              <w:spacing w:after="0"/>
              <w:jc w:val="right"/>
            </w:pPr>
            <w:r>
              <w:rPr>
                <w:sz w:val="16"/>
              </w:rPr>
              <w:t>183</w:t>
            </w:r>
          </w:p>
        </w:tc>
        <w:tc>
          <w:tcPr>
            <w:tcW w:type="dxa" w:w="2909"/>
          </w:tcPr>
          <w:p>
            <w:pPr>
              <w:spacing w:after="0"/>
              <w:jc w:val="left"/>
            </w:pPr>
          </w:p>
        </w:tc>
      </w:tr>
      <w:tr>
        <w:trPr>
          <w:cantSplit/>
        </w:trPr>
        <w:tc>
          <w:tcPr>
            <w:tcW w:type="dxa" w:w="690"/>
          </w:tcPr>
          <w:p>
            <w:pPr>
              <w:spacing w:after="0"/>
              <w:jc w:val="right"/>
            </w:pPr>
            <w:r>
              <w:rPr>
                <w:sz w:val="16"/>
              </w:rPr>
              <w:t>12</w:t>
            </w:r>
          </w:p>
        </w:tc>
        <w:tc>
          <w:tcPr>
            <w:tcW w:type="dxa" w:w="1037"/>
          </w:tcPr>
          <w:p>
            <w:pPr>
              <w:spacing w:after="0"/>
              <w:jc w:val="left"/>
            </w:pPr>
            <w:r>
              <w:rPr>
                <w:sz w:val="16"/>
              </w:rPr>
              <w:t>Drought</w:t>
            </w:r>
          </w:p>
        </w:tc>
        <w:tc>
          <w:tcPr>
            <w:tcW w:type="dxa" w:w="1431"/>
          </w:tcPr>
          <w:p>
            <w:pPr>
              <w:spacing w:after="0"/>
              <w:jc w:val="left"/>
            </w:pPr>
            <w:r>
              <w:rPr>
                <w:sz w:val="16"/>
              </w:rPr>
              <w:t>Relatively Low</w:t>
            </w:r>
          </w:p>
        </w:tc>
        <w:tc>
          <w:tcPr>
            <w:tcW w:type="dxa" w:w="1431"/>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$114,544</w:t>
            </w:r>
          </w:p>
        </w:tc>
        <w:tc>
          <w:tcPr>
            <w:tcW w:type="dxa" w:w="1544"/>
          </w:tcPr>
          <w:p>
            <w:pPr>
              <w:spacing w:after="0"/>
              <w:jc w:val="right"/>
            </w:pPr>
            <w:r>
              <w:rPr>
                <w:sz w:val="16"/>
              </w:rPr>
              <w:t>n/a</w:t>
            </w:r>
          </w:p>
        </w:tc>
        <w:tc>
          <w:tcPr>
            <w:tcW w:type="dxa" w:w="1170"/>
          </w:tcPr>
          <w:p>
            <w:pPr>
              <w:spacing w:after="0"/>
              <w:jc w:val="right"/>
            </w:pPr>
            <w:r>
              <w:rPr>
                <w:sz w:val="16"/>
              </w:rPr>
              <w:t>$114,544</w:t>
            </w:r>
          </w:p>
        </w:tc>
        <w:tc>
          <w:tcPr>
            <w:tcW w:type="dxa" w:w="1649"/>
          </w:tcPr>
          <w:p>
            <w:pPr>
              <w:spacing w:after="0"/>
              <w:jc w:val="right"/>
            </w:pPr>
            <w:r>
              <w:rPr>
                <w:sz w:val="16"/>
              </w:rPr>
              <w:t>8</w:t>
            </w:r>
          </w:p>
        </w:tc>
        <w:tc>
          <w:tcPr>
            <w:tcW w:type="dxa" w:w="2909"/>
          </w:tcPr>
          <w:p>
            <w:pPr>
              <w:spacing w:after="0"/>
              <w:jc w:val="left"/>
            </w:pPr>
          </w:p>
        </w:tc>
      </w:tr>
      <w:tr>
        <w:trPr>
          <w:cantSplit/>
        </w:trPr>
        <w:tc>
          <w:tcPr>
            <w:tcW w:type="dxa" w:w="690"/>
          </w:tcPr>
          <w:p>
            <w:pPr>
              <w:spacing w:after="0"/>
              <w:jc w:val="right"/>
            </w:pPr>
            <w:r>
              <w:rPr>
                <w:sz w:val="16"/>
              </w:rPr>
              <w:t>13</w:t>
            </w:r>
          </w:p>
        </w:tc>
        <w:tc>
          <w:tcPr>
            <w:tcW w:type="dxa" w:w="1037"/>
          </w:tcPr>
          <w:p>
            <w:pPr>
              <w:spacing w:after="0"/>
              <w:jc w:val="left"/>
            </w:pPr>
            <w:r>
              <w:rPr>
                <w:sz w:val="16"/>
              </w:rPr>
              <w:t>Landslide</w:t>
            </w:r>
          </w:p>
        </w:tc>
        <w:tc>
          <w:tcPr>
            <w:tcW w:type="dxa" w:w="1431"/>
          </w:tcPr>
          <w:p>
            <w:pPr>
              <w:spacing w:after="0"/>
              <w:jc w:val="left"/>
            </w:pPr>
            <w:r>
              <w:rPr>
                <w:sz w:val="16"/>
              </w:rPr>
              <w:t>Relatively Moderate</w:t>
            </w:r>
          </w:p>
        </w:tc>
        <w:tc>
          <w:tcPr>
            <w:tcW w:type="dxa" w:w="1431"/>
          </w:tcPr>
          <w:p>
            <w:pPr>
              <w:spacing w:after="0"/>
              <w:jc w:val="left"/>
            </w:pPr>
            <w:r>
              <w:rPr>
                <w:sz w:val="16"/>
              </w:rPr>
              <w:t>Relatively Low</w:t>
            </w:r>
          </w:p>
        </w:tc>
        <w:tc>
          <w:tcPr>
            <w:tcW w:type="dxa" w:w="1126"/>
          </w:tcPr>
          <w:p>
            <w:pPr>
              <w:spacing w:after="0"/>
              <w:jc w:val="right"/>
            </w:pPr>
            <w:r>
              <w:rPr>
                <w:sz w:val="16"/>
              </w:rPr>
              <w:t>$72,796</w:t>
            </w:r>
          </w:p>
        </w:tc>
        <w:tc>
          <w:tcPr>
            <w:tcW w:type="dxa" w:w="1126"/>
          </w:tcPr>
          <w:p>
            <w:pPr>
              <w:spacing w:after="0"/>
              <w:jc w:val="right"/>
            </w:pPr>
            <w:r>
              <w:rPr>
                <w:sz w:val="16"/>
              </w:rPr>
              <w:t>n/a</w:t>
            </w:r>
          </w:p>
        </w:tc>
        <w:tc>
          <w:tcPr>
            <w:tcW w:type="dxa" w:w="1544"/>
          </w:tcPr>
          <w:p>
            <w:pPr>
              <w:spacing w:after="0"/>
              <w:jc w:val="right"/>
            </w:pPr>
            <w:r>
              <w:rPr>
                <w:sz w:val="16"/>
              </w:rPr>
              <w:t>$11,960</w:t>
            </w:r>
          </w:p>
        </w:tc>
        <w:tc>
          <w:tcPr>
            <w:tcW w:type="dxa" w:w="1170"/>
          </w:tcPr>
          <w:p>
            <w:pPr>
              <w:spacing w:after="0"/>
              <w:jc w:val="right"/>
            </w:pPr>
            <w:r>
              <w:rPr>
                <w:sz w:val="16"/>
              </w:rPr>
              <w:t>$84,756</w:t>
            </w:r>
          </w:p>
        </w:tc>
        <w:tc>
          <w:tcPr>
            <w:tcW w:type="dxa" w:w="1649"/>
          </w:tcPr>
          <w:p>
            <w:pPr>
              <w:spacing w:after="0"/>
              <w:jc w:val="right"/>
            </w:pPr>
            <w:r>
              <w:rPr>
                <w:sz w:val="16"/>
              </w:rPr>
              <w:t>0</w:t>
            </w:r>
          </w:p>
        </w:tc>
        <w:tc>
          <w:tcPr>
            <w:tcW w:type="dxa" w:w="2909"/>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14</w:t>
            </w:r>
          </w:p>
        </w:tc>
        <w:tc>
          <w:tcPr>
            <w:tcW w:type="dxa" w:w="1037"/>
          </w:tcPr>
          <w:p>
            <w:pPr>
              <w:spacing w:after="0"/>
              <w:jc w:val="left"/>
            </w:pPr>
            <w:r>
              <w:rPr>
                <w:sz w:val="16"/>
              </w:rPr>
              <w:t>Wildfire</w:t>
            </w:r>
          </w:p>
        </w:tc>
        <w:tc>
          <w:tcPr>
            <w:tcW w:type="dxa" w:w="1431"/>
          </w:tcPr>
          <w:p>
            <w:pPr>
              <w:spacing w:after="0"/>
              <w:jc w:val="left"/>
            </w:pPr>
            <w:r>
              <w:rPr>
                <w:sz w:val="16"/>
              </w:rPr>
              <w:t>Very Low</w:t>
            </w:r>
          </w:p>
        </w:tc>
        <w:tc>
          <w:tcPr>
            <w:tcW w:type="dxa" w:w="1431"/>
          </w:tcPr>
          <w:p>
            <w:pPr>
              <w:spacing w:after="0"/>
              <w:jc w:val="left"/>
            </w:pPr>
            <w:r>
              <w:rPr>
                <w:sz w:val="16"/>
              </w:rPr>
              <w:t>Very Low</w:t>
            </w:r>
          </w:p>
        </w:tc>
        <w:tc>
          <w:tcPr>
            <w:tcW w:type="dxa" w:w="1126"/>
          </w:tcPr>
          <w:p>
            <w:pPr>
              <w:spacing w:after="0"/>
              <w:jc w:val="right"/>
            </w:pPr>
            <w:r>
              <w:rPr>
                <w:sz w:val="16"/>
              </w:rPr>
              <w:t>$70,174</w:t>
            </w:r>
          </w:p>
        </w:tc>
        <w:tc>
          <w:tcPr>
            <w:tcW w:type="dxa" w:w="1126"/>
          </w:tcPr>
          <w:p>
            <w:pPr>
              <w:spacing w:after="0"/>
              <w:jc w:val="right"/>
            </w:pPr>
            <w:r>
              <w:rPr>
                <w:sz w:val="16"/>
              </w:rPr>
              <w:t>$19</w:t>
            </w:r>
          </w:p>
        </w:tc>
        <w:tc>
          <w:tcPr>
            <w:tcW w:type="dxa" w:w="1544"/>
          </w:tcPr>
          <w:p>
            <w:pPr>
              <w:spacing w:after="0"/>
              <w:jc w:val="right"/>
            </w:pPr>
            <w:r>
              <w:rPr>
                <w:sz w:val="16"/>
              </w:rPr>
              <w:t>$13,662</w:t>
            </w:r>
          </w:p>
        </w:tc>
        <w:tc>
          <w:tcPr>
            <w:tcW w:type="dxa" w:w="1170"/>
          </w:tcPr>
          <w:p>
            <w:pPr>
              <w:spacing w:after="0"/>
              <w:jc w:val="right"/>
            </w:pPr>
            <w:r>
              <w:rPr>
                <w:sz w:val="16"/>
              </w:rPr>
              <w:t>$83,855</w:t>
            </w:r>
          </w:p>
        </w:tc>
        <w:tc>
          <w:tcPr>
            <w:tcW w:type="dxa" w:w="1649"/>
          </w:tcPr>
          <w:p>
            <w:pPr>
              <w:spacing w:after="0"/>
              <w:jc w:val="right"/>
            </w:pPr>
            <w:r>
              <w:rPr>
                <w:sz w:val="16"/>
              </w:rPr>
              <w:t>2</w:t>
            </w:r>
          </w:p>
        </w:tc>
        <w:tc>
          <w:tcPr>
            <w:tcW w:type="dxa" w:w="2909"/>
          </w:tcPr>
          <w:p>
            <w:pPr>
              <w:spacing w:after="0"/>
              <w:jc w:val="left"/>
            </w:pPr>
          </w:p>
        </w:tc>
      </w:tr>
      <w:tr>
        <w:trPr>
          <w:cantSplit/>
        </w:trPr>
        <w:tc>
          <w:tcPr>
            <w:tcW w:type="dxa" w:w="690"/>
          </w:tcPr>
          <w:p>
            <w:pPr>
              <w:spacing w:after="0"/>
              <w:jc w:val="right"/>
            </w:pPr>
            <w:r>
              <w:rPr>
                <w:sz w:val="16"/>
              </w:rPr>
              <w:t>15</w:t>
            </w:r>
          </w:p>
        </w:tc>
        <w:tc>
          <w:tcPr>
            <w:tcW w:type="dxa" w:w="1037"/>
          </w:tcPr>
          <w:p>
            <w:pPr>
              <w:spacing w:after="0"/>
              <w:jc w:val="left"/>
            </w:pPr>
            <w:r>
              <w:rPr>
                <w:sz w:val="16"/>
              </w:rPr>
              <w:t>Coastal Flooding</w:t>
            </w:r>
          </w:p>
        </w:tc>
        <w:tc>
          <w:tcPr>
            <w:tcW w:type="dxa" w:w="1431"/>
          </w:tcPr>
          <w:p>
            <w:pPr>
              <w:spacing w:after="0"/>
              <w:jc w:val="left"/>
            </w:pPr>
            <w:r>
              <w:rPr>
                <w:sz w:val="16"/>
              </w:rPr>
              <w:t>Relatively Low</w:t>
            </w:r>
          </w:p>
        </w:tc>
        <w:tc>
          <w:tcPr>
            <w:tcW w:type="dxa" w:w="1431"/>
          </w:tcPr>
          <w:p>
            <w:pPr>
              <w:spacing w:after="0"/>
              <w:jc w:val="left"/>
            </w:pPr>
            <w:r>
              <w:rPr>
                <w:sz w:val="16"/>
              </w:rPr>
              <w:t>Relatively Low</w:t>
            </w:r>
          </w:p>
        </w:tc>
        <w:tc>
          <w:tcPr>
            <w:tcW w:type="dxa" w:w="1126"/>
          </w:tcPr>
          <w:p>
            <w:pPr>
              <w:spacing w:after="0"/>
              <w:jc w:val="right"/>
            </w:pPr>
            <w:r>
              <w:rPr>
                <w:sz w:val="16"/>
              </w:rPr>
              <w:t>$70,738</w:t>
            </w:r>
          </w:p>
        </w:tc>
        <w:tc>
          <w:tcPr>
            <w:tcW w:type="dxa" w:w="1126"/>
          </w:tcPr>
          <w:p>
            <w:pPr>
              <w:spacing w:after="0"/>
              <w:jc w:val="right"/>
            </w:pPr>
            <w:r>
              <w:rPr>
                <w:sz w:val="16"/>
              </w:rPr>
              <w:t>n/a</w:t>
            </w:r>
          </w:p>
        </w:tc>
        <w:tc>
          <w:tcPr>
            <w:tcW w:type="dxa" w:w="1544"/>
          </w:tcPr>
          <w:p>
            <w:pPr>
              <w:spacing w:after="0"/>
              <w:jc w:val="right"/>
            </w:pPr>
            <w:r>
              <w:rPr>
                <w:sz w:val="16"/>
              </w:rPr>
              <w:t>$1,625</w:t>
            </w:r>
          </w:p>
        </w:tc>
        <w:tc>
          <w:tcPr>
            <w:tcW w:type="dxa" w:w="1170"/>
          </w:tcPr>
          <w:p>
            <w:pPr>
              <w:spacing w:after="0"/>
              <w:jc w:val="right"/>
            </w:pPr>
            <w:r>
              <w:rPr>
                <w:sz w:val="16"/>
              </w:rPr>
              <w:t>$72,363</w:t>
            </w:r>
          </w:p>
        </w:tc>
        <w:tc>
          <w:tcPr>
            <w:tcW w:type="dxa" w:w="1649"/>
          </w:tcPr>
          <w:p>
            <w:pPr>
              <w:spacing w:after="0"/>
              <w:jc w:val="right"/>
            </w:pPr>
            <w:r>
              <w:rPr>
                <w:sz w:val="16"/>
              </w:rPr>
              <w:t>1</w:t>
            </w:r>
          </w:p>
        </w:tc>
        <w:tc>
          <w:tcPr>
            <w:tcW w:type="dxa" w:w="2909"/>
          </w:tcPr>
          <w:p>
            <w:pPr>
              <w:spacing w:after="0"/>
              <w:jc w:val="left"/>
            </w:pPr>
          </w:p>
        </w:tc>
      </w:tr>
      <w:tr>
        <w:trPr>
          <w:cantSplit/>
        </w:trPr>
        <w:tc>
          <w:tcPr>
            <w:tcW w:type="dxa" w:w="690"/>
          </w:tcPr>
          <w:p>
            <w:pPr>
              <w:spacing w:after="0"/>
              <w:jc w:val="right"/>
            </w:pPr>
            <w:r>
              <w:rPr>
                <w:sz w:val="16"/>
              </w:rPr>
              <w:t>16</w:t>
            </w:r>
          </w:p>
        </w:tc>
        <w:tc>
          <w:tcPr>
            <w:tcW w:type="dxa" w:w="1037"/>
          </w:tcPr>
          <w:p>
            <w:pPr>
              <w:spacing w:after="0"/>
              <w:jc w:val="left"/>
            </w:pPr>
            <w:r>
              <w:rPr>
                <w:sz w:val="16"/>
              </w:rPr>
              <w:t>Avalanche</w:t>
            </w:r>
          </w:p>
        </w:tc>
        <w:tc>
          <w:tcPr>
            <w:tcW w:type="dxa" w:w="1431"/>
          </w:tcPr>
          <w:p>
            <w:pPr>
              <w:spacing w:after="0"/>
              <w:jc w:val="left"/>
            </w:pPr>
            <w:r>
              <w:rPr>
                <w:sz w:val="16"/>
              </w:rPr>
              <w:t>Very Low</w:t>
            </w:r>
          </w:p>
        </w:tc>
        <w:tc>
          <w:tcPr>
            <w:tcW w:type="dxa" w:w="1431"/>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544"/>
          </w:tcPr>
          <w:p>
            <w:pPr>
              <w:spacing w:after="0"/>
              <w:jc w:val="right"/>
            </w:pPr>
            <w:r>
              <w:rPr>
                <w:sz w:val="16"/>
              </w:rPr>
              <w:t>$471</w:t>
            </w:r>
          </w:p>
        </w:tc>
        <w:tc>
          <w:tcPr>
            <w:tcW w:type="dxa" w:w="1170"/>
          </w:tcPr>
          <w:p>
            <w:pPr>
              <w:spacing w:after="0"/>
              <w:jc w:val="right"/>
            </w:pPr>
            <w:r>
              <w:rPr>
                <w:sz w:val="16"/>
              </w:rPr>
              <w:t>$471</w:t>
            </w:r>
          </w:p>
        </w:tc>
        <w:tc>
          <w:tcPr>
            <w:tcW w:type="dxa" w:w="1649"/>
          </w:tcPr>
          <w:p>
            <w:pPr>
              <w:spacing w:after="0"/>
              <w:jc w:val="right"/>
            </w:pPr>
            <w:r>
              <w:rPr>
                <w:sz w:val="16"/>
              </w:rPr>
              <w:t>0</w:t>
            </w:r>
          </w:p>
        </w:tc>
        <w:tc>
          <w:tcPr>
            <w:tcW w:type="dxa" w:w="290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63"/>
        <w:gridCol w:w="10849"/>
      </w:tblGrid>
      <w:tr>
        <w:trPr>
          <w:cantSplit/>
          <w:tblHeader/>
        </w:trPr>
        <w:tc>
          <w:tcPr>
            <w:tcW w:type="dxa" w:w="3263"/>
            <w:shd w:val="clear" w:color="auto" w:fill="E8E8E8"/>
          </w:tcPr>
          <w:p>
            <w:pPr>
              <w:spacing w:after="0"/>
              <w:jc w:val="left"/>
            </w:pPr>
            <w:r>
              <w:rPr>
                <w:b/>
                <w:sz w:val="16"/>
              </w:rPr>
              <w:t>Hazard</w:t>
            </w:r>
          </w:p>
        </w:tc>
        <w:tc>
          <w:tcPr>
            <w:tcW w:type="dxa" w:w="108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63"/>
          </w:tcPr>
          <w:p>
            <w:pPr>
              <w:spacing w:after="0"/>
              <w:jc w:val="left"/>
            </w:pPr>
            <w:r>
              <w:rPr>
                <w:sz w:val="16"/>
              </w:rPr>
              <w:t>Avalanche</w:t>
            </w:r>
          </w:p>
        </w:tc>
        <w:tc>
          <w:tcPr>
            <w:tcW w:type="dxa" w:w="10849"/>
          </w:tcPr>
          <w:p>
            <w:pPr>
              <w:spacing w:after="0"/>
              <w:jc w:val="left"/>
            </w:pPr>
            <w:r>
              <w:rPr>
                <w:sz w:val="16"/>
              </w:rPr>
              <w:t>tract 1000 (Very Low, 37.6); tract 602.02 (Very Low, 36.2); tract 100 (Very Low, 35.7)</w:t>
            </w:r>
          </w:p>
        </w:tc>
      </w:tr>
      <w:tr>
        <w:trPr>
          <w:cantSplit/>
        </w:trPr>
        <w:tc>
          <w:tcPr>
            <w:tcW w:type="dxa" w:w="3263"/>
          </w:tcPr>
          <w:p>
            <w:pPr>
              <w:spacing w:after="0"/>
              <w:jc w:val="left"/>
            </w:pPr>
            <w:r>
              <w:rPr>
                <w:sz w:val="16"/>
              </w:rPr>
              <w:t>Earthquake</w:t>
            </w:r>
          </w:p>
        </w:tc>
        <w:tc>
          <w:tcPr>
            <w:tcW w:type="dxa" w:w="10849"/>
          </w:tcPr>
          <w:p>
            <w:pPr>
              <w:spacing w:after="0"/>
              <w:jc w:val="left"/>
            </w:pPr>
            <w:r>
              <w:rPr>
                <w:sz w:val="16"/>
              </w:rPr>
              <w:t>tract 1401.01 (Relatively Moderate, 77.9); tract 6100 (Relatively Low, 73.8); tract 3000 (Relatively Low, 73.2)</w:t>
            </w:r>
          </w:p>
        </w:tc>
      </w:tr>
      <w:tr>
        <w:trPr>
          <w:cantSplit/>
        </w:trPr>
        <w:tc>
          <w:tcPr>
            <w:tcW w:type="dxa" w:w="3263"/>
          </w:tcPr>
          <w:p>
            <w:pPr>
              <w:spacing w:after="0"/>
              <w:jc w:val="left"/>
            </w:pPr>
            <w:r>
              <w:rPr>
                <w:sz w:val="16"/>
              </w:rPr>
              <w:t>Hurricane</w:t>
            </w:r>
          </w:p>
        </w:tc>
        <w:tc>
          <w:tcPr>
            <w:tcW w:type="dxa" w:w="10849"/>
          </w:tcPr>
          <w:p>
            <w:pPr>
              <w:spacing w:after="0"/>
              <w:jc w:val="left"/>
            </w:pPr>
            <w:r>
              <w:rPr>
                <w:sz w:val="16"/>
              </w:rPr>
              <w:t>tract 2000.01 (Relatively Moderate, 86.0); tract 1700 (Relatively Moderate, 85.1); tract 1800.01 (Relatively Moderate, 84.5)</w:t>
            </w:r>
          </w:p>
        </w:tc>
      </w:tr>
      <w:tr>
        <w:trPr>
          <w:cantSplit/>
        </w:trPr>
        <w:tc>
          <w:tcPr>
            <w:tcW w:type="dxa" w:w="3263"/>
          </w:tcPr>
          <w:p>
            <w:pPr>
              <w:spacing w:after="0"/>
              <w:jc w:val="left"/>
            </w:pPr>
            <w:r>
              <w:rPr>
                <w:sz w:val="16"/>
              </w:rPr>
              <w:t>Landslide</w:t>
            </w:r>
          </w:p>
        </w:tc>
        <w:tc>
          <w:tcPr>
            <w:tcW w:type="dxa" w:w="10849"/>
          </w:tcPr>
          <w:p>
            <w:pPr>
              <w:spacing w:after="0"/>
              <w:jc w:val="left"/>
            </w:pPr>
            <w:r>
              <w:rPr>
                <w:sz w:val="16"/>
              </w:rPr>
              <w:t>tract 100 (Relatively Moderate, 97.5); tract 1700 (Relatively Moderate, 97.4); tract 2000.01 (Relatively Moderate, 97.2)</w:t>
            </w:r>
          </w:p>
        </w:tc>
      </w:tr>
      <w:tr>
        <w:trPr>
          <w:cantSplit/>
        </w:trPr>
        <w:tc>
          <w:tcPr>
            <w:tcW w:type="dxa" w:w="3263"/>
          </w:tcPr>
          <w:p>
            <w:pPr>
              <w:spacing w:after="0"/>
              <w:jc w:val="left"/>
            </w:pPr>
            <w:r>
              <w:rPr>
                <w:sz w:val="16"/>
              </w:rPr>
              <w:t>Tornado</w:t>
            </w:r>
          </w:p>
        </w:tc>
        <w:tc>
          <w:tcPr>
            <w:tcW w:type="dxa" w:w="10849"/>
          </w:tcPr>
          <w:p>
            <w:pPr>
              <w:spacing w:after="0"/>
              <w:jc w:val="left"/>
            </w:pPr>
            <w:r>
              <w:rPr>
                <w:sz w:val="16"/>
              </w:rPr>
              <w:t>tract 1401.01 (Relatively Low, 49.8); tract 1700 (Relatively Low, 48.5); tract 2000.01 (Relatively Low, 47.4)</w:t>
            </w:r>
          </w:p>
        </w:tc>
      </w:tr>
      <w:tr>
        <w:trPr>
          <w:cantSplit/>
        </w:trPr>
        <w:tc>
          <w:tcPr>
            <w:tcW w:type="dxa" w:w="3263"/>
          </w:tcPr>
          <w:p>
            <w:pPr>
              <w:spacing w:after="0"/>
              <w:jc w:val="left"/>
            </w:pPr>
            <w:r>
              <w:rPr>
                <w:sz w:val="16"/>
              </w:rPr>
              <w:t>Wildfire</w:t>
            </w:r>
          </w:p>
        </w:tc>
        <w:tc>
          <w:tcPr>
            <w:tcW w:type="dxa" w:w="10849"/>
          </w:tcPr>
          <w:p>
            <w:pPr>
              <w:spacing w:after="0"/>
              <w:jc w:val="left"/>
            </w:pPr>
            <w:r>
              <w:rPr>
                <w:sz w:val="16"/>
              </w:rPr>
              <w:t>tract 1700 (Relatively Low, 80.6); tract 2000.01 (Relatively Low, 79.0); tract 1500.03 (Relatively Low, 78.7)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1000 is Census Tract 1000).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5"/>
        <w:gridCol w:w="1831"/>
        <w:gridCol w:w="1730"/>
        <w:gridCol w:w="1879"/>
        <w:gridCol w:w="1694"/>
        <w:gridCol w:w="1600"/>
        <w:gridCol w:w="1816"/>
        <w:gridCol w:w="1867"/>
      </w:tblGrid>
      <w:tr>
        <w:trPr>
          <w:cantSplit/>
          <w:tblHeader/>
        </w:trPr>
        <w:tc>
          <w:tcPr>
            <w:tcW w:type="dxa" w:w="1695"/>
            <w:shd w:val="clear" w:color="auto" w:fill="E8E8E8"/>
          </w:tcPr>
          <w:p>
            <w:pPr>
              <w:spacing w:after="0"/>
              <w:jc w:val="left"/>
            </w:pPr>
            <w:r>
              <w:rPr>
                <w:b/>
                <w:sz w:val="16"/>
              </w:rPr>
              <w:t>Hazard</w:t>
            </w:r>
          </w:p>
        </w:tc>
        <w:tc>
          <w:tcPr>
            <w:tcW w:type="dxa" w:w="1831"/>
            <w:shd w:val="clear" w:color="auto" w:fill="E8E8E8"/>
          </w:tcPr>
          <w:p>
            <w:pPr>
              <w:spacing w:after="0"/>
              <w:jc w:val="left"/>
            </w:pPr>
            <w:r>
              <w:rPr>
                <w:b/>
                <w:sz w:val="16"/>
              </w:rPr>
              <w:t>Scale</w:t>
            </w:r>
          </w:p>
        </w:tc>
        <w:tc>
          <w:tcPr>
            <w:tcW w:type="dxa" w:w="173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9"/>
            <w:shd w:val="clear" w:color="auto" w:fill="E8E8E8"/>
          </w:tcPr>
          <w:p>
            <w:pPr>
              <w:spacing w:after="0"/>
              <w:jc w:val="left"/>
            </w:pPr>
            <w:r>
              <w:rPr>
                <w:b/>
                <w:sz w:val="16"/>
              </w:rPr>
              <w:t>Observed range</w:t>
            </w:r>
          </w:p>
        </w:tc>
        <w:tc>
          <w:tcPr>
            <w:tcW w:type="dxa" w:w="1694"/>
            <w:shd w:val="clear" w:color="auto" w:fill="E8E8E8"/>
          </w:tcPr>
          <w:p>
            <w:pPr>
              <w:spacing w:after="0"/>
              <w:jc w:val="left"/>
            </w:pPr>
            <w:r>
              <w:rPr>
                <w:b/>
                <w:sz w:val="16"/>
              </w:rPr>
              <w:t>Worst recorded event</w:t>
            </w:r>
          </w:p>
        </w:tc>
        <w:tc>
          <w:tcPr>
            <w:tcW w:type="dxa" w:w="1600"/>
            <w:shd w:val="clear" w:color="auto" w:fill="E8E8E8"/>
          </w:tcPr>
          <w:p>
            <w:pPr>
              <w:spacing w:after="0"/>
              <w:jc w:val="left"/>
            </w:pPr>
            <w:r>
              <w:rPr>
                <w:b/>
                <w:sz w:val="16"/>
              </w:rPr>
              <w:t>Most damaging (when different)</w:t>
            </w:r>
          </w:p>
        </w:tc>
        <w:tc>
          <w:tcPr>
            <w:tcW w:type="dxa" w:w="1816"/>
            <w:shd w:val="clear" w:color="auto" w:fill="E8E8E8"/>
          </w:tcPr>
          <w:p>
            <w:pPr>
              <w:spacing w:after="0"/>
              <w:jc w:val="left"/>
            </w:pPr>
            <w:r>
              <w:rPr>
                <w:b/>
                <w:sz w:val="16"/>
              </w:rPr>
              <w:t>How it applies to jurisdictions</w:t>
            </w:r>
          </w:p>
        </w:tc>
        <w:tc>
          <w:tcPr>
            <w:tcW w:type="dxa" w:w="1867"/>
            <w:shd w:val="clear" w:color="auto" w:fill="E8E8E8"/>
          </w:tcPr>
          <w:p>
            <w:pPr>
              <w:spacing w:after="0"/>
              <w:jc w:val="left"/>
            </w:pPr>
            <w:r>
              <w:rPr>
                <w:b/>
                <w:sz w:val="16"/>
              </w:rPr>
              <w:t>Note</w:t>
            </w:r>
          </w:p>
        </w:tc>
      </w:tr>
      <w:tr>
        <w:trPr>
          <w:cantSplit/>
        </w:trPr>
        <w:tc>
          <w:tcPr>
            <w:tcW w:type="dxa" w:w="1695"/>
          </w:tcPr>
          <w:p>
            <w:pPr>
              <w:spacing w:after="0"/>
              <w:jc w:val="left"/>
            </w:pPr>
            <w:r>
              <w:rPr>
                <w:sz w:val="16"/>
              </w:rPr>
              <w:t>Avalanche</w:t>
            </w:r>
          </w:p>
        </w:tc>
        <w:tc>
          <w:tcPr>
            <w:tcW w:type="dxa" w:w="1831"/>
          </w:tcPr>
          <w:p>
            <w:pPr>
              <w:spacing w:after="0"/>
              <w:jc w:val="left"/>
            </w:pPr>
            <w:r>
              <w:rPr>
                <w:sz w:val="16"/>
              </w:rPr>
              <w:t>none (count and damage only)</w:t>
            </w:r>
          </w:p>
        </w:tc>
        <w:tc>
          <w:tcPr>
            <w:tcW w:type="dxa" w:w="1730"/>
          </w:tcPr>
          <w:p>
            <w:pPr>
              <w:spacing w:after="0"/>
              <w:jc w:val="right"/>
            </w:pPr>
            <w:r>
              <w:rPr>
                <w:sz w:val="16"/>
              </w:rPr>
              <w:t>0</w:t>
            </w:r>
          </w:p>
        </w:tc>
        <w:tc>
          <w:tcPr>
            <w:tcW w:type="dxa" w:w="1879"/>
          </w:tcPr>
          <w:p>
            <w:pPr>
              <w:spacing w:after="0"/>
              <w:jc w:val="left"/>
            </w:pPr>
          </w:p>
        </w:tc>
        <w:tc>
          <w:tcPr>
            <w:tcW w:type="dxa" w:w="1694"/>
          </w:tcPr>
          <w:p>
            <w:pPr>
              <w:spacing w:after="0"/>
              <w:jc w:val="left"/>
            </w:pPr>
          </w:p>
        </w:tc>
        <w:tc>
          <w:tcPr>
            <w:tcW w:type="dxa" w:w="1600"/>
          </w:tcPr>
          <w:p>
            <w:pPr>
              <w:spacing w:after="0"/>
              <w:jc w:val="left"/>
            </w:pPr>
          </w:p>
        </w:tc>
        <w:tc>
          <w:tcPr>
            <w:tcW w:type="dxa" w:w="1816"/>
          </w:tcPr>
          <w:p>
            <w:pPr>
              <w:spacing w:after="0"/>
              <w:jc w:val="left"/>
            </w:pPr>
          </w:p>
        </w:tc>
        <w:tc>
          <w:tcPr>
            <w:tcW w:type="dxa" w:w="1867"/>
          </w:tcPr>
          <w:p>
            <w:pPr>
              <w:spacing w:after="0"/>
              <w:jc w:val="left"/>
            </w:pPr>
          </w:p>
        </w:tc>
      </w:tr>
      <w:tr>
        <w:trPr>
          <w:cantSplit/>
        </w:trPr>
        <w:tc>
          <w:tcPr>
            <w:tcW w:type="dxa" w:w="1695"/>
          </w:tcPr>
          <w:p>
            <w:pPr>
              <w:spacing w:after="0"/>
              <w:jc w:val="left"/>
            </w:pPr>
            <w:r>
              <w:rPr>
                <w:sz w:val="16"/>
              </w:rPr>
              <w:t>Coastal Flood, Storm Surge/Tide</w:t>
            </w:r>
          </w:p>
        </w:tc>
        <w:tc>
          <w:tcPr>
            <w:tcW w:type="dxa" w:w="1831"/>
          </w:tcPr>
          <w:p>
            <w:pPr>
              <w:spacing w:after="0"/>
              <w:jc w:val="left"/>
            </w:pPr>
            <w:r>
              <w:rPr>
                <w:sz w:val="16"/>
              </w:rPr>
              <w:t>none in data (flood depth: FIRM)</w:t>
            </w:r>
          </w:p>
        </w:tc>
        <w:tc>
          <w:tcPr>
            <w:tcW w:type="dxa" w:w="1730"/>
          </w:tcPr>
          <w:p>
            <w:pPr>
              <w:spacing w:after="0"/>
              <w:jc w:val="right"/>
            </w:pPr>
            <w:r>
              <w:rPr>
                <w:sz w:val="16"/>
              </w:rPr>
              <w:t>1 record, 2012 (1 zone-level)</w:t>
            </w:r>
          </w:p>
        </w:tc>
        <w:tc>
          <w:tcPr>
            <w:tcW w:type="dxa" w:w="1879"/>
          </w:tcPr>
          <w:p>
            <w:pPr>
              <w:spacing w:after="0"/>
              <w:jc w:val="left"/>
            </w:pPr>
          </w:p>
        </w:tc>
        <w:tc>
          <w:tcPr>
            <w:tcW w:type="dxa" w:w="1694"/>
          </w:tcPr>
          <w:p>
            <w:pPr>
              <w:spacing w:after="0"/>
              <w:jc w:val="left"/>
            </w:pPr>
            <w:r>
              <w:rPr>
                <w:sz w:val="16"/>
              </w:rPr>
              <w:t>No damage reported in 1 record.</w:t>
            </w:r>
          </w:p>
        </w:tc>
        <w:tc>
          <w:tcPr>
            <w:tcW w:type="dxa" w:w="1600"/>
          </w:tcPr>
          <w:p>
            <w:pPr>
              <w:spacing w:after="0"/>
              <w:jc w:val="left"/>
            </w:pPr>
          </w:p>
        </w:tc>
        <w:tc>
          <w:tcPr>
            <w:tcW w:type="dxa" w:w="1816"/>
          </w:tcPr>
          <w:p>
            <w:pPr>
              <w:spacing w:after="0"/>
              <w:jc w:val="left"/>
            </w:pPr>
            <w:r>
              <w:rPr>
                <w:sz w:val="16"/>
              </w:rPr>
              <w:t>Countywide (zone-level records).</w:t>
            </w:r>
          </w:p>
        </w:tc>
        <w:tc>
          <w:tcPr>
            <w:tcW w:type="dxa" w:w="1867"/>
          </w:tcPr>
          <w:p>
            <w:pPr>
              <w:spacing w:after="0"/>
              <w:jc w:val="left"/>
            </w:pPr>
            <w:r>
              <w:rPr>
                <w:sz w:val="16"/>
              </w:rPr>
              <w:t>Flood depth: see the FEMA Flood Insurance Rate Map.</w:t>
            </w:r>
          </w:p>
        </w:tc>
      </w:tr>
      <w:tr>
        <w:trPr>
          <w:cantSplit/>
        </w:trPr>
        <w:tc>
          <w:tcPr>
            <w:tcW w:type="dxa" w:w="1695"/>
          </w:tcPr>
          <w:p>
            <w:pPr>
              <w:spacing w:after="0"/>
              <w:jc w:val="left"/>
            </w:pPr>
            <w:r>
              <w:rPr>
                <w:sz w:val="16"/>
              </w:rPr>
              <w:t>Cold/Wind Chill, Extreme Cold/Wind Chill</w:t>
            </w:r>
          </w:p>
        </w:tc>
        <w:tc>
          <w:tcPr>
            <w:tcW w:type="dxa" w:w="1831"/>
          </w:tcPr>
          <w:p>
            <w:pPr>
              <w:spacing w:after="0"/>
              <w:jc w:val="left"/>
            </w:pPr>
            <w:r>
              <w:rPr>
                <w:sz w:val="16"/>
              </w:rPr>
              <w:t>wind chill</w:t>
            </w:r>
          </w:p>
        </w:tc>
        <w:tc>
          <w:tcPr>
            <w:tcW w:type="dxa" w:w="1730"/>
          </w:tcPr>
          <w:p>
            <w:pPr>
              <w:spacing w:after="0"/>
              <w:jc w:val="right"/>
            </w:pPr>
            <w:r>
              <w:rPr>
                <w:sz w:val="16"/>
              </w:rPr>
              <w:t>41 records, 1996 to 2026 (41 zone-level)</w:t>
            </w:r>
          </w:p>
        </w:tc>
        <w:tc>
          <w:tcPr>
            <w:tcW w:type="dxa" w:w="1879"/>
          </w:tcPr>
          <w:p>
            <w:pPr>
              <w:spacing w:after="0"/>
              <w:jc w:val="left"/>
            </w:pPr>
            <w:r>
              <w:rPr>
                <w:sz w:val="16"/>
              </w:rPr>
              <w:t>1 day to 6 days (median 2 days); 30 with a recorded value</w:t>
            </w:r>
          </w:p>
        </w:tc>
        <w:tc>
          <w:tcPr>
            <w:tcW w:type="dxa" w:w="1694"/>
          </w:tcPr>
          <w:p>
            <w:pPr>
              <w:spacing w:after="0"/>
              <w:jc w:val="left"/>
            </w:pPr>
            <w:r>
              <w:rPr>
                <w:sz w:val="16"/>
              </w:rPr>
              <w:t>6 consecutive days, 2026-01-28 to 2026-02-02, zone-level</w:t>
            </w:r>
          </w:p>
        </w:tc>
        <w:tc>
          <w:tcPr>
            <w:tcW w:type="dxa" w:w="1600"/>
          </w:tcPr>
          <w:p>
            <w:pPr>
              <w:spacing w:after="0"/>
              <w:jc w:val="left"/>
            </w:pPr>
          </w:p>
        </w:tc>
        <w:tc>
          <w:tcPr>
            <w:tcW w:type="dxa" w:w="1816"/>
          </w:tcPr>
          <w:p>
            <w:pPr>
              <w:spacing w:after="0"/>
              <w:jc w:val="left"/>
            </w:pPr>
            <w:r>
              <w:rPr>
                <w:sz w:val="16"/>
              </w:rPr>
              <w:t>Countywide (zone-level records).</w:t>
            </w:r>
          </w:p>
        </w:tc>
        <w:tc>
          <w:tcPr>
            <w:tcW w:type="dxa" w:w="1867"/>
          </w:tcPr>
          <w:p>
            <w:pPr>
              <w:spacing w:after="0"/>
              <w:jc w:val="left"/>
            </w:pPr>
            <w:r>
              <w:rPr>
                <w:sz w:val="16"/>
              </w:rPr>
              <w:t>Cold/Wind Chill records from May to September (a frost night, not a cold wave) are counted but not used for the longest run.</w:t>
            </w:r>
          </w:p>
        </w:tc>
      </w:tr>
      <w:tr>
        <w:trPr>
          <w:cantSplit/>
        </w:trPr>
        <w:tc>
          <w:tcPr>
            <w:tcW w:type="dxa" w:w="1695"/>
          </w:tcPr>
          <w:p>
            <w:pPr>
              <w:spacing w:after="0"/>
              <w:jc w:val="left"/>
            </w:pPr>
            <w:r>
              <w:rPr>
                <w:sz w:val="16"/>
              </w:rPr>
              <w:t>Frost/Freeze (outside NRI's Cold Wave definition)</w:t>
            </w:r>
          </w:p>
        </w:tc>
        <w:tc>
          <w:tcPr>
            <w:tcW w:type="dxa" w:w="1831"/>
          </w:tcPr>
          <w:p>
            <w:pPr>
              <w:spacing w:after="0"/>
              <w:jc w:val="left"/>
            </w:pPr>
            <w:r>
              <w:rPr>
                <w:sz w:val="16"/>
              </w:rPr>
              <w:t>crop damage</w:t>
            </w:r>
          </w:p>
        </w:tc>
        <w:tc>
          <w:tcPr>
            <w:tcW w:type="dxa" w:w="1730"/>
          </w:tcPr>
          <w:p>
            <w:pPr>
              <w:spacing w:after="0"/>
              <w:jc w:val="right"/>
            </w:pPr>
            <w:r>
              <w:rPr>
                <w:sz w:val="16"/>
              </w:rPr>
              <w:t>28 records, 2002 to 2023 (28 zone-level)</w:t>
            </w:r>
          </w:p>
        </w:tc>
        <w:tc>
          <w:tcPr>
            <w:tcW w:type="dxa" w:w="1879"/>
          </w:tcPr>
          <w:p>
            <w:pPr>
              <w:spacing w:after="0"/>
              <w:jc w:val="left"/>
            </w:pPr>
          </w:p>
        </w:tc>
        <w:tc>
          <w:tcPr>
            <w:tcW w:type="dxa" w:w="1694"/>
          </w:tcPr>
          <w:p>
            <w:pPr>
              <w:spacing w:after="0"/>
              <w:jc w:val="left"/>
            </w:pPr>
            <w:r>
              <w:rPr>
                <w:sz w:val="16"/>
              </w:rPr>
              <w:t>Frost/Freeze, 2008-05-01, $300,000 crop damage (2008 dollars); NWS zone NYZ065</w:t>
            </w:r>
          </w:p>
        </w:tc>
        <w:tc>
          <w:tcPr>
            <w:tcW w:type="dxa" w:w="1600"/>
          </w:tcPr>
          <w:p>
            <w:pPr>
              <w:spacing w:after="0"/>
              <w:jc w:val="left"/>
            </w:pPr>
          </w:p>
        </w:tc>
        <w:tc>
          <w:tcPr>
            <w:tcW w:type="dxa" w:w="1816"/>
          </w:tcPr>
          <w:p>
            <w:pPr>
              <w:spacing w:after="0"/>
              <w:jc w:val="left"/>
            </w:pPr>
            <w:r>
              <w:rPr>
                <w:sz w:val="16"/>
              </w:rPr>
              <w:t>Countywide (zone-level records).</w:t>
            </w:r>
          </w:p>
        </w:tc>
        <w:tc>
          <w:tcPr>
            <w:tcW w:type="dxa" w:w="1867"/>
          </w:tcPr>
          <w:p>
            <w:pPr>
              <w:spacing w:after="0"/>
              <w:jc w:val="left"/>
            </w:pPr>
          </w:p>
        </w:tc>
      </w:tr>
      <w:tr>
        <w:trPr>
          <w:cantSplit/>
        </w:trPr>
        <w:tc>
          <w:tcPr>
            <w:tcW w:type="dxa" w:w="1695"/>
          </w:tcPr>
          <w:p>
            <w:pPr>
              <w:spacing w:after="0"/>
              <w:jc w:val="left"/>
            </w:pPr>
            <w:r>
              <w:rPr>
                <w:sz w:val="16"/>
              </w:rPr>
              <w:t>Drought</w:t>
            </w:r>
          </w:p>
        </w:tc>
        <w:tc>
          <w:tcPr>
            <w:tcW w:type="dxa" w:w="1831"/>
          </w:tcPr>
          <w:p>
            <w:pPr>
              <w:spacing w:after="0"/>
              <w:jc w:val="left"/>
            </w:pPr>
            <w:r>
              <w:rPr>
                <w:sz w:val="16"/>
              </w:rPr>
              <w:t>U.S. Drought Monitor scale (D0 to D4)</w:t>
            </w:r>
          </w:p>
        </w:tc>
        <w:tc>
          <w:tcPr>
            <w:tcW w:type="dxa" w:w="1730"/>
          </w:tcPr>
          <w:p>
            <w:pPr>
              <w:spacing w:after="0"/>
              <w:jc w:val="right"/>
            </w:pPr>
            <w:r>
              <w:rPr>
                <w:sz w:val="16"/>
              </w:rPr>
              <w:t>8 records, 1999 to 2024 (8 zone-level)</w:t>
            </w:r>
          </w:p>
        </w:tc>
        <w:tc>
          <w:tcPr>
            <w:tcW w:type="dxa" w:w="1879"/>
          </w:tcPr>
          <w:p>
            <w:pPr>
              <w:spacing w:after="0"/>
              <w:jc w:val="left"/>
            </w:pPr>
            <w:r>
              <w:rPr>
                <w:sz w:val="16"/>
              </w:rPr>
              <w:t>30 days to 99 days (median 40.5 days); 4 with a recorded value</w:t>
            </w:r>
          </w:p>
        </w:tc>
        <w:tc>
          <w:tcPr>
            <w:tcW w:type="dxa" w:w="1694"/>
          </w:tcPr>
          <w:p>
            <w:pPr>
              <w:spacing w:after="0"/>
              <w:jc w:val="left"/>
            </w:pPr>
            <w:r>
              <w:rPr>
                <w:sz w:val="16"/>
              </w:rPr>
              <w:t>99 days (about 3.3 months), 2022-08-09 to 2022-11-15, a run of 4 consecutive Storm Events drought records, zone-level</w:t>
            </w:r>
          </w:p>
        </w:tc>
        <w:tc>
          <w:tcPr>
            <w:tcW w:type="dxa" w:w="1600"/>
          </w:tcPr>
          <w:p>
            <w:pPr>
              <w:spacing w:after="0"/>
              <w:jc w:val="left"/>
            </w:pPr>
          </w:p>
        </w:tc>
        <w:tc>
          <w:tcPr>
            <w:tcW w:type="dxa" w:w="1816"/>
          </w:tcPr>
          <w:p>
            <w:pPr>
              <w:spacing w:after="0"/>
              <w:jc w:val="left"/>
            </w:pPr>
            <w:r>
              <w:rPr>
                <w:sz w:val="16"/>
              </w:rPr>
              <w:t>Countywide (zone-level records).</w:t>
            </w:r>
          </w:p>
        </w:tc>
        <w:tc>
          <w:tcPr>
            <w:tcW w:type="dxa" w:w="18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5"/>
          </w:tcPr>
          <w:p>
            <w:pPr>
              <w:spacing w:after="0"/>
              <w:jc w:val="left"/>
            </w:pPr>
            <w:r>
              <w:rPr>
                <w:sz w:val="16"/>
              </w:rPr>
              <w:t>Earthquake</w:t>
            </w:r>
          </w:p>
        </w:tc>
        <w:tc>
          <w:tcPr>
            <w:tcW w:type="dxa" w:w="1831"/>
          </w:tcPr>
          <w:p>
            <w:pPr>
              <w:spacing w:after="0"/>
              <w:jc w:val="left"/>
            </w:pPr>
            <w:r>
              <w:rPr>
                <w:sz w:val="16"/>
              </w:rPr>
              <w:t>Modified Mercalli (local data)</w:t>
            </w:r>
          </w:p>
        </w:tc>
        <w:tc>
          <w:tcPr>
            <w:tcW w:type="dxa" w:w="1730"/>
          </w:tcPr>
          <w:p>
            <w:pPr>
              <w:spacing w:after="0"/>
              <w:jc w:val="right"/>
            </w:pPr>
            <w:r>
              <w:rPr>
                <w:sz w:val="16"/>
              </w:rPr>
              <w:t>0</w:t>
            </w:r>
          </w:p>
        </w:tc>
        <w:tc>
          <w:tcPr>
            <w:tcW w:type="dxa" w:w="1879"/>
          </w:tcPr>
          <w:p>
            <w:pPr>
              <w:spacing w:after="0"/>
              <w:jc w:val="left"/>
            </w:pPr>
          </w:p>
        </w:tc>
        <w:tc>
          <w:tcPr>
            <w:tcW w:type="dxa" w:w="1694"/>
          </w:tcPr>
          <w:p>
            <w:pPr>
              <w:spacing w:after="0"/>
              <w:jc w:val="left"/>
            </w:pPr>
          </w:p>
        </w:tc>
        <w:tc>
          <w:tcPr>
            <w:tcW w:type="dxa" w:w="1600"/>
          </w:tcPr>
          <w:p>
            <w:pPr>
              <w:spacing w:after="0"/>
              <w:jc w:val="left"/>
            </w:pPr>
          </w:p>
        </w:tc>
        <w:tc>
          <w:tcPr>
            <w:tcW w:type="dxa" w:w="1816"/>
          </w:tcPr>
          <w:p>
            <w:pPr>
              <w:spacing w:after="0"/>
              <w:jc w:val="left"/>
            </w:pPr>
          </w:p>
        </w:tc>
        <w:tc>
          <w:tcPr>
            <w:tcW w:type="dxa" w:w="1867"/>
          </w:tcPr>
          <w:p>
            <w:pPr>
              <w:spacing w:after="0"/>
              <w:jc w:val="left"/>
            </w:pPr>
            <w:r>
              <w:rPr>
                <w:sz w:val="16"/>
              </w:rPr>
              <w:t>Storm Events does not record earthquakes; the USGS earthquake catalog is the source.</w:t>
            </w:r>
          </w:p>
        </w:tc>
      </w:tr>
      <w:tr>
        <w:trPr>
          <w:cantSplit/>
        </w:trPr>
        <w:tc>
          <w:tcPr>
            <w:tcW w:type="dxa" w:w="1695"/>
          </w:tcPr>
          <w:p>
            <w:pPr>
              <w:spacing w:after="0"/>
              <w:jc w:val="left"/>
            </w:pPr>
            <w:r>
              <w:rPr>
                <w:sz w:val="16"/>
              </w:rPr>
              <w:t>Hail</w:t>
            </w:r>
          </w:p>
        </w:tc>
        <w:tc>
          <w:tcPr>
            <w:tcW w:type="dxa" w:w="1831"/>
          </w:tcPr>
          <w:p>
            <w:pPr>
              <w:spacing w:after="0"/>
              <w:jc w:val="left"/>
            </w:pPr>
            <w:r>
              <w:rPr>
                <w:sz w:val="16"/>
              </w:rPr>
              <w:t>hail size (inches)</w:t>
            </w:r>
          </w:p>
        </w:tc>
        <w:tc>
          <w:tcPr>
            <w:tcW w:type="dxa" w:w="1730"/>
          </w:tcPr>
          <w:p>
            <w:pPr>
              <w:spacing w:after="0"/>
              <w:jc w:val="right"/>
            </w:pPr>
            <w:r>
              <w:rPr>
                <w:sz w:val="16"/>
              </w:rPr>
              <w:t>161 records, 1957 to 2026</w:t>
            </w:r>
          </w:p>
        </w:tc>
        <w:tc>
          <w:tcPr>
            <w:tcW w:type="dxa" w:w="1879"/>
          </w:tcPr>
          <w:p>
            <w:pPr>
              <w:spacing w:after="0"/>
              <w:jc w:val="left"/>
            </w:pPr>
            <w:r>
              <w:rPr>
                <w:sz w:val="16"/>
              </w:rPr>
              <w:t>0.75 in to 2.75 in (median 1 in); 161 with a recorded value</w:t>
            </w:r>
          </w:p>
        </w:tc>
        <w:tc>
          <w:tcPr>
            <w:tcW w:type="dxa" w:w="1694"/>
          </w:tcPr>
          <w:p>
            <w:pPr>
              <w:spacing w:after="0"/>
              <w:jc w:val="left"/>
            </w:pPr>
            <w:r>
              <w:rPr>
                <w:sz w:val="16"/>
              </w:rPr>
              <w:t>2.75 in hail, 2011-06-08</w:t>
            </w:r>
          </w:p>
        </w:tc>
        <w:tc>
          <w:tcPr>
            <w:tcW w:type="dxa" w:w="1600"/>
          </w:tcPr>
          <w:p>
            <w:pPr>
              <w:spacing w:after="0"/>
              <w:jc w:val="left"/>
            </w:pPr>
            <w:r>
              <w:rPr>
                <w:sz w:val="16"/>
              </w:rPr>
              <w:t>Hail, 2008-06-16, $0 property; $588,000 crops (2008 dollars)</w:t>
            </w:r>
          </w:p>
        </w:tc>
        <w:tc>
          <w:tcPr>
            <w:tcW w:type="dxa" w:w="1816"/>
          </w:tcPr>
          <w:p>
            <w:pPr>
              <w:spacing w:after="0"/>
              <w:jc w:val="left"/>
            </w:pPr>
            <w:r>
              <w:rPr>
                <w:sz w:val="16"/>
              </w:rPr>
              <w:t>Event records naming jurisdictions in the plan: Poughkeepsie town (6 records), Hyde Park town (5 records), Red Hook village (4 records), Beacon city (3 records), East Fishkill town (3 records), Pawling village (3 records), Millbrook village (1 record).</w:t>
            </w:r>
          </w:p>
        </w:tc>
        <w:tc>
          <w:tcPr>
            <w:tcW w:type="dxa" w:w="1867"/>
          </w:tcPr>
          <w:p>
            <w:pPr>
              <w:spacing w:after="0"/>
              <w:jc w:val="left"/>
            </w:pPr>
          </w:p>
        </w:tc>
      </w:tr>
      <w:tr>
        <w:trPr>
          <w:cantSplit/>
        </w:trPr>
        <w:tc>
          <w:tcPr>
            <w:tcW w:type="dxa" w:w="1695"/>
          </w:tcPr>
          <w:p>
            <w:pPr>
              <w:spacing w:after="0"/>
              <w:jc w:val="left"/>
            </w:pPr>
            <w:r>
              <w:rPr>
                <w:sz w:val="16"/>
              </w:rPr>
              <w:t>Excessive Heat, Heat</w:t>
            </w:r>
          </w:p>
        </w:tc>
        <w:tc>
          <w:tcPr>
            <w:tcW w:type="dxa" w:w="1831"/>
          </w:tcPr>
          <w:p>
            <w:pPr>
              <w:spacing w:after="0"/>
              <w:jc w:val="left"/>
            </w:pPr>
            <w:r>
              <w:rPr>
                <w:sz w:val="16"/>
              </w:rPr>
              <w:t>heat index (in event narratives)</w:t>
            </w:r>
          </w:p>
        </w:tc>
        <w:tc>
          <w:tcPr>
            <w:tcW w:type="dxa" w:w="1730"/>
          </w:tcPr>
          <w:p>
            <w:pPr>
              <w:spacing w:after="0"/>
              <w:jc w:val="right"/>
            </w:pPr>
            <w:r>
              <w:rPr>
                <w:sz w:val="16"/>
              </w:rPr>
              <w:t>86 records, 1998 to 2026 (86 zone-level)</w:t>
            </w:r>
          </w:p>
        </w:tc>
        <w:tc>
          <w:tcPr>
            <w:tcW w:type="dxa" w:w="1879"/>
          </w:tcPr>
          <w:p>
            <w:pPr>
              <w:spacing w:after="0"/>
              <w:jc w:val="left"/>
            </w:pPr>
            <w:r>
              <w:rPr>
                <w:sz w:val="16"/>
              </w:rPr>
              <w:t>1 day to 6 days (median 2 days); 52 with a recorded value</w:t>
            </w:r>
          </w:p>
        </w:tc>
        <w:tc>
          <w:tcPr>
            <w:tcW w:type="dxa" w:w="1694"/>
          </w:tcPr>
          <w:p>
            <w:pPr>
              <w:spacing w:after="0"/>
              <w:jc w:val="left"/>
            </w:pPr>
            <w:r>
              <w:rPr>
                <w:sz w:val="16"/>
              </w:rPr>
              <w:t>6 consecutive days, 2024-06-18 to 2024-06-23, zone-level</w:t>
            </w:r>
          </w:p>
        </w:tc>
        <w:tc>
          <w:tcPr>
            <w:tcW w:type="dxa" w:w="1600"/>
          </w:tcPr>
          <w:p>
            <w:pPr>
              <w:spacing w:after="0"/>
              <w:jc w:val="left"/>
            </w:pPr>
          </w:p>
        </w:tc>
        <w:tc>
          <w:tcPr>
            <w:tcW w:type="dxa" w:w="1816"/>
          </w:tcPr>
          <w:p>
            <w:pPr>
              <w:spacing w:after="0"/>
              <w:jc w:val="left"/>
            </w:pPr>
            <w:r>
              <w:rPr>
                <w:sz w:val="16"/>
              </w:rPr>
              <w:t>Countywide (zone-level records).</w:t>
            </w:r>
          </w:p>
        </w:tc>
        <w:tc>
          <w:tcPr>
            <w:tcW w:type="dxa" w:w="1867"/>
          </w:tcPr>
          <w:p>
            <w:pPr>
              <w:spacing w:after="0"/>
              <w:jc w:val="left"/>
            </w:pPr>
            <w:r>
              <w:rPr>
                <w:sz w:val="16"/>
              </w:rPr>
              <w:t>Heat records from November to March (unseasonable warmth, not a heat wave) are counted but not used for the longest run.</w:t>
            </w:r>
          </w:p>
        </w:tc>
      </w:tr>
      <w:tr>
        <w:trPr>
          <w:cantSplit/>
        </w:trPr>
        <w:tc>
          <w:tcPr>
            <w:tcW w:type="dxa" w:w="1695"/>
          </w:tcPr>
          <w:p>
            <w:pPr>
              <w:spacing w:after="0"/>
              <w:jc w:val="left"/>
            </w:pPr>
            <w:r>
              <w:rPr>
                <w:sz w:val="16"/>
              </w:rPr>
              <w:t>Hurricane, Tropical Storm, Tropical Depression</w:t>
            </w:r>
          </w:p>
        </w:tc>
        <w:tc>
          <w:tcPr>
            <w:tcW w:type="dxa" w:w="1831"/>
          </w:tcPr>
          <w:p>
            <w:pPr>
              <w:spacing w:after="0"/>
              <w:jc w:val="left"/>
            </w:pPr>
            <w:r>
              <w:rPr>
                <w:sz w:val="16"/>
              </w:rPr>
              <w:t>Saffir-Simpson</w:t>
            </w:r>
          </w:p>
        </w:tc>
        <w:tc>
          <w:tcPr>
            <w:tcW w:type="dxa" w:w="1730"/>
          </w:tcPr>
          <w:p>
            <w:pPr>
              <w:spacing w:after="0"/>
              <w:jc w:val="right"/>
            </w:pPr>
            <w:r>
              <w:rPr>
                <w:sz w:val="16"/>
              </w:rPr>
              <w:t>1 record, 2011 (1 zone-level)</w:t>
            </w:r>
          </w:p>
        </w:tc>
        <w:tc>
          <w:tcPr>
            <w:tcW w:type="dxa" w:w="1879"/>
          </w:tcPr>
          <w:p>
            <w:pPr>
              <w:spacing w:after="0"/>
              <w:jc w:val="left"/>
            </w:pPr>
          </w:p>
        </w:tc>
        <w:tc>
          <w:tcPr>
            <w:tcW w:type="dxa" w:w="1694"/>
          </w:tcPr>
          <w:p>
            <w:pPr>
              <w:spacing w:after="0"/>
              <w:jc w:val="left"/>
            </w:pPr>
            <w:r>
              <w:rPr>
                <w:sz w:val="16"/>
              </w:rPr>
              <w:t>Strongest recorded: Tropical Storm record, 2011-08-28, $0 property; $0 crops (2011 dollars); NWS zone NYZ065</w:t>
            </w:r>
          </w:p>
        </w:tc>
        <w:tc>
          <w:tcPr>
            <w:tcW w:type="dxa" w:w="1600"/>
          </w:tcPr>
          <w:p>
            <w:pPr>
              <w:spacing w:after="0"/>
              <w:jc w:val="left"/>
            </w:pPr>
          </w:p>
        </w:tc>
        <w:tc>
          <w:tcPr>
            <w:tcW w:type="dxa" w:w="1816"/>
          </w:tcPr>
          <w:p>
            <w:pPr>
              <w:spacing w:after="0"/>
              <w:jc w:val="left"/>
            </w:pPr>
            <w:r>
              <w:rPr>
                <w:sz w:val="16"/>
              </w:rPr>
              <w:t>Countywide (zone-level records).</w:t>
            </w:r>
          </w:p>
        </w:tc>
        <w:tc>
          <w:tcPr>
            <w:tcW w:type="dxa" w:w="186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95"/>
          </w:tcPr>
          <w:p>
            <w:pPr>
              <w:spacing w:after="0"/>
              <w:jc w:val="left"/>
            </w:pPr>
            <w:r>
              <w:rPr>
                <w:sz w:val="16"/>
              </w:rPr>
              <w:t>Ice Storm</w:t>
            </w:r>
          </w:p>
        </w:tc>
        <w:tc>
          <w:tcPr>
            <w:tcW w:type="dxa" w:w="1831"/>
          </w:tcPr>
          <w:p>
            <w:pPr>
              <w:spacing w:after="0"/>
              <w:jc w:val="left"/>
            </w:pPr>
            <w:r>
              <w:rPr>
                <w:sz w:val="16"/>
              </w:rPr>
              <w:t>Sperry-Piltz ice scale (local data)</w:t>
            </w:r>
          </w:p>
        </w:tc>
        <w:tc>
          <w:tcPr>
            <w:tcW w:type="dxa" w:w="1730"/>
          </w:tcPr>
          <w:p>
            <w:pPr>
              <w:spacing w:after="0"/>
              <w:jc w:val="right"/>
            </w:pPr>
            <w:r>
              <w:rPr>
                <w:sz w:val="16"/>
              </w:rPr>
              <w:t>2 records, 2008 to 2011 (2 zone-level)</w:t>
            </w:r>
          </w:p>
        </w:tc>
        <w:tc>
          <w:tcPr>
            <w:tcW w:type="dxa" w:w="1879"/>
          </w:tcPr>
          <w:p>
            <w:pPr>
              <w:spacing w:after="0"/>
              <w:jc w:val="left"/>
            </w:pPr>
          </w:p>
        </w:tc>
        <w:tc>
          <w:tcPr>
            <w:tcW w:type="dxa" w:w="1694"/>
          </w:tcPr>
          <w:p>
            <w:pPr>
              <w:spacing w:after="0"/>
              <w:jc w:val="left"/>
            </w:pPr>
            <w:r>
              <w:rPr>
                <w:sz w:val="16"/>
              </w:rPr>
              <w:t>No damage reported in 2 records.</w:t>
            </w:r>
          </w:p>
        </w:tc>
        <w:tc>
          <w:tcPr>
            <w:tcW w:type="dxa" w:w="1600"/>
          </w:tcPr>
          <w:p>
            <w:pPr>
              <w:spacing w:after="0"/>
              <w:jc w:val="left"/>
            </w:pPr>
          </w:p>
        </w:tc>
        <w:tc>
          <w:tcPr>
            <w:tcW w:type="dxa" w:w="1816"/>
          </w:tcPr>
          <w:p>
            <w:pPr>
              <w:spacing w:after="0"/>
              <w:jc w:val="left"/>
            </w:pPr>
            <w:r>
              <w:rPr>
                <w:sz w:val="16"/>
              </w:rPr>
              <w:t>Countywide (zone-level records).</w:t>
            </w:r>
          </w:p>
        </w:tc>
        <w:tc>
          <w:tcPr>
            <w:tcW w:type="dxa" w:w="1867"/>
          </w:tcPr>
          <w:p>
            <w:pPr>
              <w:spacing w:after="0"/>
              <w:jc w:val="left"/>
            </w:pPr>
          </w:p>
        </w:tc>
      </w:tr>
      <w:tr>
        <w:trPr>
          <w:cantSplit/>
        </w:trPr>
        <w:tc>
          <w:tcPr>
            <w:tcW w:type="dxa" w:w="1695"/>
          </w:tcPr>
          <w:p>
            <w:pPr>
              <w:spacing w:after="0"/>
              <w:jc w:val="left"/>
            </w:pPr>
            <w:r>
              <w:rPr>
                <w:sz w:val="16"/>
              </w:rPr>
              <w:t>Flash Flood, Flood, Lakeshore Flood</w:t>
            </w:r>
          </w:p>
        </w:tc>
        <w:tc>
          <w:tcPr>
            <w:tcW w:type="dxa" w:w="1831"/>
          </w:tcPr>
          <w:p>
            <w:pPr>
              <w:spacing w:after="0"/>
              <w:jc w:val="left"/>
            </w:pPr>
            <w:r>
              <w:rPr>
                <w:sz w:val="16"/>
              </w:rPr>
              <w:t>damage and flood days (flood depth: FIRM)</w:t>
            </w:r>
          </w:p>
        </w:tc>
        <w:tc>
          <w:tcPr>
            <w:tcW w:type="dxa" w:w="1730"/>
          </w:tcPr>
          <w:p>
            <w:pPr>
              <w:spacing w:after="0"/>
              <w:jc w:val="right"/>
            </w:pPr>
            <w:r>
              <w:rPr>
                <w:sz w:val="16"/>
              </w:rPr>
              <w:t>102 records, 1996 to 2025 (18 zone-level)</w:t>
            </w:r>
          </w:p>
        </w:tc>
        <w:tc>
          <w:tcPr>
            <w:tcW w:type="dxa" w:w="1879"/>
          </w:tcPr>
          <w:p>
            <w:pPr>
              <w:spacing w:after="0"/>
              <w:jc w:val="left"/>
            </w:pPr>
          </w:p>
        </w:tc>
        <w:tc>
          <w:tcPr>
            <w:tcW w:type="dxa" w:w="1694"/>
          </w:tcPr>
          <w:p>
            <w:pPr>
              <w:spacing w:after="0"/>
              <w:jc w:val="left"/>
            </w:pPr>
            <w:r>
              <w:rPr>
                <w:sz w:val="16"/>
              </w:rPr>
              <w:t>Flood, 2007-04-16, $5,700,000 property; $0 crops (2007 dollars)</w:t>
            </w:r>
          </w:p>
        </w:tc>
        <w:tc>
          <w:tcPr>
            <w:tcW w:type="dxa" w:w="1600"/>
          </w:tcPr>
          <w:p>
            <w:pPr>
              <w:spacing w:after="0"/>
              <w:jc w:val="left"/>
            </w:pPr>
          </w:p>
        </w:tc>
        <w:tc>
          <w:tcPr>
            <w:tcW w:type="dxa" w:w="1816"/>
          </w:tcPr>
          <w:p>
            <w:pPr>
              <w:spacing w:after="0"/>
              <w:jc w:val="left"/>
            </w:pPr>
            <w:r>
              <w:rPr>
                <w:sz w:val="16"/>
              </w:rPr>
              <w:t>Event records naming jurisdictions in the plan: Poughkeepsie town (5 records), Hyde Park town (4 records), Pawling village (2 records), Beacon city (1 record), Millbrook village (1 record), Millerton village (1 record), Red Hook village (1 record). Zone-level records (18) apply countywide.</w:t>
            </w:r>
          </w:p>
        </w:tc>
        <w:tc>
          <w:tcPr>
            <w:tcW w:type="dxa" w:w="186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95"/>
          </w:tcPr>
          <w:p>
            <w:pPr>
              <w:spacing w:after="0"/>
              <w:jc w:val="left"/>
            </w:pPr>
            <w:r>
              <w:rPr>
                <w:sz w:val="16"/>
              </w:rPr>
              <w:t>Debris Flow</w:t>
            </w:r>
          </w:p>
        </w:tc>
        <w:tc>
          <w:tcPr>
            <w:tcW w:type="dxa" w:w="1831"/>
          </w:tcPr>
          <w:p>
            <w:pPr>
              <w:spacing w:after="0"/>
              <w:jc w:val="left"/>
            </w:pPr>
            <w:r>
              <w:rPr>
                <w:sz w:val="16"/>
              </w:rPr>
              <w:t>none (count and damage only)</w:t>
            </w:r>
          </w:p>
        </w:tc>
        <w:tc>
          <w:tcPr>
            <w:tcW w:type="dxa" w:w="1730"/>
          </w:tcPr>
          <w:p>
            <w:pPr>
              <w:spacing w:after="0"/>
              <w:jc w:val="right"/>
            </w:pPr>
            <w:r>
              <w:rPr>
                <w:sz w:val="16"/>
              </w:rPr>
              <w:t>0</w:t>
            </w:r>
          </w:p>
        </w:tc>
        <w:tc>
          <w:tcPr>
            <w:tcW w:type="dxa" w:w="1879"/>
          </w:tcPr>
          <w:p>
            <w:pPr>
              <w:spacing w:after="0"/>
              <w:jc w:val="left"/>
            </w:pPr>
          </w:p>
        </w:tc>
        <w:tc>
          <w:tcPr>
            <w:tcW w:type="dxa" w:w="1694"/>
          </w:tcPr>
          <w:p>
            <w:pPr>
              <w:spacing w:after="0"/>
              <w:jc w:val="left"/>
            </w:pPr>
          </w:p>
        </w:tc>
        <w:tc>
          <w:tcPr>
            <w:tcW w:type="dxa" w:w="1600"/>
          </w:tcPr>
          <w:p>
            <w:pPr>
              <w:spacing w:after="0"/>
              <w:jc w:val="left"/>
            </w:pPr>
          </w:p>
        </w:tc>
        <w:tc>
          <w:tcPr>
            <w:tcW w:type="dxa" w:w="1816"/>
          </w:tcPr>
          <w:p>
            <w:pPr>
              <w:spacing w:after="0"/>
              <w:jc w:val="left"/>
            </w:pPr>
          </w:p>
        </w:tc>
        <w:tc>
          <w:tcPr>
            <w:tcW w:type="dxa" w:w="1867"/>
          </w:tcPr>
          <w:p>
            <w:pPr>
              <w:spacing w:after="0"/>
              <w:jc w:val="left"/>
            </w:pPr>
          </w:p>
        </w:tc>
      </w:tr>
      <w:tr>
        <w:trPr>
          <w:cantSplit/>
        </w:trPr>
        <w:tc>
          <w:tcPr>
            <w:tcW w:type="dxa" w:w="1695"/>
          </w:tcPr>
          <w:p>
            <w:pPr>
              <w:spacing w:after="0"/>
              <w:jc w:val="left"/>
            </w:pPr>
            <w:r>
              <w:rPr>
                <w:sz w:val="16"/>
              </w:rPr>
              <w:t>Lightning</w:t>
            </w:r>
          </w:p>
        </w:tc>
        <w:tc>
          <w:tcPr>
            <w:tcW w:type="dxa" w:w="1831"/>
          </w:tcPr>
          <w:p>
            <w:pPr>
              <w:spacing w:after="0"/>
              <w:jc w:val="left"/>
            </w:pPr>
            <w:r>
              <w:rPr>
                <w:sz w:val="16"/>
              </w:rPr>
              <w:t>annualized frequency (the measure FEMA's Local Mitigation Planning Handbook names)</w:t>
            </w:r>
          </w:p>
        </w:tc>
        <w:tc>
          <w:tcPr>
            <w:tcW w:type="dxa" w:w="1730"/>
          </w:tcPr>
          <w:p>
            <w:pPr>
              <w:spacing w:after="0"/>
              <w:jc w:val="right"/>
            </w:pPr>
            <w:r>
              <w:rPr>
                <w:sz w:val="16"/>
              </w:rPr>
              <w:t>15 records, 1996 to 2019</w:t>
            </w:r>
          </w:p>
        </w:tc>
        <w:tc>
          <w:tcPr>
            <w:tcW w:type="dxa" w:w="1879"/>
          </w:tcPr>
          <w:p>
            <w:pPr>
              <w:spacing w:after="0"/>
              <w:jc w:val="left"/>
            </w:pPr>
          </w:p>
        </w:tc>
        <w:tc>
          <w:tcPr>
            <w:tcW w:type="dxa" w:w="1694"/>
          </w:tcPr>
          <w:p>
            <w:pPr>
              <w:spacing w:after="0"/>
              <w:jc w:val="left"/>
            </w:pPr>
            <w:r>
              <w:rPr>
                <w:sz w:val="16"/>
              </w:rPr>
              <w:t>Lightning, 2016-08-12, $0 property; $0 crops (2016 dollars), 2 direct deaths, 3 direct injuries</w:t>
            </w:r>
          </w:p>
        </w:tc>
        <w:tc>
          <w:tcPr>
            <w:tcW w:type="dxa" w:w="1600"/>
          </w:tcPr>
          <w:p>
            <w:pPr>
              <w:spacing w:after="0"/>
              <w:jc w:val="left"/>
            </w:pPr>
            <w:r>
              <w:rPr>
                <w:sz w:val="16"/>
              </w:rPr>
              <w:t>Lightning, 2003-06-29, $75,000 property; crops not reported (2003 dollars)</w:t>
            </w:r>
          </w:p>
        </w:tc>
        <w:tc>
          <w:tcPr>
            <w:tcW w:type="dxa" w:w="1816"/>
          </w:tcPr>
          <w:p>
            <w:pPr>
              <w:spacing w:after="0"/>
              <w:jc w:val="left"/>
            </w:pPr>
            <w:r>
              <w:rPr>
                <w:sz w:val="16"/>
              </w:rPr>
              <w:t>Event records naming jurisdictions in the plan: Millbrook village (1 record), Pawling village (1 record), Poughkeepsie town (1 record), Red Hook village (1 record).</w:t>
            </w:r>
          </w:p>
        </w:tc>
        <w:tc>
          <w:tcPr>
            <w:tcW w:type="dxa" w:w="1867"/>
          </w:tcPr>
          <w:p>
            <w:pPr>
              <w:spacing w:after="0"/>
              <w:jc w:val="left"/>
            </w:pPr>
            <w:r>
              <w:rPr>
                <w:sz w:val="16"/>
              </w:rPr>
              <w:t>Storm Events lists lightning with damage or casualties.</w:t>
            </w:r>
          </w:p>
        </w:tc>
      </w:tr>
      <w:tr>
        <w:trPr>
          <w:cantSplit/>
        </w:trPr>
        <w:tc>
          <w:tcPr>
            <w:tcW w:type="dxa" w:w="1695"/>
          </w:tcPr>
          <w:p>
            <w:pPr>
              <w:spacing w:after="0"/>
              <w:jc w:val="left"/>
            </w:pPr>
            <w:r>
              <w:rPr>
                <w:sz w:val="16"/>
              </w:rPr>
              <w:t>High Wind and Strong Wind (outside NRI's Strong Wind definition)</w:t>
            </w:r>
          </w:p>
        </w:tc>
        <w:tc>
          <w:tcPr>
            <w:tcW w:type="dxa" w:w="1831"/>
          </w:tcPr>
          <w:p>
            <w:pPr>
              <w:spacing w:after="0"/>
              <w:jc w:val="left"/>
            </w:pPr>
            <w:r>
              <w:rPr>
                <w:sz w:val="16"/>
              </w:rPr>
              <w:t>wind speed (kt and mph)</w:t>
            </w:r>
          </w:p>
        </w:tc>
        <w:tc>
          <w:tcPr>
            <w:tcW w:type="dxa" w:w="1730"/>
          </w:tcPr>
          <w:p>
            <w:pPr>
              <w:spacing w:after="0"/>
              <w:jc w:val="right"/>
            </w:pPr>
            <w:r>
              <w:rPr>
                <w:sz w:val="16"/>
              </w:rPr>
              <w:t>120 records, 1996 to 2026 (119 zone-level)</w:t>
            </w:r>
          </w:p>
        </w:tc>
        <w:tc>
          <w:tcPr>
            <w:tcW w:type="dxa" w:w="1879"/>
          </w:tcPr>
          <w:p>
            <w:pPr>
              <w:spacing w:after="0"/>
              <w:jc w:val="left"/>
            </w:pPr>
            <w:r>
              <w:rPr>
                <w:sz w:val="16"/>
              </w:rPr>
              <w:t>30 kt (35 mph) to 60 kt (69 mph) (median 44 kt (51 mph)); 101 with a recorded value</w:t>
            </w:r>
          </w:p>
        </w:tc>
        <w:tc>
          <w:tcPr>
            <w:tcW w:type="dxa" w:w="1694"/>
          </w:tcPr>
          <w:p>
            <w:pPr>
              <w:spacing w:after="0"/>
              <w:jc w:val="left"/>
            </w:pPr>
            <w:r>
              <w:rPr>
                <w:sz w:val="16"/>
              </w:rPr>
              <w:t>60 kt (69 mph) estimated gust, High Wind, 2006-02-17; same speed and measurement basis also recorded on 2003-10-15, 2004-12-01, 2005-09-29, 2005-10-16, 2006-01-18, 2006-02-17; NWS zone NYZ066</w:t>
            </w:r>
          </w:p>
        </w:tc>
        <w:tc>
          <w:tcPr>
            <w:tcW w:type="dxa" w:w="1600"/>
          </w:tcPr>
          <w:p>
            <w:pPr>
              <w:spacing w:after="0"/>
              <w:jc w:val="left"/>
            </w:pPr>
            <w:r>
              <w:rPr>
                <w:sz w:val="16"/>
              </w:rPr>
              <w:t>High Wind, 1999-09-16, $400,000 property; crops not reported (zone total, 1999 dollars)</w:t>
            </w:r>
          </w:p>
        </w:tc>
        <w:tc>
          <w:tcPr>
            <w:tcW w:type="dxa" w:w="1816"/>
          </w:tcPr>
          <w:p>
            <w:pPr>
              <w:spacing w:after="0"/>
              <w:jc w:val="left"/>
            </w:pPr>
            <w:r>
              <w:rPr>
                <w:sz w:val="16"/>
              </w:rPr>
              <w:t>No event record names a jurisdiction in the plan. Zone-level records (119) apply countywide.</w:t>
            </w:r>
          </w:p>
        </w:tc>
        <w:tc>
          <w:tcPr>
            <w:tcW w:type="dxa" w:w="1867"/>
          </w:tcPr>
          <w:p>
            <w:pPr>
              <w:spacing w:after="0"/>
              <w:jc w:val="left"/>
            </w:pPr>
          </w:p>
        </w:tc>
      </w:tr>
      <w:tr>
        <w:trPr>
          <w:cantSplit/>
        </w:trPr>
        <w:tc>
          <w:tcPr>
            <w:tcW w:type="dxa" w:w="1695"/>
          </w:tcPr>
          <w:p>
            <w:pPr>
              <w:spacing w:after="0"/>
              <w:jc w:val="left"/>
            </w:pPr>
            <w:r>
              <w:rPr>
                <w:sz w:val="16"/>
              </w:rPr>
              <w:t>Thunderstorm Wind</w:t>
            </w:r>
          </w:p>
        </w:tc>
        <w:tc>
          <w:tcPr>
            <w:tcW w:type="dxa" w:w="1831"/>
          </w:tcPr>
          <w:p>
            <w:pPr>
              <w:spacing w:after="0"/>
              <w:jc w:val="left"/>
            </w:pPr>
            <w:r>
              <w:rPr>
                <w:sz w:val="16"/>
              </w:rPr>
              <w:t>wind speed (kt and mph)</w:t>
            </w:r>
          </w:p>
        </w:tc>
        <w:tc>
          <w:tcPr>
            <w:tcW w:type="dxa" w:w="1730"/>
          </w:tcPr>
          <w:p>
            <w:pPr>
              <w:spacing w:after="0"/>
              <w:jc w:val="right"/>
            </w:pPr>
            <w:r>
              <w:rPr>
                <w:sz w:val="16"/>
              </w:rPr>
              <w:t>675 records, 1957 to 2026</w:t>
            </w:r>
          </w:p>
        </w:tc>
        <w:tc>
          <w:tcPr>
            <w:tcW w:type="dxa" w:w="1879"/>
          </w:tcPr>
          <w:p>
            <w:pPr>
              <w:spacing w:after="0"/>
              <w:jc w:val="left"/>
            </w:pPr>
            <w:r>
              <w:rPr>
                <w:sz w:val="16"/>
              </w:rPr>
              <w:t>40 kt (46 mph) to 126 kt (145 mph) (median 50 kt (58 mph)); 459 with a recorded value</w:t>
            </w:r>
          </w:p>
        </w:tc>
        <w:tc>
          <w:tcPr>
            <w:tcW w:type="dxa" w:w="1694"/>
          </w:tcPr>
          <w:p>
            <w:pPr>
              <w:spacing w:after="0"/>
              <w:jc w:val="left"/>
            </w:pPr>
            <w:r>
              <w:rPr>
                <w:sz w:val="16"/>
              </w:rPr>
              <w:t>126 kt (145 mph) measured, Thunderstorm Wind, 2000-05-18</w:t>
            </w:r>
          </w:p>
        </w:tc>
        <w:tc>
          <w:tcPr>
            <w:tcW w:type="dxa" w:w="1600"/>
          </w:tcPr>
          <w:p>
            <w:pPr>
              <w:spacing w:after="0"/>
              <w:jc w:val="left"/>
            </w:pPr>
            <w:r>
              <w:rPr>
                <w:sz w:val="16"/>
              </w:rPr>
              <w:t>Thunderstorm Wind, 2000-08-09, $3,000,000 property; crops not reported (2000 dollars)</w:t>
            </w:r>
          </w:p>
        </w:tc>
        <w:tc>
          <w:tcPr>
            <w:tcW w:type="dxa" w:w="1816"/>
          </w:tcPr>
          <w:p>
            <w:pPr>
              <w:spacing w:after="0"/>
              <w:jc w:val="left"/>
            </w:pPr>
            <w:r>
              <w:rPr>
                <w:sz w:val="16"/>
              </w:rPr>
              <w:t>Event records naming jurisdictions in the plan: Poughkeepsie town (29 records), Hyde Park town (21 records), Pawling village (19 records), Red Hook village (15 records), East Fishkill town (10 records), Millbrook village (9 records), Millerton village (7 records), Beacon city (3 records), Pleasant Valley town (1 record).</w:t>
            </w:r>
          </w:p>
        </w:tc>
        <w:tc>
          <w:tcPr>
            <w:tcW w:type="dxa" w:w="1867"/>
          </w:tcPr>
          <w:p>
            <w:pPr>
              <w:spacing w:after="0"/>
              <w:jc w:val="left"/>
            </w:pPr>
          </w:p>
        </w:tc>
      </w:tr>
      <w:tr>
        <w:trPr>
          <w:cantSplit/>
        </w:trPr>
        <w:tc>
          <w:tcPr>
            <w:tcW w:type="dxa" w:w="1695"/>
          </w:tcPr>
          <w:p>
            <w:pPr>
              <w:spacing w:after="0"/>
              <w:jc w:val="left"/>
            </w:pPr>
            <w:r>
              <w:rPr>
                <w:sz w:val="16"/>
              </w:rPr>
              <w:t>Tornado</w:t>
            </w:r>
          </w:p>
        </w:tc>
        <w:tc>
          <w:tcPr>
            <w:tcW w:type="dxa" w:w="1831"/>
          </w:tcPr>
          <w:p>
            <w:pPr>
              <w:spacing w:after="0"/>
              <w:jc w:val="left"/>
            </w:pPr>
            <w:r>
              <w:rPr>
                <w:sz w:val="16"/>
              </w:rPr>
              <w:t>Enhanced Fujita (Fujita before Feb 2007)</w:t>
            </w:r>
          </w:p>
        </w:tc>
        <w:tc>
          <w:tcPr>
            <w:tcW w:type="dxa" w:w="1730"/>
          </w:tcPr>
          <w:p>
            <w:pPr>
              <w:spacing w:after="0"/>
              <w:jc w:val="right"/>
            </w:pPr>
            <w:r>
              <w:rPr>
                <w:sz w:val="16"/>
              </w:rPr>
              <w:t>16 records, 1978 to 2022</w:t>
            </w:r>
          </w:p>
        </w:tc>
        <w:tc>
          <w:tcPr>
            <w:tcW w:type="dxa" w:w="1879"/>
          </w:tcPr>
          <w:p>
            <w:pPr>
              <w:spacing w:after="0"/>
              <w:jc w:val="left"/>
            </w:pPr>
            <w:r>
              <w:rPr>
                <w:sz w:val="16"/>
              </w:rPr>
              <w:t>F/EF0 to F/EF1 (median F/EF1); 14 with a recorded value</w:t>
            </w:r>
          </w:p>
        </w:tc>
        <w:tc>
          <w:tcPr>
            <w:tcW w:type="dxa" w:w="1694"/>
          </w:tcPr>
          <w:p>
            <w:pPr>
              <w:spacing w:after="0"/>
              <w:jc w:val="left"/>
            </w:pPr>
            <w:r>
              <w:rPr>
                <w:sz w:val="16"/>
              </w:rPr>
              <w:t>F1 tornado, 1992-07-31, 22.7 mi path length (whole path, pre-1996), 73 yd wide, $2,500,000 property; crops not recorded (1992 dollars)</w:t>
            </w:r>
          </w:p>
        </w:tc>
        <w:tc>
          <w:tcPr>
            <w:tcW w:type="dxa" w:w="1600"/>
          </w:tcPr>
          <w:p>
            <w:pPr>
              <w:spacing w:after="0"/>
              <w:jc w:val="left"/>
            </w:pPr>
          </w:p>
        </w:tc>
        <w:tc>
          <w:tcPr>
            <w:tcW w:type="dxa" w:w="1816"/>
          </w:tcPr>
          <w:p>
            <w:pPr>
              <w:spacing w:after="0"/>
              <w:jc w:val="left"/>
            </w:pPr>
            <w:r>
              <w:rPr>
                <w:sz w:val="16"/>
              </w:rPr>
              <w:t>Event records naming jurisdictions in the plan: Pawling village (1 record), Poughkeepsie town (1 record).</w:t>
            </w:r>
          </w:p>
        </w:tc>
        <w:tc>
          <w:tcPr>
            <w:tcW w:type="dxa" w:w="186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95"/>
          </w:tcPr>
          <w:p>
            <w:pPr>
              <w:spacing w:after="0"/>
              <w:jc w:val="left"/>
            </w:pPr>
            <w:r>
              <w:rPr>
                <w:sz w:val="16"/>
              </w:rPr>
              <w:t>Wildfire</w:t>
            </w:r>
          </w:p>
        </w:tc>
        <w:tc>
          <w:tcPr>
            <w:tcW w:type="dxa" w:w="1831"/>
          </w:tcPr>
          <w:p>
            <w:pPr>
              <w:spacing w:after="0"/>
              <w:jc w:val="left"/>
            </w:pPr>
            <w:r>
              <w:rPr>
                <w:sz w:val="16"/>
              </w:rPr>
              <w:t>acres burned (local data)</w:t>
            </w:r>
          </w:p>
        </w:tc>
        <w:tc>
          <w:tcPr>
            <w:tcW w:type="dxa" w:w="1730"/>
          </w:tcPr>
          <w:p>
            <w:pPr>
              <w:spacing w:after="0"/>
              <w:jc w:val="right"/>
            </w:pPr>
            <w:r>
              <w:rPr>
                <w:sz w:val="16"/>
              </w:rPr>
              <w:t>2 records, 2002 to 2020 (2 zone-level)</w:t>
            </w:r>
          </w:p>
        </w:tc>
        <w:tc>
          <w:tcPr>
            <w:tcW w:type="dxa" w:w="1879"/>
          </w:tcPr>
          <w:p>
            <w:pPr>
              <w:spacing w:after="0"/>
              <w:jc w:val="left"/>
            </w:pPr>
          </w:p>
        </w:tc>
        <w:tc>
          <w:tcPr>
            <w:tcW w:type="dxa" w:w="1694"/>
          </w:tcPr>
          <w:p>
            <w:pPr>
              <w:spacing w:after="0"/>
              <w:jc w:val="left"/>
            </w:pPr>
            <w:r>
              <w:rPr>
                <w:sz w:val="16"/>
              </w:rPr>
              <w:t>Wildfire, 2020-03-09, $116,000 property; $0 crops (2020 dollars); NWS zone NYZ065</w:t>
            </w:r>
          </w:p>
        </w:tc>
        <w:tc>
          <w:tcPr>
            <w:tcW w:type="dxa" w:w="1600"/>
          </w:tcPr>
          <w:p>
            <w:pPr>
              <w:spacing w:after="0"/>
              <w:jc w:val="left"/>
            </w:pPr>
          </w:p>
        </w:tc>
        <w:tc>
          <w:tcPr>
            <w:tcW w:type="dxa" w:w="1816"/>
          </w:tcPr>
          <w:p>
            <w:pPr>
              <w:spacing w:after="0"/>
              <w:jc w:val="left"/>
            </w:pPr>
            <w:r>
              <w:rPr>
                <w:sz w:val="16"/>
              </w:rPr>
              <w:t>Countywide (zone-level records).</w:t>
            </w:r>
          </w:p>
        </w:tc>
        <w:tc>
          <w:tcPr>
            <w:tcW w:type="dxa" w:w="1867"/>
          </w:tcPr>
          <w:p>
            <w:pPr>
              <w:spacing w:after="0"/>
              <w:jc w:val="left"/>
            </w:pPr>
          </w:p>
        </w:tc>
      </w:tr>
      <w:tr>
        <w:trPr>
          <w:cantSplit/>
        </w:trPr>
        <w:tc>
          <w:tcPr>
            <w:tcW w:type="dxa" w:w="1695"/>
          </w:tcPr>
          <w:p>
            <w:pPr>
              <w:spacing w:after="0"/>
              <w:jc w:val="left"/>
            </w:pPr>
            <w:r>
              <w:rPr>
                <w:sz w:val="16"/>
              </w:rPr>
              <w:t>Winter Storm, Heavy Snow, Blizzard, Lake-Effect Snow, Winter Weather, Sleet</w:t>
            </w:r>
          </w:p>
        </w:tc>
        <w:tc>
          <w:tcPr>
            <w:tcW w:type="dxa" w:w="1831"/>
          </w:tcPr>
          <w:p>
            <w:pPr>
              <w:spacing w:after="0"/>
              <w:jc w:val="left"/>
            </w:pPr>
            <w:r>
              <w:rPr>
                <w:sz w:val="16"/>
              </w:rPr>
              <w:t>none in data (snowfall: local data)</w:t>
            </w:r>
          </w:p>
        </w:tc>
        <w:tc>
          <w:tcPr>
            <w:tcW w:type="dxa" w:w="1730"/>
          </w:tcPr>
          <w:p>
            <w:pPr>
              <w:spacing w:after="0"/>
              <w:jc w:val="right"/>
            </w:pPr>
            <w:r>
              <w:rPr>
                <w:sz w:val="16"/>
              </w:rPr>
              <w:t>183 records, 1996 to 2026 (183 zone-level)</w:t>
            </w:r>
          </w:p>
        </w:tc>
        <w:tc>
          <w:tcPr>
            <w:tcW w:type="dxa" w:w="1879"/>
          </w:tcPr>
          <w:p>
            <w:pPr>
              <w:spacing w:after="0"/>
              <w:jc w:val="left"/>
            </w:pPr>
          </w:p>
        </w:tc>
        <w:tc>
          <w:tcPr>
            <w:tcW w:type="dxa" w:w="1694"/>
          </w:tcPr>
          <w:p>
            <w:pPr>
              <w:spacing w:after="0"/>
              <w:jc w:val="left"/>
            </w:pPr>
            <w:r>
              <w:rPr>
                <w:sz w:val="16"/>
              </w:rPr>
              <w:t>Winter Storm, 1997-03-31, $750,000 property; crops not reported (1997 dollars); NWS zone NYZ065</w:t>
            </w:r>
          </w:p>
        </w:tc>
        <w:tc>
          <w:tcPr>
            <w:tcW w:type="dxa" w:w="1600"/>
          </w:tcPr>
          <w:p>
            <w:pPr>
              <w:spacing w:after="0"/>
              <w:jc w:val="left"/>
            </w:pPr>
          </w:p>
        </w:tc>
        <w:tc>
          <w:tcPr>
            <w:tcW w:type="dxa" w:w="1816"/>
          </w:tcPr>
          <w:p>
            <w:pPr>
              <w:spacing w:after="0"/>
              <w:jc w:val="left"/>
            </w:pPr>
            <w:r>
              <w:rPr>
                <w:sz w:val="16"/>
              </w:rPr>
              <w:t>Countywide (zone-level records).</w:t>
            </w:r>
          </w:p>
        </w:tc>
        <w:tc>
          <w:tcPr>
            <w:tcW w:type="dxa" w:w="186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19 separate hazard incidents counted in this packet (declarations for the same incident count once; non-natural and evacuation-only declarations are not counted).</w:t>
      </w:r>
    </w:p>
    <w:p>
      <w:pPr>
        <w:keepNext/>
        <w:spacing w:after="80" w:before="0"/>
      </w:pPr>
      <w:r>
        <w:rPr/>
        <w:t>Plan 109877 was approved by FEMA on 2026-03-30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9"/>
        <w:gridCol w:w="2229"/>
        <w:gridCol w:w="3387"/>
        <w:gridCol w:w="2463"/>
        <w:gridCol w:w="727"/>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9"/>
            <w:shd w:val="clear" w:color="auto" w:fill="E8E8E8"/>
          </w:tcPr>
          <w:p>
            <w:pPr>
              <w:spacing w:after="0"/>
              <w:jc w:val="left"/>
            </w:pPr>
            <w:r>
              <w:rPr>
                <w:b/>
                <w:sz w:val="16"/>
              </w:rPr>
              <w:t>Type</w:t>
            </w:r>
          </w:p>
        </w:tc>
        <w:tc>
          <w:tcPr>
            <w:tcW w:type="dxa" w:w="2229"/>
            <w:shd w:val="clear" w:color="auto" w:fill="E8E8E8"/>
          </w:tcPr>
          <w:p>
            <w:pPr>
              <w:spacing w:after="0"/>
              <w:jc w:val="left"/>
            </w:pPr>
            <w:r>
              <w:rPr>
                <w:b/>
                <w:sz w:val="16"/>
              </w:rPr>
              <w:t>Title</w:t>
            </w:r>
          </w:p>
        </w:tc>
        <w:tc>
          <w:tcPr>
            <w:tcW w:type="dxa" w:w="3387"/>
            <w:shd w:val="clear" w:color="auto" w:fill="E8E8E8"/>
          </w:tcPr>
          <w:p>
            <w:pPr>
              <w:spacing w:after="0"/>
              <w:jc w:val="left"/>
            </w:pPr>
            <w:r>
              <w:rPr>
                <w:b/>
                <w:sz w:val="16"/>
              </w:rPr>
              <w:t>Mapped hazard</w:t>
            </w:r>
          </w:p>
        </w:tc>
        <w:tc>
          <w:tcPr>
            <w:tcW w:type="dxa" w:w="246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7"/>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2023-07-22</w:t>
            </w:r>
          </w:p>
        </w:tc>
        <w:tc>
          <w:tcPr>
            <w:tcW w:type="dxa" w:w="1037"/>
          </w:tcPr>
          <w:p>
            <w:pPr>
              <w:spacing w:after="0"/>
              <w:jc w:val="left"/>
            </w:pPr>
            <w:r>
              <w:rPr>
                <w:sz w:val="16"/>
              </w:rPr>
              <w:t>2023-07-09</w:t>
            </w:r>
          </w:p>
        </w:tc>
        <w:tc>
          <w:tcPr>
            <w:tcW w:type="dxa" w:w="1037"/>
          </w:tcPr>
          <w:p>
            <w:pPr>
              <w:spacing w:after="0"/>
              <w:jc w:val="left"/>
            </w:pPr>
            <w:r>
              <w:rPr>
                <w:sz w:val="16"/>
              </w:rPr>
              <w:t>DR-4723-NY</w:t>
            </w:r>
          </w:p>
        </w:tc>
        <w:tc>
          <w:tcPr>
            <w:tcW w:type="dxa" w:w="1309"/>
          </w:tcPr>
          <w:p>
            <w:pPr>
              <w:spacing w:after="0"/>
              <w:jc w:val="left"/>
            </w:pPr>
            <w:r>
              <w:rPr>
                <w:sz w:val="16"/>
              </w:rPr>
              <w:t>Major disaster</w:t>
            </w:r>
          </w:p>
        </w:tc>
        <w:tc>
          <w:tcPr>
            <w:tcW w:type="dxa" w:w="2229"/>
          </w:tcPr>
          <w:p>
            <w:pPr>
              <w:spacing w:after="0"/>
              <w:jc w:val="left"/>
            </w:pPr>
            <w:r>
              <w:rPr>
                <w:sz w:val="16"/>
              </w:rPr>
              <w:t>Severe Storms and Flooding</w:t>
            </w:r>
          </w:p>
        </w:tc>
        <w:tc>
          <w:tcPr>
            <w:tcW w:type="dxa" w:w="3387"/>
          </w:tcPr>
          <w:p>
            <w:pPr>
              <w:spacing w:after="0"/>
              <w:jc w:val="left"/>
            </w:pPr>
            <w:r>
              <w:rPr>
                <w:sz w:val="16"/>
              </w:rPr>
              <w:t>Inland Flooding</w:t>
            </w:r>
          </w:p>
        </w:tc>
        <w:tc>
          <w:tcPr>
            <w:tcW w:type="dxa" w:w="2463"/>
          </w:tcPr>
          <w:p>
            <w:pPr>
              <w:spacing w:after="0"/>
              <w:jc w:val="right"/>
            </w:pPr>
            <w:r>
              <w:rPr>
                <w:sz w:val="16"/>
              </w:rPr>
              <w:t>$7,875,360.36</w:t>
            </w:r>
          </w:p>
        </w:tc>
        <w:tc>
          <w:tcPr>
            <w:tcW w:type="dxa" w:w="727"/>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2021-09-05</w:t>
            </w:r>
          </w:p>
        </w:tc>
        <w:tc>
          <w:tcPr>
            <w:tcW w:type="dxa" w:w="1037"/>
          </w:tcPr>
          <w:p>
            <w:pPr>
              <w:spacing w:after="0"/>
              <w:jc w:val="left"/>
            </w:pPr>
            <w:r>
              <w:rPr>
                <w:sz w:val="16"/>
              </w:rPr>
              <w:t>2021-09-01</w:t>
            </w:r>
          </w:p>
        </w:tc>
        <w:tc>
          <w:tcPr>
            <w:tcW w:type="dxa" w:w="1037"/>
          </w:tcPr>
          <w:p>
            <w:pPr>
              <w:spacing w:after="0"/>
              <w:jc w:val="left"/>
            </w:pPr>
            <w:r>
              <w:rPr>
                <w:sz w:val="16"/>
              </w:rPr>
              <w:t>DR-4615-NY</w:t>
            </w:r>
          </w:p>
        </w:tc>
        <w:tc>
          <w:tcPr>
            <w:tcW w:type="dxa" w:w="1309"/>
          </w:tcPr>
          <w:p>
            <w:pPr>
              <w:spacing w:after="0"/>
              <w:jc w:val="left"/>
            </w:pPr>
            <w:r>
              <w:rPr>
                <w:sz w:val="16"/>
              </w:rPr>
              <w:t>Major disaster</w:t>
            </w:r>
          </w:p>
        </w:tc>
        <w:tc>
          <w:tcPr>
            <w:tcW w:type="dxa" w:w="2229"/>
          </w:tcPr>
          <w:p>
            <w:pPr>
              <w:spacing w:after="0"/>
              <w:jc w:val="left"/>
            </w:pPr>
            <w:r>
              <w:rPr>
                <w:sz w:val="16"/>
              </w:rPr>
              <w:t>Remnants of Hurricane Ida</w:t>
            </w:r>
          </w:p>
        </w:tc>
        <w:tc>
          <w:tcPr>
            <w:tcW w:type="dxa" w:w="3387"/>
          </w:tcPr>
          <w:p>
            <w:pPr>
              <w:spacing w:after="0"/>
              <w:jc w:val="left"/>
            </w:pPr>
            <w:r>
              <w:rPr>
                <w:sz w:val="16"/>
              </w:rPr>
              <w:t>Hurricane</w:t>
            </w:r>
          </w:p>
        </w:tc>
        <w:tc>
          <w:tcPr>
            <w:tcW w:type="dxa" w:w="2463"/>
          </w:tcPr>
          <w:p>
            <w:pPr>
              <w:spacing w:after="0"/>
              <w:jc w:val="right"/>
            </w:pPr>
            <w:r>
              <w:rPr>
                <w:sz w:val="16"/>
              </w:rPr>
              <w:t>$4,991,344.94</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2021-09-02</w:t>
            </w:r>
          </w:p>
        </w:tc>
        <w:tc>
          <w:tcPr>
            <w:tcW w:type="dxa" w:w="1037"/>
          </w:tcPr>
          <w:p>
            <w:pPr>
              <w:spacing w:after="0"/>
              <w:jc w:val="left"/>
            </w:pPr>
            <w:r>
              <w:rPr>
                <w:sz w:val="16"/>
              </w:rPr>
              <w:t>2021-09-01</w:t>
            </w:r>
          </w:p>
        </w:tc>
        <w:tc>
          <w:tcPr>
            <w:tcW w:type="dxa" w:w="1037"/>
          </w:tcPr>
          <w:p>
            <w:pPr>
              <w:spacing w:after="0"/>
              <w:jc w:val="left"/>
            </w:pPr>
            <w:r>
              <w:rPr>
                <w:sz w:val="16"/>
              </w:rPr>
              <w:t>EM-3572-NY</w:t>
            </w:r>
          </w:p>
        </w:tc>
        <w:tc>
          <w:tcPr>
            <w:tcW w:type="dxa" w:w="1309"/>
          </w:tcPr>
          <w:p>
            <w:pPr>
              <w:spacing w:after="0"/>
              <w:jc w:val="left"/>
            </w:pPr>
            <w:r>
              <w:rPr>
                <w:sz w:val="16"/>
              </w:rPr>
              <w:t>Emergency</w:t>
            </w:r>
          </w:p>
        </w:tc>
        <w:tc>
          <w:tcPr>
            <w:tcW w:type="dxa" w:w="2229"/>
          </w:tcPr>
          <w:p>
            <w:pPr>
              <w:spacing w:after="0"/>
              <w:jc w:val="left"/>
            </w:pPr>
            <w:r>
              <w:rPr>
                <w:sz w:val="16"/>
              </w:rPr>
              <w:t>Remnants of Hurricane Ida</w:t>
            </w:r>
          </w:p>
        </w:tc>
        <w:tc>
          <w:tcPr>
            <w:tcW w:type="dxa" w:w="3387"/>
          </w:tcPr>
          <w:p>
            <w:pPr>
              <w:spacing w:after="0"/>
              <w:jc w:val="left"/>
            </w:pPr>
            <w:r>
              <w:rPr>
                <w:sz w:val="16"/>
              </w:rPr>
              <w:t>Hurricane</w:t>
            </w:r>
          </w:p>
        </w:tc>
        <w:tc>
          <w:tcPr>
            <w:tcW w:type="dxa" w:w="2463"/>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r>
              <w:rPr>
                <w:sz w:val="16"/>
              </w:rPr>
              <w:t>same incident as DR-4615</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2021-08-21</w:t>
            </w:r>
          </w:p>
        </w:tc>
        <w:tc>
          <w:tcPr>
            <w:tcW w:type="dxa" w:w="1037"/>
          </w:tcPr>
          <w:p>
            <w:pPr>
              <w:spacing w:after="0"/>
              <w:jc w:val="left"/>
            </w:pPr>
            <w:r>
              <w:rPr>
                <w:sz w:val="16"/>
              </w:rPr>
              <w:t>EM-3565-NY</w:t>
            </w:r>
          </w:p>
        </w:tc>
        <w:tc>
          <w:tcPr>
            <w:tcW w:type="dxa" w:w="1309"/>
          </w:tcPr>
          <w:p>
            <w:pPr>
              <w:spacing w:after="0"/>
              <w:jc w:val="left"/>
            </w:pPr>
            <w:r>
              <w:rPr>
                <w:sz w:val="16"/>
              </w:rPr>
              <w:t>Emergency</w:t>
            </w:r>
          </w:p>
        </w:tc>
        <w:tc>
          <w:tcPr>
            <w:tcW w:type="dxa" w:w="2229"/>
          </w:tcPr>
          <w:p>
            <w:pPr>
              <w:spacing w:after="0"/>
              <w:jc w:val="left"/>
            </w:pPr>
            <w:r>
              <w:rPr>
                <w:sz w:val="16"/>
              </w:rPr>
              <w:t>Hurricane Henri</w:t>
            </w:r>
          </w:p>
        </w:tc>
        <w:tc>
          <w:tcPr>
            <w:tcW w:type="dxa" w:w="3387"/>
          </w:tcPr>
          <w:p>
            <w:pPr>
              <w:spacing w:after="0"/>
              <w:jc w:val="left"/>
            </w:pPr>
            <w:r>
              <w:rPr>
                <w:sz w:val="16"/>
              </w:rPr>
              <w:t>Hurricane</w:t>
            </w:r>
          </w:p>
        </w:tc>
        <w:tc>
          <w:tcPr>
            <w:tcW w:type="dxa" w:w="2463"/>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309"/>
          </w:tcPr>
          <w:p>
            <w:pPr>
              <w:spacing w:after="0"/>
              <w:jc w:val="left"/>
            </w:pPr>
            <w:r>
              <w:rPr>
                <w:sz w:val="16"/>
              </w:rPr>
              <w:t>Major disaster</w:t>
            </w:r>
          </w:p>
        </w:tc>
        <w:tc>
          <w:tcPr>
            <w:tcW w:type="dxa" w:w="2229"/>
          </w:tcPr>
          <w:p>
            <w:pPr>
              <w:spacing w:after="0"/>
              <w:jc w:val="left"/>
            </w:pPr>
            <w:r>
              <w:rPr>
                <w:sz w:val="16"/>
              </w:rPr>
              <w:t>COVID-19 Pandemic</w:t>
            </w:r>
          </w:p>
        </w:tc>
        <w:tc>
          <w:tcPr>
            <w:tcW w:type="dxa" w:w="3387"/>
          </w:tcPr>
          <w:p>
            <w:pPr>
              <w:spacing w:after="0"/>
              <w:jc w:val="left"/>
            </w:pPr>
            <w:r>
              <w:rPr>
                <w:sz w:val="16"/>
              </w:rPr>
              <w:t>Non-natural, not counted</w:t>
            </w:r>
          </w:p>
        </w:tc>
        <w:tc>
          <w:tcPr>
            <w:tcW w:type="dxa" w:w="2463"/>
          </w:tcPr>
          <w:p>
            <w:pPr>
              <w:spacing w:after="0"/>
              <w:jc w:val="right"/>
            </w:pPr>
            <w:r>
              <w:rPr>
                <w:sz w:val="16"/>
              </w:rPr>
              <w:t>$7,903,315.86</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309"/>
          </w:tcPr>
          <w:p>
            <w:pPr>
              <w:spacing w:after="0"/>
              <w:jc w:val="left"/>
            </w:pPr>
            <w:r>
              <w:rPr>
                <w:sz w:val="16"/>
              </w:rPr>
              <w:t>Emergency</w:t>
            </w:r>
          </w:p>
        </w:tc>
        <w:tc>
          <w:tcPr>
            <w:tcW w:type="dxa" w:w="2229"/>
          </w:tcPr>
          <w:p>
            <w:pPr>
              <w:spacing w:after="0"/>
              <w:jc w:val="left"/>
            </w:pPr>
            <w:r>
              <w:rPr>
                <w:sz w:val="16"/>
              </w:rPr>
              <w:t>COVID-19</w:t>
            </w:r>
          </w:p>
        </w:tc>
        <w:tc>
          <w:tcPr>
            <w:tcW w:type="dxa" w:w="3387"/>
          </w:tcPr>
          <w:p>
            <w:pPr>
              <w:spacing w:after="0"/>
              <w:jc w:val="left"/>
            </w:pPr>
            <w:r>
              <w:rPr>
                <w:sz w:val="16"/>
              </w:rPr>
              <w:t>Non-natural, not counted</w:t>
            </w:r>
          </w:p>
        </w:tc>
        <w:tc>
          <w:tcPr>
            <w:tcW w:type="dxa" w:w="2463"/>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r>
              <w:rPr>
                <w:sz w:val="16"/>
              </w:rPr>
              <w:t>same incident as DR-4480</w:t>
            </w:r>
          </w:p>
        </w:tc>
      </w:tr>
      <w:tr>
        <w:trPr>
          <w:cantSplit/>
        </w:trPr>
        <w:tc>
          <w:tcPr>
            <w:tcW w:type="dxa" w:w="1037"/>
          </w:tcPr>
          <w:p>
            <w:pPr>
              <w:spacing w:after="0"/>
              <w:jc w:val="left"/>
            </w:pPr>
            <w:r>
              <w:rPr>
                <w:sz w:val="16"/>
              </w:rPr>
              <w:t>2017-07-12</w:t>
            </w:r>
          </w:p>
        </w:tc>
        <w:tc>
          <w:tcPr>
            <w:tcW w:type="dxa" w:w="1037"/>
          </w:tcPr>
          <w:p>
            <w:pPr>
              <w:spacing w:after="0"/>
              <w:jc w:val="left"/>
            </w:pPr>
            <w:r>
              <w:rPr>
                <w:sz w:val="16"/>
              </w:rPr>
              <w:t>2017-03-14</w:t>
            </w:r>
          </w:p>
        </w:tc>
        <w:tc>
          <w:tcPr>
            <w:tcW w:type="dxa" w:w="1037"/>
          </w:tcPr>
          <w:p>
            <w:pPr>
              <w:spacing w:after="0"/>
              <w:jc w:val="left"/>
            </w:pPr>
            <w:r>
              <w:rPr>
                <w:sz w:val="16"/>
              </w:rPr>
              <w:t>DR-4322-NY</w:t>
            </w:r>
          </w:p>
        </w:tc>
        <w:tc>
          <w:tcPr>
            <w:tcW w:type="dxa" w:w="1309"/>
          </w:tcPr>
          <w:p>
            <w:pPr>
              <w:spacing w:after="0"/>
              <w:jc w:val="left"/>
            </w:pPr>
            <w:r>
              <w:rPr>
                <w:sz w:val="16"/>
              </w:rPr>
              <w:t>Major disaster</w:t>
            </w:r>
          </w:p>
        </w:tc>
        <w:tc>
          <w:tcPr>
            <w:tcW w:type="dxa" w:w="2229"/>
          </w:tcPr>
          <w:p>
            <w:pPr>
              <w:spacing w:after="0"/>
              <w:jc w:val="left"/>
            </w:pPr>
            <w:r>
              <w:rPr>
                <w:sz w:val="16"/>
              </w:rPr>
              <w:t>Severe Winter Storm and Snowstorm</w:t>
            </w:r>
          </w:p>
        </w:tc>
        <w:tc>
          <w:tcPr>
            <w:tcW w:type="dxa" w:w="3387"/>
          </w:tcPr>
          <w:p>
            <w:pPr>
              <w:spacing w:after="0"/>
              <w:jc w:val="left"/>
            </w:pPr>
            <w:r>
              <w:rPr>
                <w:sz w:val="16"/>
              </w:rPr>
              <w:t>Winter Weather</w:t>
            </w:r>
          </w:p>
        </w:tc>
        <w:tc>
          <w:tcPr>
            <w:tcW w:type="dxa" w:w="2463"/>
          </w:tcPr>
          <w:p>
            <w:pPr>
              <w:spacing w:after="0"/>
              <w:jc w:val="right"/>
            </w:pPr>
            <w:r>
              <w:rPr>
                <w:sz w:val="16"/>
              </w:rPr>
              <w:t>$1,678,088.68</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309"/>
          </w:tcPr>
          <w:p>
            <w:pPr>
              <w:spacing w:after="0"/>
              <w:jc w:val="left"/>
            </w:pPr>
            <w:r>
              <w:rPr>
                <w:sz w:val="16"/>
              </w:rPr>
              <w:t>Emergency</w:t>
            </w:r>
          </w:p>
        </w:tc>
        <w:tc>
          <w:tcPr>
            <w:tcW w:type="dxa" w:w="2229"/>
          </w:tcPr>
          <w:p>
            <w:pPr>
              <w:spacing w:after="0"/>
              <w:jc w:val="left"/>
            </w:pPr>
            <w:r>
              <w:rPr>
                <w:sz w:val="16"/>
              </w:rPr>
              <w:t>Hurricane Sandy</w:t>
            </w:r>
          </w:p>
        </w:tc>
        <w:tc>
          <w:tcPr>
            <w:tcW w:type="dxa" w:w="3387"/>
          </w:tcPr>
          <w:p>
            <w:pPr>
              <w:spacing w:after="0"/>
              <w:jc w:val="left"/>
            </w:pPr>
            <w:r>
              <w:rPr>
                <w:sz w:val="16"/>
              </w:rPr>
              <w:t>Hurricane</w:t>
            </w:r>
          </w:p>
        </w:tc>
        <w:tc>
          <w:tcPr>
            <w:tcW w:type="dxa" w:w="2463"/>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2011-08-26</w:t>
            </w:r>
          </w:p>
        </w:tc>
        <w:tc>
          <w:tcPr>
            <w:tcW w:type="dxa" w:w="1037"/>
          </w:tcPr>
          <w:p>
            <w:pPr>
              <w:spacing w:after="0"/>
              <w:jc w:val="left"/>
            </w:pPr>
            <w:r>
              <w:rPr>
                <w:sz w:val="16"/>
              </w:rPr>
              <w:t>DR-4020-NY</w:t>
            </w:r>
          </w:p>
        </w:tc>
        <w:tc>
          <w:tcPr>
            <w:tcW w:type="dxa" w:w="1309"/>
          </w:tcPr>
          <w:p>
            <w:pPr>
              <w:spacing w:after="0"/>
              <w:jc w:val="left"/>
            </w:pPr>
            <w:r>
              <w:rPr>
                <w:sz w:val="16"/>
              </w:rPr>
              <w:t>Major disaster</w:t>
            </w:r>
          </w:p>
        </w:tc>
        <w:tc>
          <w:tcPr>
            <w:tcW w:type="dxa" w:w="2229"/>
          </w:tcPr>
          <w:p>
            <w:pPr>
              <w:spacing w:after="0"/>
              <w:jc w:val="left"/>
            </w:pPr>
            <w:r>
              <w:rPr>
                <w:sz w:val="16"/>
              </w:rPr>
              <w:t>Hurricane Irene</w:t>
            </w:r>
          </w:p>
        </w:tc>
        <w:tc>
          <w:tcPr>
            <w:tcW w:type="dxa" w:w="3387"/>
          </w:tcPr>
          <w:p>
            <w:pPr>
              <w:spacing w:after="0"/>
              <w:jc w:val="left"/>
            </w:pPr>
            <w:r>
              <w:rPr>
                <w:sz w:val="16"/>
              </w:rPr>
              <w:t>Hurricane</w:t>
            </w:r>
          </w:p>
        </w:tc>
        <w:tc>
          <w:tcPr>
            <w:tcW w:type="dxa" w:w="2463"/>
          </w:tcPr>
          <w:p>
            <w:pPr>
              <w:spacing w:after="0"/>
              <w:jc w:val="right"/>
            </w:pPr>
            <w:r>
              <w:rPr>
                <w:sz w:val="16"/>
              </w:rPr>
              <w:t>$4,172,292.60</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2011-02-18</w:t>
            </w:r>
          </w:p>
        </w:tc>
        <w:tc>
          <w:tcPr>
            <w:tcW w:type="dxa" w:w="1037"/>
          </w:tcPr>
          <w:p>
            <w:pPr>
              <w:spacing w:after="0"/>
              <w:jc w:val="left"/>
            </w:pPr>
            <w:r>
              <w:rPr>
                <w:sz w:val="16"/>
              </w:rPr>
              <w:t>2010-12-26</w:t>
            </w:r>
          </w:p>
        </w:tc>
        <w:tc>
          <w:tcPr>
            <w:tcW w:type="dxa" w:w="1037"/>
          </w:tcPr>
          <w:p>
            <w:pPr>
              <w:spacing w:after="0"/>
              <w:jc w:val="left"/>
            </w:pPr>
            <w:r>
              <w:rPr>
                <w:sz w:val="16"/>
              </w:rPr>
              <w:t>DR-1957-NY</w:t>
            </w:r>
          </w:p>
        </w:tc>
        <w:tc>
          <w:tcPr>
            <w:tcW w:type="dxa" w:w="1309"/>
          </w:tcPr>
          <w:p>
            <w:pPr>
              <w:spacing w:after="0"/>
              <w:jc w:val="left"/>
            </w:pPr>
            <w:r>
              <w:rPr>
                <w:sz w:val="16"/>
              </w:rPr>
              <w:t>Major disaster</w:t>
            </w:r>
          </w:p>
        </w:tc>
        <w:tc>
          <w:tcPr>
            <w:tcW w:type="dxa" w:w="2229"/>
          </w:tcPr>
          <w:p>
            <w:pPr>
              <w:spacing w:after="0"/>
              <w:jc w:val="left"/>
            </w:pPr>
            <w:r>
              <w:rPr>
                <w:sz w:val="16"/>
              </w:rPr>
              <w:t>Severe Winter Storm and Snowstorm</w:t>
            </w:r>
          </w:p>
        </w:tc>
        <w:tc>
          <w:tcPr>
            <w:tcW w:type="dxa" w:w="3387"/>
          </w:tcPr>
          <w:p>
            <w:pPr>
              <w:spacing w:after="0"/>
              <w:jc w:val="left"/>
            </w:pPr>
            <w:r>
              <w:rPr>
                <w:sz w:val="16"/>
              </w:rPr>
              <w:t>Winter Weather</w:t>
            </w:r>
          </w:p>
        </w:tc>
        <w:tc>
          <w:tcPr>
            <w:tcW w:type="dxa" w:w="2463"/>
          </w:tcPr>
          <w:p>
            <w:pPr>
              <w:spacing w:after="0"/>
              <w:jc w:val="right"/>
            </w:pPr>
            <w:r>
              <w:rPr>
                <w:sz w:val="16"/>
              </w:rPr>
              <w:t>$1,060,631.78</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2008-12-18</w:t>
            </w:r>
          </w:p>
        </w:tc>
        <w:tc>
          <w:tcPr>
            <w:tcW w:type="dxa" w:w="1037"/>
          </w:tcPr>
          <w:p>
            <w:pPr>
              <w:spacing w:after="0"/>
              <w:jc w:val="left"/>
            </w:pPr>
            <w:r>
              <w:rPr>
                <w:sz w:val="16"/>
              </w:rPr>
              <w:t>2008-12-11</w:t>
            </w:r>
          </w:p>
        </w:tc>
        <w:tc>
          <w:tcPr>
            <w:tcW w:type="dxa" w:w="1037"/>
          </w:tcPr>
          <w:p>
            <w:pPr>
              <w:spacing w:after="0"/>
              <w:jc w:val="left"/>
            </w:pPr>
            <w:r>
              <w:rPr>
                <w:sz w:val="16"/>
              </w:rPr>
              <w:t>EM-3299-NY</w:t>
            </w:r>
          </w:p>
        </w:tc>
        <w:tc>
          <w:tcPr>
            <w:tcW w:type="dxa" w:w="1309"/>
          </w:tcPr>
          <w:p>
            <w:pPr>
              <w:spacing w:after="0"/>
              <w:jc w:val="left"/>
            </w:pPr>
            <w:r>
              <w:rPr>
                <w:sz w:val="16"/>
              </w:rPr>
              <w:t>Emergency</w:t>
            </w:r>
          </w:p>
        </w:tc>
        <w:tc>
          <w:tcPr>
            <w:tcW w:type="dxa" w:w="2229"/>
          </w:tcPr>
          <w:p>
            <w:pPr>
              <w:spacing w:after="0"/>
              <w:jc w:val="left"/>
            </w:pPr>
            <w:r>
              <w:rPr>
                <w:sz w:val="16"/>
              </w:rPr>
              <w:t>Severe Winter Storm</w:t>
            </w:r>
          </w:p>
        </w:tc>
        <w:tc>
          <w:tcPr>
            <w:tcW w:type="dxa" w:w="3387"/>
          </w:tcPr>
          <w:p>
            <w:pPr>
              <w:spacing w:after="0"/>
              <w:jc w:val="left"/>
            </w:pPr>
            <w:r>
              <w:rPr>
                <w:sz w:val="16"/>
              </w:rPr>
              <w:t>Winter Weather</w:t>
            </w:r>
          </w:p>
        </w:tc>
        <w:tc>
          <w:tcPr>
            <w:tcW w:type="dxa" w:w="2463"/>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2007-04-24</w:t>
            </w:r>
          </w:p>
        </w:tc>
        <w:tc>
          <w:tcPr>
            <w:tcW w:type="dxa" w:w="1037"/>
          </w:tcPr>
          <w:p>
            <w:pPr>
              <w:spacing w:after="0"/>
              <w:jc w:val="left"/>
            </w:pPr>
            <w:r>
              <w:rPr>
                <w:sz w:val="16"/>
              </w:rPr>
              <w:t>2007-04-14</w:t>
            </w:r>
          </w:p>
        </w:tc>
        <w:tc>
          <w:tcPr>
            <w:tcW w:type="dxa" w:w="1037"/>
          </w:tcPr>
          <w:p>
            <w:pPr>
              <w:spacing w:after="0"/>
              <w:jc w:val="left"/>
            </w:pPr>
            <w:r>
              <w:rPr>
                <w:sz w:val="16"/>
              </w:rPr>
              <w:t>DR-1692-NY</w:t>
            </w:r>
          </w:p>
        </w:tc>
        <w:tc>
          <w:tcPr>
            <w:tcW w:type="dxa" w:w="1309"/>
          </w:tcPr>
          <w:p>
            <w:pPr>
              <w:spacing w:after="0"/>
              <w:jc w:val="left"/>
            </w:pPr>
            <w:r>
              <w:rPr>
                <w:sz w:val="16"/>
              </w:rPr>
              <w:t>Major disaster</w:t>
            </w:r>
          </w:p>
        </w:tc>
        <w:tc>
          <w:tcPr>
            <w:tcW w:type="dxa" w:w="2229"/>
          </w:tcPr>
          <w:p>
            <w:pPr>
              <w:spacing w:after="0"/>
              <w:jc w:val="left"/>
            </w:pPr>
            <w:r>
              <w:rPr>
                <w:sz w:val="16"/>
              </w:rPr>
              <w:t>Severe Storms and Inland and Coastal Flooding</w:t>
            </w:r>
          </w:p>
        </w:tc>
        <w:tc>
          <w:tcPr>
            <w:tcW w:type="dxa" w:w="3387"/>
          </w:tcPr>
          <w:p>
            <w:pPr>
              <w:spacing w:after="0"/>
              <w:jc w:val="left"/>
            </w:pPr>
            <w:r>
              <w:rPr>
                <w:sz w:val="16"/>
              </w:rPr>
              <w:t>Coastal Flooding</w:t>
            </w:r>
          </w:p>
        </w:tc>
        <w:tc>
          <w:tcPr>
            <w:tcW w:type="dxa" w:w="2463"/>
          </w:tcPr>
          <w:p>
            <w:pPr>
              <w:spacing w:after="0"/>
              <w:jc w:val="right"/>
            </w:pPr>
            <w:r>
              <w:rPr>
                <w:sz w:val="16"/>
              </w:rPr>
              <w:t>$3,001,000.80</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309"/>
          </w:tcPr>
          <w:p>
            <w:pPr>
              <w:spacing w:after="0"/>
              <w:jc w:val="left"/>
            </w:pPr>
            <w:r>
              <w:rPr>
                <w:sz w:val="16"/>
              </w:rPr>
              <w:t>Emergency</w:t>
            </w:r>
          </w:p>
        </w:tc>
        <w:tc>
          <w:tcPr>
            <w:tcW w:type="dxa" w:w="2229"/>
          </w:tcPr>
          <w:p>
            <w:pPr>
              <w:spacing w:after="0"/>
              <w:jc w:val="left"/>
            </w:pPr>
            <w:r>
              <w:rPr>
                <w:sz w:val="16"/>
              </w:rPr>
              <w:t>Hurricane Katrina Evacuation</w:t>
            </w:r>
          </w:p>
        </w:tc>
        <w:tc>
          <w:tcPr>
            <w:tcW w:type="dxa" w:w="3387"/>
          </w:tcPr>
          <w:p>
            <w:pPr>
              <w:spacing w:after="0"/>
              <w:jc w:val="left"/>
            </w:pPr>
            <w:r>
              <w:rPr>
                <w:sz w:val="16"/>
              </w:rPr>
              <w:t>Hurricane: evacuation support, not a local hazard event; not counted</w:t>
            </w:r>
          </w:p>
        </w:tc>
        <w:tc>
          <w:tcPr>
            <w:tcW w:type="dxa" w:w="2463"/>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309"/>
          </w:tcPr>
          <w:p>
            <w:pPr>
              <w:spacing w:after="0"/>
              <w:jc w:val="left"/>
            </w:pPr>
            <w:r>
              <w:rPr>
                <w:sz w:val="16"/>
              </w:rPr>
              <w:t>Major disaster</w:t>
            </w:r>
          </w:p>
        </w:tc>
        <w:tc>
          <w:tcPr>
            <w:tcW w:type="dxa" w:w="2229"/>
          </w:tcPr>
          <w:p>
            <w:pPr>
              <w:spacing w:after="0"/>
              <w:jc w:val="left"/>
            </w:pPr>
            <w:r>
              <w:rPr>
                <w:sz w:val="16"/>
              </w:rPr>
              <w:t>Severe Storms and Flooding</w:t>
            </w:r>
          </w:p>
        </w:tc>
        <w:tc>
          <w:tcPr>
            <w:tcW w:type="dxa" w:w="3387"/>
          </w:tcPr>
          <w:p>
            <w:pPr>
              <w:spacing w:after="0"/>
              <w:jc w:val="left"/>
            </w:pPr>
            <w:r>
              <w:rPr>
                <w:sz w:val="16"/>
              </w:rPr>
              <w:t>Inland Flooding: designated for Hazard Mitigation only (no Public or Individual Assistance for this county); not counted</w:t>
            </w:r>
          </w:p>
        </w:tc>
        <w:tc>
          <w:tcPr>
            <w:tcW w:type="dxa" w:w="2463"/>
          </w:tcPr>
          <w:p>
            <w:pPr>
              <w:spacing w:after="0"/>
              <w:jc w:val="right"/>
            </w:pPr>
            <w:r>
              <w:rPr>
                <w:sz w:val="16"/>
              </w:rPr>
              <w:t>PA not declared for this county</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309"/>
          </w:tcPr>
          <w:p>
            <w:pPr>
              <w:spacing w:after="0"/>
              <w:jc w:val="left"/>
            </w:pPr>
            <w:r>
              <w:rPr>
                <w:sz w:val="16"/>
              </w:rPr>
              <w:t>Emergency</w:t>
            </w:r>
          </w:p>
        </w:tc>
        <w:tc>
          <w:tcPr>
            <w:tcW w:type="dxa" w:w="2229"/>
          </w:tcPr>
          <w:p>
            <w:pPr>
              <w:spacing w:after="0"/>
              <w:jc w:val="left"/>
            </w:pPr>
            <w:r>
              <w:rPr>
                <w:sz w:val="16"/>
              </w:rPr>
              <w:t>Power Outage</w:t>
            </w:r>
          </w:p>
        </w:tc>
        <w:tc>
          <w:tcPr>
            <w:tcW w:type="dxa" w:w="3387"/>
          </w:tcPr>
          <w:p>
            <w:pPr>
              <w:spacing w:after="0"/>
              <w:jc w:val="left"/>
            </w:pPr>
            <w:r>
              <w:rPr>
                <w:sz w:val="16"/>
              </w:rPr>
              <w:t>Non-natural, not counted</w:t>
            </w:r>
          </w:p>
        </w:tc>
        <w:tc>
          <w:tcPr>
            <w:tcW w:type="dxa" w:w="2463"/>
          </w:tcPr>
          <w:p>
            <w:pPr>
              <w:spacing w:after="0"/>
              <w:jc w:val="right"/>
            </w:pPr>
            <w:r>
              <w:rPr>
                <w:sz w:val="16"/>
              </w:rPr>
              <w:t>$22,190.89</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2003-02-17</w:t>
            </w:r>
          </w:p>
        </w:tc>
        <w:tc>
          <w:tcPr>
            <w:tcW w:type="dxa" w:w="1037"/>
          </w:tcPr>
          <w:p>
            <w:pPr>
              <w:spacing w:after="0"/>
              <w:jc w:val="left"/>
            </w:pPr>
            <w:r>
              <w:rPr>
                <w:sz w:val="16"/>
              </w:rPr>
              <w:t>EM-3184-NY</w:t>
            </w:r>
          </w:p>
        </w:tc>
        <w:tc>
          <w:tcPr>
            <w:tcW w:type="dxa" w:w="1309"/>
          </w:tcPr>
          <w:p>
            <w:pPr>
              <w:spacing w:after="0"/>
              <w:jc w:val="left"/>
            </w:pPr>
            <w:r>
              <w:rPr>
                <w:sz w:val="16"/>
              </w:rPr>
              <w:t>Emergency</w:t>
            </w:r>
          </w:p>
        </w:tc>
        <w:tc>
          <w:tcPr>
            <w:tcW w:type="dxa" w:w="2229"/>
          </w:tcPr>
          <w:p>
            <w:pPr>
              <w:spacing w:after="0"/>
              <w:jc w:val="left"/>
            </w:pPr>
            <w:r>
              <w:rPr>
                <w:sz w:val="16"/>
              </w:rPr>
              <w:t>Snow</w:t>
            </w:r>
          </w:p>
        </w:tc>
        <w:tc>
          <w:tcPr>
            <w:tcW w:type="dxa" w:w="3387"/>
          </w:tcPr>
          <w:p>
            <w:pPr>
              <w:spacing w:after="0"/>
              <w:jc w:val="left"/>
            </w:pPr>
            <w:r>
              <w:rPr>
                <w:sz w:val="16"/>
              </w:rPr>
              <w:t>Winter Weather</w:t>
            </w:r>
          </w:p>
        </w:tc>
        <w:tc>
          <w:tcPr>
            <w:tcW w:type="dxa" w:w="2463"/>
          </w:tcPr>
          <w:p>
            <w:pPr>
              <w:spacing w:after="0"/>
              <w:jc w:val="right"/>
            </w:pPr>
            <w:r>
              <w:rPr>
                <w:sz w:val="16"/>
              </w:rPr>
              <w:t>$646,636.49</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309"/>
          </w:tcPr>
          <w:p>
            <w:pPr>
              <w:spacing w:after="0"/>
              <w:jc w:val="left"/>
            </w:pPr>
            <w:r>
              <w:rPr>
                <w:sz w:val="16"/>
              </w:rPr>
              <w:t>Major disaster</w:t>
            </w:r>
          </w:p>
        </w:tc>
        <w:tc>
          <w:tcPr>
            <w:tcW w:type="dxa" w:w="2229"/>
          </w:tcPr>
          <w:p>
            <w:pPr>
              <w:spacing w:after="0"/>
              <w:jc w:val="left"/>
            </w:pPr>
            <w:r>
              <w:rPr>
                <w:sz w:val="16"/>
              </w:rPr>
              <w:t>Fires and Explosions</w:t>
            </w:r>
          </w:p>
        </w:tc>
        <w:tc>
          <w:tcPr>
            <w:tcW w:type="dxa" w:w="3387"/>
          </w:tcPr>
          <w:p>
            <w:pPr>
              <w:spacing w:after="0"/>
              <w:jc w:val="left"/>
            </w:pPr>
            <w:r>
              <w:rPr>
                <w:sz w:val="16"/>
              </w:rPr>
              <w:t>Non-natural, not counted</w:t>
            </w:r>
          </w:p>
        </w:tc>
        <w:tc>
          <w:tcPr>
            <w:tcW w:type="dxa" w:w="2463"/>
          </w:tcPr>
          <w:p>
            <w:pPr>
              <w:spacing w:after="0"/>
              <w:jc w:val="right"/>
            </w:pPr>
            <w:r>
              <w:rPr>
                <w:sz w:val="16"/>
              </w:rPr>
              <w:t>$38,808.77</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309"/>
          </w:tcPr>
          <w:p>
            <w:pPr>
              <w:spacing w:after="0"/>
              <w:jc w:val="left"/>
            </w:pPr>
            <w:r>
              <w:rPr>
                <w:sz w:val="16"/>
              </w:rPr>
              <w:t>Emergency</w:t>
            </w:r>
          </w:p>
        </w:tc>
        <w:tc>
          <w:tcPr>
            <w:tcW w:type="dxa" w:w="2229"/>
          </w:tcPr>
          <w:p>
            <w:pPr>
              <w:spacing w:after="0"/>
              <w:jc w:val="left"/>
            </w:pPr>
            <w:r>
              <w:rPr>
                <w:sz w:val="16"/>
              </w:rPr>
              <w:t>West Nile Virus</w:t>
            </w:r>
          </w:p>
        </w:tc>
        <w:tc>
          <w:tcPr>
            <w:tcW w:type="dxa" w:w="3387"/>
          </w:tcPr>
          <w:p>
            <w:pPr>
              <w:spacing w:after="0"/>
              <w:jc w:val="left"/>
            </w:pPr>
            <w:r>
              <w:rPr>
                <w:sz w:val="16"/>
              </w:rPr>
              <w:t>Non-natural, not counted</w:t>
            </w:r>
          </w:p>
        </w:tc>
        <w:tc>
          <w:tcPr>
            <w:tcW w:type="dxa" w:w="2463"/>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2000-07-21</w:t>
            </w:r>
          </w:p>
        </w:tc>
        <w:tc>
          <w:tcPr>
            <w:tcW w:type="dxa" w:w="1037"/>
          </w:tcPr>
          <w:p>
            <w:pPr>
              <w:spacing w:after="0"/>
              <w:jc w:val="left"/>
            </w:pPr>
            <w:r>
              <w:rPr>
                <w:sz w:val="16"/>
              </w:rPr>
              <w:t>2000-05-03</w:t>
            </w:r>
          </w:p>
        </w:tc>
        <w:tc>
          <w:tcPr>
            <w:tcW w:type="dxa" w:w="1037"/>
          </w:tcPr>
          <w:p>
            <w:pPr>
              <w:spacing w:after="0"/>
              <w:jc w:val="left"/>
            </w:pPr>
            <w:r>
              <w:rPr>
                <w:sz w:val="16"/>
              </w:rPr>
              <w:t>DR-1335-NY</w:t>
            </w:r>
          </w:p>
        </w:tc>
        <w:tc>
          <w:tcPr>
            <w:tcW w:type="dxa" w:w="1309"/>
          </w:tcPr>
          <w:p>
            <w:pPr>
              <w:spacing w:after="0"/>
              <w:jc w:val="left"/>
            </w:pPr>
            <w:r>
              <w:rPr>
                <w:sz w:val="16"/>
              </w:rPr>
              <w:t>Major disaster</w:t>
            </w:r>
          </w:p>
        </w:tc>
        <w:tc>
          <w:tcPr>
            <w:tcW w:type="dxa" w:w="2229"/>
          </w:tcPr>
          <w:p>
            <w:pPr>
              <w:spacing w:after="0"/>
              <w:jc w:val="left"/>
            </w:pPr>
            <w:r>
              <w:rPr>
                <w:sz w:val="16"/>
              </w:rPr>
              <w:t>Severe Storms and Flooding</w:t>
            </w:r>
          </w:p>
        </w:tc>
        <w:tc>
          <w:tcPr>
            <w:tcW w:type="dxa" w:w="3387"/>
          </w:tcPr>
          <w:p>
            <w:pPr>
              <w:spacing w:after="0"/>
              <w:jc w:val="left"/>
            </w:pPr>
            <w:r>
              <w:rPr>
                <w:sz w:val="16"/>
              </w:rPr>
              <w:t>Inland Flooding</w:t>
            </w:r>
          </w:p>
        </w:tc>
        <w:tc>
          <w:tcPr>
            <w:tcW w:type="dxa" w:w="2463"/>
          </w:tcPr>
          <w:p>
            <w:pPr>
              <w:spacing w:after="0"/>
              <w:jc w:val="right"/>
            </w:pPr>
            <w:r>
              <w:rPr>
                <w:sz w:val="16"/>
              </w:rPr>
              <w:t>$618,266.88</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1999-09-19</w:t>
            </w:r>
          </w:p>
        </w:tc>
        <w:tc>
          <w:tcPr>
            <w:tcW w:type="dxa" w:w="1037"/>
          </w:tcPr>
          <w:p>
            <w:pPr>
              <w:spacing w:after="0"/>
              <w:jc w:val="left"/>
            </w:pPr>
            <w:r>
              <w:rPr>
                <w:sz w:val="16"/>
              </w:rPr>
              <w:t>1999-09-16</w:t>
            </w:r>
          </w:p>
        </w:tc>
        <w:tc>
          <w:tcPr>
            <w:tcW w:type="dxa" w:w="1037"/>
          </w:tcPr>
          <w:p>
            <w:pPr>
              <w:spacing w:after="0"/>
              <w:jc w:val="left"/>
            </w:pPr>
            <w:r>
              <w:rPr>
                <w:sz w:val="16"/>
              </w:rPr>
              <w:t>DR-1296-NY</w:t>
            </w:r>
          </w:p>
        </w:tc>
        <w:tc>
          <w:tcPr>
            <w:tcW w:type="dxa" w:w="1309"/>
          </w:tcPr>
          <w:p>
            <w:pPr>
              <w:spacing w:after="0"/>
              <w:jc w:val="left"/>
            </w:pPr>
            <w:r>
              <w:rPr>
                <w:sz w:val="16"/>
              </w:rPr>
              <w:t>Major disaster</w:t>
            </w:r>
          </w:p>
        </w:tc>
        <w:tc>
          <w:tcPr>
            <w:tcW w:type="dxa" w:w="2229"/>
          </w:tcPr>
          <w:p>
            <w:pPr>
              <w:spacing w:after="0"/>
              <w:jc w:val="left"/>
            </w:pPr>
            <w:r>
              <w:rPr>
                <w:sz w:val="16"/>
              </w:rPr>
              <w:t>Hurricane Floyd Major Disaster Declarations</w:t>
            </w:r>
          </w:p>
        </w:tc>
        <w:tc>
          <w:tcPr>
            <w:tcW w:type="dxa" w:w="3387"/>
          </w:tcPr>
          <w:p>
            <w:pPr>
              <w:spacing w:after="0"/>
              <w:jc w:val="left"/>
            </w:pPr>
            <w:r>
              <w:rPr>
                <w:sz w:val="16"/>
              </w:rPr>
              <w:t>Hurricane</w:t>
            </w:r>
          </w:p>
        </w:tc>
        <w:tc>
          <w:tcPr>
            <w:tcW w:type="dxa" w:w="2463"/>
          </w:tcPr>
          <w:p>
            <w:pPr>
              <w:spacing w:after="0"/>
              <w:jc w:val="right"/>
            </w:pPr>
            <w:r>
              <w:rPr>
                <w:sz w:val="16"/>
              </w:rPr>
              <w:t>PA not declared for this county</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1996-01-24</w:t>
            </w:r>
          </w:p>
        </w:tc>
        <w:tc>
          <w:tcPr>
            <w:tcW w:type="dxa" w:w="1037"/>
          </w:tcPr>
          <w:p>
            <w:pPr>
              <w:spacing w:after="0"/>
              <w:jc w:val="left"/>
            </w:pPr>
            <w:r>
              <w:rPr>
                <w:sz w:val="16"/>
              </w:rPr>
              <w:t>1996-01-19</w:t>
            </w:r>
          </w:p>
        </w:tc>
        <w:tc>
          <w:tcPr>
            <w:tcW w:type="dxa" w:w="1037"/>
          </w:tcPr>
          <w:p>
            <w:pPr>
              <w:spacing w:after="0"/>
              <w:jc w:val="left"/>
            </w:pPr>
            <w:r>
              <w:rPr>
                <w:sz w:val="16"/>
              </w:rPr>
              <w:t>DR-1095-NY</w:t>
            </w:r>
          </w:p>
        </w:tc>
        <w:tc>
          <w:tcPr>
            <w:tcW w:type="dxa" w:w="1309"/>
          </w:tcPr>
          <w:p>
            <w:pPr>
              <w:spacing w:after="0"/>
              <w:jc w:val="left"/>
            </w:pPr>
            <w:r>
              <w:rPr>
                <w:sz w:val="16"/>
              </w:rPr>
              <w:t>Major disaster</w:t>
            </w:r>
          </w:p>
        </w:tc>
        <w:tc>
          <w:tcPr>
            <w:tcW w:type="dxa" w:w="2229"/>
          </w:tcPr>
          <w:p>
            <w:pPr>
              <w:spacing w:after="0"/>
              <w:jc w:val="left"/>
            </w:pPr>
            <w:r>
              <w:rPr>
                <w:sz w:val="16"/>
              </w:rPr>
              <w:t>Severe Storms and Flooding</w:t>
            </w:r>
          </w:p>
        </w:tc>
        <w:tc>
          <w:tcPr>
            <w:tcW w:type="dxa" w:w="3387"/>
          </w:tcPr>
          <w:p>
            <w:pPr>
              <w:spacing w:after="0"/>
              <w:jc w:val="left"/>
            </w:pPr>
            <w:r>
              <w:rPr>
                <w:sz w:val="16"/>
              </w:rPr>
              <w:t>Inland Flooding</w:t>
            </w:r>
          </w:p>
        </w:tc>
        <w:tc>
          <w:tcPr>
            <w:tcW w:type="dxa" w:w="2463"/>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1996-01-12</w:t>
            </w:r>
          </w:p>
        </w:tc>
        <w:tc>
          <w:tcPr>
            <w:tcW w:type="dxa" w:w="1037"/>
          </w:tcPr>
          <w:p>
            <w:pPr>
              <w:spacing w:after="0"/>
              <w:jc w:val="left"/>
            </w:pPr>
            <w:r>
              <w:rPr>
                <w:sz w:val="16"/>
              </w:rPr>
              <w:t>1996-01-06</w:t>
            </w:r>
          </w:p>
        </w:tc>
        <w:tc>
          <w:tcPr>
            <w:tcW w:type="dxa" w:w="1037"/>
          </w:tcPr>
          <w:p>
            <w:pPr>
              <w:spacing w:after="0"/>
              <w:jc w:val="left"/>
            </w:pPr>
            <w:r>
              <w:rPr>
                <w:sz w:val="16"/>
              </w:rPr>
              <w:t>DR-1083-NY</w:t>
            </w:r>
          </w:p>
        </w:tc>
        <w:tc>
          <w:tcPr>
            <w:tcW w:type="dxa" w:w="1309"/>
          </w:tcPr>
          <w:p>
            <w:pPr>
              <w:spacing w:after="0"/>
              <w:jc w:val="left"/>
            </w:pPr>
            <w:r>
              <w:rPr>
                <w:sz w:val="16"/>
              </w:rPr>
              <w:t>Major disaster</w:t>
            </w:r>
          </w:p>
        </w:tc>
        <w:tc>
          <w:tcPr>
            <w:tcW w:type="dxa" w:w="2229"/>
          </w:tcPr>
          <w:p>
            <w:pPr>
              <w:spacing w:after="0"/>
              <w:jc w:val="left"/>
            </w:pPr>
            <w:r>
              <w:rPr>
                <w:sz w:val="16"/>
              </w:rPr>
              <w:t>Blizzard of 96 (Severe Snow Storm)</w:t>
            </w:r>
          </w:p>
        </w:tc>
        <w:tc>
          <w:tcPr>
            <w:tcW w:type="dxa" w:w="3387"/>
          </w:tcPr>
          <w:p>
            <w:pPr>
              <w:spacing w:after="0"/>
              <w:jc w:val="left"/>
            </w:pPr>
            <w:r>
              <w:rPr>
                <w:sz w:val="16"/>
              </w:rPr>
              <w:t>Winter Weather</w:t>
            </w:r>
          </w:p>
        </w:tc>
        <w:tc>
          <w:tcPr>
            <w:tcW w:type="dxa" w:w="2463"/>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309"/>
          </w:tcPr>
          <w:p>
            <w:pPr>
              <w:spacing w:after="0"/>
              <w:jc w:val="left"/>
            </w:pPr>
            <w:r>
              <w:rPr>
                <w:sz w:val="16"/>
              </w:rPr>
              <w:t>Emergency</w:t>
            </w:r>
          </w:p>
        </w:tc>
        <w:tc>
          <w:tcPr>
            <w:tcW w:type="dxa" w:w="2229"/>
          </w:tcPr>
          <w:p>
            <w:pPr>
              <w:spacing w:after="0"/>
              <w:jc w:val="left"/>
            </w:pPr>
            <w:r>
              <w:rPr>
                <w:sz w:val="16"/>
              </w:rPr>
              <w:t>Severe Blizzard</w:t>
            </w:r>
          </w:p>
        </w:tc>
        <w:tc>
          <w:tcPr>
            <w:tcW w:type="dxa" w:w="3387"/>
          </w:tcPr>
          <w:p>
            <w:pPr>
              <w:spacing w:after="0"/>
              <w:jc w:val="left"/>
            </w:pPr>
            <w:r>
              <w:rPr>
                <w:sz w:val="16"/>
              </w:rPr>
              <w:t>Winter Weather</w:t>
            </w:r>
          </w:p>
        </w:tc>
        <w:tc>
          <w:tcPr>
            <w:tcW w:type="dxa" w:w="2463"/>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1987-11-10</w:t>
            </w:r>
          </w:p>
        </w:tc>
        <w:tc>
          <w:tcPr>
            <w:tcW w:type="dxa" w:w="1037"/>
          </w:tcPr>
          <w:p>
            <w:pPr>
              <w:spacing w:after="0"/>
              <w:jc w:val="left"/>
            </w:pPr>
            <w:r>
              <w:rPr>
                <w:sz w:val="16"/>
              </w:rPr>
              <w:t>1987-10-04</w:t>
            </w:r>
          </w:p>
        </w:tc>
        <w:tc>
          <w:tcPr>
            <w:tcW w:type="dxa" w:w="1037"/>
          </w:tcPr>
          <w:p>
            <w:pPr>
              <w:spacing w:after="0"/>
              <w:jc w:val="left"/>
            </w:pPr>
            <w:r>
              <w:rPr>
                <w:sz w:val="16"/>
              </w:rPr>
              <w:t>DR-801-NY</w:t>
            </w:r>
          </w:p>
        </w:tc>
        <w:tc>
          <w:tcPr>
            <w:tcW w:type="dxa" w:w="1309"/>
          </w:tcPr>
          <w:p>
            <w:pPr>
              <w:spacing w:after="0"/>
              <w:jc w:val="left"/>
            </w:pPr>
            <w:r>
              <w:rPr>
                <w:sz w:val="16"/>
              </w:rPr>
              <w:t>Major disaster</w:t>
            </w:r>
          </w:p>
        </w:tc>
        <w:tc>
          <w:tcPr>
            <w:tcW w:type="dxa" w:w="2229"/>
          </w:tcPr>
          <w:p>
            <w:pPr>
              <w:spacing w:after="0"/>
              <w:jc w:val="left"/>
            </w:pPr>
            <w:r>
              <w:rPr>
                <w:sz w:val="16"/>
              </w:rPr>
              <w:t>Severe Winter Storm</w:t>
            </w:r>
          </w:p>
        </w:tc>
        <w:tc>
          <w:tcPr>
            <w:tcW w:type="dxa" w:w="3387"/>
          </w:tcPr>
          <w:p>
            <w:pPr>
              <w:spacing w:after="0"/>
              <w:jc w:val="left"/>
            </w:pPr>
            <w:r>
              <w:rPr>
                <w:sz w:val="16"/>
              </w:rPr>
              <w:t>Winter Weather</w:t>
            </w:r>
          </w:p>
        </w:tc>
        <w:tc>
          <w:tcPr>
            <w:tcW w:type="dxa" w:w="2463"/>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1973-07-20</w:t>
            </w:r>
          </w:p>
        </w:tc>
        <w:tc>
          <w:tcPr>
            <w:tcW w:type="dxa" w:w="1037"/>
          </w:tcPr>
          <w:p>
            <w:pPr>
              <w:spacing w:after="0"/>
              <w:jc w:val="left"/>
            </w:pPr>
            <w:r>
              <w:rPr>
                <w:sz w:val="16"/>
              </w:rPr>
              <w:t>1973-07-20</w:t>
            </w:r>
          </w:p>
        </w:tc>
        <w:tc>
          <w:tcPr>
            <w:tcW w:type="dxa" w:w="1037"/>
          </w:tcPr>
          <w:p>
            <w:pPr>
              <w:spacing w:after="0"/>
              <w:jc w:val="left"/>
            </w:pPr>
            <w:r>
              <w:rPr>
                <w:sz w:val="16"/>
              </w:rPr>
              <w:t>DR-401-NY</w:t>
            </w:r>
          </w:p>
        </w:tc>
        <w:tc>
          <w:tcPr>
            <w:tcW w:type="dxa" w:w="1309"/>
          </w:tcPr>
          <w:p>
            <w:pPr>
              <w:spacing w:after="0"/>
              <w:jc w:val="left"/>
            </w:pPr>
            <w:r>
              <w:rPr>
                <w:sz w:val="16"/>
              </w:rPr>
              <w:t>Major disaster</w:t>
            </w:r>
          </w:p>
        </w:tc>
        <w:tc>
          <w:tcPr>
            <w:tcW w:type="dxa" w:w="2229"/>
          </w:tcPr>
          <w:p>
            <w:pPr>
              <w:spacing w:after="0"/>
              <w:jc w:val="left"/>
            </w:pPr>
            <w:r>
              <w:rPr>
                <w:sz w:val="16"/>
              </w:rPr>
              <w:t>Severe Storms &amp; Flooding</w:t>
            </w:r>
          </w:p>
        </w:tc>
        <w:tc>
          <w:tcPr>
            <w:tcW w:type="dxa" w:w="3387"/>
          </w:tcPr>
          <w:p>
            <w:pPr>
              <w:spacing w:after="0"/>
              <w:jc w:val="left"/>
            </w:pPr>
            <w:r>
              <w:rPr>
                <w:sz w:val="16"/>
              </w:rPr>
              <w:t>Inland Flooding</w:t>
            </w:r>
          </w:p>
        </w:tc>
        <w:tc>
          <w:tcPr>
            <w:tcW w:type="dxa" w:w="2463"/>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1971-09-13</w:t>
            </w:r>
          </w:p>
        </w:tc>
        <w:tc>
          <w:tcPr>
            <w:tcW w:type="dxa" w:w="1037"/>
          </w:tcPr>
          <w:p>
            <w:pPr>
              <w:spacing w:after="0"/>
              <w:jc w:val="left"/>
            </w:pPr>
            <w:r>
              <w:rPr>
                <w:sz w:val="16"/>
              </w:rPr>
              <w:t>1971-09-13</w:t>
            </w:r>
          </w:p>
        </w:tc>
        <w:tc>
          <w:tcPr>
            <w:tcW w:type="dxa" w:w="1037"/>
          </w:tcPr>
          <w:p>
            <w:pPr>
              <w:spacing w:after="0"/>
              <w:jc w:val="left"/>
            </w:pPr>
            <w:r>
              <w:rPr>
                <w:sz w:val="16"/>
              </w:rPr>
              <w:t>DR-311-NY</w:t>
            </w:r>
          </w:p>
        </w:tc>
        <w:tc>
          <w:tcPr>
            <w:tcW w:type="dxa" w:w="1309"/>
          </w:tcPr>
          <w:p>
            <w:pPr>
              <w:spacing w:after="0"/>
              <w:jc w:val="left"/>
            </w:pPr>
            <w:r>
              <w:rPr>
                <w:sz w:val="16"/>
              </w:rPr>
              <w:t>Major disaster</w:t>
            </w:r>
          </w:p>
        </w:tc>
        <w:tc>
          <w:tcPr>
            <w:tcW w:type="dxa" w:w="2229"/>
          </w:tcPr>
          <w:p>
            <w:pPr>
              <w:spacing w:after="0"/>
              <w:jc w:val="left"/>
            </w:pPr>
            <w:r>
              <w:rPr>
                <w:sz w:val="16"/>
              </w:rPr>
              <w:t>Severe Storms &amp; Flooding</w:t>
            </w:r>
          </w:p>
        </w:tc>
        <w:tc>
          <w:tcPr>
            <w:tcW w:type="dxa" w:w="3387"/>
          </w:tcPr>
          <w:p>
            <w:pPr>
              <w:spacing w:after="0"/>
              <w:jc w:val="left"/>
            </w:pPr>
            <w:r>
              <w:rPr>
                <w:sz w:val="16"/>
              </w:rPr>
              <w:t>Inland Flooding</w:t>
            </w:r>
          </w:p>
        </w:tc>
        <w:tc>
          <w:tcPr>
            <w:tcW w:type="dxa" w:w="2463"/>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1965-08-18</w:t>
            </w:r>
          </w:p>
        </w:tc>
        <w:tc>
          <w:tcPr>
            <w:tcW w:type="dxa" w:w="1037"/>
          </w:tcPr>
          <w:p>
            <w:pPr>
              <w:spacing w:after="0"/>
              <w:jc w:val="left"/>
            </w:pPr>
            <w:r>
              <w:rPr>
                <w:sz w:val="16"/>
              </w:rPr>
              <w:t>1965-08-18</w:t>
            </w:r>
          </w:p>
        </w:tc>
        <w:tc>
          <w:tcPr>
            <w:tcW w:type="dxa" w:w="1037"/>
          </w:tcPr>
          <w:p>
            <w:pPr>
              <w:spacing w:after="0"/>
              <w:jc w:val="left"/>
            </w:pPr>
            <w:r>
              <w:rPr>
                <w:sz w:val="16"/>
              </w:rPr>
              <w:t>DR-204-NY</w:t>
            </w:r>
          </w:p>
        </w:tc>
        <w:tc>
          <w:tcPr>
            <w:tcW w:type="dxa" w:w="1309"/>
          </w:tcPr>
          <w:p>
            <w:pPr>
              <w:spacing w:after="0"/>
              <w:jc w:val="left"/>
            </w:pPr>
            <w:r>
              <w:rPr>
                <w:sz w:val="16"/>
              </w:rPr>
              <w:t>Major disaster</w:t>
            </w:r>
          </w:p>
        </w:tc>
        <w:tc>
          <w:tcPr>
            <w:tcW w:type="dxa" w:w="2229"/>
          </w:tcPr>
          <w:p>
            <w:pPr>
              <w:spacing w:after="0"/>
              <w:jc w:val="left"/>
            </w:pPr>
            <w:r>
              <w:rPr>
                <w:sz w:val="16"/>
              </w:rPr>
              <w:t>Water Shortage</w:t>
            </w:r>
          </w:p>
        </w:tc>
        <w:tc>
          <w:tcPr>
            <w:tcW w:type="dxa" w:w="3387"/>
          </w:tcPr>
          <w:p>
            <w:pPr>
              <w:spacing w:after="0"/>
              <w:jc w:val="left"/>
            </w:pPr>
            <w:r>
              <w:rPr>
                <w:sz w:val="16"/>
              </w:rPr>
              <w:t>Drought</w:t>
            </w:r>
          </w:p>
        </w:tc>
        <w:tc>
          <w:tcPr>
            <w:tcW w:type="dxa" w:w="2463"/>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610"/>
        <w:gridCol w:w="6036"/>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6036"/>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1963-08-23</w:t>
            </w:r>
          </w:p>
        </w:tc>
        <w:tc>
          <w:tcPr>
            <w:tcW w:type="dxa" w:w="1284"/>
          </w:tcPr>
          <w:p>
            <w:pPr>
              <w:spacing w:after="0"/>
              <w:jc w:val="left"/>
            </w:pPr>
            <w:r>
              <w:rPr>
                <w:sz w:val="16"/>
              </w:rPr>
              <w:t>1963-08-23</w:t>
            </w:r>
          </w:p>
        </w:tc>
        <w:tc>
          <w:tcPr>
            <w:tcW w:type="dxa" w:w="1173"/>
          </w:tcPr>
          <w:p>
            <w:pPr>
              <w:spacing w:after="0"/>
              <w:jc w:val="left"/>
            </w:pPr>
            <w:r>
              <w:rPr>
                <w:sz w:val="16"/>
              </w:rPr>
              <w:t>DR-158-NY</w:t>
            </w:r>
          </w:p>
        </w:tc>
        <w:tc>
          <w:tcPr>
            <w:tcW w:type="dxa" w:w="1726"/>
          </w:tcPr>
          <w:p>
            <w:pPr>
              <w:spacing w:after="0"/>
              <w:jc w:val="left"/>
            </w:pPr>
            <w:r>
              <w:rPr>
                <w:sz w:val="16"/>
              </w:rPr>
              <w:t>Major disaster</w:t>
            </w:r>
          </w:p>
        </w:tc>
        <w:tc>
          <w:tcPr>
            <w:tcW w:type="dxa" w:w="2610"/>
          </w:tcPr>
          <w:p>
            <w:pPr>
              <w:spacing w:after="0"/>
              <w:jc w:val="left"/>
            </w:pPr>
            <w:r>
              <w:rPr>
                <w:sz w:val="16"/>
              </w:rPr>
              <w:t>Heavy Rains &amp; Flooding</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1962-03-16</w:t>
            </w:r>
          </w:p>
        </w:tc>
        <w:tc>
          <w:tcPr>
            <w:tcW w:type="dxa" w:w="1284"/>
          </w:tcPr>
          <w:p>
            <w:pPr>
              <w:spacing w:after="0"/>
              <w:jc w:val="left"/>
            </w:pPr>
            <w:r>
              <w:rPr>
                <w:sz w:val="16"/>
              </w:rPr>
              <w:t>1962-03-16</w:t>
            </w:r>
          </w:p>
        </w:tc>
        <w:tc>
          <w:tcPr>
            <w:tcW w:type="dxa" w:w="1173"/>
          </w:tcPr>
          <w:p>
            <w:pPr>
              <w:spacing w:after="0"/>
              <w:jc w:val="left"/>
            </w:pPr>
            <w:r>
              <w:rPr>
                <w:sz w:val="16"/>
              </w:rPr>
              <w:t>DR-129-NY</w:t>
            </w:r>
          </w:p>
        </w:tc>
        <w:tc>
          <w:tcPr>
            <w:tcW w:type="dxa" w:w="1726"/>
          </w:tcPr>
          <w:p>
            <w:pPr>
              <w:spacing w:after="0"/>
              <w:jc w:val="left"/>
            </w:pPr>
            <w:r>
              <w:rPr>
                <w:sz w:val="16"/>
              </w:rPr>
              <w:t>Major disaster</w:t>
            </w:r>
          </w:p>
        </w:tc>
        <w:tc>
          <w:tcPr>
            <w:tcW w:type="dxa" w:w="2610"/>
          </w:tcPr>
          <w:p>
            <w:pPr>
              <w:spacing w:after="0"/>
              <w:jc w:val="left"/>
            </w:pPr>
            <w:r>
              <w:rPr>
                <w:sz w:val="16"/>
              </w:rPr>
              <w:t>Severe Storm, High Tides &amp; Flooding</w:t>
            </w:r>
          </w:p>
        </w:tc>
        <w:tc>
          <w:tcPr>
            <w:tcW w:type="dxa" w:w="6036"/>
          </w:tcPr>
          <w:p>
            <w:pPr>
              <w:spacing w:after="0"/>
              <w:jc w:val="left"/>
            </w:pPr>
            <w:r>
              <w:rPr>
                <w:sz w:val="16"/>
              </w:rPr>
              <w:t>Inland Flooding (primary); also designated: Coastal Flooding</w:t>
            </w:r>
          </w:p>
        </w:tc>
      </w:tr>
      <w:tr>
        <w:trPr>
          <w:cantSplit/>
        </w:trPr>
        <w:tc>
          <w:tcPr>
            <w:tcW w:type="dxa" w:w="1284"/>
          </w:tcPr>
          <w:p>
            <w:pPr>
              <w:spacing w:after="0"/>
              <w:jc w:val="left"/>
            </w:pPr>
            <w:r>
              <w:rPr>
                <w:sz w:val="16"/>
              </w:rPr>
              <w:t>1956-03-29</w:t>
            </w:r>
          </w:p>
        </w:tc>
        <w:tc>
          <w:tcPr>
            <w:tcW w:type="dxa" w:w="1284"/>
          </w:tcPr>
          <w:p>
            <w:pPr>
              <w:spacing w:after="0"/>
              <w:jc w:val="left"/>
            </w:pPr>
            <w:r>
              <w:rPr>
                <w:sz w:val="16"/>
              </w:rPr>
              <w:t>1956-03-29</w:t>
            </w:r>
          </w:p>
        </w:tc>
        <w:tc>
          <w:tcPr>
            <w:tcW w:type="dxa" w:w="1173"/>
          </w:tcPr>
          <w:p>
            <w:pPr>
              <w:spacing w:after="0"/>
              <w:jc w:val="left"/>
            </w:pPr>
            <w:r>
              <w:rPr>
                <w:sz w:val="16"/>
              </w:rPr>
              <w:t>DR-52-NY</w:t>
            </w:r>
          </w:p>
        </w:tc>
        <w:tc>
          <w:tcPr>
            <w:tcW w:type="dxa" w:w="1726"/>
          </w:tcPr>
          <w:p>
            <w:pPr>
              <w:spacing w:after="0"/>
              <w:jc w:val="left"/>
            </w:pPr>
            <w:r>
              <w:rPr>
                <w:sz w:val="16"/>
              </w:rPr>
              <w:t>Major disaster</w:t>
            </w:r>
          </w:p>
        </w:tc>
        <w:tc>
          <w:tcPr>
            <w:tcW w:type="dxa" w:w="2610"/>
          </w:tcPr>
          <w:p>
            <w:pPr>
              <w:spacing w:after="0"/>
              <w:jc w:val="left"/>
            </w:pPr>
            <w:r>
              <w:rPr>
                <w:sz w:val="16"/>
              </w:rPr>
              <w:t>Flood</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1955-08-22</w:t>
            </w:r>
          </w:p>
        </w:tc>
        <w:tc>
          <w:tcPr>
            <w:tcW w:type="dxa" w:w="1284"/>
          </w:tcPr>
          <w:p>
            <w:pPr>
              <w:spacing w:after="0"/>
              <w:jc w:val="left"/>
            </w:pPr>
            <w:r>
              <w:rPr>
                <w:sz w:val="16"/>
              </w:rPr>
              <w:t>1955-08-22</w:t>
            </w:r>
          </w:p>
        </w:tc>
        <w:tc>
          <w:tcPr>
            <w:tcW w:type="dxa" w:w="1173"/>
          </w:tcPr>
          <w:p>
            <w:pPr>
              <w:spacing w:after="0"/>
              <w:jc w:val="left"/>
            </w:pPr>
            <w:r>
              <w:rPr>
                <w:sz w:val="16"/>
              </w:rPr>
              <w:t>DR-45-NY</w:t>
            </w:r>
          </w:p>
        </w:tc>
        <w:tc>
          <w:tcPr>
            <w:tcW w:type="dxa" w:w="1726"/>
          </w:tcPr>
          <w:p>
            <w:pPr>
              <w:spacing w:after="0"/>
              <w:jc w:val="left"/>
            </w:pPr>
            <w:r>
              <w:rPr>
                <w:sz w:val="16"/>
              </w:rPr>
              <w:t>Major disaster</w:t>
            </w:r>
          </w:p>
        </w:tc>
        <w:tc>
          <w:tcPr>
            <w:tcW w:type="dxa" w:w="2610"/>
          </w:tcPr>
          <w:p>
            <w:pPr>
              <w:spacing w:after="0"/>
              <w:jc w:val="left"/>
            </w:pPr>
            <w:r>
              <w:rPr>
                <w:sz w:val="16"/>
              </w:rPr>
              <w:t>Hurricane &amp; Floods</w:t>
            </w:r>
          </w:p>
        </w:tc>
        <w:tc>
          <w:tcPr>
            <w:tcW w:type="dxa" w:w="6036"/>
          </w:tcPr>
          <w:p>
            <w:pPr>
              <w:spacing w:after="0"/>
              <w:jc w:val="left"/>
            </w:pPr>
            <w:r>
              <w:rPr>
                <w:sz w:val="16"/>
              </w:rPr>
              <w:t>Hurricane (primary); also designated: Inland Flooding</w:t>
            </w:r>
          </w:p>
        </w:tc>
      </w:tr>
      <w:tr>
        <w:trPr>
          <w:cantSplit/>
        </w:trPr>
        <w:tc>
          <w:tcPr>
            <w:tcW w:type="dxa" w:w="1284"/>
          </w:tcPr>
          <w:p>
            <w:pPr>
              <w:spacing w:after="0"/>
              <w:jc w:val="left"/>
            </w:pPr>
            <w:r>
              <w:rPr>
                <w:sz w:val="16"/>
              </w:rPr>
              <w:t>1954-10-07</w:t>
            </w:r>
          </w:p>
        </w:tc>
        <w:tc>
          <w:tcPr>
            <w:tcW w:type="dxa" w:w="1284"/>
          </w:tcPr>
          <w:p>
            <w:pPr>
              <w:spacing w:after="0"/>
              <w:jc w:val="left"/>
            </w:pPr>
            <w:r>
              <w:rPr>
                <w:sz w:val="16"/>
              </w:rPr>
              <w:t>1954-10-07</w:t>
            </w:r>
          </w:p>
        </w:tc>
        <w:tc>
          <w:tcPr>
            <w:tcW w:type="dxa" w:w="1173"/>
          </w:tcPr>
          <w:p>
            <w:pPr>
              <w:spacing w:after="0"/>
              <w:jc w:val="left"/>
            </w:pPr>
            <w:r>
              <w:rPr>
                <w:sz w:val="16"/>
              </w:rPr>
              <w:t>DR-26-NY</w:t>
            </w:r>
          </w:p>
        </w:tc>
        <w:tc>
          <w:tcPr>
            <w:tcW w:type="dxa" w:w="1726"/>
          </w:tcPr>
          <w:p>
            <w:pPr>
              <w:spacing w:after="0"/>
              <w:jc w:val="left"/>
            </w:pPr>
            <w:r>
              <w:rPr>
                <w:sz w:val="16"/>
              </w:rPr>
              <w:t>Major disaster</w:t>
            </w:r>
          </w:p>
        </w:tc>
        <w:tc>
          <w:tcPr>
            <w:tcW w:type="dxa" w:w="2610"/>
          </w:tcPr>
          <w:p>
            <w:pPr>
              <w:spacing w:after="0"/>
              <w:jc w:val="left"/>
            </w:pPr>
            <w:r>
              <w:rPr>
                <w:sz w:val="16"/>
              </w:rPr>
              <w:t>Hurricanes</w:t>
            </w:r>
          </w:p>
        </w:tc>
        <w:tc>
          <w:tcPr>
            <w:tcW w:type="dxa" w:w="6036"/>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(1995-08-25 to 1995-08-25)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$761.48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761.48"/>
        <w:tblDescription w:val="Hazard Plain table b1d_pa_other"/>
      </w:tblPr>
      <w:tblGrid>
        <w:gridCol w:w="1800"/>
        <w:gridCol w:w="1800"/>
        <w:gridCol w:w="4279"/>
        <w:gridCol w:w="4589"/>
        <w:gridCol w:w="1645"/>
      </w:tblGrid>
      <w:tr>
        <w:trPr>
          <w:cantSplit/>
          <w:tblHeader/>
        </w:trPr>
        <w:tc>
          <w:tcPr>
            <w:tcW w:type="dxa" w:w="1800"/>
            <w:shd w:val="clear" w:color="auto" w:fill="E8E8E8"/>
          </w:tcPr>
          <w:p>
            <w:pPr>
              <w:spacing w:after="0"/>
              <w:jc w:val="left"/>
            </w:pPr>
            <w:r>
              <w:rPr>
                <w:b/>
                <w:sz w:val="16"/>
              </w:rPr>
              <w:t>FEMA number</w:t>
            </w:r>
          </w:p>
        </w:tc>
        <w:tc>
          <w:tcPr>
            <w:tcW w:type="dxa" w:w="1800"/>
            <w:shd w:val="clear" w:color="auto" w:fill="E8E8E8"/>
          </w:tcPr>
          <w:p>
            <w:pPr>
              <w:spacing w:after="0"/>
              <w:jc w:val="left"/>
            </w:pPr>
            <w:r>
              <w:rPr>
                <w:b/>
                <w:sz w:val="16"/>
              </w:rPr>
              <w:t>Declared</w:t>
            </w:r>
          </w:p>
        </w:tc>
        <w:tc>
          <w:tcPr>
            <w:tcW w:type="dxa" w:w="4279"/>
            <w:shd w:val="clear" w:color="auto" w:fill="E8E8E8"/>
          </w:tcPr>
          <w:p>
            <w:pPr>
              <w:spacing w:after="0"/>
              <w:jc w:val="left"/>
            </w:pPr>
            <w:r>
              <w:rPr>
                <w:b/>
                <w:sz w:val="16"/>
              </w:rPr>
              <w:t>Title</w:t>
            </w:r>
          </w:p>
        </w:tc>
        <w:tc>
          <w:tcPr>
            <w:tcW w:type="dxa" w:w="4589"/>
            <w:shd w:val="clear" w:color="auto" w:fill="E8E8E8"/>
          </w:tcPr>
          <w:p>
            <w:pPr>
              <w:spacing w:after="0"/>
              <w:jc w:val="left"/>
            </w:pPr>
            <w:r>
              <w:rPr>
                <w:b/>
                <w:sz w:val="16"/>
              </w:rPr>
              <w:t>Applicant</w:t>
            </w:r>
          </w:p>
        </w:tc>
        <w:tc>
          <w:tcPr>
            <w:tcW w:type="dxa" w:w="164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00"/>
          </w:tcPr>
          <w:p>
            <w:pPr>
              <w:spacing w:after="0"/>
              <w:jc w:val="left"/>
            </w:pPr>
            <w:r>
              <w:rPr>
                <w:sz w:val="16"/>
              </w:rPr>
              <w:t>DR-1589-NY</w:t>
            </w:r>
          </w:p>
        </w:tc>
        <w:tc>
          <w:tcPr>
            <w:tcW w:type="dxa" w:w="1800"/>
          </w:tcPr>
          <w:p>
            <w:pPr>
              <w:spacing w:after="0"/>
              <w:jc w:val="left"/>
            </w:pPr>
            <w:r>
              <w:rPr>
                <w:sz w:val="16"/>
              </w:rPr>
              <w:t>2005-04-19</w:t>
            </w:r>
          </w:p>
        </w:tc>
        <w:tc>
          <w:tcPr>
            <w:tcW w:type="dxa" w:w="4279"/>
          </w:tcPr>
          <w:p>
            <w:pPr>
              <w:spacing w:after="0"/>
              <w:jc w:val="left"/>
            </w:pPr>
            <w:r>
              <w:rPr>
                <w:sz w:val="16"/>
              </w:rPr>
              <w:t>Severe Storms and Flooding</w:t>
            </w:r>
          </w:p>
        </w:tc>
        <w:tc>
          <w:tcPr>
            <w:tcW w:type="dxa" w:w="4589"/>
          </w:tcPr>
          <w:p>
            <w:pPr>
              <w:spacing w:after="0"/>
              <w:jc w:val="left"/>
            </w:pPr>
            <w:r>
              <w:rPr>
                <w:sz w:val="16"/>
              </w:rPr>
              <w:t>Kauneonga Lake Fire District</w:t>
            </w:r>
          </w:p>
        </w:tc>
        <w:tc>
          <w:tcPr>
            <w:tcW w:type="dxa" w:w="1645"/>
          </w:tcPr>
          <w:p>
            <w:pPr>
              <w:spacing w:after="0"/>
              <w:jc w:val="right"/>
            </w:pPr>
            <w:r>
              <w:rPr>
                <w:sz w:val="16"/>
              </w:rPr>
              <w:t>$761.48</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01"/>
          </w:tcPr>
          <w:p>
            <w:pPr>
              <w:spacing w:after="0"/>
              <w:jc w:val="right"/>
            </w:pPr>
            <w:r>
              <w:rPr>
                <w:sz w:val="16"/>
              </w:rPr>
              <w:t>0</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2001"/>
          </w:tcPr>
          <w:p>
            <w:pPr>
              <w:spacing w:after="0"/>
              <w:jc w:val="right"/>
            </w:pPr>
            <w:r>
              <w:rPr>
                <w:sz w:val="16"/>
              </w:rPr>
              <w:t>1</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Cold Wave</w:t>
            </w:r>
          </w:p>
        </w:tc>
        <w:tc>
          <w:tcPr>
            <w:tcW w:type="dxa" w:w="2001"/>
          </w:tcPr>
          <w:p>
            <w:pPr>
              <w:spacing w:after="0"/>
              <w:jc w:val="right"/>
            </w:pPr>
            <w:r>
              <w:rPr>
                <w:sz w:val="16"/>
              </w:rPr>
              <w:t>69</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18</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r>
              <w:rPr>
                <w:sz w:val="16"/>
              </w:rPr>
              <w:t>Includes 28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8</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6</w:t>
            </w:r>
          </w:p>
        </w:tc>
        <w:tc>
          <w:tcPr>
            <w:tcW w:type="dxa" w:w="1586"/>
          </w:tcPr>
          <w:p>
            <w:pPr>
              <w:spacing w:after="0"/>
              <w:jc w:val="right"/>
            </w:pPr>
            <w:r>
              <w:rPr>
                <w:sz w:val="16"/>
              </w:rPr>
              <w:t>1</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161</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5</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86</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36</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1</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5</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Ice Storm</w:t>
            </w:r>
          </w:p>
        </w:tc>
        <w:tc>
          <w:tcPr>
            <w:tcW w:type="dxa" w:w="2001"/>
          </w:tcPr>
          <w:p>
            <w:pPr>
              <w:spacing w:after="0"/>
              <w:jc w:val="right"/>
            </w:pPr>
            <w:r>
              <w:rPr>
                <w:sz w:val="16"/>
              </w:rPr>
              <w:t>2</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102</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17</w:t>
            </w:r>
          </w:p>
        </w:tc>
        <w:tc>
          <w:tcPr>
            <w:tcW w:type="dxa" w:w="1586"/>
          </w:tcPr>
          <w:p>
            <w:pPr>
              <w:spacing w:after="0"/>
              <w:jc w:val="right"/>
            </w:pPr>
            <w:r>
              <w:rPr>
                <w:sz w:val="16"/>
              </w:rPr>
              <w:t>5</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01"/>
          </w:tcPr>
          <w:p>
            <w:pPr>
              <w:spacing w:after="0"/>
              <w:jc w:val="right"/>
            </w:pPr>
            <w:r>
              <w:rPr>
                <w:sz w:val="16"/>
              </w:rPr>
              <w:t>15</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795</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148</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1955 to 2026-06-30</w:t>
            </w:r>
          </w:p>
        </w:tc>
        <w:tc>
          <w:tcPr>
            <w:tcW w:type="dxa" w:w="2773"/>
          </w:tcPr>
          <w:p>
            <w:pPr>
              <w:spacing w:after="0"/>
              <w:jc w:val="left"/>
            </w:pPr>
            <w:r>
              <w:rPr>
                <w:sz w:val="16"/>
              </w:rPr>
              <w:t>Includes 52 High Wind and 68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16</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2</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2</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183</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35</w:t>
            </w:r>
          </w:p>
        </w:tc>
        <w:tc>
          <w:tcPr>
            <w:tcW w:type="dxa" w:w="1586"/>
          </w:tcPr>
          <w:p>
            <w:pPr>
              <w:spacing w:after="0"/>
              <w:jc w:val="right"/>
            </w:pPr>
            <w:r>
              <w:rPr>
                <w:sz w:val="16"/>
              </w:rPr>
              <w:t>7</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9"/>
        <w:gridCol w:w="1885"/>
        <w:gridCol w:w="2734"/>
        <w:gridCol w:w="930"/>
        <w:gridCol w:w="2734"/>
        <w:gridCol w:w="709"/>
        <w:gridCol w:w="2734"/>
      </w:tblGrid>
      <w:tr>
        <w:trPr>
          <w:cantSplit/>
          <w:tblHeader/>
        </w:trPr>
        <w:tc>
          <w:tcPr>
            <w:tcW w:type="dxa" w:w="1037"/>
            <w:shd w:val="clear" w:color="auto" w:fill="E8E8E8"/>
          </w:tcPr>
          <w:p>
            <w:pPr>
              <w:spacing w:after="0"/>
              <w:jc w:val="left"/>
            </w:pPr>
            <w:r>
              <w:rPr>
                <w:b/>
                <w:sz w:val="16"/>
              </w:rPr>
              <w:t>Date</w:t>
            </w:r>
          </w:p>
        </w:tc>
        <w:tc>
          <w:tcPr>
            <w:tcW w:type="dxa" w:w="1349"/>
            <w:shd w:val="clear" w:color="auto" w:fill="E8E8E8"/>
          </w:tcPr>
          <w:p>
            <w:pPr>
              <w:spacing w:after="0"/>
              <w:jc w:val="left"/>
            </w:pPr>
            <w:r>
              <w:rPr>
                <w:b/>
                <w:sz w:val="16"/>
              </w:rPr>
              <w:t>Event type</w:t>
            </w:r>
          </w:p>
        </w:tc>
        <w:tc>
          <w:tcPr>
            <w:tcW w:type="dxa" w:w="1885"/>
            <w:shd w:val="clear" w:color="auto" w:fill="E8E8E8"/>
          </w:tcPr>
          <w:p>
            <w:pPr>
              <w:spacing w:after="0"/>
              <w:jc w:val="left"/>
            </w:pPr>
            <w:r>
              <w:rPr>
                <w:b/>
                <w:sz w:val="16"/>
              </w:rPr>
              <w:t>Magnitude or extent</w:t>
            </w:r>
          </w:p>
        </w:tc>
        <w:tc>
          <w:tcPr>
            <w:tcW w:type="dxa" w:w="2734"/>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34"/>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7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2026-01-28</w:t>
            </w:r>
          </w:p>
        </w:tc>
        <w:tc>
          <w:tcPr>
            <w:tcW w:type="dxa" w:w="1349"/>
          </w:tcPr>
          <w:p>
            <w:pPr>
              <w:spacing w:after="0"/>
              <w:jc w:val="left"/>
            </w:pPr>
            <w:r>
              <w:rPr>
                <w:sz w:val="16"/>
              </w:rPr>
              <w:t>Cold/Wind Chill</w:t>
            </w:r>
          </w:p>
        </w:tc>
        <w:tc>
          <w:tcPr>
            <w:tcW w:type="dxa" w:w="1885"/>
          </w:tcPr>
          <w:p>
            <w:pPr>
              <w:spacing w:after="0"/>
              <w:jc w:val="left"/>
            </w:pPr>
          </w:p>
        </w:tc>
        <w:tc>
          <w:tcPr>
            <w:tcW w:type="dxa" w:w="2734"/>
          </w:tcPr>
          <w:p>
            <w:pPr>
              <w:spacing w:after="0"/>
              <w:jc w:val="left"/>
            </w:pPr>
            <w:r>
              <w:rPr>
                <w:sz w:val="16"/>
              </w:rPr>
              <w:t>damage not reported</w:t>
            </w:r>
          </w:p>
        </w:tc>
        <w:tc>
          <w:tcPr>
            <w:tcW w:type="dxa" w:w="930"/>
          </w:tcPr>
          <w:p>
            <w:pPr>
              <w:spacing w:after="0"/>
              <w:jc w:val="right"/>
            </w:pPr>
            <w:r>
              <w:rPr>
                <w:sz w:val="16"/>
              </w:rPr>
              <w:t>0, 0</w:t>
            </w:r>
          </w:p>
        </w:tc>
        <w:tc>
          <w:tcPr>
            <w:tcW w:type="dxa" w:w="2734"/>
          </w:tcPr>
          <w:p>
            <w:pPr>
              <w:spacing w:after="0"/>
              <w:jc w:val="left"/>
            </w:pPr>
            <w:r>
              <w:rPr>
                <w:sz w:val="16"/>
              </w:rPr>
              <w:t>NWS zone NYZ066 (EASTERN DUTCHESS), zone-level</w:t>
            </w:r>
          </w:p>
        </w:tc>
        <w:tc>
          <w:tcPr>
            <w:tcW w:type="dxa" w:w="709"/>
          </w:tcPr>
          <w:p>
            <w:pPr>
              <w:spacing w:after="0"/>
              <w:jc w:val="left"/>
            </w:pPr>
            <w:r>
              <w:rPr>
                <w:sz w:val="16"/>
              </w:rPr>
              <w:t>within last 5 years</w:t>
            </w:r>
          </w:p>
        </w:tc>
        <w:tc>
          <w:tcPr>
            <w:tcW w:type="dxa" w:w="27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2024-06-26</w:t>
            </w:r>
          </w:p>
        </w:tc>
        <w:tc>
          <w:tcPr>
            <w:tcW w:type="dxa" w:w="1349"/>
          </w:tcPr>
          <w:p>
            <w:pPr>
              <w:spacing w:after="0"/>
              <w:jc w:val="left"/>
            </w:pPr>
            <w:r>
              <w:rPr>
                <w:sz w:val="16"/>
              </w:rPr>
              <w:t>Thunderstorm Wind</w:t>
            </w:r>
          </w:p>
        </w:tc>
        <w:tc>
          <w:tcPr>
            <w:tcW w:type="dxa" w:w="1885"/>
          </w:tcPr>
          <w:p>
            <w:pPr>
              <w:spacing w:after="0"/>
              <w:jc w:val="left"/>
            </w:pPr>
            <w:r>
              <w:rPr>
                <w:sz w:val="16"/>
              </w:rPr>
              <w:t>55 kt (63 mph) estimated gust</w:t>
            </w:r>
          </w:p>
        </w:tc>
        <w:tc>
          <w:tcPr>
            <w:tcW w:type="dxa" w:w="2734"/>
          </w:tcPr>
          <w:p>
            <w:pPr>
              <w:spacing w:after="0"/>
              <w:jc w:val="left"/>
            </w:pPr>
            <w:r>
              <w:rPr>
                <w:sz w:val="16"/>
              </w:rPr>
              <w:t>damage not reported</w:t>
            </w:r>
          </w:p>
        </w:tc>
        <w:tc>
          <w:tcPr>
            <w:tcW w:type="dxa" w:w="930"/>
          </w:tcPr>
          <w:p>
            <w:pPr>
              <w:spacing w:after="0"/>
              <w:jc w:val="right"/>
            </w:pPr>
            <w:r>
              <w:rPr>
                <w:sz w:val="16"/>
              </w:rPr>
              <w:t>1, 0</w:t>
            </w:r>
          </w:p>
        </w:tc>
        <w:tc>
          <w:tcPr>
            <w:tcW w:type="dxa" w:w="2734"/>
          </w:tcPr>
          <w:p>
            <w:pPr>
              <w:spacing w:after="0"/>
              <w:jc w:val="left"/>
            </w:pPr>
            <w:r>
              <w:rPr>
                <w:sz w:val="16"/>
              </w:rPr>
              <w:t>MANCHESTER BRIDGE</w:t>
            </w:r>
          </w:p>
        </w:tc>
        <w:tc>
          <w:tcPr>
            <w:tcW w:type="dxa" w:w="709"/>
          </w:tcPr>
          <w:p>
            <w:pPr>
              <w:spacing w:after="0"/>
              <w:jc w:val="left"/>
            </w:pPr>
            <w:r>
              <w:rPr>
                <w:sz w:val="16"/>
              </w:rPr>
              <w:t>within last 5 years</w:t>
            </w: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2024-06-18</w:t>
            </w:r>
          </w:p>
        </w:tc>
        <w:tc>
          <w:tcPr>
            <w:tcW w:type="dxa" w:w="1349"/>
          </w:tcPr>
          <w:p>
            <w:pPr>
              <w:spacing w:after="0"/>
              <w:jc w:val="left"/>
            </w:pPr>
            <w:r>
              <w:rPr>
                <w:sz w:val="16"/>
              </w:rPr>
              <w:t>Heat</w:t>
            </w:r>
          </w:p>
        </w:tc>
        <w:tc>
          <w:tcPr>
            <w:tcW w:type="dxa" w:w="1885"/>
          </w:tcPr>
          <w:p>
            <w:pPr>
              <w:spacing w:after="0"/>
              <w:jc w:val="left"/>
            </w:pPr>
          </w:p>
        </w:tc>
        <w:tc>
          <w:tcPr>
            <w:tcW w:type="dxa" w:w="2734"/>
          </w:tcPr>
          <w:p>
            <w:pPr>
              <w:spacing w:after="0"/>
              <w:jc w:val="left"/>
            </w:pPr>
            <w:r>
              <w:rPr>
                <w:sz w:val="16"/>
              </w:rPr>
              <w:t>damage not reported</w:t>
            </w:r>
          </w:p>
        </w:tc>
        <w:tc>
          <w:tcPr>
            <w:tcW w:type="dxa" w:w="930"/>
          </w:tcPr>
          <w:p>
            <w:pPr>
              <w:spacing w:after="0"/>
              <w:jc w:val="right"/>
            </w:pPr>
            <w:r>
              <w:rPr>
                <w:sz w:val="16"/>
              </w:rPr>
              <w:t>0, 0</w:t>
            </w:r>
          </w:p>
        </w:tc>
        <w:tc>
          <w:tcPr>
            <w:tcW w:type="dxa" w:w="2734"/>
          </w:tcPr>
          <w:p>
            <w:pPr>
              <w:spacing w:after="0"/>
              <w:jc w:val="left"/>
            </w:pPr>
            <w:r>
              <w:rPr>
                <w:sz w:val="16"/>
              </w:rPr>
              <w:t>NWS zone NYZ065 (WESTERN DUTCHESS), zone-level</w:t>
            </w:r>
          </w:p>
        </w:tc>
        <w:tc>
          <w:tcPr>
            <w:tcW w:type="dxa" w:w="709"/>
          </w:tcPr>
          <w:p>
            <w:pPr>
              <w:spacing w:after="0"/>
              <w:jc w:val="left"/>
            </w:pPr>
            <w:r>
              <w:rPr>
                <w:sz w:val="16"/>
              </w:rPr>
              <w:t>within last 5 years</w:t>
            </w:r>
          </w:p>
        </w:tc>
        <w:tc>
          <w:tcPr>
            <w:tcW w:type="dxa" w:w="2734"/>
          </w:tcPr>
          <w:p>
            <w:pPr>
              <w:spacing w:after="0"/>
              <w:jc w:val="left"/>
            </w:pPr>
            <w:r>
              <w:rPr>
                <w:sz w:val="16"/>
              </w:rPr>
              <w:t>B1-c worst recorded: Excessive Heat, Heat</w:t>
            </w:r>
          </w:p>
        </w:tc>
      </w:tr>
      <w:tr>
        <w:trPr>
          <w:cantSplit/>
        </w:trPr>
        <w:tc>
          <w:tcPr>
            <w:tcW w:type="dxa" w:w="1037"/>
          </w:tcPr>
          <w:p>
            <w:pPr>
              <w:spacing w:after="0"/>
              <w:jc w:val="left"/>
            </w:pPr>
            <w:r>
              <w:rPr>
                <w:sz w:val="16"/>
              </w:rPr>
              <w:t>2020-08-27</w:t>
            </w:r>
          </w:p>
        </w:tc>
        <w:tc>
          <w:tcPr>
            <w:tcW w:type="dxa" w:w="1349"/>
          </w:tcPr>
          <w:p>
            <w:pPr>
              <w:spacing w:after="0"/>
              <w:jc w:val="left"/>
            </w:pPr>
            <w:r>
              <w:rPr>
                <w:sz w:val="16"/>
              </w:rPr>
              <w:t>Thunderstorm Wind</w:t>
            </w:r>
          </w:p>
        </w:tc>
        <w:tc>
          <w:tcPr>
            <w:tcW w:type="dxa" w:w="1885"/>
          </w:tcPr>
          <w:p>
            <w:pPr>
              <w:spacing w:after="0"/>
              <w:jc w:val="left"/>
            </w:pPr>
            <w:r>
              <w:rPr>
                <w:sz w:val="16"/>
              </w:rPr>
              <w:t>50 kt (58 mph) estimated gust</w:t>
            </w:r>
          </w:p>
        </w:tc>
        <w:tc>
          <w:tcPr>
            <w:tcW w:type="dxa" w:w="2734"/>
          </w:tcPr>
          <w:p>
            <w:pPr>
              <w:spacing w:after="0"/>
              <w:jc w:val="left"/>
            </w:pPr>
            <w:r>
              <w:rPr>
                <w:sz w:val="16"/>
              </w:rPr>
              <w:t>damage not reported</w:t>
            </w:r>
          </w:p>
        </w:tc>
        <w:tc>
          <w:tcPr>
            <w:tcW w:type="dxa" w:w="930"/>
          </w:tcPr>
          <w:p>
            <w:pPr>
              <w:spacing w:after="0"/>
              <w:jc w:val="right"/>
            </w:pPr>
            <w:r>
              <w:rPr>
                <w:sz w:val="16"/>
              </w:rPr>
              <w:t>1, 0</w:t>
            </w:r>
          </w:p>
        </w:tc>
        <w:tc>
          <w:tcPr>
            <w:tcW w:type="dxa" w:w="2734"/>
          </w:tcPr>
          <w:p>
            <w:pPr>
              <w:spacing w:after="0"/>
              <w:jc w:val="left"/>
            </w:pPr>
            <w:r>
              <w:rPr>
                <w:sz w:val="16"/>
              </w:rPr>
              <w:t>ARTHURSBURG</w:t>
            </w:r>
          </w:p>
        </w:tc>
        <w:tc>
          <w:tcPr>
            <w:tcW w:type="dxa" w:w="709"/>
          </w:tcPr>
          <w:p>
            <w:pPr>
              <w:spacing w:after="0"/>
              <w:jc w:val="left"/>
            </w:pP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2016-08-12</w:t>
            </w:r>
          </w:p>
        </w:tc>
        <w:tc>
          <w:tcPr>
            <w:tcW w:type="dxa" w:w="1349"/>
          </w:tcPr>
          <w:p>
            <w:pPr>
              <w:spacing w:after="0"/>
              <w:jc w:val="left"/>
            </w:pPr>
            <w:r>
              <w:rPr>
                <w:sz w:val="16"/>
              </w:rPr>
              <w:t>Lightning</w:t>
            </w:r>
          </w:p>
        </w:tc>
        <w:tc>
          <w:tcPr>
            <w:tcW w:type="dxa" w:w="1885"/>
          </w:tcPr>
          <w:p>
            <w:pPr>
              <w:spacing w:after="0"/>
              <w:jc w:val="left"/>
            </w:pPr>
          </w:p>
        </w:tc>
        <w:tc>
          <w:tcPr>
            <w:tcW w:type="dxa" w:w="2734"/>
          </w:tcPr>
          <w:p>
            <w:pPr>
              <w:spacing w:after="0"/>
              <w:jc w:val="left"/>
            </w:pPr>
            <w:r>
              <w:rPr>
                <w:sz w:val="16"/>
              </w:rPr>
              <w:t>$0 property; $0 crops (2016 dollars)</w:t>
            </w:r>
          </w:p>
        </w:tc>
        <w:tc>
          <w:tcPr>
            <w:tcW w:type="dxa" w:w="930"/>
          </w:tcPr>
          <w:p>
            <w:pPr>
              <w:spacing w:after="0"/>
              <w:jc w:val="right"/>
            </w:pPr>
            <w:r>
              <w:rPr>
                <w:sz w:val="16"/>
              </w:rPr>
              <w:t>2, 3</w:t>
            </w:r>
          </w:p>
        </w:tc>
        <w:tc>
          <w:tcPr>
            <w:tcW w:type="dxa" w:w="2734"/>
          </w:tcPr>
          <w:p>
            <w:pPr>
              <w:spacing w:after="0"/>
              <w:jc w:val="left"/>
            </w:pPr>
            <w:r>
              <w:rPr>
                <w:sz w:val="16"/>
              </w:rPr>
              <w:t>SPACKENKILL</w:t>
            </w:r>
          </w:p>
        </w:tc>
        <w:tc>
          <w:tcPr>
            <w:tcW w:type="dxa" w:w="709"/>
          </w:tcPr>
          <w:p>
            <w:pPr>
              <w:spacing w:after="0"/>
              <w:jc w:val="left"/>
            </w:pP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349"/>
          </w:tcPr>
          <w:p>
            <w:pPr>
              <w:spacing w:after="0"/>
              <w:jc w:val="left"/>
            </w:pPr>
            <w:r>
              <w:rPr>
                <w:sz w:val="16"/>
              </w:rPr>
              <w:t>Tropical Storm</w:t>
            </w:r>
          </w:p>
        </w:tc>
        <w:tc>
          <w:tcPr>
            <w:tcW w:type="dxa" w:w="1885"/>
          </w:tcPr>
          <w:p>
            <w:pPr>
              <w:spacing w:after="0"/>
              <w:jc w:val="left"/>
            </w:pPr>
          </w:p>
        </w:tc>
        <w:tc>
          <w:tcPr>
            <w:tcW w:type="dxa" w:w="2734"/>
          </w:tcPr>
          <w:p>
            <w:pPr>
              <w:spacing w:after="0"/>
              <w:jc w:val="left"/>
            </w:pPr>
            <w:r>
              <w:rPr>
                <w:sz w:val="16"/>
              </w:rPr>
              <w:t>$0 property; $0 crops (zone total, 2011 dollars)</w:t>
            </w:r>
          </w:p>
        </w:tc>
        <w:tc>
          <w:tcPr>
            <w:tcW w:type="dxa" w:w="930"/>
          </w:tcPr>
          <w:p>
            <w:pPr>
              <w:spacing w:after="0"/>
              <w:jc w:val="right"/>
            </w:pPr>
            <w:r>
              <w:rPr>
                <w:sz w:val="16"/>
              </w:rPr>
              <w:t>0, 0</w:t>
            </w:r>
          </w:p>
        </w:tc>
        <w:tc>
          <w:tcPr>
            <w:tcW w:type="dxa" w:w="2734"/>
          </w:tcPr>
          <w:p>
            <w:pPr>
              <w:spacing w:after="0"/>
              <w:jc w:val="left"/>
            </w:pPr>
            <w:r>
              <w:rPr>
                <w:sz w:val="16"/>
              </w:rPr>
              <w:t>NWS zone NYZ065 (WESTERN DUTCHESS), zone-level</w:t>
            </w:r>
          </w:p>
        </w:tc>
        <w:tc>
          <w:tcPr>
            <w:tcW w:type="dxa" w:w="709"/>
          </w:tcPr>
          <w:p>
            <w:pPr>
              <w:spacing w:after="0"/>
              <w:jc w:val="left"/>
            </w:pPr>
          </w:p>
        </w:tc>
        <w:tc>
          <w:tcPr>
            <w:tcW w:type="dxa" w:w="273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2011-06-08</w:t>
            </w:r>
          </w:p>
        </w:tc>
        <w:tc>
          <w:tcPr>
            <w:tcW w:type="dxa" w:w="1349"/>
          </w:tcPr>
          <w:p>
            <w:pPr>
              <w:spacing w:after="0"/>
              <w:jc w:val="left"/>
            </w:pPr>
            <w:r>
              <w:rPr>
                <w:sz w:val="16"/>
              </w:rPr>
              <w:t>Hail</w:t>
            </w:r>
          </w:p>
        </w:tc>
        <w:tc>
          <w:tcPr>
            <w:tcW w:type="dxa" w:w="1885"/>
          </w:tcPr>
          <w:p>
            <w:pPr>
              <w:spacing w:after="0"/>
              <w:jc w:val="left"/>
            </w:pPr>
            <w:r>
              <w:rPr>
                <w:sz w:val="16"/>
              </w:rPr>
              <w:t>2.75 in</w:t>
            </w:r>
          </w:p>
        </w:tc>
        <w:tc>
          <w:tcPr>
            <w:tcW w:type="dxa" w:w="2734"/>
          </w:tcPr>
          <w:p>
            <w:pPr>
              <w:spacing w:after="0"/>
              <w:jc w:val="left"/>
            </w:pPr>
            <w:r>
              <w:rPr>
                <w:sz w:val="16"/>
              </w:rPr>
              <w:t>property not reported; $0 crops (2011 dollars)</w:t>
            </w:r>
          </w:p>
        </w:tc>
        <w:tc>
          <w:tcPr>
            <w:tcW w:type="dxa" w:w="930"/>
          </w:tcPr>
          <w:p>
            <w:pPr>
              <w:spacing w:after="0"/>
              <w:jc w:val="right"/>
            </w:pPr>
            <w:r>
              <w:rPr>
                <w:sz w:val="16"/>
              </w:rPr>
              <w:t>0, 0</w:t>
            </w:r>
          </w:p>
        </w:tc>
        <w:tc>
          <w:tcPr>
            <w:tcW w:type="dxa" w:w="2734"/>
          </w:tcPr>
          <w:p>
            <w:pPr>
              <w:spacing w:after="0"/>
              <w:jc w:val="left"/>
            </w:pPr>
            <w:r>
              <w:rPr>
                <w:sz w:val="16"/>
              </w:rPr>
              <w:t>RED HOOK</w:t>
            </w:r>
          </w:p>
        </w:tc>
        <w:tc>
          <w:tcPr>
            <w:tcW w:type="dxa" w:w="709"/>
          </w:tcPr>
          <w:p>
            <w:pPr>
              <w:spacing w:after="0"/>
              <w:jc w:val="left"/>
            </w:pPr>
          </w:p>
        </w:tc>
        <w:tc>
          <w:tcPr>
            <w:tcW w:type="dxa" w:w="2734"/>
          </w:tcPr>
          <w:p>
            <w:pPr>
              <w:spacing w:after="0"/>
              <w:jc w:val="left"/>
            </w:pPr>
            <w:r>
              <w:rPr>
                <w:sz w:val="16"/>
              </w:rPr>
              <w:t>B1-c worst recorded: Hail</w:t>
            </w:r>
          </w:p>
        </w:tc>
      </w:tr>
      <w:tr>
        <w:trPr>
          <w:cantSplit/>
        </w:trPr>
        <w:tc>
          <w:tcPr>
            <w:tcW w:type="dxa" w:w="1037"/>
          </w:tcPr>
          <w:p>
            <w:pPr>
              <w:spacing w:after="0"/>
              <w:jc w:val="left"/>
            </w:pPr>
            <w:r>
              <w:rPr>
                <w:sz w:val="16"/>
              </w:rPr>
              <w:t>2008-05-01</w:t>
            </w:r>
          </w:p>
        </w:tc>
        <w:tc>
          <w:tcPr>
            <w:tcW w:type="dxa" w:w="1349"/>
          </w:tcPr>
          <w:p>
            <w:pPr>
              <w:spacing w:after="0"/>
              <w:jc w:val="left"/>
            </w:pPr>
            <w:r>
              <w:rPr>
                <w:sz w:val="16"/>
              </w:rPr>
              <w:t>Frost/Freeze</w:t>
            </w:r>
          </w:p>
        </w:tc>
        <w:tc>
          <w:tcPr>
            <w:tcW w:type="dxa" w:w="1885"/>
          </w:tcPr>
          <w:p>
            <w:pPr>
              <w:spacing w:after="0"/>
              <w:jc w:val="left"/>
            </w:pPr>
          </w:p>
        </w:tc>
        <w:tc>
          <w:tcPr>
            <w:tcW w:type="dxa" w:w="2734"/>
          </w:tcPr>
          <w:p>
            <w:pPr>
              <w:spacing w:after="0"/>
              <w:jc w:val="left"/>
            </w:pPr>
            <w:r>
              <w:rPr>
                <w:sz w:val="16"/>
              </w:rPr>
              <w:t>$0 property; $300,000 crops (zone total, 2008 dollars)</w:t>
            </w:r>
          </w:p>
        </w:tc>
        <w:tc>
          <w:tcPr>
            <w:tcW w:type="dxa" w:w="930"/>
          </w:tcPr>
          <w:p>
            <w:pPr>
              <w:spacing w:after="0"/>
              <w:jc w:val="right"/>
            </w:pPr>
            <w:r>
              <w:rPr>
                <w:sz w:val="16"/>
              </w:rPr>
              <w:t>0, 0</w:t>
            </w:r>
          </w:p>
        </w:tc>
        <w:tc>
          <w:tcPr>
            <w:tcW w:type="dxa" w:w="2734"/>
          </w:tcPr>
          <w:p>
            <w:pPr>
              <w:spacing w:after="0"/>
              <w:jc w:val="left"/>
            </w:pPr>
            <w:r>
              <w:rPr>
                <w:sz w:val="16"/>
              </w:rPr>
              <w:t>NWS zone NYZ065 (WESTERN DUTCHESS), zone-level</w:t>
            </w:r>
          </w:p>
        </w:tc>
        <w:tc>
          <w:tcPr>
            <w:tcW w:type="dxa" w:w="709"/>
          </w:tcPr>
          <w:p>
            <w:pPr>
              <w:spacing w:after="0"/>
              <w:jc w:val="left"/>
            </w:pPr>
          </w:p>
        </w:tc>
        <w:tc>
          <w:tcPr>
            <w:tcW w:type="dxa" w:w="2734"/>
          </w:tcPr>
          <w:p>
            <w:pPr>
              <w:spacing w:after="0"/>
              <w:jc w:val="left"/>
            </w:pPr>
            <w:r>
              <w:rPr>
                <w:sz w:val="16"/>
              </w:rPr>
              <w:t>B1-c worst recorded: Frost/Freeze</w:t>
            </w:r>
          </w:p>
        </w:tc>
      </w:tr>
      <w:tr>
        <w:trPr>
          <w:cantSplit/>
        </w:trPr>
        <w:tc>
          <w:tcPr>
            <w:tcW w:type="dxa" w:w="1037"/>
          </w:tcPr>
          <w:p>
            <w:pPr>
              <w:spacing w:after="0"/>
              <w:jc w:val="left"/>
            </w:pPr>
            <w:r>
              <w:rPr>
                <w:sz w:val="16"/>
              </w:rPr>
              <w:t>2007-04-16</w:t>
            </w:r>
          </w:p>
        </w:tc>
        <w:tc>
          <w:tcPr>
            <w:tcW w:type="dxa" w:w="1349"/>
          </w:tcPr>
          <w:p>
            <w:pPr>
              <w:spacing w:after="0"/>
              <w:jc w:val="left"/>
            </w:pPr>
            <w:r>
              <w:rPr>
                <w:sz w:val="16"/>
              </w:rPr>
              <w:t>Flood</w:t>
            </w:r>
          </w:p>
        </w:tc>
        <w:tc>
          <w:tcPr>
            <w:tcW w:type="dxa" w:w="1885"/>
          </w:tcPr>
          <w:p>
            <w:pPr>
              <w:spacing w:after="0"/>
              <w:jc w:val="left"/>
            </w:pPr>
          </w:p>
        </w:tc>
        <w:tc>
          <w:tcPr>
            <w:tcW w:type="dxa" w:w="2734"/>
          </w:tcPr>
          <w:p>
            <w:pPr>
              <w:spacing w:after="0"/>
              <w:jc w:val="left"/>
            </w:pPr>
            <w:r>
              <w:rPr>
                <w:sz w:val="16"/>
              </w:rPr>
              <w:t>$5,700,000 property; $0 crops (2007 dollars)</w:t>
            </w:r>
          </w:p>
        </w:tc>
        <w:tc>
          <w:tcPr>
            <w:tcW w:type="dxa" w:w="930"/>
          </w:tcPr>
          <w:p>
            <w:pPr>
              <w:spacing w:after="0"/>
              <w:jc w:val="right"/>
            </w:pPr>
            <w:r>
              <w:rPr>
                <w:sz w:val="16"/>
              </w:rPr>
              <w:t>0, 0</w:t>
            </w:r>
          </w:p>
        </w:tc>
        <w:tc>
          <w:tcPr>
            <w:tcW w:type="dxa" w:w="2734"/>
          </w:tcPr>
          <w:p>
            <w:pPr>
              <w:spacing w:after="0"/>
              <w:jc w:val="left"/>
            </w:pPr>
            <w:r>
              <w:rPr>
                <w:sz w:val="16"/>
              </w:rPr>
              <w:t>HYDE PARK</w:t>
            </w:r>
          </w:p>
        </w:tc>
        <w:tc>
          <w:tcPr>
            <w:tcW w:type="dxa" w:w="709"/>
          </w:tcPr>
          <w:p>
            <w:pPr>
              <w:spacing w:after="0"/>
              <w:jc w:val="left"/>
            </w:pPr>
          </w:p>
        </w:tc>
        <w:tc>
          <w:tcPr>
            <w:tcW w:type="dxa" w:w="27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2006-02-17</w:t>
            </w:r>
          </w:p>
        </w:tc>
        <w:tc>
          <w:tcPr>
            <w:tcW w:type="dxa" w:w="1349"/>
          </w:tcPr>
          <w:p>
            <w:pPr>
              <w:spacing w:after="0"/>
              <w:jc w:val="left"/>
            </w:pPr>
            <w:r>
              <w:rPr>
                <w:sz w:val="16"/>
              </w:rPr>
              <w:t>High Wind</w:t>
            </w:r>
          </w:p>
        </w:tc>
        <w:tc>
          <w:tcPr>
            <w:tcW w:type="dxa" w:w="1885"/>
          </w:tcPr>
          <w:p>
            <w:pPr>
              <w:spacing w:after="0"/>
              <w:jc w:val="left"/>
            </w:pPr>
            <w:r>
              <w:rPr>
                <w:sz w:val="16"/>
              </w:rPr>
              <w:t>60 kt (69 mph) estimated gust</w:t>
            </w:r>
          </w:p>
        </w:tc>
        <w:tc>
          <w:tcPr>
            <w:tcW w:type="dxa" w:w="2734"/>
          </w:tcPr>
          <w:p>
            <w:pPr>
              <w:spacing w:after="0"/>
              <w:jc w:val="left"/>
            </w:pPr>
            <w:r>
              <w:rPr>
                <w:sz w:val="16"/>
              </w:rPr>
              <w:t>damage not reported</w:t>
            </w:r>
          </w:p>
        </w:tc>
        <w:tc>
          <w:tcPr>
            <w:tcW w:type="dxa" w:w="930"/>
          </w:tcPr>
          <w:p>
            <w:pPr>
              <w:spacing w:after="0"/>
              <w:jc w:val="right"/>
            </w:pPr>
            <w:r>
              <w:rPr>
                <w:sz w:val="16"/>
              </w:rPr>
              <w:t>0, 0</w:t>
            </w:r>
          </w:p>
        </w:tc>
        <w:tc>
          <w:tcPr>
            <w:tcW w:type="dxa" w:w="2734"/>
          </w:tcPr>
          <w:p>
            <w:pPr>
              <w:spacing w:after="0"/>
              <w:jc w:val="left"/>
            </w:pPr>
            <w:r>
              <w:rPr>
                <w:sz w:val="16"/>
              </w:rPr>
              <w:t>NWS zone NYZ066 (EASTERN DUTCHESS), zone-level</w:t>
            </w:r>
          </w:p>
        </w:tc>
        <w:tc>
          <w:tcPr>
            <w:tcW w:type="dxa" w:w="709"/>
          </w:tcPr>
          <w:p>
            <w:pPr>
              <w:spacing w:after="0"/>
              <w:jc w:val="left"/>
            </w:pPr>
          </w:p>
        </w:tc>
        <w:tc>
          <w:tcPr>
            <w:tcW w:type="dxa" w:w="2734"/>
          </w:tcPr>
          <w:p>
            <w:pPr>
              <w:spacing w:after="0"/>
              <w:jc w:val="left"/>
            </w:pPr>
            <w:r>
              <w:rPr>
                <w:sz w:val="16"/>
              </w:rPr>
              <w:t>B1-c worst recorded: High Wind and Strong Wind</w:t>
            </w:r>
          </w:p>
        </w:tc>
      </w:tr>
      <w:tr>
        <w:trPr>
          <w:cantSplit/>
        </w:trPr>
        <w:tc>
          <w:tcPr>
            <w:tcW w:type="dxa" w:w="1037"/>
          </w:tcPr>
          <w:p>
            <w:pPr>
              <w:spacing w:after="0"/>
              <w:jc w:val="left"/>
            </w:pPr>
            <w:r>
              <w:rPr>
                <w:sz w:val="16"/>
              </w:rPr>
              <w:t>2000-05-18</w:t>
            </w:r>
          </w:p>
        </w:tc>
        <w:tc>
          <w:tcPr>
            <w:tcW w:type="dxa" w:w="1349"/>
          </w:tcPr>
          <w:p>
            <w:pPr>
              <w:spacing w:after="0"/>
              <w:jc w:val="left"/>
            </w:pPr>
            <w:r>
              <w:rPr>
                <w:sz w:val="16"/>
              </w:rPr>
              <w:t>Thunderstorm Wind</w:t>
            </w:r>
          </w:p>
        </w:tc>
        <w:tc>
          <w:tcPr>
            <w:tcW w:type="dxa" w:w="1885"/>
          </w:tcPr>
          <w:p>
            <w:pPr>
              <w:spacing w:after="0"/>
              <w:jc w:val="left"/>
            </w:pPr>
            <w:r>
              <w:rPr>
                <w:sz w:val="16"/>
              </w:rPr>
              <w:t>126 kt (145 mph) measured</w:t>
            </w:r>
          </w:p>
        </w:tc>
        <w:tc>
          <w:tcPr>
            <w:tcW w:type="dxa" w:w="2734"/>
          </w:tcPr>
          <w:p>
            <w:pPr>
              <w:spacing w:after="0"/>
              <w:jc w:val="left"/>
            </w:pPr>
            <w:r>
              <w:rPr>
                <w:sz w:val="16"/>
              </w:rPr>
              <w:t>$250,000 property; crops not reported (2000 dollars)</w:t>
            </w:r>
          </w:p>
        </w:tc>
        <w:tc>
          <w:tcPr>
            <w:tcW w:type="dxa" w:w="930"/>
          </w:tcPr>
          <w:p>
            <w:pPr>
              <w:spacing w:after="0"/>
              <w:jc w:val="right"/>
            </w:pPr>
            <w:r>
              <w:rPr>
                <w:sz w:val="16"/>
              </w:rPr>
              <w:t>0, 0</w:t>
            </w:r>
          </w:p>
        </w:tc>
        <w:tc>
          <w:tcPr>
            <w:tcW w:type="dxa" w:w="2734"/>
          </w:tcPr>
          <w:p>
            <w:pPr>
              <w:spacing w:after="0"/>
              <w:jc w:val="left"/>
            </w:pPr>
            <w:r>
              <w:rPr>
                <w:sz w:val="16"/>
              </w:rPr>
              <w:t>POUGHKEEPSIE</w:t>
            </w:r>
          </w:p>
        </w:tc>
        <w:tc>
          <w:tcPr>
            <w:tcW w:type="dxa" w:w="709"/>
          </w:tcPr>
          <w:p>
            <w:pPr>
              <w:spacing w:after="0"/>
              <w:jc w:val="left"/>
            </w:pPr>
          </w:p>
        </w:tc>
        <w:tc>
          <w:tcPr>
            <w:tcW w:type="dxa" w:w="2734"/>
          </w:tcPr>
          <w:p>
            <w:pPr>
              <w:spacing w:after="0"/>
              <w:jc w:val="left"/>
            </w:pPr>
            <w:r>
              <w:rPr>
                <w:sz w:val="16"/>
              </w:rPr>
              <w:t>B1-c worst recorded: Thunderstorm Wind</w:t>
            </w:r>
          </w:p>
        </w:tc>
      </w:tr>
      <w:tr>
        <w:trPr>
          <w:cantSplit/>
        </w:trPr>
        <w:tc>
          <w:tcPr>
            <w:tcW w:type="dxa" w:w="1037"/>
          </w:tcPr>
          <w:p>
            <w:pPr>
              <w:spacing w:after="0"/>
              <w:jc w:val="left"/>
            </w:pPr>
            <w:r>
              <w:rPr>
                <w:sz w:val="16"/>
              </w:rPr>
              <w:t>1992-07-31</w:t>
            </w:r>
          </w:p>
        </w:tc>
        <w:tc>
          <w:tcPr>
            <w:tcW w:type="dxa" w:w="1349"/>
          </w:tcPr>
          <w:p>
            <w:pPr>
              <w:spacing w:after="0"/>
              <w:jc w:val="left"/>
            </w:pPr>
            <w:r>
              <w:rPr>
                <w:sz w:val="16"/>
              </w:rPr>
              <w:t>Tornado</w:t>
            </w:r>
          </w:p>
        </w:tc>
        <w:tc>
          <w:tcPr>
            <w:tcW w:type="dxa" w:w="1885"/>
          </w:tcPr>
          <w:p>
            <w:pPr>
              <w:spacing w:after="0"/>
              <w:jc w:val="left"/>
            </w:pPr>
            <w:r>
              <w:rPr>
                <w:sz w:val="16"/>
              </w:rPr>
              <w:t>F1, 22.7 mi path length (whole path, pre-1996), 73 yd wide</w:t>
            </w:r>
          </w:p>
        </w:tc>
        <w:tc>
          <w:tcPr>
            <w:tcW w:type="dxa" w:w="2734"/>
          </w:tcPr>
          <w:p>
            <w:pPr>
              <w:spacing w:after="0"/>
              <w:jc w:val="left"/>
            </w:pPr>
            <w:r>
              <w:rPr>
                <w:sz w:val="16"/>
              </w:rPr>
              <w:t>$2,500,000 property; crops not recorded (1992 dollars)</w:t>
            </w:r>
          </w:p>
        </w:tc>
        <w:tc>
          <w:tcPr>
            <w:tcW w:type="dxa" w:w="930"/>
          </w:tcPr>
          <w:p>
            <w:pPr>
              <w:spacing w:after="0"/>
              <w:jc w:val="right"/>
            </w:pPr>
            <w:r>
              <w:rPr>
                <w:sz w:val="16"/>
              </w:rPr>
              <w:t>0, 0</w:t>
            </w:r>
          </w:p>
        </w:tc>
        <w:tc>
          <w:tcPr>
            <w:tcW w:type="dxa" w:w="2734"/>
          </w:tcPr>
          <w:p>
            <w:pPr>
              <w:spacing w:after="0"/>
              <w:jc w:val="left"/>
            </w:pPr>
            <w:r>
              <w:rPr>
                <w:sz w:val="16"/>
              </w:rPr>
              <w:t>location not recorded</w:t>
            </w:r>
          </w:p>
        </w:tc>
        <w:tc>
          <w:tcPr>
            <w:tcW w:type="dxa" w:w="709"/>
          </w:tcPr>
          <w:p>
            <w:pPr>
              <w:spacing w:after="0"/>
              <w:jc w:val="left"/>
            </w:pPr>
          </w:p>
        </w:tc>
        <w:tc>
          <w:tcPr>
            <w:tcW w:type="dxa" w:w="273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(1,441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53"/>
        <w:gridCol w:w="1529"/>
        <w:gridCol w:w="1766"/>
        <w:gridCol w:w="1123"/>
        <w:gridCol w:w="1334"/>
        <w:gridCol w:w="1589"/>
        <w:gridCol w:w="1756"/>
        <w:gridCol w:w="1037"/>
        <w:gridCol w:w="1588"/>
      </w:tblGrid>
      <w:tr>
        <w:trPr>
          <w:cantSplit/>
          <w:tblHeader/>
        </w:trPr>
        <w:tc>
          <w:tcPr>
            <w:tcW w:type="dxa" w:w="1037"/>
            <w:shd w:val="clear" w:color="auto" w:fill="E8E8E8"/>
          </w:tcPr>
          <w:p>
            <w:pPr>
              <w:spacing w:after="0"/>
              <w:jc w:val="left"/>
            </w:pPr>
            <w:r>
              <w:rPr>
                <w:b/>
                <w:sz w:val="16"/>
              </w:rPr>
              <w:t>Hazard</w:t>
            </w:r>
          </w:p>
        </w:tc>
        <w:tc>
          <w:tcPr>
            <w:tcW w:type="dxa" w:w="135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29"/>
            <w:shd w:val="clear" w:color="auto" w:fill="E8E8E8"/>
          </w:tcPr>
          <w:p>
            <w:pPr>
              <w:spacing w:after="0"/>
              <w:jc w:val="left"/>
            </w:pPr>
            <w:r>
              <w:rPr>
                <w:b/>
                <w:sz w:val="16"/>
              </w:rPr>
              <w:t>Unit</w:t>
            </w:r>
          </w:p>
        </w:tc>
        <w:tc>
          <w:tcPr>
            <w:tcW w:type="dxa" w:w="1766"/>
            <w:shd w:val="clear" w:color="auto" w:fill="E8E8E8"/>
          </w:tcPr>
          <w:p>
            <w:pPr>
              <w:spacing w:after="0"/>
              <w:jc w:val="left"/>
            </w:pPr>
            <w:r>
              <w:rPr>
                <w:b/>
                <w:sz w:val="16"/>
              </w:rPr>
              <w:t>In plain terms</w:t>
            </w:r>
          </w:p>
        </w:tc>
        <w:tc>
          <w:tcPr>
            <w:tcW w:type="dxa" w:w="1123"/>
            <w:shd w:val="clear" w:color="auto" w:fill="E8E8E8"/>
          </w:tcPr>
          <w:p>
            <w:pPr>
              <w:spacing w:after="0"/>
              <w:jc w:val="left"/>
            </w:pPr>
            <w:r>
              <w:rPr>
                <w:b/>
                <w:sz w:val="16"/>
              </w:rPr>
              <w:t>Descriptor</w:t>
            </w:r>
          </w:p>
        </w:tc>
        <w:tc>
          <w:tcPr>
            <w:tcW w:type="dxa" w:w="1334"/>
            <w:shd w:val="clear" w:color="auto" w:fill="E8E8E8"/>
          </w:tcPr>
          <w:p>
            <w:pPr>
              <w:spacing w:after="0"/>
              <w:jc w:val="left"/>
            </w:pPr>
            <w:r>
              <w:rPr>
                <w:b/>
                <w:sz w:val="16"/>
              </w:rPr>
              <w:t>Descriptor basis</w:t>
            </w:r>
          </w:p>
        </w:tc>
        <w:tc>
          <w:tcPr>
            <w:tcW w:type="dxa" w:w="1589"/>
            <w:shd w:val="clear" w:color="auto" w:fill="E8E8E8"/>
          </w:tcPr>
          <w:p>
            <w:pPr>
              <w:spacing w:after="0"/>
              <w:jc w:val="right"/>
            </w:pPr>
            <w:r>
              <w:rPr>
                <w:b/>
                <w:sz w:val="16"/>
              </w:rPr>
              <w:t>NRI events or days in its record period (hail, wind and tornado are area-weighted, so can be fractional)</w:t>
            </w:r>
          </w:p>
        </w:tc>
        <w:tc>
          <w:tcPr>
            <w:tcW w:type="dxa" w:w="175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8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53"/>
          </w:tcPr>
          <w:p>
            <w:pPr>
              <w:spacing w:after="0"/>
              <w:jc w:val="right"/>
            </w:pPr>
            <w:r>
              <w:rPr>
                <w:sz w:val="16"/>
              </w:rPr>
              <w:t>0.01</w:t>
            </w:r>
          </w:p>
        </w:tc>
        <w:tc>
          <w:tcPr>
            <w:tcW w:type="dxa" w:w="1529"/>
          </w:tcPr>
          <w:p>
            <w:pPr>
              <w:spacing w:after="0"/>
              <w:jc w:val="left"/>
            </w:pPr>
            <w:r>
              <w:rPr>
                <w:sz w:val="16"/>
              </w:rPr>
              <w:t>events per year</w:t>
            </w:r>
          </w:p>
        </w:tc>
        <w:tc>
          <w:tcPr>
            <w:tcW w:type="dxa" w:w="1766"/>
          </w:tcPr>
          <w:p>
            <w:pPr>
              <w:spacing w:after="0"/>
              <w:jc w:val="left"/>
            </w:pPr>
            <w:r>
              <w:rPr>
                <w:sz w:val="16"/>
              </w:rPr>
              <w:t>about 1 in 100 years</w:t>
            </w:r>
          </w:p>
        </w:tc>
        <w:tc>
          <w:tcPr>
            <w:tcW w:type="dxa" w:w="1123"/>
          </w:tcPr>
          <w:p>
            <w:pPr>
              <w:spacing w:after="0"/>
              <w:jc w:val="left"/>
            </w:pPr>
            <w:r>
              <w:rPr>
                <w:sz w:val="16"/>
              </w:rPr>
              <w:t>Possible</w:t>
            </w:r>
          </w:p>
        </w:tc>
        <w:tc>
          <w:tcPr>
            <w:tcW w:type="dxa" w:w="1334"/>
          </w:tcPr>
          <w:p>
            <w:pPr>
              <w:spacing w:after="0"/>
              <w:jc w:val="left"/>
            </w:pPr>
            <w:r>
              <w:rPr>
                <w:sz w:val="16"/>
              </w:rPr>
              <w:t>FEMA annualized frequency (modeled)</w:t>
            </w:r>
          </w:p>
        </w:tc>
        <w:tc>
          <w:tcPr>
            <w:tcW w:type="dxa" w:w="1589"/>
          </w:tcPr>
          <w:p>
            <w:pPr>
              <w:spacing w:after="0"/>
              <w:jc w:val="right"/>
            </w:pPr>
            <w:r>
              <w:rPr>
                <w:sz w:val="16"/>
              </w:rPr>
              <w:t>0</w:t>
            </w:r>
          </w:p>
        </w:tc>
        <w:tc>
          <w:tcPr>
            <w:tcW w:type="dxa" w:w="1756"/>
          </w:tcPr>
          <w:p>
            <w:pPr>
              <w:spacing w:after="0"/>
              <w:jc w:val="left"/>
            </w:pPr>
            <w:r>
              <w:rPr>
                <w:sz w:val="16"/>
              </w:rPr>
              <w:t>1994 to 2023 (30 years)</w:t>
            </w:r>
          </w:p>
        </w:tc>
        <w:tc>
          <w:tcPr>
            <w:tcW w:type="dxa" w:w="1037"/>
          </w:tcPr>
          <w:p>
            <w:pPr>
              <w:spacing w:after="0"/>
              <w:jc w:val="left"/>
            </w:pPr>
            <w:r>
              <w:rPr>
                <w:sz w:val="16"/>
              </w:rPr>
              <w:t>see B1-f</w:t>
            </w:r>
          </w:p>
        </w:tc>
        <w:tc>
          <w:tcPr>
            <w:tcW w:type="dxa" w:w="158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353"/>
          </w:tcPr>
          <w:p>
            <w:pPr>
              <w:spacing w:after="0"/>
              <w:jc w:val="right"/>
            </w:pPr>
            <w:r>
              <w:rPr>
                <w:sz w:val="16"/>
              </w:rPr>
              <w:t>3.72</w:t>
            </w:r>
          </w:p>
        </w:tc>
        <w:tc>
          <w:tcPr>
            <w:tcW w:type="dxa" w:w="1529"/>
          </w:tcPr>
          <w:p>
            <w:pPr>
              <w:spacing w:after="0"/>
              <w:jc w:val="left"/>
            </w:pPr>
            <w:r>
              <w:rPr>
                <w:sz w:val="16"/>
              </w:rPr>
              <w:t>events per year at a location (modeled)</w:t>
            </w:r>
          </w:p>
        </w:tc>
        <w:tc>
          <w:tcPr>
            <w:tcW w:type="dxa" w:w="1766"/>
          </w:tcPr>
          <w:p>
            <w:pPr>
              <w:spacing w:after="0"/>
              <w:jc w:val="left"/>
            </w:pPr>
            <w:r>
              <w:rPr>
                <w:sz w:val="16"/>
              </w:rPr>
              <w:t>about 3.7 per year at a given location in the county</w:t>
            </w:r>
          </w:p>
        </w:tc>
        <w:tc>
          <w:tcPr>
            <w:tcW w:type="dxa" w:w="1123"/>
          </w:tcPr>
          <w:p>
            <w:pPr>
              <w:spacing w:after="0"/>
              <w:jc w:val="left"/>
            </w:pPr>
            <w:r>
              <w:rPr>
                <w:sz w:val="16"/>
              </w:rPr>
              <w:t>Highly likely</w:t>
            </w:r>
          </w:p>
        </w:tc>
        <w:tc>
          <w:tcPr>
            <w:tcW w:type="dxa" w:w="1334"/>
          </w:tcPr>
          <w:p>
            <w:pPr>
              <w:spacing w:after="0"/>
              <w:jc w:val="left"/>
            </w:pPr>
            <w:r>
              <w:rPr>
                <w:sz w:val="16"/>
              </w:rPr>
              <w:t>FEMA annualized frequency (modeled)</w:t>
            </w:r>
          </w:p>
        </w:tc>
        <w:tc>
          <w:tcPr>
            <w:tcW w:type="dxa" w:w="1589"/>
          </w:tcPr>
          <w:p>
            <w:pPr>
              <w:spacing w:after="0"/>
              <w:jc w:val="right"/>
            </w:pPr>
            <w:r>
              <w:rPr>
                <w:sz w:val="16"/>
              </w:rPr>
              <w:t>not shown</w:t>
            </w:r>
          </w:p>
        </w:tc>
        <w:tc>
          <w:tcPr>
            <w:tcW w:type="dxa" w:w="1756"/>
          </w:tcPr>
          <w:p>
            <w:pPr>
              <w:spacing w:after="0"/>
              <w:jc w:val="left"/>
            </w:pPr>
            <w:r>
              <w:rPr>
                <w:sz w:val="16"/>
              </w:rPr>
              <w:t>modeled</w:t>
            </w:r>
          </w:p>
        </w:tc>
        <w:tc>
          <w:tcPr>
            <w:tcW w:type="dxa" w:w="1037"/>
          </w:tcPr>
          <w:p>
            <w:pPr>
              <w:spacing w:after="0"/>
              <w:jc w:val="left"/>
            </w:pPr>
            <w:r>
              <w:rPr>
                <w:sz w:val="16"/>
              </w:rPr>
              <w:t>see B1-f</w:t>
            </w:r>
          </w:p>
        </w:tc>
        <w:tc>
          <w:tcPr>
            <w:tcW w:type="dxa" w:w="158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353"/>
          </w:tcPr>
          <w:p>
            <w:pPr>
              <w:spacing w:after="0"/>
              <w:jc w:val="right"/>
            </w:pPr>
            <w:r>
              <w:rPr>
                <w:sz w:val="16"/>
              </w:rPr>
              <w:t>1.77</w:t>
            </w:r>
          </w:p>
        </w:tc>
        <w:tc>
          <w:tcPr>
            <w:tcW w:type="dxa" w:w="1529"/>
          </w:tcPr>
          <w:p>
            <w:pPr>
              <w:spacing w:after="0"/>
              <w:jc w:val="left"/>
            </w:pPr>
            <w:r>
              <w:rPr>
                <w:sz w:val="16"/>
              </w:rPr>
              <w:t>event-days per year</w:t>
            </w:r>
          </w:p>
        </w:tc>
        <w:tc>
          <w:tcPr>
            <w:tcW w:type="dxa" w:w="1766"/>
          </w:tcPr>
          <w:p>
            <w:pPr>
              <w:spacing w:after="0"/>
              <w:jc w:val="left"/>
            </w:pPr>
            <w:r>
              <w:rPr>
                <w:sz w:val="16"/>
              </w:rPr>
              <w:t>about 1.77 days per year</w:t>
            </w:r>
          </w:p>
        </w:tc>
        <w:tc>
          <w:tcPr>
            <w:tcW w:type="dxa" w:w="1123"/>
          </w:tcPr>
          <w:p>
            <w:pPr>
              <w:spacing w:after="0"/>
              <w:jc w:val="left"/>
            </w:pPr>
            <w:r>
              <w:rPr>
                <w:sz w:val="16"/>
              </w:rPr>
              <w:t>Likely</w:t>
            </w:r>
          </w:p>
        </w:tc>
        <w:tc>
          <w:tcPr>
            <w:tcW w:type="dxa" w:w="1334"/>
          </w:tcPr>
          <w:p>
            <w:pPr>
              <w:spacing w:after="0"/>
              <w:jc w:val="left"/>
            </w:pPr>
            <w:r>
              <w:rPr>
                <w:sz w:val="16"/>
              </w:rPr>
              <w:t>Storm Events event-days in 16 of 30 years, 1996 to 2025 (53.3%)</w:t>
            </w:r>
          </w:p>
        </w:tc>
        <w:tc>
          <w:tcPr>
            <w:tcW w:type="dxa" w:w="1589"/>
          </w:tcPr>
          <w:p>
            <w:pPr>
              <w:spacing w:after="0"/>
              <w:jc w:val="right"/>
            </w:pPr>
            <w:r>
              <w:rPr>
                <w:sz w:val="16"/>
              </w:rPr>
              <w:t>33.6</w:t>
            </w:r>
          </w:p>
        </w:tc>
        <w:tc>
          <w:tcPr>
            <w:tcW w:type="dxa" w:w="1756"/>
          </w:tcPr>
          <w:p>
            <w:pPr>
              <w:spacing w:after="0"/>
              <w:jc w:val="left"/>
            </w:pPr>
            <w:r>
              <w:rPr>
                <w:sz w:val="16"/>
              </w:rPr>
              <w:t>2005-11-12 to 2024-11-12 (19 years)</w:t>
            </w:r>
          </w:p>
        </w:tc>
        <w:tc>
          <w:tcPr>
            <w:tcW w:type="dxa" w:w="1037"/>
          </w:tcPr>
          <w:p>
            <w:pPr>
              <w:spacing w:after="0"/>
              <w:jc w:val="left"/>
            </w:pPr>
            <w:r>
              <w:rPr>
                <w:sz w:val="16"/>
              </w:rPr>
              <w:t>countywide</w:t>
            </w:r>
          </w:p>
        </w:tc>
        <w:tc>
          <w:tcPr>
            <w:tcW w:type="dxa" w:w="1588"/>
          </w:tcPr>
          <w:p>
            <w:pPr>
              <w:spacing w:after="0"/>
              <w:jc w:val="left"/>
            </w:pPr>
          </w:p>
        </w:tc>
      </w:tr>
      <w:tr>
        <w:trPr>
          <w:cantSplit/>
        </w:trPr>
        <w:tc>
          <w:tcPr>
            <w:tcW w:type="dxa" w:w="1037"/>
          </w:tcPr>
          <w:p>
            <w:pPr>
              <w:spacing w:after="0"/>
              <w:jc w:val="left"/>
            </w:pPr>
            <w:r>
              <w:rPr>
                <w:sz w:val="16"/>
              </w:rPr>
              <w:t>Drought</w:t>
            </w:r>
          </w:p>
        </w:tc>
        <w:tc>
          <w:tcPr>
            <w:tcW w:type="dxa" w:w="1353"/>
          </w:tcPr>
          <w:p>
            <w:pPr>
              <w:spacing w:after="0"/>
              <w:jc w:val="right"/>
            </w:pPr>
            <w:r>
              <w:rPr>
                <w:sz w:val="16"/>
              </w:rPr>
              <w:t>0.968</w:t>
            </w:r>
          </w:p>
        </w:tc>
        <w:tc>
          <w:tcPr>
            <w:tcW w:type="dxa" w:w="1529"/>
          </w:tcPr>
          <w:p>
            <w:pPr>
              <w:spacing w:after="0"/>
              <w:jc w:val="left"/>
            </w:pPr>
            <w:r>
              <w:rPr>
                <w:sz w:val="16"/>
              </w:rPr>
              <w:t>event-days per year</w:t>
            </w:r>
          </w:p>
        </w:tc>
        <w:tc>
          <w:tcPr>
            <w:tcW w:type="dxa" w:w="1766"/>
          </w:tcPr>
          <w:p>
            <w:pPr>
              <w:spacing w:after="0"/>
              <w:jc w:val="left"/>
            </w:pPr>
            <w:r>
              <w:rPr>
                <w:sz w:val="16"/>
              </w:rPr>
              <w:t>about 0.968 days per year</w:t>
            </w:r>
          </w:p>
        </w:tc>
        <w:tc>
          <w:tcPr>
            <w:tcW w:type="dxa" w:w="1123"/>
          </w:tcPr>
          <w:p>
            <w:pPr>
              <w:spacing w:after="0"/>
              <w:jc w:val="left"/>
            </w:pPr>
            <w:r>
              <w:rPr>
                <w:sz w:val="16"/>
              </w:rPr>
              <w:t>Likely</w:t>
            </w:r>
          </w:p>
        </w:tc>
        <w:tc>
          <w:tcPr>
            <w:tcW w:type="dxa" w:w="1334"/>
          </w:tcPr>
          <w:p>
            <w:pPr>
              <w:spacing w:after="0"/>
              <w:jc w:val="left"/>
            </w:pPr>
            <w:r>
              <w:rPr>
                <w:sz w:val="16"/>
              </w:rPr>
              <w:t>Storm Events event-days in 3 of 30 years, 1996 to 2025 (10%)</w:t>
            </w:r>
          </w:p>
        </w:tc>
        <w:tc>
          <w:tcPr>
            <w:tcW w:type="dxa" w:w="1589"/>
          </w:tcPr>
          <w:p>
            <w:pPr>
              <w:spacing w:after="0"/>
              <w:jc w:val="right"/>
            </w:pPr>
            <w:r>
              <w:rPr>
                <w:sz w:val="16"/>
              </w:rPr>
              <w:t>84</w:t>
            </w:r>
          </w:p>
        </w:tc>
        <w:tc>
          <w:tcPr>
            <w:tcW w:type="dxa" w:w="175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88"/>
          </w:tcPr>
          <w:p>
            <w:pPr>
              <w:spacing w:after="0"/>
              <w:jc w:val="left"/>
            </w:pPr>
          </w:p>
        </w:tc>
      </w:tr>
      <w:tr>
        <w:trPr>
          <w:cantSplit/>
        </w:trPr>
        <w:tc>
          <w:tcPr>
            <w:tcW w:type="dxa" w:w="1037"/>
          </w:tcPr>
          <w:p>
            <w:pPr>
              <w:spacing w:after="0"/>
              <w:jc w:val="left"/>
            </w:pPr>
            <w:r>
              <w:rPr>
                <w:sz w:val="16"/>
              </w:rPr>
              <w:t>Earthquake</w:t>
            </w:r>
          </w:p>
        </w:tc>
        <w:tc>
          <w:tcPr>
            <w:tcW w:type="dxa" w:w="1353"/>
          </w:tcPr>
          <w:p>
            <w:pPr>
              <w:spacing w:after="0"/>
              <w:jc w:val="right"/>
            </w:pPr>
            <w:r>
              <w:rPr>
                <w:sz w:val="16"/>
              </w:rPr>
              <w:t>0.00153</w:t>
            </w:r>
          </w:p>
        </w:tc>
        <w:tc>
          <w:tcPr>
            <w:tcW w:type="dxa" w:w="1529"/>
          </w:tcPr>
          <w:p>
            <w:pPr>
              <w:spacing w:after="0"/>
              <w:jc w:val="left"/>
            </w:pPr>
            <w:r>
              <w:rPr>
                <w:sz w:val="16"/>
              </w:rPr>
              <w:t>annual probability at a location</w:t>
            </w:r>
          </w:p>
        </w:tc>
        <w:tc>
          <w:tcPr>
            <w:tcW w:type="dxa" w:w="1766"/>
          </w:tcPr>
          <w:p>
            <w:pPr>
              <w:spacing w:after="0"/>
              <w:jc w:val="left"/>
            </w:pPr>
            <w:r>
              <w:rPr>
                <w:sz w:val="16"/>
              </w:rPr>
              <w:t>chance a given location in the county has at least minor-damage shaking in a year: 0.153%</w:t>
            </w:r>
          </w:p>
        </w:tc>
        <w:tc>
          <w:tcPr>
            <w:tcW w:type="dxa" w:w="1123"/>
          </w:tcPr>
          <w:p>
            <w:pPr>
              <w:spacing w:after="0"/>
              <w:jc w:val="left"/>
            </w:pPr>
          </w:p>
        </w:tc>
        <w:tc>
          <w:tcPr>
            <w:tcW w:type="dxa" w:w="1334"/>
          </w:tcPr>
          <w:p>
            <w:pPr>
              <w:spacing w:after="0"/>
              <w:jc w:val="left"/>
            </w:pPr>
          </w:p>
        </w:tc>
        <w:tc>
          <w:tcPr>
            <w:tcW w:type="dxa" w:w="1589"/>
          </w:tcPr>
          <w:p>
            <w:pPr>
              <w:spacing w:after="0"/>
              <w:jc w:val="right"/>
            </w:pPr>
            <w:r>
              <w:rPr>
                <w:sz w:val="16"/>
              </w:rPr>
              <w:t>not shown</w:t>
            </w:r>
          </w:p>
        </w:tc>
        <w:tc>
          <w:tcPr>
            <w:tcW w:type="dxa" w:w="1756"/>
          </w:tcPr>
          <w:p>
            <w:pPr>
              <w:spacing w:after="0"/>
              <w:jc w:val="left"/>
            </w:pPr>
            <w:r>
              <w:rPr>
                <w:sz w:val="16"/>
              </w:rPr>
              <w:t>modeled</w:t>
            </w:r>
          </w:p>
        </w:tc>
        <w:tc>
          <w:tcPr>
            <w:tcW w:type="dxa" w:w="1037"/>
          </w:tcPr>
          <w:p>
            <w:pPr>
              <w:spacing w:after="0"/>
              <w:jc w:val="left"/>
            </w:pPr>
            <w:r>
              <w:rPr>
                <w:sz w:val="16"/>
              </w:rPr>
              <w:t>see B1-f</w:t>
            </w:r>
          </w:p>
        </w:tc>
        <w:tc>
          <w:tcPr>
            <w:tcW w:type="dxa" w:w="158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53"/>
          </w:tcPr>
          <w:p>
            <w:pPr>
              <w:spacing w:after="0"/>
              <w:jc w:val="right"/>
            </w:pPr>
            <w:r>
              <w:rPr>
                <w:sz w:val="16"/>
              </w:rPr>
              <w:t>2.87</w:t>
            </w:r>
          </w:p>
        </w:tc>
        <w:tc>
          <w:tcPr>
            <w:tcW w:type="dxa" w:w="1529"/>
          </w:tcPr>
          <w:p>
            <w:pPr>
              <w:spacing w:after="0"/>
              <w:jc w:val="left"/>
            </w:pPr>
            <w:r>
              <w:rPr>
                <w:sz w:val="16"/>
              </w:rPr>
              <w:t>events per year</w:t>
            </w:r>
          </w:p>
        </w:tc>
        <w:tc>
          <w:tcPr>
            <w:tcW w:type="dxa" w:w="1766"/>
          </w:tcPr>
          <w:p>
            <w:pPr>
              <w:spacing w:after="0"/>
              <w:jc w:val="left"/>
            </w:pPr>
            <w:r>
              <w:rPr>
                <w:sz w:val="16"/>
              </w:rPr>
              <w:t>about 2.87 per year</w:t>
            </w:r>
          </w:p>
        </w:tc>
        <w:tc>
          <w:tcPr>
            <w:tcW w:type="dxa" w:w="1123"/>
          </w:tcPr>
          <w:p>
            <w:pPr>
              <w:spacing w:after="0"/>
              <w:jc w:val="left"/>
            </w:pPr>
            <w:r>
              <w:rPr>
                <w:sz w:val="16"/>
              </w:rPr>
              <w:t>Highly likely</w:t>
            </w:r>
          </w:p>
        </w:tc>
        <w:tc>
          <w:tcPr>
            <w:tcW w:type="dxa" w:w="1334"/>
          </w:tcPr>
          <w:p>
            <w:pPr>
              <w:spacing w:after="0"/>
              <w:jc w:val="left"/>
            </w:pPr>
            <w:r>
              <w:rPr>
                <w:sz w:val="16"/>
              </w:rPr>
              <w:t>FEMA annualized frequency (modeled)</w:t>
            </w:r>
          </w:p>
        </w:tc>
        <w:tc>
          <w:tcPr>
            <w:tcW w:type="dxa" w:w="1589"/>
          </w:tcPr>
          <w:p>
            <w:pPr>
              <w:spacing w:after="0"/>
              <w:jc w:val="right"/>
            </w:pPr>
            <w:r>
              <w:rPr>
                <w:sz w:val="16"/>
              </w:rPr>
              <w:t>108.8 (modeled)</w:t>
            </w:r>
          </w:p>
        </w:tc>
        <w:tc>
          <w:tcPr>
            <w:tcW w:type="dxa" w:w="1756"/>
          </w:tcPr>
          <w:p>
            <w:pPr>
              <w:spacing w:after="0"/>
              <w:jc w:val="left"/>
            </w:pPr>
            <w:r>
              <w:rPr>
                <w:sz w:val="16"/>
              </w:rPr>
              <w:t>1986 to 2023 (38 years)</w:t>
            </w:r>
          </w:p>
        </w:tc>
        <w:tc>
          <w:tcPr>
            <w:tcW w:type="dxa" w:w="1037"/>
          </w:tcPr>
          <w:p>
            <w:pPr>
              <w:spacing w:after="0"/>
              <w:jc w:val="left"/>
            </w:pPr>
            <w:r>
              <w:rPr>
                <w:sz w:val="16"/>
              </w:rPr>
              <w:t>countywide</w:t>
            </w:r>
          </w:p>
        </w:tc>
        <w:tc>
          <w:tcPr>
            <w:tcW w:type="dxa" w:w="1588"/>
          </w:tcPr>
          <w:p>
            <w:pPr>
              <w:spacing w:after="0"/>
              <w:jc w:val="left"/>
            </w:pPr>
          </w:p>
        </w:tc>
      </w:tr>
      <w:tr>
        <w:trPr>
          <w:cantSplit/>
        </w:trPr>
        <w:tc>
          <w:tcPr>
            <w:tcW w:type="dxa" w:w="1037"/>
          </w:tcPr>
          <w:p>
            <w:pPr>
              <w:spacing w:after="0"/>
              <w:jc w:val="left"/>
            </w:pPr>
            <w:r>
              <w:rPr>
                <w:sz w:val="16"/>
              </w:rPr>
              <w:t>Heat Wave</w:t>
            </w:r>
          </w:p>
        </w:tc>
        <w:tc>
          <w:tcPr>
            <w:tcW w:type="dxa" w:w="1353"/>
          </w:tcPr>
          <w:p>
            <w:pPr>
              <w:spacing w:after="0"/>
              <w:jc w:val="right"/>
            </w:pPr>
            <w:r>
              <w:rPr>
                <w:sz w:val="16"/>
              </w:rPr>
              <w:t>5.86</w:t>
            </w:r>
          </w:p>
        </w:tc>
        <w:tc>
          <w:tcPr>
            <w:tcW w:type="dxa" w:w="1529"/>
          </w:tcPr>
          <w:p>
            <w:pPr>
              <w:spacing w:after="0"/>
              <w:jc w:val="left"/>
            </w:pPr>
            <w:r>
              <w:rPr>
                <w:sz w:val="16"/>
              </w:rPr>
              <w:t>event-days per year</w:t>
            </w:r>
          </w:p>
        </w:tc>
        <w:tc>
          <w:tcPr>
            <w:tcW w:type="dxa" w:w="1766"/>
          </w:tcPr>
          <w:p>
            <w:pPr>
              <w:spacing w:after="0"/>
              <w:jc w:val="left"/>
            </w:pPr>
            <w:r>
              <w:rPr>
                <w:sz w:val="16"/>
              </w:rPr>
              <w:t>about 5.86 days per year</w:t>
            </w:r>
          </w:p>
        </w:tc>
        <w:tc>
          <w:tcPr>
            <w:tcW w:type="dxa" w:w="1123"/>
          </w:tcPr>
          <w:p>
            <w:pPr>
              <w:spacing w:after="0"/>
              <w:jc w:val="left"/>
            </w:pPr>
            <w:r>
              <w:rPr>
                <w:sz w:val="16"/>
              </w:rPr>
              <w:t>Likely</w:t>
            </w:r>
          </w:p>
        </w:tc>
        <w:tc>
          <w:tcPr>
            <w:tcW w:type="dxa" w:w="1334"/>
          </w:tcPr>
          <w:p>
            <w:pPr>
              <w:spacing w:after="0"/>
              <w:jc w:val="left"/>
            </w:pPr>
            <w:r>
              <w:rPr>
                <w:sz w:val="16"/>
              </w:rPr>
              <w:t>Storm Events event-days in 18 of 30 years, 1996 to 2025 (60%)</w:t>
            </w:r>
          </w:p>
        </w:tc>
        <w:tc>
          <w:tcPr>
            <w:tcW w:type="dxa" w:w="1589"/>
          </w:tcPr>
          <w:p>
            <w:pPr>
              <w:spacing w:after="0"/>
              <w:jc w:val="right"/>
            </w:pPr>
            <w:r>
              <w:rPr>
                <w:sz w:val="16"/>
              </w:rPr>
              <w:t>94.5</w:t>
            </w:r>
          </w:p>
        </w:tc>
        <w:tc>
          <w:tcPr>
            <w:tcW w:type="dxa" w:w="1756"/>
          </w:tcPr>
          <w:p>
            <w:pPr>
              <w:spacing w:after="0"/>
              <w:jc w:val="left"/>
            </w:pPr>
            <w:r>
              <w:rPr>
                <w:sz w:val="16"/>
              </w:rPr>
              <w:t>2005-11-12 to 2024-11-12 (19 years)</w:t>
            </w:r>
          </w:p>
        </w:tc>
        <w:tc>
          <w:tcPr>
            <w:tcW w:type="dxa" w:w="1037"/>
          </w:tcPr>
          <w:p>
            <w:pPr>
              <w:spacing w:after="0"/>
              <w:jc w:val="left"/>
            </w:pPr>
            <w:r>
              <w:rPr>
                <w:sz w:val="16"/>
              </w:rPr>
              <w:t>countywide</w:t>
            </w:r>
          </w:p>
        </w:tc>
        <w:tc>
          <w:tcPr>
            <w:tcW w:type="dxa" w:w="1588"/>
          </w:tcPr>
          <w:p>
            <w:pPr>
              <w:spacing w:after="0"/>
              <w:jc w:val="left"/>
            </w:pPr>
          </w:p>
        </w:tc>
      </w:tr>
      <w:tr>
        <w:trPr>
          <w:cantSplit/>
        </w:trPr>
        <w:tc>
          <w:tcPr>
            <w:tcW w:type="dxa" w:w="1037"/>
          </w:tcPr>
          <w:p>
            <w:pPr>
              <w:spacing w:after="0"/>
              <w:jc w:val="left"/>
            </w:pPr>
            <w:r>
              <w:rPr>
                <w:sz w:val="16"/>
              </w:rPr>
              <w:t>Hurricane</w:t>
            </w:r>
          </w:p>
        </w:tc>
        <w:tc>
          <w:tcPr>
            <w:tcW w:type="dxa" w:w="1353"/>
          </w:tcPr>
          <w:p>
            <w:pPr>
              <w:spacing w:after="0"/>
              <w:jc w:val="right"/>
            </w:pPr>
            <w:r>
              <w:rPr>
                <w:sz w:val="16"/>
              </w:rPr>
              <w:t>0.0962</w:t>
            </w:r>
          </w:p>
        </w:tc>
        <w:tc>
          <w:tcPr>
            <w:tcW w:type="dxa" w:w="1529"/>
          </w:tcPr>
          <w:p>
            <w:pPr>
              <w:spacing w:after="0"/>
              <w:jc w:val="left"/>
            </w:pPr>
            <w:r>
              <w:rPr>
                <w:sz w:val="16"/>
              </w:rPr>
              <w:t>events per year</w:t>
            </w:r>
          </w:p>
        </w:tc>
        <w:tc>
          <w:tcPr>
            <w:tcW w:type="dxa" w:w="1766"/>
          </w:tcPr>
          <w:p>
            <w:pPr>
              <w:spacing w:after="0"/>
              <w:jc w:val="left"/>
            </w:pPr>
            <w:r>
              <w:rPr>
                <w:sz w:val="16"/>
              </w:rPr>
              <w:t>about 1 in 10 years</w:t>
            </w:r>
          </w:p>
        </w:tc>
        <w:tc>
          <w:tcPr>
            <w:tcW w:type="dxa" w:w="1123"/>
          </w:tcPr>
          <w:p>
            <w:pPr>
              <w:spacing w:after="0"/>
              <w:jc w:val="left"/>
            </w:pPr>
            <w:r>
              <w:rPr>
                <w:sz w:val="16"/>
              </w:rPr>
              <w:t>Possible</w:t>
            </w:r>
          </w:p>
        </w:tc>
        <w:tc>
          <w:tcPr>
            <w:tcW w:type="dxa" w:w="1334"/>
          </w:tcPr>
          <w:p>
            <w:pPr>
              <w:spacing w:after="0"/>
              <w:jc w:val="left"/>
            </w:pPr>
            <w:r>
              <w:rPr>
                <w:sz w:val="16"/>
              </w:rPr>
              <w:t>FEMA annualized frequency (modeled)</w:t>
            </w:r>
          </w:p>
        </w:tc>
        <w:tc>
          <w:tcPr>
            <w:tcW w:type="dxa" w:w="1589"/>
          </w:tcPr>
          <w:p>
            <w:pPr>
              <w:spacing w:after="0"/>
              <w:jc w:val="right"/>
            </w:pPr>
            <w:r>
              <w:rPr>
                <w:sz w:val="16"/>
              </w:rPr>
              <w:t>30</w:t>
            </w:r>
          </w:p>
        </w:tc>
        <w:tc>
          <w:tcPr>
            <w:tcW w:type="dxa" w:w="1756"/>
          </w:tcPr>
          <w:p>
            <w:pPr>
              <w:spacing w:after="0"/>
              <w:jc w:val="left"/>
            </w:pPr>
            <w:r>
              <w:rPr>
                <w:sz w:val="16"/>
              </w:rPr>
              <w:t>1851 to 2024 (Atlantic)</w:t>
            </w:r>
          </w:p>
        </w:tc>
        <w:tc>
          <w:tcPr>
            <w:tcW w:type="dxa" w:w="1037"/>
          </w:tcPr>
          <w:p>
            <w:pPr>
              <w:spacing w:after="0"/>
              <w:jc w:val="left"/>
            </w:pPr>
            <w:r>
              <w:rPr>
                <w:sz w:val="16"/>
              </w:rPr>
              <w:t>see B1-f</w:t>
            </w:r>
          </w:p>
        </w:tc>
        <w:tc>
          <w:tcPr>
            <w:tcW w:type="dxa" w:w="158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53"/>
          </w:tcPr>
          <w:p>
            <w:pPr>
              <w:spacing w:after="0"/>
              <w:jc w:val="right"/>
            </w:pPr>
            <w:r>
              <w:rPr>
                <w:sz w:val="16"/>
              </w:rPr>
              <w:t>1.52</w:t>
            </w:r>
          </w:p>
        </w:tc>
        <w:tc>
          <w:tcPr>
            <w:tcW w:type="dxa" w:w="1529"/>
          </w:tcPr>
          <w:p>
            <w:pPr>
              <w:spacing w:after="0"/>
              <w:jc w:val="left"/>
            </w:pPr>
            <w:r>
              <w:rPr>
                <w:sz w:val="16"/>
              </w:rPr>
              <w:t>event-days per year</w:t>
            </w:r>
          </w:p>
        </w:tc>
        <w:tc>
          <w:tcPr>
            <w:tcW w:type="dxa" w:w="1766"/>
          </w:tcPr>
          <w:p>
            <w:pPr>
              <w:spacing w:after="0"/>
              <w:jc w:val="left"/>
            </w:pPr>
            <w:r>
              <w:rPr>
                <w:sz w:val="16"/>
              </w:rPr>
              <w:t>about 1.52 days per year</w:t>
            </w:r>
          </w:p>
        </w:tc>
        <w:tc>
          <w:tcPr>
            <w:tcW w:type="dxa" w:w="1123"/>
          </w:tcPr>
          <w:p>
            <w:pPr>
              <w:spacing w:after="0"/>
              <w:jc w:val="left"/>
            </w:pPr>
            <w:r>
              <w:rPr>
                <w:sz w:val="16"/>
              </w:rPr>
              <w:t>Possible</w:t>
            </w:r>
          </w:p>
        </w:tc>
        <w:tc>
          <w:tcPr>
            <w:tcW w:type="dxa" w:w="1334"/>
          </w:tcPr>
          <w:p>
            <w:pPr>
              <w:spacing w:after="0"/>
              <w:jc w:val="left"/>
            </w:pPr>
            <w:r>
              <w:rPr>
                <w:sz w:val="16"/>
              </w:rPr>
              <w:t>Storm Events event-days in 2 of 30 years, 1996 to 2025 (6.67%)</w:t>
            </w:r>
          </w:p>
        </w:tc>
        <w:tc>
          <w:tcPr>
            <w:tcW w:type="dxa" w:w="1589"/>
          </w:tcPr>
          <w:p>
            <w:pPr>
              <w:spacing w:after="0"/>
              <w:jc w:val="right"/>
            </w:pPr>
            <w:r>
              <w:rPr>
                <w:sz w:val="16"/>
              </w:rPr>
              <w:t>101</w:t>
            </w:r>
          </w:p>
        </w:tc>
        <w:tc>
          <w:tcPr>
            <w:tcW w:type="dxa" w:w="1756"/>
          </w:tcPr>
          <w:p>
            <w:pPr>
              <w:spacing w:after="0"/>
              <w:jc w:val="left"/>
            </w:pPr>
            <w:r>
              <w:rPr>
                <w:sz w:val="16"/>
              </w:rPr>
              <w:t>1946-12-31 to 2014-02-12 (67 years)</w:t>
            </w:r>
          </w:p>
        </w:tc>
        <w:tc>
          <w:tcPr>
            <w:tcW w:type="dxa" w:w="1037"/>
          </w:tcPr>
          <w:p>
            <w:pPr>
              <w:spacing w:after="0"/>
              <w:jc w:val="left"/>
            </w:pPr>
            <w:r>
              <w:rPr>
                <w:sz w:val="16"/>
              </w:rPr>
              <w:t>countywide</w:t>
            </w:r>
          </w:p>
        </w:tc>
        <w:tc>
          <w:tcPr>
            <w:tcW w:type="dxa" w:w="1588"/>
          </w:tcPr>
          <w:p>
            <w:pPr>
              <w:spacing w:after="0"/>
              <w:jc w:val="left"/>
            </w:pPr>
          </w:p>
        </w:tc>
      </w:tr>
      <w:tr>
        <w:trPr>
          <w:cantSplit/>
        </w:trPr>
        <w:tc>
          <w:tcPr>
            <w:tcW w:type="dxa" w:w="1037"/>
          </w:tcPr>
          <w:p>
            <w:pPr>
              <w:spacing w:after="0"/>
              <w:jc w:val="left"/>
            </w:pPr>
            <w:r>
              <w:rPr>
                <w:sz w:val="16"/>
              </w:rPr>
              <w:t>Inland Flooding</w:t>
            </w:r>
          </w:p>
        </w:tc>
        <w:tc>
          <w:tcPr>
            <w:tcW w:type="dxa" w:w="1353"/>
          </w:tcPr>
          <w:p>
            <w:pPr>
              <w:spacing w:after="0"/>
              <w:jc w:val="right"/>
            </w:pPr>
            <w:r>
              <w:rPr>
                <w:sz w:val="16"/>
              </w:rPr>
              <w:t>1.93</w:t>
            </w:r>
          </w:p>
        </w:tc>
        <w:tc>
          <w:tcPr>
            <w:tcW w:type="dxa" w:w="1529"/>
          </w:tcPr>
          <w:p>
            <w:pPr>
              <w:spacing w:after="0"/>
              <w:jc w:val="left"/>
            </w:pPr>
            <w:r>
              <w:rPr>
                <w:sz w:val="16"/>
              </w:rPr>
              <w:t>event-days per year</w:t>
            </w:r>
          </w:p>
        </w:tc>
        <w:tc>
          <w:tcPr>
            <w:tcW w:type="dxa" w:w="1766"/>
          </w:tcPr>
          <w:p>
            <w:pPr>
              <w:spacing w:after="0"/>
              <w:jc w:val="left"/>
            </w:pPr>
            <w:r>
              <w:rPr>
                <w:sz w:val="16"/>
              </w:rPr>
              <w:t>about 1.93 days per year</w:t>
            </w:r>
          </w:p>
        </w:tc>
        <w:tc>
          <w:tcPr>
            <w:tcW w:type="dxa" w:w="1123"/>
          </w:tcPr>
          <w:p>
            <w:pPr>
              <w:spacing w:after="0"/>
              <w:jc w:val="left"/>
            </w:pPr>
            <w:r>
              <w:rPr>
                <w:sz w:val="16"/>
              </w:rPr>
              <w:t>Likely</w:t>
            </w:r>
          </w:p>
        </w:tc>
        <w:tc>
          <w:tcPr>
            <w:tcW w:type="dxa" w:w="1334"/>
          </w:tcPr>
          <w:p>
            <w:pPr>
              <w:spacing w:after="0"/>
              <w:jc w:val="left"/>
            </w:pPr>
            <w:r>
              <w:rPr>
                <w:sz w:val="16"/>
              </w:rPr>
              <w:t>Storm Events event-days in 20 of 30 years, 1996 to 2025 (66.7%)</w:t>
            </w:r>
          </w:p>
        </w:tc>
        <w:tc>
          <w:tcPr>
            <w:tcW w:type="dxa" w:w="1589"/>
          </w:tcPr>
          <w:p>
            <w:pPr>
              <w:spacing w:after="0"/>
              <w:jc w:val="right"/>
            </w:pPr>
            <w:r>
              <w:rPr>
                <w:sz w:val="16"/>
              </w:rPr>
              <w:t>54</w:t>
            </w:r>
          </w:p>
        </w:tc>
        <w:tc>
          <w:tcPr>
            <w:tcW w:type="dxa" w:w="1756"/>
          </w:tcPr>
          <w:p>
            <w:pPr>
              <w:spacing w:after="0"/>
              <w:jc w:val="left"/>
            </w:pPr>
            <w:r>
              <w:rPr>
                <w:sz w:val="16"/>
              </w:rPr>
              <w:t>1996 to 2023 (28 years)</w:t>
            </w:r>
          </w:p>
        </w:tc>
        <w:tc>
          <w:tcPr>
            <w:tcW w:type="dxa" w:w="1037"/>
          </w:tcPr>
          <w:p>
            <w:pPr>
              <w:spacing w:after="0"/>
              <w:jc w:val="left"/>
            </w:pPr>
            <w:r>
              <w:rPr>
                <w:sz w:val="16"/>
              </w:rPr>
              <w:t>see B1-f</w:t>
            </w:r>
          </w:p>
        </w:tc>
        <w:tc>
          <w:tcPr>
            <w:tcW w:type="dxa" w:w="1588"/>
          </w:tcPr>
          <w:p>
            <w:pPr>
              <w:spacing w:after="0"/>
              <w:jc w:val="left"/>
            </w:pPr>
          </w:p>
        </w:tc>
      </w:tr>
      <w:tr>
        <w:trPr>
          <w:cantSplit/>
        </w:trPr>
        <w:tc>
          <w:tcPr>
            <w:tcW w:type="dxa" w:w="1037"/>
          </w:tcPr>
          <w:p>
            <w:pPr>
              <w:spacing w:after="0"/>
              <w:jc w:val="left"/>
            </w:pPr>
            <w:r>
              <w:rPr>
                <w:sz w:val="16"/>
              </w:rPr>
              <w:t>Landslide</w:t>
            </w:r>
          </w:p>
        </w:tc>
        <w:tc>
          <w:tcPr>
            <w:tcW w:type="dxa" w:w="1353"/>
          </w:tcPr>
          <w:p>
            <w:pPr>
              <w:spacing w:after="0"/>
              <w:jc w:val="right"/>
            </w:pPr>
            <w:r>
              <w:rPr>
                <w:sz w:val="16"/>
              </w:rPr>
              <w:t>1.24</w:t>
            </w:r>
          </w:p>
        </w:tc>
        <w:tc>
          <w:tcPr>
            <w:tcW w:type="dxa" w:w="1529"/>
          </w:tcPr>
          <w:p>
            <w:pPr>
              <w:spacing w:after="0"/>
              <w:jc w:val="left"/>
            </w:pPr>
            <w:r>
              <w:rPr>
                <w:sz w:val="16"/>
              </w:rPr>
              <w:t>events per year (modeled)</w:t>
            </w:r>
          </w:p>
        </w:tc>
        <w:tc>
          <w:tcPr>
            <w:tcW w:type="dxa" w:w="1766"/>
          </w:tcPr>
          <w:p>
            <w:pPr>
              <w:spacing w:after="0"/>
              <w:jc w:val="left"/>
            </w:pPr>
            <w:r>
              <w:rPr>
                <w:sz w:val="16"/>
              </w:rPr>
              <w:t>about 1.24 per year</w:t>
            </w:r>
          </w:p>
        </w:tc>
        <w:tc>
          <w:tcPr>
            <w:tcW w:type="dxa" w:w="1123"/>
          </w:tcPr>
          <w:p>
            <w:pPr>
              <w:spacing w:after="0"/>
              <w:jc w:val="left"/>
            </w:pPr>
            <w:r>
              <w:rPr>
                <w:sz w:val="16"/>
              </w:rPr>
              <w:t>Highly likely</w:t>
            </w:r>
          </w:p>
        </w:tc>
        <w:tc>
          <w:tcPr>
            <w:tcW w:type="dxa" w:w="1334"/>
          </w:tcPr>
          <w:p>
            <w:pPr>
              <w:spacing w:after="0"/>
              <w:jc w:val="left"/>
            </w:pPr>
            <w:r>
              <w:rPr>
                <w:sz w:val="16"/>
              </w:rPr>
              <w:t>FEMA annualized frequency (modeled)</w:t>
            </w:r>
          </w:p>
        </w:tc>
        <w:tc>
          <w:tcPr>
            <w:tcW w:type="dxa" w:w="1589"/>
          </w:tcPr>
          <w:p>
            <w:pPr>
              <w:spacing w:after="0"/>
              <w:jc w:val="right"/>
            </w:pPr>
            <w:r>
              <w:rPr>
                <w:sz w:val="16"/>
              </w:rPr>
              <w:t>not shown</w:t>
            </w:r>
          </w:p>
        </w:tc>
        <w:tc>
          <w:tcPr>
            <w:tcW w:type="dxa" w:w="1756"/>
          </w:tcPr>
          <w:p>
            <w:pPr>
              <w:spacing w:after="0"/>
              <w:jc w:val="left"/>
            </w:pPr>
            <w:r>
              <w:rPr>
                <w:sz w:val="16"/>
              </w:rPr>
              <w:t>modeled</w:t>
            </w:r>
          </w:p>
        </w:tc>
        <w:tc>
          <w:tcPr>
            <w:tcW w:type="dxa" w:w="1037"/>
          </w:tcPr>
          <w:p>
            <w:pPr>
              <w:spacing w:after="0"/>
              <w:jc w:val="left"/>
            </w:pPr>
            <w:r>
              <w:rPr>
                <w:sz w:val="16"/>
              </w:rPr>
              <w:t>see B1-f</w:t>
            </w:r>
          </w:p>
        </w:tc>
        <w:tc>
          <w:tcPr>
            <w:tcW w:type="dxa" w:w="1588"/>
          </w:tcPr>
          <w:p>
            <w:pPr>
              <w:spacing w:after="0"/>
              <w:jc w:val="left"/>
            </w:pPr>
          </w:p>
        </w:tc>
      </w:tr>
      <w:tr>
        <w:trPr>
          <w:cantSplit/>
        </w:trPr>
        <w:tc>
          <w:tcPr>
            <w:tcW w:type="dxa" w:w="1037"/>
          </w:tcPr>
          <w:p>
            <w:pPr>
              <w:spacing w:after="0"/>
              <w:jc w:val="left"/>
            </w:pPr>
            <w:r>
              <w:rPr>
                <w:sz w:val="16"/>
              </w:rPr>
              <w:t>Lightning</w:t>
            </w:r>
          </w:p>
        </w:tc>
        <w:tc>
          <w:tcPr>
            <w:tcW w:type="dxa" w:w="1353"/>
          </w:tcPr>
          <w:p>
            <w:pPr>
              <w:spacing w:after="0"/>
              <w:jc w:val="right"/>
            </w:pPr>
            <w:r>
              <w:rPr>
                <w:sz w:val="16"/>
              </w:rPr>
              <w:t>29.1</w:t>
            </w:r>
          </w:p>
        </w:tc>
        <w:tc>
          <w:tcPr>
            <w:tcW w:type="dxa" w:w="1529"/>
          </w:tcPr>
          <w:p>
            <w:pPr>
              <w:spacing w:after="0"/>
              <w:jc w:val="left"/>
            </w:pPr>
            <w:r>
              <w:rPr>
                <w:sz w:val="16"/>
              </w:rPr>
              <w:t>days per year with a strike</w:t>
            </w:r>
          </w:p>
        </w:tc>
        <w:tc>
          <w:tcPr>
            <w:tcW w:type="dxa" w:w="1766"/>
          </w:tcPr>
          <w:p>
            <w:pPr>
              <w:spacing w:after="0"/>
              <w:jc w:val="left"/>
            </w:pPr>
            <w:r>
              <w:rPr>
                <w:sz w:val="16"/>
              </w:rPr>
              <w:t>about 29.1 days per year</w:t>
            </w:r>
          </w:p>
        </w:tc>
        <w:tc>
          <w:tcPr>
            <w:tcW w:type="dxa" w:w="1123"/>
          </w:tcPr>
          <w:p>
            <w:pPr>
              <w:spacing w:after="0"/>
              <w:jc w:val="left"/>
            </w:pPr>
            <w:r>
              <w:rPr>
                <w:sz w:val="16"/>
              </w:rPr>
              <w:t>Highly likely</w:t>
            </w:r>
          </w:p>
        </w:tc>
        <w:tc>
          <w:tcPr>
            <w:tcW w:type="dxa" w:w="1334"/>
          </w:tcPr>
          <w:p>
            <w:pPr>
              <w:spacing w:after="0"/>
              <w:jc w:val="left"/>
            </w:pPr>
            <w:r>
              <w:rPr>
                <w:sz w:val="16"/>
              </w:rPr>
              <w:t>FEMA annualized frequency (modeled)</w:t>
            </w:r>
          </w:p>
        </w:tc>
        <w:tc>
          <w:tcPr>
            <w:tcW w:type="dxa" w:w="1589"/>
          </w:tcPr>
          <w:p>
            <w:pPr>
              <w:spacing w:after="0"/>
              <w:jc w:val="right"/>
            </w:pPr>
            <w:r>
              <w:rPr>
                <w:sz w:val="16"/>
              </w:rPr>
              <w:t>not shown</w:t>
            </w:r>
          </w:p>
        </w:tc>
        <w:tc>
          <w:tcPr>
            <w:tcW w:type="dxa" w:w="1756"/>
          </w:tcPr>
          <w:p>
            <w:pPr>
              <w:spacing w:after="0"/>
              <w:jc w:val="left"/>
            </w:pPr>
            <w:r>
              <w:rPr>
                <w:sz w:val="16"/>
              </w:rPr>
              <w:t>1995 to 2023 (29 years; CONUS)</w:t>
            </w:r>
          </w:p>
        </w:tc>
        <w:tc>
          <w:tcPr>
            <w:tcW w:type="dxa" w:w="1037"/>
          </w:tcPr>
          <w:p>
            <w:pPr>
              <w:spacing w:after="0"/>
              <w:jc w:val="left"/>
            </w:pPr>
            <w:r>
              <w:rPr>
                <w:sz w:val="16"/>
              </w:rPr>
              <w:t>countywide</w:t>
            </w:r>
          </w:p>
        </w:tc>
        <w:tc>
          <w:tcPr>
            <w:tcW w:type="dxa" w:w="1588"/>
          </w:tcPr>
          <w:p>
            <w:pPr>
              <w:spacing w:after="0"/>
              <w:jc w:val="left"/>
            </w:pPr>
          </w:p>
        </w:tc>
      </w:tr>
      <w:tr>
        <w:trPr>
          <w:cantSplit/>
        </w:trPr>
        <w:tc>
          <w:tcPr>
            <w:tcW w:type="dxa" w:w="1037"/>
          </w:tcPr>
          <w:p>
            <w:pPr>
              <w:spacing w:after="0"/>
              <w:jc w:val="left"/>
            </w:pPr>
            <w:r>
              <w:rPr>
                <w:sz w:val="16"/>
              </w:rPr>
              <w:t>Strong Wind</w:t>
            </w:r>
          </w:p>
        </w:tc>
        <w:tc>
          <w:tcPr>
            <w:tcW w:type="dxa" w:w="1353"/>
          </w:tcPr>
          <w:p>
            <w:pPr>
              <w:spacing w:after="0"/>
              <w:jc w:val="right"/>
            </w:pPr>
            <w:r>
              <w:rPr>
                <w:sz w:val="16"/>
              </w:rPr>
              <w:t>3.53</w:t>
            </w:r>
          </w:p>
        </w:tc>
        <w:tc>
          <w:tcPr>
            <w:tcW w:type="dxa" w:w="1529"/>
          </w:tcPr>
          <w:p>
            <w:pPr>
              <w:spacing w:after="0"/>
              <w:jc w:val="left"/>
            </w:pPr>
            <w:r>
              <w:rPr>
                <w:sz w:val="16"/>
              </w:rPr>
              <w:t>events per year</w:t>
            </w:r>
          </w:p>
        </w:tc>
        <w:tc>
          <w:tcPr>
            <w:tcW w:type="dxa" w:w="1766"/>
          </w:tcPr>
          <w:p>
            <w:pPr>
              <w:spacing w:after="0"/>
              <w:jc w:val="left"/>
            </w:pPr>
            <w:r>
              <w:rPr>
                <w:sz w:val="16"/>
              </w:rPr>
              <w:t>about 3.53 per year</w:t>
            </w:r>
          </w:p>
        </w:tc>
        <w:tc>
          <w:tcPr>
            <w:tcW w:type="dxa" w:w="1123"/>
          </w:tcPr>
          <w:p>
            <w:pPr>
              <w:spacing w:after="0"/>
              <w:jc w:val="left"/>
            </w:pPr>
            <w:r>
              <w:rPr>
                <w:sz w:val="16"/>
              </w:rPr>
              <w:t>Highly likely</w:t>
            </w:r>
          </w:p>
        </w:tc>
        <w:tc>
          <w:tcPr>
            <w:tcW w:type="dxa" w:w="1334"/>
          </w:tcPr>
          <w:p>
            <w:pPr>
              <w:spacing w:after="0"/>
              <w:jc w:val="left"/>
            </w:pPr>
            <w:r>
              <w:rPr>
                <w:sz w:val="16"/>
              </w:rPr>
              <w:t>FEMA annualized frequency (modeled)</w:t>
            </w:r>
          </w:p>
        </w:tc>
        <w:tc>
          <w:tcPr>
            <w:tcW w:type="dxa" w:w="1589"/>
          </w:tcPr>
          <w:p>
            <w:pPr>
              <w:spacing w:after="0"/>
              <w:jc w:val="right"/>
            </w:pPr>
            <w:r>
              <w:rPr>
                <w:sz w:val="16"/>
              </w:rPr>
              <w:t>134</w:t>
            </w:r>
          </w:p>
        </w:tc>
        <w:tc>
          <w:tcPr>
            <w:tcW w:type="dxa" w:w="1756"/>
          </w:tcPr>
          <w:p>
            <w:pPr>
              <w:spacing w:after="0"/>
              <w:jc w:val="left"/>
            </w:pPr>
            <w:r>
              <w:rPr>
                <w:sz w:val="16"/>
              </w:rPr>
              <w:t>1986 to 2023 (38 years)</w:t>
            </w:r>
          </w:p>
        </w:tc>
        <w:tc>
          <w:tcPr>
            <w:tcW w:type="dxa" w:w="1037"/>
          </w:tcPr>
          <w:p>
            <w:pPr>
              <w:spacing w:after="0"/>
              <w:jc w:val="left"/>
            </w:pPr>
            <w:r>
              <w:rPr>
                <w:sz w:val="16"/>
              </w:rPr>
              <w:t>countywide</w:t>
            </w:r>
          </w:p>
        </w:tc>
        <w:tc>
          <w:tcPr>
            <w:tcW w:type="dxa" w:w="1588"/>
          </w:tcPr>
          <w:p>
            <w:pPr>
              <w:spacing w:after="0"/>
              <w:jc w:val="left"/>
            </w:pPr>
          </w:p>
        </w:tc>
      </w:tr>
      <w:tr>
        <w:trPr>
          <w:cantSplit/>
        </w:trPr>
        <w:tc>
          <w:tcPr>
            <w:tcW w:type="dxa" w:w="1037"/>
          </w:tcPr>
          <w:p>
            <w:pPr>
              <w:spacing w:after="0"/>
              <w:jc w:val="left"/>
            </w:pPr>
            <w:r>
              <w:rPr>
                <w:sz w:val="16"/>
              </w:rPr>
              <w:t>Tornado</w:t>
            </w:r>
          </w:p>
        </w:tc>
        <w:tc>
          <w:tcPr>
            <w:tcW w:type="dxa" w:w="1353"/>
          </w:tcPr>
          <w:p>
            <w:pPr>
              <w:spacing w:after="0"/>
              <w:jc w:val="right"/>
            </w:pPr>
            <w:r>
              <w:rPr>
                <w:sz w:val="16"/>
              </w:rPr>
              <w:t>0.253</w:t>
            </w:r>
          </w:p>
        </w:tc>
        <w:tc>
          <w:tcPr>
            <w:tcW w:type="dxa" w:w="1529"/>
          </w:tcPr>
          <w:p>
            <w:pPr>
              <w:spacing w:after="0"/>
              <w:jc w:val="left"/>
            </w:pPr>
            <w:r>
              <w:rPr>
                <w:sz w:val="16"/>
              </w:rPr>
              <w:t>events per year</w:t>
            </w:r>
          </w:p>
        </w:tc>
        <w:tc>
          <w:tcPr>
            <w:tcW w:type="dxa" w:w="1766"/>
          </w:tcPr>
          <w:p>
            <w:pPr>
              <w:spacing w:after="0"/>
              <w:jc w:val="left"/>
            </w:pPr>
            <w:r>
              <w:rPr>
                <w:sz w:val="16"/>
              </w:rPr>
              <w:t>about 1 in 4 years</w:t>
            </w:r>
          </w:p>
        </w:tc>
        <w:tc>
          <w:tcPr>
            <w:tcW w:type="dxa" w:w="1123"/>
          </w:tcPr>
          <w:p>
            <w:pPr>
              <w:spacing w:after="0"/>
              <w:jc w:val="left"/>
            </w:pPr>
            <w:r>
              <w:rPr>
                <w:sz w:val="16"/>
              </w:rPr>
              <w:t>Likely</w:t>
            </w:r>
          </w:p>
        </w:tc>
        <w:tc>
          <w:tcPr>
            <w:tcW w:type="dxa" w:w="1334"/>
          </w:tcPr>
          <w:p>
            <w:pPr>
              <w:spacing w:after="0"/>
              <w:jc w:val="left"/>
            </w:pPr>
            <w:r>
              <w:rPr>
                <w:sz w:val="16"/>
              </w:rPr>
              <w:t>FEMA annualized frequency (modeled)</w:t>
            </w:r>
          </w:p>
        </w:tc>
        <w:tc>
          <w:tcPr>
            <w:tcW w:type="dxa" w:w="1589"/>
          </w:tcPr>
          <w:p>
            <w:pPr>
              <w:spacing w:after="0"/>
              <w:jc w:val="right"/>
            </w:pPr>
            <w:r>
              <w:rPr>
                <w:sz w:val="16"/>
              </w:rPr>
              <w:t>not shown</w:t>
            </w:r>
          </w:p>
        </w:tc>
        <w:tc>
          <w:tcPr>
            <w:tcW w:type="dxa" w:w="1756"/>
          </w:tcPr>
          <w:p>
            <w:pPr>
              <w:spacing w:after="0"/>
              <w:jc w:val="left"/>
            </w:pPr>
            <w:r>
              <w:rPr>
                <w:sz w:val="16"/>
              </w:rPr>
              <w:t>1950 to 2023 (EF2+); 1986 to 2023 (EF0-1)</w:t>
            </w:r>
          </w:p>
        </w:tc>
        <w:tc>
          <w:tcPr>
            <w:tcW w:type="dxa" w:w="1037"/>
          </w:tcPr>
          <w:p>
            <w:pPr>
              <w:spacing w:after="0"/>
              <w:jc w:val="left"/>
            </w:pPr>
            <w:r>
              <w:rPr>
                <w:sz w:val="16"/>
              </w:rPr>
              <w:t>see B1-f</w:t>
            </w:r>
          </w:p>
        </w:tc>
        <w:tc>
          <w:tcPr>
            <w:tcW w:type="dxa" w:w="1588"/>
          </w:tcPr>
          <w:p>
            <w:pPr>
              <w:spacing w:after="0"/>
              <w:jc w:val="left"/>
            </w:pPr>
          </w:p>
        </w:tc>
      </w:tr>
      <w:tr>
        <w:trPr>
          <w:cantSplit/>
        </w:trPr>
        <w:tc>
          <w:tcPr>
            <w:tcW w:type="dxa" w:w="1037"/>
          </w:tcPr>
          <w:p>
            <w:pPr>
              <w:spacing w:after="0"/>
              <w:jc w:val="left"/>
            </w:pPr>
            <w:r>
              <w:rPr>
                <w:sz w:val="16"/>
              </w:rPr>
              <w:t>Wildfire</w:t>
            </w:r>
          </w:p>
        </w:tc>
        <w:tc>
          <w:tcPr>
            <w:tcW w:type="dxa" w:w="1353"/>
          </w:tcPr>
          <w:p>
            <w:pPr>
              <w:spacing w:after="0"/>
              <w:jc w:val="right"/>
            </w:pPr>
            <w:r>
              <w:rPr>
                <w:sz w:val="16"/>
              </w:rPr>
              <w:t>0.000318</w:t>
            </w:r>
          </w:p>
        </w:tc>
        <w:tc>
          <w:tcPr>
            <w:tcW w:type="dxa" w:w="1529"/>
          </w:tcPr>
          <w:p>
            <w:pPr>
              <w:spacing w:after="0"/>
              <w:jc w:val="left"/>
            </w:pPr>
            <w:r>
              <w:rPr>
                <w:sz w:val="16"/>
              </w:rPr>
              <w:t>annual probability at a location</w:t>
            </w:r>
          </w:p>
        </w:tc>
        <w:tc>
          <w:tcPr>
            <w:tcW w:type="dxa" w:w="1766"/>
          </w:tcPr>
          <w:p>
            <w:pPr>
              <w:spacing w:after="0"/>
              <w:jc w:val="left"/>
            </w:pPr>
            <w:r>
              <w:rPr>
                <w:sz w:val="16"/>
              </w:rPr>
              <w:t>chance a given location in the county burns in a year: 0.0318%</w:t>
            </w:r>
          </w:p>
        </w:tc>
        <w:tc>
          <w:tcPr>
            <w:tcW w:type="dxa" w:w="1123"/>
          </w:tcPr>
          <w:p>
            <w:pPr>
              <w:spacing w:after="0"/>
              <w:jc w:val="left"/>
            </w:pPr>
            <w:r>
              <w:rPr>
                <w:sz w:val="16"/>
              </w:rPr>
              <w:t>Possible</w:t>
            </w:r>
          </w:p>
        </w:tc>
        <w:tc>
          <w:tcPr>
            <w:tcW w:type="dxa" w:w="1334"/>
          </w:tcPr>
          <w:p>
            <w:pPr>
              <w:spacing w:after="0"/>
              <w:jc w:val="left"/>
            </w:pPr>
            <w:r>
              <w:rPr>
                <w:sz w:val="16"/>
              </w:rPr>
              <w:t>Storm Events records in 2 of 30 years, 1996 to 2025 (6.67%)</w:t>
            </w:r>
          </w:p>
        </w:tc>
        <w:tc>
          <w:tcPr>
            <w:tcW w:type="dxa" w:w="1589"/>
          </w:tcPr>
          <w:p>
            <w:pPr>
              <w:spacing w:after="0"/>
              <w:jc w:val="right"/>
            </w:pPr>
            <w:r>
              <w:rPr>
                <w:sz w:val="16"/>
              </w:rPr>
              <w:t>not shown</w:t>
            </w:r>
          </w:p>
        </w:tc>
        <w:tc>
          <w:tcPr>
            <w:tcW w:type="dxa" w:w="1756"/>
          </w:tcPr>
          <w:p>
            <w:pPr>
              <w:spacing w:after="0"/>
              <w:jc w:val="left"/>
            </w:pPr>
            <w:r>
              <w:rPr>
                <w:sz w:val="16"/>
              </w:rPr>
              <w:t>modeled</w:t>
            </w:r>
          </w:p>
        </w:tc>
        <w:tc>
          <w:tcPr>
            <w:tcW w:type="dxa" w:w="1037"/>
          </w:tcPr>
          <w:p>
            <w:pPr>
              <w:spacing w:after="0"/>
              <w:jc w:val="left"/>
            </w:pPr>
            <w:r>
              <w:rPr>
                <w:sz w:val="16"/>
              </w:rPr>
              <w:t>see B1-f</w:t>
            </w:r>
          </w:p>
        </w:tc>
        <w:tc>
          <w:tcPr>
            <w:tcW w:type="dxa" w:w="1588"/>
          </w:tcPr>
          <w:p>
            <w:pPr>
              <w:spacing w:after="0"/>
              <w:jc w:val="left"/>
            </w:pPr>
          </w:p>
        </w:tc>
      </w:tr>
      <w:tr>
        <w:trPr>
          <w:cantSplit/>
        </w:trPr>
        <w:tc>
          <w:tcPr>
            <w:tcW w:type="dxa" w:w="1037"/>
          </w:tcPr>
          <w:p>
            <w:pPr>
              <w:spacing w:after="0"/>
              <w:jc w:val="left"/>
            </w:pPr>
            <w:r>
              <w:rPr>
                <w:sz w:val="16"/>
              </w:rPr>
              <w:t>Winter Weather</w:t>
            </w:r>
          </w:p>
        </w:tc>
        <w:tc>
          <w:tcPr>
            <w:tcW w:type="dxa" w:w="1353"/>
          </w:tcPr>
          <w:p>
            <w:pPr>
              <w:spacing w:after="0"/>
              <w:jc w:val="right"/>
            </w:pPr>
            <w:r>
              <w:rPr>
                <w:sz w:val="16"/>
              </w:rPr>
              <w:t>14.4</w:t>
            </w:r>
          </w:p>
        </w:tc>
        <w:tc>
          <w:tcPr>
            <w:tcW w:type="dxa" w:w="1529"/>
          </w:tcPr>
          <w:p>
            <w:pPr>
              <w:spacing w:after="0"/>
              <w:jc w:val="left"/>
            </w:pPr>
            <w:r>
              <w:rPr>
                <w:sz w:val="16"/>
              </w:rPr>
              <w:t>event-days per year</w:t>
            </w:r>
          </w:p>
        </w:tc>
        <w:tc>
          <w:tcPr>
            <w:tcW w:type="dxa" w:w="1766"/>
          </w:tcPr>
          <w:p>
            <w:pPr>
              <w:spacing w:after="0"/>
              <w:jc w:val="left"/>
            </w:pPr>
            <w:r>
              <w:rPr>
                <w:sz w:val="16"/>
              </w:rPr>
              <w:t>about 14.4 days per year</w:t>
            </w:r>
          </w:p>
        </w:tc>
        <w:tc>
          <w:tcPr>
            <w:tcW w:type="dxa" w:w="1123"/>
          </w:tcPr>
          <w:p>
            <w:pPr>
              <w:spacing w:after="0"/>
              <w:jc w:val="left"/>
            </w:pPr>
            <w:r>
              <w:rPr>
                <w:sz w:val="16"/>
              </w:rPr>
              <w:t>Highly likely</w:t>
            </w:r>
          </w:p>
        </w:tc>
        <w:tc>
          <w:tcPr>
            <w:tcW w:type="dxa" w:w="1334"/>
          </w:tcPr>
          <w:p>
            <w:pPr>
              <w:spacing w:after="0"/>
              <w:jc w:val="left"/>
            </w:pPr>
            <w:r>
              <w:rPr>
                <w:sz w:val="16"/>
              </w:rPr>
              <w:t>Storm Events event-days in 30 of 30 years, 1996 to 2025 (100%)</w:t>
            </w:r>
          </w:p>
        </w:tc>
        <w:tc>
          <w:tcPr>
            <w:tcW w:type="dxa" w:w="1589"/>
          </w:tcPr>
          <w:p>
            <w:pPr>
              <w:spacing w:after="0"/>
              <w:jc w:val="right"/>
            </w:pPr>
            <w:r>
              <w:rPr>
                <w:sz w:val="16"/>
              </w:rPr>
              <w:t>274</w:t>
            </w:r>
          </w:p>
        </w:tc>
        <w:tc>
          <w:tcPr>
            <w:tcW w:type="dxa" w:w="1756"/>
          </w:tcPr>
          <w:p>
            <w:pPr>
              <w:spacing w:after="0"/>
              <w:jc w:val="left"/>
            </w:pPr>
            <w:r>
              <w:rPr>
                <w:sz w:val="16"/>
              </w:rPr>
              <w:t>2005-11-12 to 2024-11-12 (19 years)</w:t>
            </w:r>
          </w:p>
        </w:tc>
        <w:tc>
          <w:tcPr>
            <w:tcW w:type="dxa" w:w="1037"/>
          </w:tcPr>
          <w:p>
            <w:pPr>
              <w:spacing w:after="0"/>
              <w:jc w:val="left"/>
            </w:pPr>
            <w:r>
              <w:rPr>
                <w:sz w:val="16"/>
              </w:rPr>
              <w:t>countywide</w:t>
            </w:r>
          </w:p>
        </w:tc>
        <w:tc>
          <w:tcPr>
            <w:tcW w:type="dxa" w:w="158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73</w:t>
            </w:r>
          </w:p>
        </w:tc>
        <w:tc>
          <w:tcPr>
            <w:tcW w:type="dxa" w:w="1381"/>
          </w:tcPr>
          <w:p>
            <w:pPr>
              <w:spacing w:after="0"/>
              <w:jc w:val="right"/>
            </w:pPr>
            <w:r>
              <w:rPr>
                <w:sz w:val="16"/>
              </w:rPr>
              <w:t>30</w:t>
            </w:r>
          </w:p>
        </w:tc>
        <w:tc>
          <w:tcPr>
            <w:tcW w:type="dxa" w:w="1381"/>
          </w:tcPr>
          <w:p>
            <w:pPr>
              <w:spacing w:after="0"/>
              <w:jc w:val="right"/>
            </w:pPr>
            <w:r>
              <w:rPr>
                <w:sz w:val="16"/>
              </w:rPr>
              <w:t>2.43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419</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79</w:t>
            </w:r>
          </w:p>
        </w:tc>
        <w:tc>
          <w:tcPr>
            <w:tcW w:type="dxa" w:w="1381"/>
          </w:tcPr>
          <w:p>
            <w:pPr>
              <w:spacing w:after="0"/>
              <w:jc w:val="right"/>
            </w:pPr>
            <w:r>
              <w:rPr>
                <w:sz w:val="16"/>
              </w:rPr>
              <w:t>30</w:t>
            </w:r>
          </w:p>
        </w:tc>
        <w:tc>
          <w:tcPr>
            <w:tcW w:type="dxa" w:w="1381"/>
          </w:tcPr>
          <w:p>
            <w:pPr>
              <w:spacing w:after="0"/>
              <w:jc w:val="right"/>
            </w:pPr>
            <w:r>
              <w:rPr>
                <w:sz w:val="16"/>
              </w:rPr>
              <w:t>2.63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Avalanche</w:t>
            </w:r>
          </w:p>
        </w:tc>
        <w:tc>
          <w:tcPr>
            <w:tcW w:type="dxa" w:w="1371"/>
          </w:tcPr>
          <w:p>
            <w:pPr>
              <w:spacing w:after="0"/>
              <w:jc w:val="right"/>
            </w:pPr>
            <w:r>
              <w:rPr>
                <w:sz w:val="16"/>
              </w:rPr>
              <w:t>9 of 82</w:t>
            </w:r>
          </w:p>
        </w:tc>
        <w:tc>
          <w:tcPr>
            <w:tcW w:type="dxa" w:w="1035"/>
          </w:tcPr>
          <w:p>
            <w:pPr>
              <w:spacing w:after="0"/>
              <w:jc w:val="right"/>
            </w:pPr>
            <w:r>
              <w:rPr>
                <w:sz w:val="16"/>
              </w:rPr>
              <w:t>32.3</w:t>
            </w:r>
          </w:p>
        </w:tc>
        <w:tc>
          <w:tcPr>
            <w:tcW w:type="dxa" w:w="1086"/>
          </w:tcPr>
          <w:p>
            <w:pPr>
              <w:spacing w:after="0"/>
              <w:jc w:val="right"/>
            </w:pPr>
            <w:r>
              <w:rPr>
                <w:sz w:val="16"/>
              </w:rPr>
              <w:t>34.8</w:t>
            </w:r>
          </w:p>
        </w:tc>
        <w:tc>
          <w:tcPr>
            <w:tcW w:type="dxa" w:w="1035"/>
          </w:tcPr>
          <w:p>
            <w:pPr>
              <w:spacing w:after="0"/>
              <w:jc w:val="right"/>
            </w:pPr>
            <w:r>
              <w:rPr>
                <w:sz w:val="16"/>
              </w:rPr>
              <w:t>37.6</w:t>
            </w:r>
          </w:p>
        </w:tc>
        <w:tc>
          <w:tcPr>
            <w:tcW w:type="dxa" w:w="7930"/>
          </w:tcPr>
          <w:p>
            <w:pPr>
              <w:spacing w:after="0"/>
              <w:jc w:val="left"/>
            </w:pPr>
            <w:r>
              <w:rPr>
                <w:sz w:val="16"/>
              </w:rPr>
              <w:t>Very Low 9, Not Applicable 73</w:t>
            </w:r>
          </w:p>
        </w:tc>
      </w:tr>
      <w:tr>
        <w:trPr>
          <w:cantSplit/>
        </w:trPr>
        <w:tc>
          <w:tcPr>
            <w:tcW w:type="dxa" w:w="1656"/>
          </w:tcPr>
          <w:p>
            <w:pPr>
              <w:spacing w:after="0"/>
              <w:jc w:val="left"/>
            </w:pPr>
            <w:r>
              <w:rPr>
                <w:sz w:val="16"/>
              </w:rPr>
              <w:t>Coastal Flooding</w:t>
            </w:r>
          </w:p>
        </w:tc>
        <w:tc>
          <w:tcPr>
            <w:tcW w:type="dxa" w:w="1371"/>
          </w:tcPr>
          <w:p>
            <w:pPr>
              <w:spacing w:after="0"/>
              <w:jc w:val="right"/>
            </w:pPr>
            <w:r>
              <w:rPr>
                <w:sz w:val="16"/>
              </w:rPr>
              <w:t>17 of 82</w:t>
            </w:r>
          </w:p>
        </w:tc>
        <w:tc>
          <w:tcPr>
            <w:tcW w:type="dxa" w:w="1035"/>
          </w:tcPr>
          <w:p>
            <w:pPr>
              <w:spacing w:after="0"/>
              <w:jc w:val="right"/>
            </w:pPr>
            <w:r>
              <w:rPr>
                <w:sz w:val="16"/>
              </w:rPr>
              <w:t>71.1</w:t>
            </w:r>
          </w:p>
        </w:tc>
        <w:tc>
          <w:tcPr>
            <w:tcW w:type="dxa" w:w="1086"/>
          </w:tcPr>
          <w:p>
            <w:pPr>
              <w:spacing w:after="0"/>
              <w:jc w:val="right"/>
            </w:pPr>
            <w:r>
              <w:rPr>
                <w:sz w:val="16"/>
              </w:rPr>
              <w:t>79.9</w:t>
            </w:r>
          </w:p>
        </w:tc>
        <w:tc>
          <w:tcPr>
            <w:tcW w:type="dxa" w:w="1035"/>
          </w:tcPr>
          <w:p>
            <w:pPr>
              <w:spacing w:after="0"/>
              <w:jc w:val="right"/>
            </w:pPr>
            <w:r>
              <w:rPr>
                <w:sz w:val="16"/>
              </w:rPr>
              <w:t>90.5</w:t>
            </w:r>
          </w:p>
        </w:tc>
        <w:tc>
          <w:tcPr>
            <w:tcW w:type="dxa" w:w="7930"/>
          </w:tcPr>
          <w:p>
            <w:pPr>
              <w:spacing w:after="0"/>
              <w:jc w:val="left"/>
            </w:pPr>
            <w:r>
              <w:rPr>
                <w:sz w:val="16"/>
              </w:rPr>
              <w:t>Relatively Moderate 1, Relatively Low 12, Very Low 4, No Rating 65</w:t>
            </w:r>
          </w:p>
        </w:tc>
      </w:tr>
      <w:tr>
        <w:trPr>
          <w:cantSplit/>
        </w:trPr>
        <w:tc>
          <w:tcPr>
            <w:tcW w:type="dxa" w:w="1656"/>
          </w:tcPr>
          <w:p>
            <w:pPr>
              <w:spacing w:after="0"/>
              <w:jc w:val="left"/>
            </w:pPr>
            <w:r>
              <w:rPr>
                <w:sz w:val="16"/>
              </w:rPr>
              <w:t>Cold Wave</w:t>
            </w:r>
          </w:p>
        </w:tc>
        <w:tc>
          <w:tcPr>
            <w:tcW w:type="dxa" w:w="1371"/>
          </w:tcPr>
          <w:p>
            <w:pPr>
              <w:spacing w:after="0"/>
              <w:jc w:val="right"/>
            </w:pPr>
            <w:r>
              <w:rPr>
                <w:sz w:val="16"/>
              </w:rPr>
              <w:t>82 of 82</w:t>
            </w:r>
          </w:p>
        </w:tc>
        <w:tc>
          <w:tcPr>
            <w:tcW w:type="dxa" w:w="1035"/>
          </w:tcPr>
          <w:p>
            <w:pPr>
              <w:spacing w:after="0"/>
              <w:jc w:val="right"/>
            </w:pPr>
            <w:r>
              <w:rPr>
                <w:sz w:val="16"/>
              </w:rPr>
              <w:t>19.7</w:t>
            </w:r>
          </w:p>
        </w:tc>
        <w:tc>
          <w:tcPr>
            <w:tcW w:type="dxa" w:w="1086"/>
          </w:tcPr>
          <w:p>
            <w:pPr>
              <w:spacing w:after="0"/>
              <w:jc w:val="right"/>
            </w:pPr>
            <w:r>
              <w:rPr>
                <w:sz w:val="16"/>
              </w:rPr>
              <w:t>40.0</w:t>
            </w:r>
          </w:p>
        </w:tc>
        <w:tc>
          <w:tcPr>
            <w:tcW w:type="dxa" w:w="1035"/>
          </w:tcPr>
          <w:p>
            <w:pPr>
              <w:spacing w:after="0"/>
              <w:jc w:val="right"/>
            </w:pPr>
            <w:r>
              <w:rPr>
                <w:sz w:val="16"/>
              </w:rPr>
              <w:t>60.5</w:t>
            </w:r>
          </w:p>
        </w:tc>
        <w:tc>
          <w:tcPr>
            <w:tcW w:type="dxa" w:w="7930"/>
          </w:tcPr>
          <w:p>
            <w:pPr>
              <w:spacing w:after="0"/>
              <w:jc w:val="left"/>
            </w:pPr>
            <w:r>
              <w:rPr>
                <w:sz w:val="16"/>
              </w:rPr>
              <w:t>Relatively Moderate 26, Relatively Low 56</w:t>
            </w:r>
          </w:p>
        </w:tc>
      </w:tr>
      <w:tr>
        <w:trPr>
          <w:cantSplit/>
        </w:trPr>
        <w:tc>
          <w:tcPr>
            <w:tcW w:type="dxa" w:w="1656"/>
          </w:tcPr>
          <w:p>
            <w:pPr>
              <w:spacing w:after="0"/>
              <w:jc w:val="left"/>
            </w:pPr>
            <w:r>
              <w:rPr>
                <w:sz w:val="16"/>
              </w:rPr>
              <w:t>Drought</w:t>
            </w:r>
          </w:p>
        </w:tc>
        <w:tc>
          <w:tcPr>
            <w:tcW w:type="dxa" w:w="1371"/>
          </w:tcPr>
          <w:p>
            <w:pPr>
              <w:spacing w:after="0"/>
              <w:jc w:val="right"/>
            </w:pPr>
            <w:r>
              <w:rPr>
                <w:sz w:val="16"/>
              </w:rPr>
              <w:t>35 of 82</w:t>
            </w:r>
          </w:p>
        </w:tc>
        <w:tc>
          <w:tcPr>
            <w:tcW w:type="dxa" w:w="1035"/>
          </w:tcPr>
          <w:p>
            <w:pPr>
              <w:spacing w:after="0"/>
              <w:jc w:val="right"/>
            </w:pPr>
            <w:r>
              <w:rPr>
                <w:sz w:val="16"/>
              </w:rPr>
              <w:t>67.6</w:t>
            </w:r>
          </w:p>
        </w:tc>
        <w:tc>
          <w:tcPr>
            <w:tcW w:type="dxa" w:w="1086"/>
          </w:tcPr>
          <w:p>
            <w:pPr>
              <w:spacing w:after="0"/>
              <w:jc w:val="right"/>
            </w:pPr>
            <w:r>
              <w:rPr>
                <w:sz w:val="16"/>
              </w:rPr>
              <w:t>72.7</w:t>
            </w:r>
          </w:p>
        </w:tc>
        <w:tc>
          <w:tcPr>
            <w:tcW w:type="dxa" w:w="1035"/>
          </w:tcPr>
          <w:p>
            <w:pPr>
              <w:spacing w:after="0"/>
              <w:jc w:val="right"/>
            </w:pPr>
            <w:r>
              <w:rPr>
                <w:sz w:val="16"/>
              </w:rPr>
              <w:t>94.1</w:t>
            </w:r>
          </w:p>
        </w:tc>
        <w:tc>
          <w:tcPr>
            <w:tcW w:type="dxa" w:w="7930"/>
          </w:tcPr>
          <w:p>
            <w:pPr>
              <w:spacing w:after="0"/>
              <w:jc w:val="left"/>
            </w:pPr>
            <w:r>
              <w:rPr>
                <w:sz w:val="16"/>
              </w:rPr>
              <w:t>Relatively Moderate 2, Relatively Low 5, Very Low 28, No Rating 47</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82 of 82</w:t>
            </w:r>
          </w:p>
        </w:tc>
        <w:tc>
          <w:tcPr>
            <w:tcW w:type="dxa" w:w="1035"/>
          </w:tcPr>
          <w:p>
            <w:pPr>
              <w:spacing w:after="0"/>
              <w:jc w:val="right"/>
            </w:pPr>
            <w:r>
              <w:rPr>
                <w:sz w:val="16"/>
              </w:rPr>
              <w:t>5.2</w:t>
            </w:r>
          </w:p>
        </w:tc>
        <w:tc>
          <w:tcPr>
            <w:tcW w:type="dxa" w:w="1086"/>
          </w:tcPr>
          <w:p>
            <w:pPr>
              <w:spacing w:after="0"/>
              <w:jc w:val="right"/>
            </w:pPr>
            <w:r>
              <w:rPr>
                <w:sz w:val="16"/>
              </w:rPr>
              <w:t>50.0</w:t>
            </w:r>
          </w:p>
        </w:tc>
        <w:tc>
          <w:tcPr>
            <w:tcW w:type="dxa" w:w="1035"/>
          </w:tcPr>
          <w:p>
            <w:pPr>
              <w:spacing w:after="0"/>
              <w:jc w:val="right"/>
            </w:pPr>
            <w:r>
              <w:rPr>
                <w:sz w:val="16"/>
              </w:rPr>
              <w:t>77.9</w:t>
            </w:r>
          </w:p>
        </w:tc>
        <w:tc>
          <w:tcPr>
            <w:tcW w:type="dxa" w:w="7930"/>
          </w:tcPr>
          <w:p>
            <w:pPr>
              <w:spacing w:after="0"/>
              <w:jc w:val="left"/>
            </w:pPr>
            <w:r>
              <w:rPr>
                <w:sz w:val="16"/>
              </w:rPr>
              <w:t>Relatively Moderate 1, Relatively Low 61, Very Low 20</w:t>
            </w:r>
          </w:p>
        </w:tc>
      </w:tr>
      <w:tr>
        <w:trPr>
          <w:cantSplit/>
        </w:trPr>
        <w:tc>
          <w:tcPr>
            <w:tcW w:type="dxa" w:w="1656"/>
          </w:tcPr>
          <w:p>
            <w:pPr>
              <w:spacing w:after="0"/>
              <w:jc w:val="left"/>
            </w:pPr>
            <w:r>
              <w:rPr>
                <w:sz w:val="16"/>
              </w:rPr>
              <w:t>Hail</w:t>
            </w:r>
          </w:p>
        </w:tc>
        <w:tc>
          <w:tcPr>
            <w:tcW w:type="dxa" w:w="1371"/>
          </w:tcPr>
          <w:p>
            <w:pPr>
              <w:spacing w:after="0"/>
              <w:jc w:val="right"/>
            </w:pPr>
            <w:r>
              <w:rPr>
                <w:sz w:val="16"/>
              </w:rPr>
              <w:t>82 of 82</w:t>
            </w:r>
          </w:p>
        </w:tc>
        <w:tc>
          <w:tcPr>
            <w:tcW w:type="dxa" w:w="1035"/>
          </w:tcPr>
          <w:p>
            <w:pPr>
              <w:spacing w:after="0"/>
              <w:jc w:val="right"/>
            </w:pPr>
            <w:r>
              <w:rPr>
                <w:sz w:val="16"/>
              </w:rPr>
              <w:t>14.6</w:t>
            </w:r>
          </w:p>
        </w:tc>
        <w:tc>
          <w:tcPr>
            <w:tcW w:type="dxa" w:w="1086"/>
          </w:tcPr>
          <w:p>
            <w:pPr>
              <w:spacing w:after="0"/>
              <w:jc w:val="right"/>
            </w:pPr>
            <w:r>
              <w:rPr>
                <w:sz w:val="16"/>
              </w:rPr>
              <w:t>44.9</w:t>
            </w:r>
          </w:p>
        </w:tc>
        <w:tc>
          <w:tcPr>
            <w:tcW w:type="dxa" w:w="1035"/>
          </w:tcPr>
          <w:p>
            <w:pPr>
              <w:spacing w:after="0"/>
              <w:jc w:val="right"/>
            </w:pPr>
            <w:r>
              <w:rPr>
                <w:sz w:val="16"/>
              </w:rPr>
              <w:t>68.4</w:t>
            </w:r>
          </w:p>
        </w:tc>
        <w:tc>
          <w:tcPr>
            <w:tcW w:type="dxa" w:w="7930"/>
          </w:tcPr>
          <w:p>
            <w:pPr>
              <w:spacing w:after="0"/>
              <w:jc w:val="left"/>
            </w:pPr>
            <w:r>
              <w:rPr>
                <w:sz w:val="16"/>
              </w:rPr>
              <w:t>Relatively Low 66, Very Low 16</w:t>
            </w:r>
          </w:p>
        </w:tc>
      </w:tr>
      <w:tr>
        <w:trPr>
          <w:cantSplit/>
        </w:trPr>
        <w:tc>
          <w:tcPr>
            <w:tcW w:type="dxa" w:w="1656"/>
          </w:tcPr>
          <w:p>
            <w:pPr>
              <w:spacing w:after="0"/>
              <w:jc w:val="left"/>
            </w:pPr>
            <w:r>
              <w:rPr>
                <w:sz w:val="16"/>
              </w:rPr>
              <w:t>Heat Wave</w:t>
            </w:r>
          </w:p>
        </w:tc>
        <w:tc>
          <w:tcPr>
            <w:tcW w:type="dxa" w:w="1371"/>
          </w:tcPr>
          <w:p>
            <w:pPr>
              <w:spacing w:after="0"/>
              <w:jc w:val="right"/>
            </w:pPr>
            <w:r>
              <w:rPr>
                <w:sz w:val="16"/>
              </w:rPr>
              <w:t>82 of 82</w:t>
            </w:r>
          </w:p>
        </w:tc>
        <w:tc>
          <w:tcPr>
            <w:tcW w:type="dxa" w:w="1035"/>
          </w:tcPr>
          <w:p>
            <w:pPr>
              <w:spacing w:after="0"/>
              <w:jc w:val="right"/>
            </w:pPr>
            <w:r>
              <w:rPr>
                <w:sz w:val="16"/>
              </w:rPr>
              <w:t>3.2</w:t>
            </w:r>
          </w:p>
        </w:tc>
        <w:tc>
          <w:tcPr>
            <w:tcW w:type="dxa" w:w="1086"/>
          </w:tcPr>
          <w:p>
            <w:pPr>
              <w:spacing w:after="0"/>
              <w:jc w:val="right"/>
            </w:pPr>
            <w:r>
              <w:rPr>
                <w:sz w:val="16"/>
              </w:rPr>
              <w:t>23.7</w:t>
            </w:r>
          </w:p>
        </w:tc>
        <w:tc>
          <w:tcPr>
            <w:tcW w:type="dxa" w:w="1035"/>
          </w:tcPr>
          <w:p>
            <w:pPr>
              <w:spacing w:after="0"/>
              <w:jc w:val="right"/>
            </w:pPr>
            <w:r>
              <w:rPr>
                <w:sz w:val="16"/>
              </w:rPr>
              <w:t>51.7</w:t>
            </w:r>
          </w:p>
        </w:tc>
        <w:tc>
          <w:tcPr>
            <w:tcW w:type="dxa" w:w="7930"/>
          </w:tcPr>
          <w:p>
            <w:pPr>
              <w:spacing w:after="0"/>
              <w:jc w:val="left"/>
            </w:pPr>
            <w:r>
              <w:rPr>
                <w:sz w:val="16"/>
              </w:rPr>
              <w:t>Relatively Low 58, Very Low 24</w:t>
            </w:r>
          </w:p>
        </w:tc>
      </w:tr>
      <w:tr>
        <w:trPr>
          <w:cantSplit/>
        </w:trPr>
        <w:tc>
          <w:tcPr>
            <w:tcW w:type="dxa" w:w="1656"/>
          </w:tcPr>
          <w:p>
            <w:pPr>
              <w:spacing w:after="0"/>
              <w:jc w:val="left"/>
            </w:pPr>
            <w:r>
              <w:rPr>
                <w:sz w:val="16"/>
              </w:rPr>
              <w:t>Hurricane</w:t>
            </w:r>
          </w:p>
        </w:tc>
        <w:tc>
          <w:tcPr>
            <w:tcW w:type="dxa" w:w="1371"/>
          </w:tcPr>
          <w:p>
            <w:pPr>
              <w:spacing w:after="0"/>
              <w:jc w:val="right"/>
            </w:pPr>
            <w:r>
              <w:rPr>
                <w:sz w:val="16"/>
              </w:rPr>
              <w:t>82 of 82</w:t>
            </w:r>
          </w:p>
        </w:tc>
        <w:tc>
          <w:tcPr>
            <w:tcW w:type="dxa" w:w="1035"/>
          </w:tcPr>
          <w:p>
            <w:pPr>
              <w:spacing w:after="0"/>
              <w:jc w:val="right"/>
            </w:pPr>
            <w:r>
              <w:rPr>
                <w:sz w:val="16"/>
              </w:rPr>
              <w:t>39.9</w:t>
            </w:r>
          </w:p>
        </w:tc>
        <w:tc>
          <w:tcPr>
            <w:tcW w:type="dxa" w:w="1086"/>
          </w:tcPr>
          <w:p>
            <w:pPr>
              <w:spacing w:after="0"/>
              <w:jc w:val="right"/>
            </w:pPr>
            <w:r>
              <w:rPr>
                <w:sz w:val="16"/>
              </w:rPr>
              <w:t>78.1</w:t>
            </w:r>
          </w:p>
        </w:tc>
        <w:tc>
          <w:tcPr>
            <w:tcW w:type="dxa" w:w="1035"/>
          </w:tcPr>
          <w:p>
            <w:pPr>
              <w:spacing w:after="0"/>
              <w:jc w:val="right"/>
            </w:pPr>
            <w:r>
              <w:rPr>
                <w:sz w:val="16"/>
              </w:rPr>
              <w:t>86.0</w:t>
            </w:r>
          </w:p>
        </w:tc>
        <w:tc>
          <w:tcPr>
            <w:tcW w:type="dxa" w:w="7930"/>
          </w:tcPr>
          <w:p>
            <w:pPr>
              <w:spacing w:after="0"/>
              <w:jc w:val="left"/>
            </w:pPr>
            <w:r>
              <w:rPr>
                <w:sz w:val="16"/>
              </w:rPr>
              <w:t>Relatively Moderate 33, Relatively Low 48, Very Low 1</w:t>
            </w:r>
          </w:p>
        </w:tc>
      </w:tr>
      <w:tr>
        <w:trPr>
          <w:cantSplit/>
        </w:trPr>
        <w:tc>
          <w:tcPr>
            <w:tcW w:type="dxa" w:w="1656"/>
          </w:tcPr>
          <w:p>
            <w:pPr>
              <w:spacing w:after="0"/>
              <w:jc w:val="left"/>
            </w:pPr>
            <w:r>
              <w:rPr>
                <w:sz w:val="16"/>
              </w:rPr>
              <w:t>Ice Storm</w:t>
            </w:r>
          </w:p>
        </w:tc>
        <w:tc>
          <w:tcPr>
            <w:tcW w:type="dxa" w:w="1371"/>
          </w:tcPr>
          <w:p>
            <w:pPr>
              <w:spacing w:after="0"/>
              <w:jc w:val="right"/>
            </w:pPr>
            <w:r>
              <w:rPr>
                <w:sz w:val="16"/>
              </w:rPr>
              <w:t>82 of 82</w:t>
            </w:r>
          </w:p>
        </w:tc>
        <w:tc>
          <w:tcPr>
            <w:tcW w:type="dxa" w:w="1035"/>
          </w:tcPr>
          <w:p>
            <w:pPr>
              <w:spacing w:after="0"/>
              <w:jc w:val="right"/>
            </w:pPr>
            <w:r>
              <w:rPr>
                <w:sz w:val="16"/>
              </w:rPr>
              <w:t>1.8</w:t>
            </w:r>
          </w:p>
        </w:tc>
        <w:tc>
          <w:tcPr>
            <w:tcW w:type="dxa" w:w="1086"/>
          </w:tcPr>
          <w:p>
            <w:pPr>
              <w:spacing w:after="0"/>
              <w:jc w:val="right"/>
            </w:pPr>
            <w:r>
              <w:rPr>
                <w:sz w:val="16"/>
              </w:rPr>
              <w:t>36.8</w:t>
            </w:r>
          </w:p>
        </w:tc>
        <w:tc>
          <w:tcPr>
            <w:tcW w:type="dxa" w:w="1035"/>
          </w:tcPr>
          <w:p>
            <w:pPr>
              <w:spacing w:after="0"/>
              <w:jc w:val="right"/>
            </w:pPr>
            <w:r>
              <w:rPr>
                <w:sz w:val="16"/>
              </w:rPr>
              <w:t>68.5</w:t>
            </w:r>
          </w:p>
        </w:tc>
        <w:tc>
          <w:tcPr>
            <w:tcW w:type="dxa" w:w="7930"/>
          </w:tcPr>
          <w:p>
            <w:pPr>
              <w:spacing w:after="0"/>
              <w:jc w:val="left"/>
            </w:pPr>
            <w:r>
              <w:rPr>
                <w:sz w:val="16"/>
              </w:rPr>
              <w:t>Relatively Low 49, Very Low 33</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82 of 82</w:t>
            </w:r>
          </w:p>
        </w:tc>
        <w:tc>
          <w:tcPr>
            <w:tcW w:type="dxa" w:w="1035"/>
          </w:tcPr>
          <w:p>
            <w:pPr>
              <w:spacing w:after="0"/>
              <w:jc w:val="right"/>
            </w:pPr>
            <w:r>
              <w:rPr>
                <w:sz w:val="16"/>
              </w:rPr>
              <w:t>0.3</w:t>
            </w:r>
          </w:p>
        </w:tc>
        <w:tc>
          <w:tcPr>
            <w:tcW w:type="dxa" w:w="1086"/>
          </w:tcPr>
          <w:p>
            <w:pPr>
              <w:spacing w:after="0"/>
              <w:jc w:val="right"/>
            </w:pPr>
            <w:r>
              <w:rPr>
                <w:sz w:val="16"/>
              </w:rPr>
              <w:t>52.8</w:t>
            </w:r>
          </w:p>
        </w:tc>
        <w:tc>
          <w:tcPr>
            <w:tcW w:type="dxa" w:w="1035"/>
          </w:tcPr>
          <w:p>
            <w:pPr>
              <w:spacing w:after="0"/>
              <w:jc w:val="right"/>
            </w:pPr>
            <w:r>
              <w:rPr>
                <w:sz w:val="16"/>
              </w:rPr>
              <w:t>91.3</w:t>
            </w:r>
          </w:p>
        </w:tc>
        <w:tc>
          <w:tcPr>
            <w:tcW w:type="dxa" w:w="7930"/>
          </w:tcPr>
          <w:p>
            <w:pPr>
              <w:spacing w:after="0"/>
              <w:jc w:val="left"/>
            </w:pPr>
            <w:r>
              <w:rPr>
                <w:sz w:val="16"/>
              </w:rPr>
              <w:t>Relatively High 12, Relatively Moderate 37, Relatively Low 27, Very Low 6</w:t>
            </w:r>
          </w:p>
        </w:tc>
      </w:tr>
      <w:tr>
        <w:trPr>
          <w:cantSplit/>
        </w:trPr>
        <w:tc>
          <w:tcPr>
            <w:tcW w:type="dxa" w:w="1656"/>
          </w:tcPr>
          <w:p>
            <w:pPr>
              <w:spacing w:after="0"/>
              <w:jc w:val="left"/>
            </w:pPr>
            <w:r>
              <w:rPr>
                <w:sz w:val="16"/>
              </w:rPr>
              <w:t>Landslide</w:t>
            </w:r>
          </w:p>
        </w:tc>
        <w:tc>
          <w:tcPr>
            <w:tcW w:type="dxa" w:w="1371"/>
          </w:tcPr>
          <w:p>
            <w:pPr>
              <w:spacing w:after="0"/>
              <w:jc w:val="right"/>
            </w:pPr>
            <w:r>
              <w:rPr>
                <w:sz w:val="16"/>
              </w:rPr>
              <w:t>82 of 82</w:t>
            </w:r>
          </w:p>
        </w:tc>
        <w:tc>
          <w:tcPr>
            <w:tcW w:type="dxa" w:w="1035"/>
          </w:tcPr>
          <w:p>
            <w:pPr>
              <w:spacing w:after="0"/>
              <w:jc w:val="right"/>
            </w:pPr>
            <w:r>
              <w:rPr>
                <w:sz w:val="16"/>
              </w:rPr>
              <w:t>21.6</w:t>
            </w:r>
          </w:p>
        </w:tc>
        <w:tc>
          <w:tcPr>
            <w:tcW w:type="dxa" w:w="1086"/>
          </w:tcPr>
          <w:p>
            <w:pPr>
              <w:spacing w:after="0"/>
              <w:jc w:val="right"/>
            </w:pPr>
            <w:r>
              <w:rPr>
                <w:sz w:val="16"/>
              </w:rPr>
              <w:t>81.0</w:t>
            </w:r>
          </w:p>
        </w:tc>
        <w:tc>
          <w:tcPr>
            <w:tcW w:type="dxa" w:w="1035"/>
          </w:tcPr>
          <w:p>
            <w:pPr>
              <w:spacing w:after="0"/>
              <w:jc w:val="right"/>
            </w:pPr>
            <w:r>
              <w:rPr>
                <w:sz w:val="16"/>
              </w:rPr>
              <w:t>97.5</w:t>
            </w:r>
          </w:p>
        </w:tc>
        <w:tc>
          <w:tcPr>
            <w:tcW w:type="dxa" w:w="7930"/>
          </w:tcPr>
          <w:p>
            <w:pPr>
              <w:spacing w:after="0"/>
              <w:jc w:val="left"/>
            </w:pPr>
            <w:r>
              <w:rPr>
                <w:sz w:val="16"/>
              </w:rPr>
              <w:t>Relatively Moderate 11, Relatively Low 29, Very Low 42</w:t>
            </w:r>
          </w:p>
        </w:tc>
      </w:tr>
      <w:tr>
        <w:trPr>
          <w:cantSplit/>
        </w:trPr>
        <w:tc>
          <w:tcPr>
            <w:tcW w:type="dxa" w:w="1656"/>
          </w:tcPr>
          <w:p>
            <w:pPr>
              <w:spacing w:after="0"/>
              <w:jc w:val="left"/>
            </w:pPr>
            <w:r>
              <w:rPr>
                <w:sz w:val="16"/>
              </w:rPr>
              <w:t>Lightning</w:t>
            </w:r>
          </w:p>
        </w:tc>
        <w:tc>
          <w:tcPr>
            <w:tcW w:type="dxa" w:w="1371"/>
          </w:tcPr>
          <w:p>
            <w:pPr>
              <w:spacing w:after="0"/>
              <w:jc w:val="right"/>
            </w:pPr>
            <w:r>
              <w:rPr>
                <w:sz w:val="16"/>
              </w:rPr>
              <w:t>82 of 82</w:t>
            </w:r>
          </w:p>
        </w:tc>
        <w:tc>
          <w:tcPr>
            <w:tcW w:type="dxa" w:w="1035"/>
          </w:tcPr>
          <w:p>
            <w:pPr>
              <w:spacing w:after="0"/>
              <w:jc w:val="right"/>
            </w:pPr>
            <w:r>
              <w:rPr>
                <w:sz w:val="16"/>
              </w:rPr>
              <w:t>10.1</w:t>
            </w:r>
          </w:p>
        </w:tc>
        <w:tc>
          <w:tcPr>
            <w:tcW w:type="dxa" w:w="1086"/>
          </w:tcPr>
          <w:p>
            <w:pPr>
              <w:spacing w:after="0"/>
              <w:jc w:val="right"/>
            </w:pPr>
            <w:r>
              <w:rPr>
                <w:sz w:val="16"/>
              </w:rPr>
              <w:t>54.5</w:t>
            </w:r>
          </w:p>
        </w:tc>
        <w:tc>
          <w:tcPr>
            <w:tcW w:type="dxa" w:w="1035"/>
          </w:tcPr>
          <w:p>
            <w:pPr>
              <w:spacing w:after="0"/>
              <w:jc w:val="right"/>
            </w:pPr>
            <w:r>
              <w:rPr>
                <w:sz w:val="16"/>
              </w:rPr>
              <w:t>81.7</w:t>
            </w:r>
          </w:p>
        </w:tc>
        <w:tc>
          <w:tcPr>
            <w:tcW w:type="dxa" w:w="7930"/>
          </w:tcPr>
          <w:p>
            <w:pPr>
              <w:spacing w:after="0"/>
              <w:jc w:val="left"/>
            </w:pPr>
            <w:r>
              <w:rPr>
                <w:sz w:val="16"/>
              </w:rPr>
              <w:t>Relatively High 3, Relatively Moderate 49, Relatively Low 29, Very Low 1</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82 of 82</w:t>
            </w:r>
          </w:p>
        </w:tc>
        <w:tc>
          <w:tcPr>
            <w:tcW w:type="dxa" w:w="1035"/>
          </w:tcPr>
          <w:p>
            <w:pPr>
              <w:spacing w:after="0"/>
              <w:jc w:val="right"/>
            </w:pPr>
            <w:r>
              <w:rPr>
                <w:sz w:val="16"/>
              </w:rPr>
              <w:t>13.9</w:t>
            </w:r>
          </w:p>
        </w:tc>
        <w:tc>
          <w:tcPr>
            <w:tcW w:type="dxa" w:w="1086"/>
          </w:tcPr>
          <w:p>
            <w:pPr>
              <w:spacing w:after="0"/>
              <w:jc w:val="right"/>
            </w:pPr>
            <w:r>
              <w:rPr>
                <w:sz w:val="16"/>
              </w:rPr>
              <w:t>60.7</w:t>
            </w:r>
          </w:p>
        </w:tc>
        <w:tc>
          <w:tcPr>
            <w:tcW w:type="dxa" w:w="1035"/>
          </w:tcPr>
          <w:p>
            <w:pPr>
              <w:spacing w:after="0"/>
              <w:jc w:val="right"/>
            </w:pPr>
            <w:r>
              <w:rPr>
                <w:sz w:val="16"/>
              </w:rPr>
              <w:t>82.3</w:t>
            </w:r>
          </w:p>
        </w:tc>
        <w:tc>
          <w:tcPr>
            <w:tcW w:type="dxa" w:w="7930"/>
          </w:tcPr>
          <w:p>
            <w:pPr>
              <w:spacing w:after="0"/>
              <w:jc w:val="left"/>
            </w:pPr>
            <w:r>
              <w:rPr>
                <w:sz w:val="16"/>
              </w:rPr>
              <w:t>Relatively Moderate 57, Relatively Low 24, Very Low 1</w:t>
            </w:r>
          </w:p>
        </w:tc>
      </w:tr>
      <w:tr>
        <w:trPr>
          <w:cantSplit/>
        </w:trPr>
        <w:tc>
          <w:tcPr>
            <w:tcW w:type="dxa" w:w="1656"/>
          </w:tcPr>
          <w:p>
            <w:pPr>
              <w:spacing w:after="0"/>
              <w:jc w:val="left"/>
            </w:pPr>
            <w:r>
              <w:rPr>
                <w:sz w:val="16"/>
              </w:rPr>
              <w:t>Tornado</w:t>
            </w:r>
          </w:p>
        </w:tc>
        <w:tc>
          <w:tcPr>
            <w:tcW w:type="dxa" w:w="1371"/>
          </w:tcPr>
          <w:p>
            <w:pPr>
              <w:spacing w:after="0"/>
              <w:jc w:val="right"/>
            </w:pPr>
            <w:r>
              <w:rPr>
                <w:sz w:val="16"/>
              </w:rPr>
              <w:t>82 of 82</w:t>
            </w:r>
          </w:p>
        </w:tc>
        <w:tc>
          <w:tcPr>
            <w:tcW w:type="dxa" w:w="1035"/>
          </w:tcPr>
          <w:p>
            <w:pPr>
              <w:spacing w:after="0"/>
              <w:jc w:val="right"/>
            </w:pPr>
            <w:r>
              <w:rPr>
                <w:sz w:val="16"/>
              </w:rPr>
              <w:t>2.7</w:t>
            </w:r>
          </w:p>
        </w:tc>
        <w:tc>
          <w:tcPr>
            <w:tcW w:type="dxa" w:w="1086"/>
          </w:tcPr>
          <w:p>
            <w:pPr>
              <w:spacing w:after="0"/>
              <w:jc w:val="right"/>
            </w:pPr>
            <w:r>
              <w:rPr>
                <w:sz w:val="16"/>
              </w:rPr>
              <w:t>34.0</w:t>
            </w:r>
          </w:p>
        </w:tc>
        <w:tc>
          <w:tcPr>
            <w:tcW w:type="dxa" w:w="1035"/>
          </w:tcPr>
          <w:p>
            <w:pPr>
              <w:spacing w:after="0"/>
              <w:jc w:val="right"/>
            </w:pPr>
            <w:r>
              <w:rPr>
                <w:sz w:val="16"/>
              </w:rPr>
              <w:t>49.8</w:t>
            </w:r>
          </w:p>
        </w:tc>
        <w:tc>
          <w:tcPr>
            <w:tcW w:type="dxa" w:w="7930"/>
          </w:tcPr>
          <w:p>
            <w:pPr>
              <w:spacing w:after="0"/>
              <w:jc w:val="left"/>
            </w:pPr>
            <w:r>
              <w:rPr>
                <w:sz w:val="16"/>
              </w:rPr>
              <w:t>Relatively Low 66, Very Low 16</w:t>
            </w:r>
          </w:p>
        </w:tc>
      </w:tr>
      <w:tr>
        <w:trPr>
          <w:cantSplit/>
        </w:trPr>
        <w:tc>
          <w:tcPr>
            <w:tcW w:type="dxa" w:w="1656"/>
          </w:tcPr>
          <w:p>
            <w:pPr>
              <w:spacing w:after="0"/>
              <w:jc w:val="left"/>
            </w:pPr>
            <w:r>
              <w:rPr>
                <w:sz w:val="16"/>
              </w:rPr>
              <w:t>Wildfire</w:t>
            </w:r>
          </w:p>
        </w:tc>
        <w:tc>
          <w:tcPr>
            <w:tcW w:type="dxa" w:w="1371"/>
          </w:tcPr>
          <w:p>
            <w:pPr>
              <w:spacing w:after="0"/>
              <w:jc w:val="right"/>
            </w:pPr>
            <w:r>
              <w:rPr>
                <w:sz w:val="16"/>
              </w:rPr>
              <w:t>73 of 82</w:t>
            </w:r>
          </w:p>
        </w:tc>
        <w:tc>
          <w:tcPr>
            <w:tcW w:type="dxa" w:w="1035"/>
          </w:tcPr>
          <w:p>
            <w:pPr>
              <w:spacing w:after="0"/>
              <w:jc w:val="right"/>
            </w:pPr>
            <w:r>
              <w:rPr>
                <w:sz w:val="16"/>
              </w:rPr>
              <w:t>19.6</w:t>
            </w:r>
          </w:p>
        </w:tc>
        <w:tc>
          <w:tcPr>
            <w:tcW w:type="dxa" w:w="1086"/>
          </w:tcPr>
          <w:p>
            <w:pPr>
              <w:spacing w:after="0"/>
              <w:jc w:val="right"/>
            </w:pPr>
            <w:r>
              <w:rPr>
                <w:sz w:val="16"/>
              </w:rPr>
              <w:t>61.5</w:t>
            </w:r>
          </w:p>
        </w:tc>
        <w:tc>
          <w:tcPr>
            <w:tcW w:type="dxa" w:w="1035"/>
          </w:tcPr>
          <w:p>
            <w:pPr>
              <w:spacing w:after="0"/>
              <w:jc w:val="right"/>
            </w:pPr>
            <w:r>
              <w:rPr>
                <w:sz w:val="16"/>
              </w:rPr>
              <w:t>80.6</w:t>
            </w:r>
          </w:p>
        </w:tc>
        <w:tc>
          <w:tcPr>
            <w:tcW w:type="dxa" w:w="7930"/>
          </w:tcPr>
          <w:p>
            <w:pPr>
              <w:spacing w:after="0"/>
              <w:jc w:val="left"/>
            </w:pPr>
            <w:r>
              <w:rPr>
                <w:sz w:val="16"/>
              </w:rPr>
              <w:t>Relatively Low 24, Very Low 49, No Rating 9</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82 of 82</w:t>
            </w:r>
          </w:p>
        </w:tc>
        <w:tc>
          <w:tcPr>
            <w:tcW w:type="dxa" w:w="1035"/>
          </w:tcPr>
          <w:p>
            <w:pPr>
              <w:spacing w:after="0"/>
              <w:jc w:val="right"/>
            </w:pPr>
            <w:r>
              <w:rPr>
                <w:sz w:val="16"/>
              </w:rPr>
              <w:t>18.5</w:t>
            </w:r>
          </w:p>
        </w:tc>
        <w:tc>
          <w:tcPr>
            <w:tcW w:type="dxa" w:w="1086"/>
          </w:tcPr>
          <w:p>
            <w:pPr>
              <w:spacing w:after="0"/>
              <w:jc w:val="right"/>
            </w:pPr>
            <w:r>
              <w:rPr>
                <w:sz w:val="16"/>
              </w:rPr>
              <w:t>46.0</w:t>
            </w:r>
          </w:p>
        </w:tc>
        <w:tc>
          <w:tcPr>
            <w:tcW w:type="dxa" w:w="1035"/>
          </w:tcPr>
          <w:p>
            <w:pPr>
              <w:spacing w:after="0"/>
              <w:jc w:val="right"/>
            </w:pPr>
            <w:r>
              <w:rPr>
                <w:sz w:val="16"/>
              </w:rPr>
              <w:t>65.0</w:t>
            </w:r>
          </w:p>
        </w:tc>
        <w:tc>
          <w:tcPr>
            <w:tcW w:type="dxa" w:w="7930"/>
          </w:tcPr>
          <w:p>
            <w:pPr>
              <w:spacing w:after="0"/>
              <w:jc w:val="left"/>
            </w:pPr>
            <w:r>
              <w:rPr>
                <w:sz w:val="16"/>
              </w:rPr>
              <w:t>Relatively Moderate 35, Relatively Low 47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41"/>
        <w:gridCol w:w="769"/>
        <w:gridCol w:w="2574"/>
        <w:gridCol w:w="2066"/>
        <w:gridCol w:w="2140"/>
        <w:gridCol w:w="2392"/>
        <w:gridCol w:w="2530"/>
      </w:tblGrid>
      <w:tr>
        <w:trPr>
          <w:cantSplit/>
          <w:tblHeader/>
        </w:trPr>
        <w:tc>
          <w:tcPr>
            <w:tcW w:type="dxa" w:w="1641"/>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574"/>
            <w:shd w:val="clear" w:color="auto" w:fill="E8E8E8"/>
          </w:tcPr>
          <w:p>
            <w:pPr>
              <w:spacing w:after="0"/>
              <w:jc w:val="left"/>
            </w:pPr>
            <w:r>
              <w:rPr>
                <w:b/>
                <w:sz w:val="16"/>
              </w:rPr>
              <w:t>Plan status</w:t>
            </w:r>
          </w:p>
        </w:tc>
        <w:tc>
          <w:tcPr>
            <w:tcW w:type="dxa" w:w="206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9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30"/>
            <w:shd w:val="clear" w:color="auto" w:fill="E8E8E8"/>
          </w:tcPr>
          <w:p>
            <w:pPr>
              <w:spacing w:after="0"/>
              <w:jc w:val="left"/>
            </w:pPr>
            <w:r>
              <w:rPr>
                <w:b/>
                <w:sz w:val="16"/>
              </w:rPr>
              <w:t>Notes</w:t>
            </w:r>
          </w:p>
        </w:tc>
      </w:tr>
      <w:tr>
        <w:trPr>
          <w:cantSplit/>
        </w:trPr>
        <w:tc>
          <w:tcPr>
            <w:tcW w:type="dxa" w:w="1641"/>
          </w:tcPr>
          <w:p>
            <w:pPr>
              <w:spacing w:after="0"/>
              <w:jc w:val="left"/>
            </w:pPr>
            <w:r>
              <w:rPr>
                <w:sz w:val="16"/>
              </w:rPr>
              <w:t>Dutchess County</w:t>
            </w:r>
          </w:p>
        </w:tc>
        <w:tc>
          <w:tcPr>
            <w:tcW w:type="dxa" w:w="769"/>
          </w:tcPr>
          <w:p>
            <w:pPr>
              <w:spacing w:after="0"/>
              <w:jc w:val="left"/>
            </w:pPr>
            <w:r>
              <w:rPr>
                <w:sz w:val="16"/>
              </w:rPr>
              <w:t>County</w:t>
            </w:r>
          </w:p>
        </w:tc>
        <w:tc>
          <w:tcPr>
            <w:tcW w:type="dxa" w:w="2574"/>
          </w:tcPr>
          <w:p>
            <w:pPr>
              <w:spacing w:after="0"/>
              <w:jc w:val="left"/>
            </w:pPr>
            <w:r>
              <w:rPr>
                <w:sz w:val="16"/>
              </w:rPr>
              <w:t>Plan 109877 approved 2026-03-30, pending adoption here; not yet eligible</w:t>
            </w:r>
          </w:p>
        </w:tc>
        <w:tc>
          <w:tcPr>
            <w:tcW w:type="dxa" w:w="2066"/>
          </w:tcPr>
          <w:p>
            <w:pPr>
              <w:spacing w:after="0"/>
              <w:jc w:val="right"/>
            </w:pPr>
          </w:p>
        </w:tc>
        <w:tc>
          <w:tcPr>
            <w:tcW w:type="dxa" w:w="2140"/>
          </w:tcPr>
          <w:p>
            <w:pPr>
              <w:spacing w:after="0"/>
              <w:jc w:val="right"/>
            </w:pPr>
            <w:r>
              <w:rPr>
                <w:sz w:val="16"/>
              </w:rPr>
              <w:t>$4,212,362.55</w:t>
            </w:r>
          </w:p>
        </w:tc>
        <w:tc>
          <w:tcPr>
            <w:tcW w:type="dxa" w:w="2392"/>
          </w:tcPr>
          <w:p>
            <w:pPr>
              <w:spacing w:after="0"/>
              <w:jc w:val="right"/>
            </w:pPr>
            <w:r>
              <w:rPr>
                <w:sz w:val="16"/>
              </w:rPr>
              <w:t>0 total; no approved plan</w:t>
            </w:r>
          </w:p>
        </w:tc>
        <w:tc>
          <w:tcPr>
            <w:tcW w:type="dxa" w:w="2530"/>
          </w:tcPr>
          <w:p>
            <w:pPr>
              <w:spacing w:after="0"/>
              <w:jc w:val="left"/>
            </w:pPr>
            <w:r>
              <w:rPr>
                <w:sz w:val="16"/>
              </w:rPr>
              <w:t>No NFIP community ID on this jurisdiction's plan row. Includes $2,584,661.41 for declarations not counted as hazard incidents (DR-1391-NY, DR-4480-NY, EM-3186-NY).</w:t>
            </w:r>
          </w:p>
        </w:tc>
      </w:tr>
      <w:tr>
        <w:trPr>
          <w:cantSplit/>
        </w:trPr>
        <w:tc>
          <w:tcPr>
            <w:tcW w:type="dxa" w:w="1641"/>
          </w:tcPr>
          <w:p>
            <w:pPr>
              <w:spacing w:after="0"/>
              <w:jc w:val="left"/>
            </w:pPr>
            <w:r>
              <w:rPr>
                <w:sz w:val="16"/>
              </w:rPr>
              <w:t>Beacon city</w:t>
            </w:r>
          </w:p>
        </w:tc>
        <w:tc>
          <w:tcPr>
            <w:tcW w:type="dxa" w:w="769"/>
          </w:tcPr>
          <w:p>
            <w:pPr>
              <w:spacing w:after="0"/>
              <w:jc w:val="left"/>
            </w:pPr>
            <w:r>
              <w:rPr>
                <w:sz w:val="16"/>
              </w:rPr>
              <w:t>City</w:t>
            </w:r>
          </w:p>
        </w:tc>
        <w:tc>
          <w:tcPr>
            <w:tcW w:type="dxa" w:w="2574"/>
          </w:tcPr>
          <w:p>
            <w:pPr>
              <w:spacing w:after="0"/>
              <w:jc w:val="left"/>
            </w:pPr>
            <w:r>
              <w:rPr>
                <w:sz w:val="16"/>
              </w:rPr>
              <w:t>Approved, expires 2031-03-29</w:t>
            </w:r>
          </w:p>
        </w:tc>
        <w:tc>
          <w:tcPr>
            <w:tcW w:type="dxa" w:w="2066"/>
          </w:tcPr>
          <w:p>
            <w:pPr>
              <w:spacing w:after="0"/>
              <w:jc w:val="right"/>
            </w:pPr>
            <w:r>
              <w:rPr>
                <w:sz w:val="16"/>
              </w:rPr>
              <w:t>FMA RL 0, SRL 0; any 3</w:t>
            </w:r>
          </w:p>
        </w:tc>
        <w:tc>
          <w:tcPr>
            <w:tcW w:type="dxa" w:w="2140"/>
          </w:tcPr>
          <w:p>
            <w:pPr>
              <w:spacing w:after="0"/>
              <w:jc w:val="right"/>
            </w:pPr>
            <w:r>
              <w:rPr>
                <w:sz w:val="16"/>
              </w:rPr>
              <w:t>$446,330.85</w:t>
            </w:r>
          </w:p>
        </w:tc>
        <w:tc>
          <w:tcPr>
            <w:tcW w:type="dxa" w:w="2392"/>
          </w:tcPr>
          <w:p>
            <w:pPr>
              <w:spacing w:after="0"/>
              <w:jc w:val="right"/>
            </w:pPr>
            <w:r>
              <w:rPr>
                <w:sz w:val="16"/>
              </w:rPr>
              <w:t>7 total; 0 since its plan</w:t>
            </w:r>
          </w:p>
        </w:tc>
        <w:tc>
          <w:tcPr>
            <w:tcW w:type="dxa" w:w="2530"/>
          </w:tcPr>
          <w:p>
            <w:pPr>
              <w:spacing w:after="0"/>
              <w:jc w:val="left"/>
            </w:pPr>
            <w:r>
              <w:rPr>
                <w:sz w:val="16"/>
              </w:rPr>
              <w:t>Includes $62,314.96 for declarations not counted as hazard incidents (DR-4480-NY).</w:t>
            </w:r>
          </w:p>
        </w:tc>
      </w:tr>
      <w:tr>
        <w:trPr>
          <w:cantSplit/>
        </w:trPr>
        <w:tc>
          <w:tcPr>
            <w:tcW w:type="dxa" w:w="1641"/>
          </w:tcPr>
          <w:p>
            <w:pPr>
              <w:spacing w:after="0"/>
              <w:jc w:val="left"/>
            </w:pPr>
            <w:r>
              <w:rPr>
                <w:sz w:val="16"/>
              </w:rPr>
              <w:t>Millbrook village</w:t>
            </w:r>
          </w:p>
        </w:tc>
        <w:tc>
          <w:tcPr>
            <w:tcW w:type="dxa" w:w="769"/>
          </w:tcPr>
          <w:p>
            <w:pPr>
              <w:spacing w:after="0"/>
              <w:jc w:val="left"/>
            </w:pPr>
            <w:r>
              <w:rPr>
                <w:sz w:val="16"/>
              </w:rPr>
              <w:t>Village</w:t>
            </w:r>
          </w:p>
        </w:tc>
        <w:tc>
          <w:tcPr>
            <w:tcW w:type="dxa" w:w="2574"/>
          </w:tcPr>
          <w:p>
            <w:pPr>
              <w:spacing w:after="0"/>
              <w:jc w:val="left"/>
            </w:pPr>
            <w:r>
              <w:rPr>
                <w:sz w:val="16"/>
              </w:rPr>
              <w:t>Approved, expires 2031-03-29</w:t>
            </w:r>
          </w:p>
        </w:tc>
        <w:tc>
          <w:tcPr>
            <w:tcW w:type="dxa" w:w="2066"/>
          </w:tcPr>
          <w:p>
            <w:pPr>
              <w:spacing w:after="0"/>
              <w:jc w:val="right"/>
            </w:pPr>
            <w:r>
              <w:rPr>
                <w:sz w:val="16"/>
              </w:rPr>
              <w:t>FMA RL 0, SRL 0; any 0</w:t>
            </w:r>
          </w:p>
        </w:tc>
        <w:tc>
          <w:tcPr>
            <w:tcW w:type="dxa" w:w="2140"/>
          </w:tcPr>
          <w:p>
            <w:pPr>
              <w:spacing w:after="0"/>
              <w:jc w:val="right"/>
            </w:pPr>
            <w:r>
              <w:rPr>
                <w:sz w:val="16"/>
              </w:rPr>
              <w:t>$71,546.03</w:t>
            </w:r>
          </w:p>
        </w:tc>
        <w:tc>
          <w:tcPr>
            <w:tcW w:type="dxa" w:w="2392"/>
          </w:tcPr>
          <w:p>
            <w:pPr>
              <w:spacing w:after="0"/>
              <w:jc w:val="right"/>
            </w:pPr>
            <w:r>
              <w:rPr>
                <w:sz w:val="16"/>
              </w:rPr>
              <w:t>12 total; 0 since its plan</w:t>
            </w:r>
          </w:p>
        </w:tc>
        <w:tc>
          <w:tcPr>
            <w:tcW w:type="dxa" w:w="2530"/>
          </w:tcPr>
          <w:p>
            <w:pPr>
              <w:spacing w:after="0"/>
              <w:jc w:val="left"/>
            </w:pPr>
            <w:r>
              <w:rPr>
                <w:sz w:val="16"/>
              </w:rPr>
              <w:t>Includes $15,976.79 for declarations not counted as hazard incidents (DR-4480-NY).</w:t>
            </w:r>
          </w:p>
        </w:tc>
      </w:tr>
      <w:tr>
        <w:trPr>
          <w:cantSplit/>
        </w:trPr>
        <w:tc>
          <w:tcPr>
            <w:tcW w:type="dxa" w:w="1641"/>
          </w:tcPr>
          <w:p>
            <w:pPr>
              <w:spacing w:after="0"/>
              <w:jc w:val="left"/>
            </w:pPr>
            <w:r>
              <w:rPr>
                <w:sz w:val="16"/>
              </w:rPr>
              <w:t>Millerton village</w:t>
            </w:r>
          </w:p>
        </w:tc>
        <w:tc>
          <w:tcPr>
            <w:tcW w:type="dxa" w:w="769"/>
          </w:tcPr>
          <w:p>
            <w:pPr>
              <w:spacing w:after="0"/>
              <w:jc w:val="left"/>
            </w:pPr>
            <w:r>
              <w:rPr>
                <w:sz w:val="16"/>
              </w:rPr>
              <w:t>Village</w:t>
            </w:r>
          </w:p>
        </w:tc>
        <w:tc>
          <w:tcPr>
            <w:tcW w:type="dxa" w:w="2574"/>
          </w:tcPr>
          <w:p>
            <w:pPr>
              <w:spacing w:after="0"/>
              <w:jc w:val="left"/>
            </w:pPr>
            <w:r>
              <w:rPr>
                <w:sz w:val="16"/>
              </w:rPr>
              <w:t>Approved, expires 2031-03-29</w:t>
            </w:r>
          </w:p>
        </w:tc>
        <w:tc>
          <w:tcPr>
            <w:tcW w:type="dxa" w:w="2066"/>
          </w:tcPr>
          <w:p>
            <w:pPr>
              <w:spacing w:after="0"/>
              <w:jc w:val="right"/>
            </w:pPr>
            <w:r>
              <w:rPr>
                <w:sz w:val="16"/>
              </w:rPr>
              <w:t>FMA RL 0, SRL 0; any 0</w:t>
            </w:r>
          </w:p>
        </w:tc>
        <w:tc>
          <w:tcPr>
            <w:tcW w:type="dxa" w:w="2140"/>
          </w:tcPr>
          <w:p>
            <w:pPr>
              <w:spacing w:after="0"/>
              <w:jc w:val="right"/>
            </w:pPr>
            <w:r>
              <w:rPr>
                <w:sz w:val="16"/>
              </w:rPr>
              <w:t>$10,230.25</w:t>
            </w:r>
          </w:p>
        </w:tc>
        <w:tc>
          <w:tcPr>
            <w:tcW w:type="dxa" w:w="2392"/>
          </w:tcPr>
          <w:p>
            <w:pPr>
              <w:spacing w:after="0"/>
              <w:jc w:val="right"/>
            </w:pPr>
            <w:r>
              <w:rPr>
                <w:sz w:val="16"/>
              </w:rPr>
              <w:t>8 total; 0 since its plan</w:t>
            </w:r>
          </w:p>
        </w:tc>
        <w:tc>
          <w:tcPr>
            <w:tcW w:type="dxa" w:w="2530"/>
          </w:tcPr>
          <w:p>
            <w:pPr>
              <w:spacing w:after="0"/>
              <w:jc w:val="left"/>
            </w:pPr>
          </w:p>
        </w:tc>
      </w:tr>
      <w:tr>
        <w:trPr>
          <w:cantSplit/>
        </w:trPr>
        <w:tc>
          <w:tcPr>
            <w:tcW w:type="dxa" w:w="1641"/>
          </w:tcPr>
          <w:p>
            <w:pPr>
              <w:spacing w:after="0"/>
              <w:jc w:val="left"/>
            </w:pPr>
            <w:r>
              <w:rPr>
                <w:sz w:val="16"/>
              </w:rPr>
              <w:t>Pawling village</w:t>
            </w:r>
          </w:p>
        </w:tc>
        <w:tc>
          <w:tcPr>
            <w:tcW w:type="dxa" w:w="769"/>
          </w:tcPr>
          <w:p>
            <w:pPr>
              <w:spacing w:after="0"/>
              <w:jc w:val="left"/>
            </w:pPr>
            <w:r>
              <w:rPr>
                <w:sz w:val="16"/>
              </w:rPr>
              <w:t>Village</w:t>
            </w:r>
          </w:p>
        </w:tc>
        <w:tc>
          <w:tcPr>
            <w:tcW w:type="dxa" w:w="2574"/>
          </w:tcPr>
          <w:p>
            <w:pPr>
              <w:spacing w:after="0"/>
              <w:jc w:val="left"/>
            </w:pPr>
            <w:r>
              <w:rPr>
                <w:sz w:val="16"/>
              </w:rPr>
              <w:t>Approved, expires 2031-03-29</w:t>
            </w:r>
          </w:p>
        </w:tc>
        <w:tc>
          <w:tcPr>
            <w:tcW w:type="dxa" w:w="2066"/>
          </w:tcPr>
          <w:p>
            <w:pPr>
              <w:spacing w:after="0"/>
              <w:jc w:val="right"/>
            </w:pPr>
            <w:r>
              <w:rPr>
                <w:sz w:val="16"/>
              </w:rPr>
              <w:t>FMA RL 0, SRL 1; any 4</w:t>
            </w:r>
          </w:p>
        </w:tc>
        <w:tc>
          <w:tcPr>
            <w:tcW w:type="dxa" w:w="2140"/>
          </w:tcPr>
          <w:p>
            <w:pPr>
              <w:spacing w:after="0"/>
              <w:jc w:val="right"/>
            </w:pPr>
            <w:r>
              <w:rPr>
                <w:sz w:val="16"/>
              </w:rPr>
              <w:t>$133,820.56</w:t>
            </w:r>
          </w:p>
        </w:tc>
        <w:tc>
          <w:tcPr>
            <w:tcW w:type="dxa" w:w="2392"/>
          </w:tcPr>
          <w:p>
            <w:pPr>
              <w:spacing w:after="0"/>
              <w:jc w:val="right"/>
            </w:pPr>
            <w:r>
              <w:rPr>
                <w:sz w:val="16"/>
              </w:rPr>
              <w:t>26 total; 0 since its plan</w:t>
            </w:r>
          </w:p>
        </w:tc>
        <w:tc>
          <w:tcPr>
            <w:tcW w:type="dxa" w:w="2530"/>
          </w:tcPr>
          <w:p>
            <w:pPr>
              <w:spacing w:after="0"/>
              <w:jc w:val="left"/>
            </w:pPr>
          </w:p>
        </w:tc>
      </w:tr>
      <w:tr>
        <w:trPr>
          <w:cantSplit/>
        </w:trPr>
        <w:tc>
          <w:tcPr>
            <w:tcW w:type="dxa" w:w="1641"/>
          </w:tcPr>
          <w:p>
            <w:pPr>
              <w:spacing w:after="0"/>
              <w:jc w:val="left"/>
            </w:pPr>
            <w:r>
              <w:rPr>
                <w:sz w:val="16"/>
              </w:rPr>
              <w:t>Red Hook village</w:t>
            </w:r>
          </w:p>
        </w:tc>
        <w:tc>
          <w:tcPr>
            <w:tcW w:type="dxa" w:w="769"/>
          </w:tcPr>
          <w:p>
            <w:pPr>
              <w:spacing w:after="0"/>
              <w:jc w:val="left"/>
            </w:pPr>
            <w:r>
              <w:rPr>
                <w:sz w:val="16"/>
              </w:rPr>
              <w:t>Village</w:t>
            </w:r>
          </w:p>
        </w:tc>
        <w:tc>
          <w:tcPr>
            <w:tcW w:type="dxa" w:w="2574"/>
          </w:tcPr>
          <w:p>
            <w:pPr>
              <w:spacing w:after="0"/>
              <w:jc w:val="left"/>
            </w:pPr>
            <w:r>
              <w:rPr>
                <w:sz w:val="16"/>
              </w:rPr>
              <w:t>Approved, expires 2031-03-29</w:t>
            </w:r>
          </w:p>
        </w:tc>
        <w:tc>
          <w:tcPr>
            <w:tcW w:type="dxa" w:w="2066"/>
          </w:tcPr>
          <w:p>
            <w:pPr>
              <w:spacing w:after="0"/>
              <w:jc w:val="right"/>
            </w:pPr>
            <w:r>
              <w:rPr>
                <w:sz w:val="16"/>
              </w:rPr>
              <w:t>FMA RL 0, SRL 0; any 0</w:t>
            </w:r>
          </w:p>
        </w:tc>
        <w:tc>
          <w:tcPr>
            <w:tcW w:type="dxa" w:w="2140"/>
          </w:tcPr>
          <w:p>
            <w:pPr>
              <w:spacing w:after="0"/>
              <w:jc w:val="right"/>
            </w:pPr>
            <w:r>
              <w:rPr>
                <w:sz w:val="16"/>
              </w:rPr>
              <w:t>$45,144.25</w:t>
            </w:r>
          </w:p>
        </w:tc>
        <w:tc>
          <w:tcPr>
            <w:tcW w:type="dxa" w:w="2392"/>
          </w:tcPr>
          <w:p>
            <w:pPr>
              <w:spacing w:after="0"/>
              <w:jc w:val="right"/>
            </w:pPr>
            <w:r>
              <w:rPr>
                <w:sz w:val="16"/>
              </w:rPr>
              <w:t>21 total; 1 since its plan</w:t>
            </w:r>
          </w:p>
        </w:tc>
        <w:tc>
          <w:tcPr>
            <w:tcW w:type="dxa" w:w="2530"/>
          </w:tcPr>
          <w:p>
            <w:pPr>
              <w:spacing w:after="0"/>
              <w:jc w:val="left"/>
            </w:pPr>
          </w:p>
        </w:tc>
      </w:tr>
      <w:tr>
        <w:trPr>
          <w:cantSplit/>
        </w:trPr>
        <w:tc>
          <w:tcPr>
            <w:tcW w:type="dxa" w:w="1641"/>
          </w:tcPr>
          <w:p>
            <w:pPr>
              <w:spacing w:after="0"/>
              <w:jc w:val="left"/>
            </w:pPr>
            <w:r>
              <w:rPr>
                <w:sz w:val="16"/>
              </w:rPr>
              <w:t>Dover town</w:t>
            </w:r>
          </w:p>
        </w:tc>
        <w:tc>
          <w:tcPr>
            <w:tcW w:type="dxa" w:w="769"/>
          </w:tcPr>
          <w:p>
            <w:pPr>
              <w:spacing w:after="0"/>
              <w:jc w:val="left"/>
            </w:pPr>
            <w:r>
              <w:rPr>
                <w:sz w:val="16"/>
              </w:rPr>
              <w:t>Town</w:t>
            </w:r>
          </w:p>
        </w:tc>
        <w:tc>
          <w:tcPr>
            <w:tcW w:type="dxa" w:w="2574"/>
          </w:tcPr>
          <w:p>
            <w:pPr>
              <w:spacing w:after="0"/>
              <w:jc w:val="left"/>
            </w:pPr>
            <w:r>
              <w:rPr>
                <w:sz w:val="16"/>
              </w:rPr>
              <w:t>Approved, expires 2031-03-29</w:t>
            </w:r>
          </w:p>
        </w:tc>
        <w:tc>
          <w:tcPr>
            <w:tcW w:type="dxa" w:w="2066"/>
          </w:tcPr>
          <w:p>
            <w:pPr>
              <w:spacing w:after="0"/>
              <w:jc w:val="right"/>
            </w:pPr>
            <w:r>
              <w:rPr>
                <w:sz w:val="16"/>
              </w:rPr>
              <w:t>FMA RL 0, SRL 1; any 7</w:t>
            </w:r>
          </w:p>
        </w:tc>
        <w:tc>
          <w:tcPr>
            <w:tcW w:type="dxa" w:w="2140"/>
          </w:tcPr>
          <w:p>
            <w:pPr>
              <w:spacing w:after="0"/>
              <w:jc w:val="right"/>
            </w:pPr>
            <w:r>
              <w:rPr>
                <w:sz w:val="16"/>
              </w:rPr>
              <w:t>$1,385,864.51</w:t>
            </w:r>
          </w:p>
        </w:tc>
        <w:tc>
          <w:tcPr>
            <w:tcW w:type="dxa" w:w="2392"/>
          </w:tcPr>
          <w:p>
            <w:pPr>
              <w:spacing w:after="0"/>
              <w:jc w:val="right"/>
            </w:pPr>
            <w:r>
              <w:rPr>
                <w:sz w:val="16"/>
              </w:rPr>
              <w:t>0 total; 0 since its plan</w:t>
            </w:r>
          </w:p>
        </w:tc>
        <w:tc>
          <w:tcPr>
            <w:tcW w:type="dxa" w:w="2530"/>
          </w:tcPr>
          <w:p>
            <w:pPr>
              <w:spacing w:after="0"/>
              <w:jc w:val="left"/>
            </w:pPr>
            <w:r>
              <w:rPr>
                <w:sz w:val="16"/>
              </w:rPr>
              <w:t>Includes $24,488.21 for declarations not counted as hazard incidents (DR-4480-NY).</w:t>
            </w:r>
          </w:p>
        </w:tc>
      </w:tr>
      <w:tr>
        <w:trPr>
          <w:cantSplit/>
        </w:trPr>
        <w:tc>
          <w:tcPr>
            <w:tcW w:type="dxa" w:w="1641"/>
          </w:tcPr>
          <w:p>
            <w:pPr>
              <w:spacing w:after="0"/>
              <w:jc w:val="left"/>
            </w:pPr>
            <w:r>
              <w:rPr>
                <w:sz w:val="16"/>
              </w:rPr>
              <w:t>East Fishkill town</w:t>
            </w:r>
          </w:p>
        </w:tc>
        <w:tc>
          <w:tcPr>
            <w:tcW w:type="dxa" w:w="769"/>
          </w:tcPr>
          <w:p>
            <w:pPr>
              <w:spacing w:after="0"/>
              <w:jc w:val="left"/>
            </w:pPr>
            <w:r>
              <w:rPr>
                <w:sz w:val="16"/>
              </w:rPr>
              <w:t>Town</w:t>
            </w:r>
          </w:p>
        </w:tc>
        <w:tc>
          <w:tcPr>
            <w:tcW w:type="dxa" w:w="2574"/>
          </w:tcPr>
          <w:p>
            <w:pPr>
              <w:spacing w:after="0"/>
              <w:jc w:val="left"/>
            </w:pPr>
            <w:r>
              <w:rPr>
                <w:sz w:val="16"/>
              </w:rPr>
              <w:t>Approved, expires 2031-03-29</w:t>
            </w:r>
          </w:p>
        </w:tc>
        <w:tc>
          <w:tcPr>
            <w:tcW w:type="dxa" w:w="2066"/>
          </w:tcPr>
          <w:p>
            <w:pPr>
              <w:spacing w:after="0"/>
              <w:jc w:val="right"/>
            </w:pPr>
            <w:r>
              <w:rPr>
                <w:sz w:val="16"/>
              </w:rPr>
              <w:t>FMA RL 1, SRL 6; any 24</w:t>
            </w:r>
          </w:p>
        </w:tc>
        <w:tc>
          <w:tcPr>
            <w:tcW w:type="dxa" w:w="2140"/>
          </w:tcPr>
          <w:p>
            <w:pPr>
              <w:spacing w:after="0"/>
              <w:jc w:val="right"/>
            </w:pPr>
            <w:r>
              <w:rPr>
                <w:sz w:val="16"/>
              </w:rPr>
              <w:t>$4,995,519.83</w:t>
            </w:r>
          </w:p>
        </w:tc>
        <w:tc>
          <w:tcPr>
            <w:tcW w:type="dxa" w:w="2392"/>
          </w:tcPr>
          <w:p>
            <w:pPr>
              <w:spacing w:after="0"/>
              <w:jc w:val="right"/>
            </w:pPr>
            <w:r>
              <w:rPr>
                <w:sz w:val="16"/>
              </w:rPr>
              <w:t>13 total; 0 since its plan</w:t>
            </w:r>
          </w:p>
        </w:tc>
        <w:tc>
          <w:tcPr>
            <w:tcW w:type="dxa" w:w="2530"/>
          </w:tcPr>
          <w:p>
            <w:pPr>
              <w:spacing w:after="0"/>
              <w:jc w:val="left"/>
            </w:pPr>
          </w:p>
        </w:tc>
      </w:tr>
      <w:tr>
        <w:trPr>
          <w:cantSplit/>
        </w:trPr>
        <w:tc>
          <w:tcPr>
            <w:tcW w:type="dxa" w:w="1641"/>
          </w:tcPr>
          <w:p>
            <w:pPr>
              <w:spacing w:after="0"/>
              <w:jc w:val="left"/>
            </w:pPr>
            <w:r>
              <w:rPr>
                <w:sz w:val="16"/>
              </w:rPr>
              <w:t>Hyde Park town</w:t>
            </w:r>
          </w:p>
        </w:tc>
        <w:tc>
          <w:tcPr>
            <w:tcW w:type="dxa" w:w="769"/>
          </w:tcPr>
          <w:p>
            <w:pPr>
              <w:spacing w:after="0"/>
              <w:jc w:val="left"/>
            </w:pPr>
            <w:r>
              <w:rPr>
                <w:sz w:val="16"/>
              </w:rPr>
              <w:t>Town</w:t>
            </w:r>
          </w:p>
        </w:tc>
        <w:tc>
          <w:tcPr>
            <w:tcW w:type="dxa" w:w="2574"/>
          </w:tcPr>
          <w:p>
            <w:pPr>
              <w:spacing w:after="0"/>
              <w:jc w:val="left"/>
            </w:pPr>
            <w:r>
              <w:rPr>
                <w:sz w:val="16"/>
              </w:rPr>
              <w:t>Approved, expires 2031-03-29</w:t>
            </w:r>
          </w:p>
        </w:tc>
        <w:tc>
          <w:tcPr>
            <w:tcW w:type="dxa" w:w="2066"/>
          </w:tcPr>
          <w:p>
            <w:pPr>
              <w:spacing w:after="0"/>
              <w:jc w:val="right"/>
            </w:pPr>
            <w:r>
              <w:rPr>
                <w:sz w:val="16"/>
              </w:rPr>
              <w:t>FMA RL 0, SRL 0; any 3</w:t>
            </w:r>
          </w:p>
        </w:tc>
        <w:tc>
          <w:tcPr>
            <w:tcW w:type="dxa" w:w="2140"/>
          </w:tcPr>
          <w:p>
            <w:pPr>
              <w:spacing w:after="0"/>
              <w:jc w:val="right"/>
            </w:pPr>
            <w:r>
              <w:rPr>
                <w:sz w:val="16"/>
              </w:rPr>
              <w:t>$400,510.74</w:t>
            </w:r>
          </w:p>
        </w:tc>
        <w:tc>
          <w:tcPr>
            <w:tcW w:type="dxa" w:w="2392"/>
          </w:tcPr>
          <w:p>
            <w:pPr>
              <w:spacing w:after="0"/>
              <w:jc w:val="right"/>
            </w:pPr>
            <w:r>
              <w:rPr>
                <w:sz w:val="16"/>
              </w:rPr>
              <w:t>30 total; 1 since its plan</w:t>
            </w:r>
          </w:p>
        </w:tc>
        <w:tc>
          <w:tcPr>
            <w:tcW w:type="dxa" w:w="2530"/>
          </w:tcPr>
          <w:p>
            <w:pPr>
              <w:spacing w:after="0"/>
              <w:jc w:val="left"/>
            </w:pPr>
            <w:r>
              <w:rPr>
                <w:sz w:val="16"/>
              </w:rPr>
              <w:t>Includes $17,346.05 for declarations not counted as hazard incidents (DR-4480-NY).</w:t>
            </w:r>
          </w:p>
        </w:tc>
      </w:tr>
      <w:tr>
        <w:trPr>
          <w:cantSplit/>
        </w:trPr>
        <w:tc>
          <w:tcPr>
            <w:tcW w:type="dxa" w:w="1641"/>
          </w:tcPr>
          <w:p>
            <w:pPr>
              <w:spacing w:after="0"/>
              <w:jc w:val="left"/>
            </w:pPr>
            <w:r>
              <w:rPr>
                <w:sz w:val="16"/>
              </w:rPr>
              <w:t>North East town</w:t>
            </w:r>
          </w:p>
        </w:tc>
        <w:tc>
          <w:tcPr>
            <w:tcW w:type="dxa" w:w="769"/>
          </w:tcPr>
          <w:p>
            <w:pPr>
              <w:spacing w:after="0"/>
              <w:jc w:val="left"/>
            </w:pPr>
            <w:r>
              <w:rPr>
                <w:sz w:val="16"/>
              </w:rPr>
              <w:t>Town</w:t>
            </w:r>
          </w:p>
        </w:tc>
        <w:tc>
          <w:tcPr>
            <w:tcW w:type="dxa" w:w="2574"/>
          </w:tcPr>
          <w:p>
            <w:pPr>
              <w:spacing w:after="0"/>
              <w:jc w:val="left"/>
            </w:pPr>
            <w:r>
              <w:rPr>
                <w:sz w:val="16"/>
              </w:rPr>
              <w:t>Approved, expires 2031-03-29</w:t>
            </w:r>
          </w:p>
        </w:tc>
        <w:tc>
          <w:tcPr>
            <w:tcW w:type="dxa" w:w="2066"/>
          </w:tcPr>
          <w:p>
            <w:pPr>
              <w:spacing w:after="0"/>
              <w:jc w:val="right"/>
            </w:pPr>
            <w:r>
              <w:rPr>
                <w:sz w:val="16"/>
              </w:rPr>
              <w:t>FMA RL 0, SRL 0; any 0</w:t>
            </w:r>
          </w:p>
        </w:tc>
        <w:tc>
          <w:tcPr>
            <w:tcW w:type="dxa" w:w="2140"/>
          </w:tcPr>
          <w:p>
            <w:pPr>
              <w:spacing w:after="0"/>
              <w:jc w:val="right"/>
            </w:pPr>
            <w:r>
              <w:rPr>
                <w:sz w:val="16"/>
              </w:rPr>
              <w:t>$89,180.90</w:t>
            </w:r>
          </w:p>
        </w:tc>
        <w:tc>
          <w:tcPr>
            <w:tcW w:type="dxa" w:w="2392"/>
          </w:tcPr>
          <w:p>
            <w:pPr>
              <w:spacing w:after="0"/>
              <w:jc w:val="right"/>
            </w:pPr>
            <w:r>
              <w:rPr>
                <w:sz w:val="16"/>
              </w:rPr>
              <w:t>0 total; 0 since its plan</w:t>
            </w:r>
          </w:p>
        </w:tc>
        <w:tc>
          <w:tcPr>
            <w:tcW w:type="dxa" w:w="2530"/>
          </w:tcPr>
          <w:p>
            <w:pPr>
              <w:spacing w:after="0"/>
              <w:jc w:val="left"/>
            </w:pPr>
          </w:p>
        </w:tc>
      </w:tr>
      <w:tr>
        <w:trPr>
          <w:cantSplit/>
        </w:trPr>
        <w:tc>
          <w:tcPr>
            <w:tcW w:type="dxa" w:w="1641"/>
          </w:tcPr>
          <w:p>
            <w:pPr>
              <w:spacing w:after="0"/>
              <w:jc w:val="left"/>
            </w:pPr>
            <w:r>
              <w:rPr>
                <w:sz w:val="16"/>
              </w:rPr>
              <w:t>Pleasant Valley town</w:t>
            </w:r>
          </w:p>
        </w:tc>
        <w:tc>
          <w:tcPr>
            <w:tcW w:type="dxa" w:w="769"/>
          </w:tcPr>
          <w:p>
            <w:pPr>
              <w:spacing w:after="0"/>
              <w:jc w:val="left"/>
            </w:pPr>
            <w:r>
              <w:rPr>
                <w:sz w:val="16"/>
              </w:rPr>
              <w:t>Town</w:t>
            </w:r>
          </w:p>
        </w:tc>
        <w:tc>
          <w:tcPr>
            <w:tcW w:type="dxa" w:w="2574"/>
          </w:tcPr>
          <w:p>
            <w:pPr>
              <w:spacing w:after="0"/>
              <w:jc w:val="left"/>
            </w:pPr>
            <w:r>
              <w:rPr>
                <w:sz w:val="16"/>
              </w:rPr>
              <w:t>Approved, expires 2031-03-29</w:t>
            </w:r>
          </w:p>
        </w:tc>
        <w:tc>
          <w:tcPr>
            <w:tcW w:type="dxa" w:w="2066"/>
          </w:tcPr>
          <w:p>
            <w:pPr>
              <w:spacing w:after="0"/>
              <w:jc w:val="right"/>
            </w:pPr>
            <w:r>
              <w:rPr>
                <w:sz w:val="16"/>
              </w:rPr>
              <w:t>FMA RL 2, SRL 3; any 10</w:t>
            </w:r>
          </w:p>
        </w:tc>
        <w:tc>
          <w:tcPr>
            <w:tcW w:type="dxa" w:w="2140"/>
          </w:tcPr>
          <w:p>
            <w:pPr>
              <w:spacing w:after="0"/>
              <w:jc w:val="right"/>
            </w:pPr>
            <w:r>
              <w:rPr>
                <w:sz w:val="16"/>
              </w:rPr>
              <w:t>$400,472.69</w:t>
            </w:r>
          </w:p>
        </w:tc>
        <w:tc>
          <w:tcPr>
            <w:tcW w:type="dxa" w:w="2392"/>
          </w:tcPr>
          <w:p>
            <w:pPr>
              <w:spacing w:after="0"/>
              <w:jc w:val="right"/>
            </w:pPr>
            <w:r>
              <w:rPr>
                <w:sz w:val="16"/>
              </w:rPr>
              <w:t>1 total; 0 since its plan</w:t>
            </w:r>
          </w:p>
        </w:tc>
        <w:tc>
          <w:tcPr>
            <w:tcW w:type="dxa" w:w="2530"/>
          </w:tcPr>
          <w:p>
            <w:pPr>
              <w:spacing w:after="0"/>
              <w:jc w:val="left"/>
            </w:pPr>
          </w:p>
        </w:tc>
      </w:tr>
      <w:tr>
        <w:trPr>
          <w:cantSplit/>
        </w:trPr>
        <w:tc>
          <w:tcPr>
            <w:tcW w:type="dxa" w:w="1641"/>
          </w:tcPr>
          <w:p>
            <w:pPr>
              <w:spacing w:after="0"/>
              <w:jc w:val="left"/>
            </w:pPr>
            <w:r>
              <w:rPr>
                <w:sz w:val="16"/>
              </w:rPr>
              <w:t>Poughkeepsie town</w:t>
            </w:r>
          </w:p>
        </w:tc>
        <w:tc>
          <w:tcPr>
            <w:tcW w:type="dxa" w:w="769"/>
          </w:tcPr>
          <w:p>
            <w:pPr>
              <w:spacing w:after="0"/>
              <w:jc w:val="left"/>
            </w:pPr>
            <w:r>
              <w:rPr>
                <w:sz w:val="16"/>
              </w:rPr>
              <w:t>Town</w:t>
            </w:r>
          </w:p>
        </w:tc>
        <w:tc>
          <w:tcPr>
            <w:tcW w:type="dxa" w:w="2574"/>
          </w:tcPr>
          <w:p>
            <w:pPr>
              <w:spacing w:after="0"/>
              <w:jc w:val="left"/>
            </w:pPr>
            <w:r>
              <w:rPr>
                <w:sz w:val="16"/>
              </w:rPr>
              <w:t>Approved, expires 2031-03-29</w:t>
            </w:r>
          </w:p>
        </w:tc>
        <w:tc>
          <w:tcPr>
            <w:tcW w:type="dxa" w:w="2066"/>
          </w:tcPr>
          <w:p>
            <w:pPr>
              <w:spacing w:after="0"/>
              <w:jc w:val="right"/>
            </w:pPr>
            <w:r>
              <w:rPr>
                <w:sz w:val="16"/>
              </w:rPr>
              <w:t>FMA RL 0, SRL 1; any 6</w:t>
            </w:r>
          </w:p>
        </w:tc>
        <w:tc>
          <w:tcPr>
            <w:tcW w:type="dxa" w:w="2140"/>
          </w:tcPr>
          <w:p>
            <w:pPr>
              <w:spacing w:after="0"/>
              <w:jc w:val="right"/>
            </w:pPr>
            <w:r>
              <w:rPr>
                <w:sz w:val="16"/>
              </w:rPr>
              <w:t>$1,040,011.79</w:t>
            </w:r>
          </w:p>
        </w:tc>
        <w:tc>
          <w:tcPr>
            <w:tcW w:type="dxa" w:w="2392"/>
          </w:tcPr>
          <w:p>
            <w:pPr>
              <w:spacing w:after="0"/>
              <w:jc w:val="right"/>
            </w:pPr>
            <w:r>
              <w:rPr>
                <w:sz w:val="16"/>
              </w:rPr>
              <w:t>42 total; 0 since its plan</w:t>
            </w:r>
          </w:p>
        </w:tc>
        <w:tc>
          <w:tcPr>
            <w:tcW w:type="dxa" w:w="2530"/>
          </w:tcPr>
          <w:p>
            <w:pPr>
              <w:spacing w:after="0"/>
              <w:jc w:val="left"/>
            </w:pPr>
          </w:p>
        </w:tc>
      </w:tr>
      <w:tr>
        <w:trPr>
          <w:cantSplit/>
        </w:trPr>
        <w:tc>
          <w:tcPr>
            <w:tcW w:type="dxa" w:w="1641"/>
          </w:tcPr>
          <w:p>
            <w:pPr>
              <w:spacing w:after="0"/>
              <w:jc w:val="left"/>
            </w:pPr>
            <w:r>
              <w:rPr>
                <w:sz w:val="16"/>
              </w:rPr>
              <w:t>Stanford town</w:t>
            </w:r>
          </w:p>
        </w:tc>
        <w:tc>
          <w:tcPr>
            <w:tcW w:type="dxa" w:w="769"/>
          </w:tcPr>
          <w:p>
            <w:pPr>
              <w:spacing w:after="0"/>
              <w:jc w:val="left"/>
            </w:pPr>
            <w:r>
              <w:rPr>
                <w:sz w:val="16"/>
              </w:rPr>
              <w:t>Town</w:t>
            </w:r>
          </w:p>
        </w:tc>
        <w:tc>
          <w:tcPr>
            <w:tcW w:type="dxa" w:w="2574"/>
          </w:tcPr>
          <w:p>
            <w:pPr>
              <w:spacing w:after="0"/>
              <w:jc w:val="left"/>
            </w:pPr>
            <w:r>
              <w:rPr>
                <w:sz w:val="16"/>
              </w:rPr>
              <w:t>Approved, expires 2031-03-29</w:t>
            </w:r>
          </w:p>
        </w:tc>
        <w:tc>
          <w:tcPr>
            <w:tcW w:type="dxa" w:w="2066"/>
          </w:tcPr>
          <w:p>
            <w:pPr>
              <w:spacing w:after="0"/>
              <w:jc w:val="right"/>
            </w:pPr>
            <w:r>
              <w:rPr>
                <w:sz w:val="16"/>
              </w:rPr>
              <w:t>FMA RL 0, SRL 0; any 1</w:t>
            </w:r>
          </w:p>
        </w:tc>
        <w:tc>
          <w:tcPr>
            <w:tcW w:type="dxa" w:w="2140"/>
          </w:tcPr>
          <w:p>
            <w:pPr>
              <w:spacing w:after="0"/>
              <w:jc w:val="right"/>
            </w:pPr>
            <w:r>
              <w:rPr>
                <w:sz w:val="16"/>
              </w:rPr>
              <w:t>$277,652.43</w:t>
            </w:r>
          </w:p>
        </w:tc>
        <w:tc>
          <w:tcPr>
            <w:tcW w:type="dxa" w:w="2392"/>
          </w:tcPr>
          <w:p>
            <w:pPr>
              <w:spacing w:after="0"/>
              <w:jc w:val="right"/>
            </w:pPr>
            <w:r>
              <w:rPr>
                <w:sz w:val="16"/>
              </w:rPr>
              <w:t>0 total; 0 since its plan</w:t>
            </w:r>
          </w:p>
        </w:tc>
        <w:tc>
          <w:tcPr>
            <w:tcW w:type="dxa" w:w="253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109877 was approved by FEMA on 2026-03-30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1"/>
        <w:gridCol w:w="1041"/>
        <w:gridCol w:w="1126"/>
        <w:gridCol w:w="1126"/>
        <w:gridCol w:w="1099"/>
        <w:gridCol w:w="1305"/>
        <w:gridCol w:w="1147"/>
        <w:gridCol w:w="1073"/>
        <w:gridCol w:w="1073"/>
        <w:gridCol w:w="1382"/>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r>
              <w:rPr>
                <w:sz w:val="16"/>
              </w:rPr>
              <w:t>$29,264</w:t>
            </w:r>
          </w:p>
        </w:tc>
        <w:tc>
          <w:tcPr>
            <w:tcW w:type="dxa" w:w="1131"/>
          </w:tcPr>
          <w:p>
            <w:pPr>
              <w:spacing w:after="0"/>
              <w:jc w:val="right"/>
            </w:pPr>
            <w:r>
              <w:rPr>
                <w:sz w:val="16"/>
              </w:rPr>
              <w:t>n/a</w:t>
            </w:r>
          </w:p>
        </w:tc>
        <w:tc>
          <w:tcPr>
            <w:tcW w:type="dxa" w:w="1041"/>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99"/>
          </w:tcPr>
          <w:p>
            <w:pPr>
              <w:spacing w:after="0"/>
              <w:jc w:val="right"/>
            </w:pPr>
            <w:r>
              <w:rPr>
                <w:sz w:val="16"/>
              </w:rPr>
              <w:t>$471</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$3,560,830,176</w:t>
            </w:r>
          </w:p>
        </w:tc>
        <w:tc>
          <w:tcPr>
            <w:tcW w:type="dxa" w:w="1131"/>
          </w:tcPr>
          <w:p>
            <w:pPr>
              <w:spacing w:after="0"/>
              <w:jc w:val="right"/>
            </w:pPr>
            <w:r>
              <w:rPr>
                <w:sz w:val="16"/>
              </w:rPr>
              <w:t>n/a</w:t>
            </w:r>
          </w:p>
        </w:tc>
        <w:tc>
          <w:tcPr>
            <w:tcW w:type="dxa" w:w="1041"/>
          </w:tcPr>
          <w:p>
            <w:pPr>
              <w:spacing w:after="0"/>
              <w:jc w:val="right"/>
            </w:pPr>
            <w:r>
              <w:rPr>
                <w:sz w:val="16"/>
              </w:rPr>
              <w:t>14,173</w:t>
            </w:r>
          </w:p>
        </w:tc>
        <w:tc>
          <w:tcPr>
            <w:tcW w:type="dxa" w:w="1126"/>
          </w:tcPr>
          <w:p>
            <w:pPr>
              <w:spacing w:after="0"/>
              <w:jc w:val="right"/>
            </w:pPr>
            <w:r>
              <w:rPr>
                <w:sz w:val="16"/>
              </w:rPr>
              <w:t>$70,738</w:t>
            </w:r>
          </w:p>
        </w:tc>
        <w:tc>
          <w:tcPr>
            <w:tcW w:type="dxa" w:w="1126"/>
          </w:tcPr>
          <w:p>
            <w:pPr>
              <w:spacing w:after="0"/>
              <w:jc w:val="right"/>
            </w:pPr>
            <w:r>
              <w:rPr>
                <w:sz w:val="16"/>
              </w:rPr>
              <w:t>n/a</w:t>
            </w:r>
          </w:p>
        </w:tc>
        <w:tc>
          <w:tcPr>
            <w:tcW w:type="dxa" w:w="1099"/>
          </w:tcPr>
          <w:p>
            <w:pPr>
              <w:spacing w:after="0"/>
              <w:jc w:val="right"/>
            </w:pPr>
            <w:r>
              <w:rPr>
                <w:sz w:val="16"/>
              </w:rPr>
              <w:t>$1,625</w:t>
            </w:r>
          </w:p>
        </w:tc>
        <w:tc>
          <w:tcPr>
            <w:tcW w:type="dxa" w:w="1305"/>
          </w:tcPr>
          <w:p>
            <w:pPr>
              <w:spacing w:after="0"/>
              <w:jc w:val="right"/>
            </w:pPr>
            <w:r>
              <w:rPr>
                <w:sz w:val="16"/>
              </w:rPr>
              <w:t>0.00199%</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$69,887,763,089</w:t>
            </w:r>
          </w:p>
        </w:tc>
        <w:tc>
          <w:tcPr>
            <w:tcW w:type="dxa" w:w="1131"/>
          </w:tcPr>
          <w:p>
            <w:pPr>
              <w:spacing w:after="0"/>
              <w:jc w:val="right"/>
            </w:pPr>
            <w:r>
              <w:rPr>
                <w:sz w:val="16"/>
              </w:rPr>
              <w:t>$56,518,448</w:t>
            </w:r>
          </w:p>
        </w:tc>
        <w:tc>
          <w:tcPr>
            <w:tcW w:type="dxa" w:w="1041"/>
          </w:tcPr>
          <w:p>
            <w:pPr>
              <w:spacing w:after="0"/>
              <w:jc w:val="right"/>
            </w:pPr>
            <w:r>
              <w:rPr>
                <w:sz w:val="16"/>
              </w:rPr>
              <w:t>295,788</w:t>
            </w:r>
          </w:p>
        </w:tc>
        <w:tc>
          <w:tcPr>
            <w:tcW w:type="dxa" w:w="1126"/>
          </w:tcPr>
          <w:p>
            <w:pPr>
              <w:spacing w:after="0"/>
              <w:jc w:val="right"/>
            </w:pPr>
            <w:r>
              <w:rPr>
                <w:sz w:val="16"/>
              </w:rPr>
              <w:t>$753</w:t>
            </w:r>
          </w:p>
        </w:tc>
        <w:tc>
          <w:tcPr>
            <w:tcW w:type="dxa" w:w="1126"/>
          </w:tcPr>
          <w:p>
            <w:pPr>
              <w:spacing w:after="0"/>
              <w:jc w:val="right"/>
            </w:pPr>
            <w:r>
              <w:rPr>
                <w:sz w:val="16"/>
              </w:rPr>
              <w:t>$28,130</w:t>
            </w:r>
          </w:p>
        </w:tc>
        <w:tc>
          <w:tcPr>
            <w:tcW w:type="dxa" w:w="1099"/>
          </w:tcPr>
          <w:p>
            <w:pPr>
              <w:spacing w:after="0"/>
              <w:jc w:val="right"/>
            </w:pPr>
            <w:r>
              <w:rPr>
                <w:sz w:val="16"/>
              </w:rPr>
              <w:t>$3,167,559</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31"/>
          </w:tcPr>
          <w:p>
            <w:pPr>
              <w:spacing w:after="0"/>
              <w:jc w:val="right"/>
            </w:pPr>
            <w:r>
              <w:rPr>
                <w:sz w:val="16"/>
              </w:rPr>
              <w:t>$20,265,885</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$114,544</w:t>
            </w:r>
          </w:p>
        </w:tc>
        <w:tc>
          <w:tcPr>
            <w:tcW w:type="dxa" w:w="1099"/>
          </w:tcPr>
          <w:p>
            <w:pPr>
              <w:spacing w:after="0"/>
              <w:jc w:val="right"/>
            </w:pPr>
            <w:r>
              <w:rPr>
                <w:sz w:val="16"/>
              </w:rPr>
              <w:t>n/a</w:t>
            </w:r>
          </w:p>
        </w:tc>
        <w:tc>
          <w:tcPr>
            <w:tcW w:type="dxa" w:w="1305"/>
          </w:tcPr>
          <w:p>
            <w:pPr>
              <w:spacing w:after="0"/>
              <w:jc w:val="right"/>
            </w:pPr>
            <w:r>
              <w:rPr>
                <w:sz w:val="16"/>
              </w:rPr>
              <w:t>0.565% (agriculture)</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$118,874,896,206</w:t>
            </w:r>
          </w:p>
        </w:tc>
        <w:tc>
          <w:tcPr>
            <w:tcW w:type="dxa" w:w="1131"/>
          </w:tcPr>
          <w:p>
            <w:pPr>
              <w:spacing w:after="0"/>
              <w:jc w:val="right"/>
            </w:pPr>
            <w:r>
              <w:rPr>
                <w:sz w:val="16"/>
              </w:rPr>
              <w:t>n/a</w:t>
            </w:r>
          </w:p>
        </w:tc>
        <w:tc>
          <w:tcPr>
            <w:tcW w:type="dxa" w:w="1041"/>
          </w:tcPr>
          <w:p>
            <w:pPr>
              <w:spacing w:after="0"/>
              <w:jc w:val="right"/>
            </w:pPr>
            <w:r>
              <w:rPr>
                <w:sz w:val="16"/>
              </w:rPr>
              <w:t>295,911</w:t>
            </w:r>
          </w:p>
        </w:tc>
        <w:tc>
          <w:tcPr>
            <w:tcW w:type="dxa" w:w="1126"/>
          </w:tcPr>
          <w:p>
            <w:pPr>
              <w:spacing w:after="0"/>
              <w:jc w:val="right"/>
            </w:pPr>
            <w:r>
              <w:rPr>
                <w:sz w:val="16"/>
              </w:rPr>
              <w:t>$2,485,946</w:t>
            </w:r>
          </w:p>
        </w:tc>
        <w:tc>
          <w:tcPr>
            <w:tcW w:type="dxa" w:w="1126"/>
          </w:tcPr>
          <w:p>
            <w:pPr>
              <w:spacing w:after="0"/>
              <w:jc w:val="right"/>
            </w:pPr>
            <w:r>
              <w:rPr>
                <w:sz w:val="16"/>
              </w:rPr>
              <w:t>n/a</w:t>
            </w:r>
          </w:p>
        </w:tc>
        <w:tc>
          <w:tcPr>
            <w:tcW w:type="dxa" w:w="1099"/>
          </w:tcPr>
          <w:p>
            <w:pPr>
              <w:spacing w:after="0"/>
              <w:jc w:val="right"/>
            </w:pPr>
            <w:r>
              <w:rPr>
                <w:sz w:val="16"/>
              </w:rPr>
              <w:t>$529,680</w:t>
            </w:r>
          </w:p>
        </w:tc>
        <w:tc>
          <w:tcPr>
            <w:tcW w:type="dxa" w:w="1305"/>
          </w:tcPr>
          <w:p>
            <w:pPr>
              <w:spacing w:after="0"/>
              <w:jc w:val="right"/>
            </w:pPr>
            <w:r>
              <w:rPr>
                <w:sz w:val="16"/>
              </w:rPr>
              <w:t>0.00209%</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$69,887,763,089</w:t>
            </w:r>
          </w:p>
        </w:tc>
        <w:tc>
          <w:tcPr>
            <w:tcW w:type="dxa" w:w="1131"/>
          </w:tcPr>
          <w:p>
            <w:pPr>
              <w:spacing w:after="0"/>
              <w:jc w:val="right"/>
            </w:pPr>
            <w:r>
              <w:rPr>
                <w:sz w:val="16"/>
              </w:rPr>
              <w:t>$56,518,448</w:t>
            </w:r>
          </w:p>
        </w:tc>
        <w:tc>
          <w:tcPr>
            <w:tcW w:type="dxa" w:w="1041"/>
          </w:tcPr>
          <w:p>
            <w:pPr>
              <w:spacing w:after="0"/>
              <w:jc w:val="right"/>
            </w:pPr>
            <w:r>
              <w:rPr>
                <w:sz w:val="16"/>
              </w:rPr>
              <w:t>295,788</w:t>
            </w:r>
          </w:p>
        </w:tc>
        <w:tc>
          <w:tcPr>
            <w:tcW w:type="dxa" w:w="1126"/>
          </w:tcPr>
          <w:p>
            <w:pPr>
              <w:spacing w:after="0"/>
              <w:jc w:val="right"/>
            </w:pPr>
            <w:r>
              <w:rPr>
                <w:sz w:val="16"/>
              </w:rPr>
              <w:t>$34,763</w:t>
            </w:r>
          </w:p>
        </w:tc>
        <w:tc>
          <w:tcPr>
            <w:tcW w:type="dxa" w:w="1126"/>
          </w:tcPr>
          <w:p>
            <w:pPr>
              <w:spacing w:after="0"/>
              <w:jc w:val="right"/>
            </w:pPr>
            <w:r>
              <w:rPr>
                <w:sz w:val="16"/>
              </w:rPr>
              <w:t>$48,070</w:t>
            </w:r>
          </w:p>
        </w:tc>
        <w:tc>
          <w:tcPr>
            <w:tcW w:type="dxa" w:w="1099"/>
          </w:tcPr>
          <w:p>
            <w:pPr>
              <w:spacing w:after="0"/>
              <w:jc w:val="right"/>
            </w:pPr>
            <w:r>
              <w:rPr>
                <w:sz w:val="16"/>
              </w:rPr>
              <w:t>$438,977</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$69,887,763,089</w:t>
            </w:r>
          </w:p>
        </w:tc>
        <w:tc>
          <w:tcPr>
            <w:tcW w:type="dxa" w:w="1131"/>
          </w:tcPr>
          <w:p>
            <w:pPr>
              <w:spacing w:after="0"/>
              <w:jc w:val="right"/>
            </w:pPr>
            <w:r>
              <w:rPr>
                <w:sz w:val="16"/>
              </w:rPr>
              <w:t>$56,518,448</w:t>
            </w:r>
          </w:p>
        </w:tc>
        <w:tc>
          <w:tcPr>
            <w:tcW w:type="dxa" w:w="1041"/>
          </w:tcPr>
          <w:p>
            <w:pPr>
              <w:spacing w:after="0"/>
              <w:jc w:val="right"/>
            </w:pPr>
            <w:r>
              <w:rPr>
                <w:sz w:val="16"/>
              </w:rPr>
              <w:t>295,788</w:t>
            </w:r>
          </w:p>
        </w:tc>
        <w:tc>
          <w:tcPr>
            <w:tcW w:type="dxa" w:w="1126"/>
          </w:tcPr>
          <w:p>
            <w:pPr>
              <w:spacing w:after="0"/>
              <w:jc w:val="right"/>
            </w:pPr>
            <w:r>
              <w:rPr>
                <w:sz w:val="16"/>
              </w:rPr>
              <w:t>under $1</w:t>
            </w:r>
          </w:p>
        </w:tc>
        <w:tc>
          <w:tcPr>
            <w:tcW w:type="dxa" w:w="1126"/>
          </w:tcPr>
          <w:p>
            <w:pPr>
              <w:spacing w:after="0"/>
              <w:jc w:val="right"/>
            </w:pPr>
            <w:r>
              <w:rPr>
                <w:sz w:val="16"/>
              </w:rPr>
              <w:t>$7,200</w:t>
            </w:r>
          </w:p>
        </w:tc>
        <w:tc>
          <w:tcPr>
            <w:tcW w:type="dxa" w:w="1099"/>
          </w:tcPr>
          <w:p>
            <w:pPr>
              <w:spacing w:after="0"/>
              <w:jc w:val="right"/>
            </w:pPr>
            <w:r>
              <w:rPr>
                <w:sz w:val="16"/>
              </w:rPr>
              <w:t>$1,542,909</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$69,887,176,168</w:t>
            </w:r>
          </w:p>
        </w:tc>
        <w:tc>
          <w:tcPr>
            <w:tcW w:type="dxa" w:w="1131"/>
          </w:tcPr>
          <w:p>
            <w:pPr>
              <w:spacing w:after="0"/>
              <w:jc w:val="right"/>
            </w:pPr>
            <w:r>
              <w:rPr>
                <w:sz w:val="16"/>
              </w:rPr>
              <w:t>$56,518,448</w:t>
            </w:r>
          </w:p>
        </w:tc>
        <w:tc>
          <w:tcPr>
            <w:tcW w:type="dxa" w:w="1041"/>
          </w:tcPr>
          <w:p>
            <w:pPr>
              <w:spacing w:after="0"/>
              <w:jc w:val="right"/>
            </w:pPr>
            <w:r>
              <w:rPr>
                <w:sz w:val="16"/>
              </w:rPr>
              <w:t>295,786</w:t>
            </w:r>
          </w:p>
        </w:tc>
        <w:tc>
          <w:tcPr>
            <w:tcW w:type="dxa" w:w="1126"/>
          </w:tcPr>
          <w:p>
            <w:pPr>
              <w:spacing w:after="0"/>
              <w:jc w:val="right"/>
            </w:pPr>
            <w:r>
              <w:rPr>
                <w:sz w:val="16"/>
              </w:rPr>
              <w:t>$9,636,890</w:t>
            </w:r>
          </w:p>
        </w:tc>
        <w:tc>
          <w:tcPr>
            <w:tcW w:type="dxa" w:w="1126"/>
          </w:tcPr>
          <w:p>
            <w:pPr>
              <w:spacing w:after="0"/>
              <w:jc w:val="right"/>
            </w:pPr>
            <w:r>
              <w:rPr>
                <w:sz w:val="16"/>
              </w:rPr>
              <w:t>$203,001</w:t>
            </w:r>
          </w:p>
        </w:tc>
        <w:tc>
          <w:tcPr>
            <w:tcW w:type="dxa" w:w="1099"/>
          </w:tcPr>
          <w:p>
            <w:pPr>
              <w:spacing w:after="0"/>
              <w:jc w:val="right"/>
            </w:pPr>
            <w:r>
              <w:rPr>
                <w:sz w:val="16"/>
              </w:rPr>
              <w:t>$318,292</w:t>
            </w:r>
          </w:p>
        </w:tc>
        <w:tc>
          <w:tcPr>
            <w:tcW w:type="dxa" w:w="1305"/>
          </w:tcPr>
          <w:p>
            <w:pPr>
              <w:spacing w:after="0"/>
              <w:jc w:val="right"/>
            </w:pPr>
            <w:r>
              <w:rPr>
                <w:sz w:val="16"/>
              </w:rPr>
              <w:t>0.0138%</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$69,887,755,883</w:t>
            </w:r>
          </w:p>
        </w:tc>
        <w:tc>
          <w:tcPr>
            <w:tcW w:type="dxa" w:w="1131"/>
          </w:tcPr>
          <w:p>
            <w:pPr>
              <w:spacing w:after="0"/>
              <w:jc w:val="right"/>
            </w:pPr>
            <w:r>
              <w:rPr>
                <w:sz w:val="16"/>
              </w:rPr>
              <w:t>n/a</w:t>
            </w:r>
          </w:p>
        </w:tc>
        <w:tc>
          <w:tcPr>
            <w:tcW w:type="dxa" w:w="1041"/>
          </w:tcPr>
          <w:p>
            <w:pPr>
              <w:spacing w:after="0"/>
              <w:jc w:val="right"/>
            </w:pPr>
            <w:r>
              <w:rPr>
                <w:sz w:val="16"/>
              </w:rPr>
              <w:t>295,788</w:t>
            </w:r>
          </w:p>
        </w:tc>
        <w:tc>
          <w:tcPr>
            <w:tcW w:type="dxa" w:w="1126"/>
          </w:tcPr>
          <w:p>
            <w:pPr>
              <w:spacing w:after="0"/>
              <w:jc w:val="right"/>
            </w:pPr>
            <w:r>
              <w:rPr>
                <w:sz w:val="16"/>
              </w:rPr>
              <w:t>$265,946</w:t>
            </w:r>
          </w:p>
        </w:tc>
        <w:tc>
          <w:tcPr>
            <w:tcW w:type="dxa" w:w="1126"/>
          </w:tcPr>
          <w:p>
            <w:pPr>
              <w:spacing w:after="0"/>
              <w:jc w:val="right"/>
            </w:pPr>
            <w:r>
              <w:rPr>
                <w:sz w:val="16"/>
              </w:rPr>
              <w:t>n/a</w:t>
            </w:r>
          </w:p>
        </w:tc>
        <w:tc>
          <w:tcPr>
            <w:tcW w:type="dxa" w:w="1099"/>
          </w:tcPr>
          <w:p>
            <w:pPr>
              <w:spacing w:after="0"/>
              <w:jc w:val="right"/>
            </w:pPr>
            <w:r>
              <w:rPr>
                <w:sz w:val="16"/>
              </w:rPr>
              <w:t>$81,291</w:t>
            </w:r>
          </w:p>
        </w:tc>
        <w:tc>
          <w:tcPr>
            <w:tcW w:type="dxa" w:w="1305"/>
          </w:tcPr>
          <w:p>
            <w:pPr>
              <w:spacing w:after="0"/>
              <w:jc w:val="right"/>
            </w:pPr>
            <w:r>
              <w:rPr>
                <w:sz w:val="16"/>
              </w:rPr>
              <w:t>0.000381%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$69,835,674,038</w:t>
            </w:r>
          </w:p>
        </w:tc>
        <w:tc>
          <w:tcPr>
            <w:tcW w:type="dxa" w:w="1131"/>
          </w:tcPr>
          <w:p>
            <w:pPr>
              <w:spacing w:after="0"/>
              <w:jc w:val="right"/>
            </w:pPr>
            <w:r>
              <w:rPr>
                <w:sz w:val="16"/>
              </w:rPr>
              <w:t>$2,873,499</w:t>
            </w:r>
          </w:p>
        </w:tc>
        <w:tc>
          <w:tcPr>
            <w:tcW w:type="dxa" w:w="1041"/>
          </w:tcPr>
          <w:p>
            <w:pPr>
              <w:spacing w:after="0"/>
              <w:jc w:val="right"/>
            </w:pPr>
            <w:r>
              <w:rPr>
                <w:sz w:val="16"/>
              </w:rPr>
              <w:t>11,290</w:t>
            </w:r>
          </w:p>
        </w:tc>
        <w:tc>
          <w:tcPr>
            <w:tcW w:type="dxa" w:w="1126"/>
          </w:tcPr>
          <w:p>
            <w:pPr>
              <w:spacing w:after="0"/>
              <w:jc w:val="right"/>
            </w:pPr>
            <w:r>
              <w:rPr>
                <w:sz w:val="16"/>
              </w:rPr>
              <w:t>$59,077,020</w:t>
            </w:r>
          </w:p>
        </w:tc>
        <w:tc>
          <w:tcPr>
            <w:tcW w:type="dxa" w:w="1126"/>
          </w:tcPr>
          <w:p>
            <w:pPr>
              <w:spacing w:after="0"/>
              <w:jc w:val="right"/>
            </w:pPr>
            <w:r>
              <w:rPr>
                <w:sz w:val="16"/>
              </w:rPr>
              <w:t>$21,649</w:t>
            </w:r>
          </w:p>
        </w:tc>
        <w:tc>
          <w:tcPr>
            <w:tcW w:type="dxa" w:w="1099"/>
          </w:tcPr>
          <w:p>
            <w:pPr>
              <w:spacing w:after="0"/>
              <w:jc w:val="right"/>
            </w:pPr>
            <w:r>
              <w:rPr>
                <w:sz w:val="16"/>
              </w:rPr>
              <w:t>$766,047</w:t>
            </w:r>
          </w:p>
        </w:tc>
        <w:tc>
          <w:tcPr>
            <w:tcW w:type="dxa" w:w="1305"/>
          </w:tcPr>
          <w:p>
            <w:pPr>
              <w:spacing w:after="0"/>
              <w:jc w:val="right"/>
            </w:pPr>
            <w:r>
              <w:rPr>
                <w:sz w:val="16"/>
              </w:rPr>
              <w:t>n/a (see note)</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$2,897,275,886</w:t>
            </w:r>
          </w:p>
        </w:tc>
        <w:tc>
          <w:tcPr>
            <w:tcW w:type="dxa" w:w="1131"/>
          </w:tcPr>
          <w:p>
            <w:pPr>
              <w:spacing w:after="0"/>
              <w:jc w:val="right"/>
            </w:pPr>
            <w:r>
              <w:rPr>
                <w:sz w:val="16"/>
              </w:rPr>
              <w:t>n/a</w:t>
            </w:r>
          </w:p>
        </w:tc>
        <w:tc>
          <w:tcPr>
            <w:tcW w:type="dxa" w:w="1041"/>
          </w:tcPr>
          <w:p>
            <w:pPr>
              <w:spacing w:after="0"/>
              <w:jc w:val="right"/>
            </w:pPr>
            <w:r>
              <w:rPr>
                <w:sz w:val="16"/>
              </w:rPr>
              <w:t>11,946</w:t>
            </w:r>
          </w:p>
        </w:tc>
        <w:tc>
          <w:tcPr>
            <w:tcW w:type="dxa" w:w="1126"/>
          </w:tcPr>
          <w:p>
            <w:pPr>
              <w:spacing w:after="0"/>
              <w:jc w:val="right"/>
            </w:pPr>
            <w:r>
              <w:rPr>
                <w:sz w:val="16"/>
              </w:rPr>
              <w:t>$72,796</w:t>
            </w:r>
          </w:p>
        </w:tc>
        <w:tc>
          <w:tcPr>
            <w:tcW w:type="dxa" w:w="1126"/>
          </w:tcPr>
          <w:p>
            <w:pPr>
              <w:spacing w:after="0"/>
              <w:jc w:val="right"/>
            </w:pPr>
            <w:r>
              <w:rPr>
                <w:sz w:val="16"/>
              </w:rPr>
              <w:t>n/a</w:t>
            </w:r>
          </w:p>
        </w:tc>
        <w:tc>
          <w:tcPr>
            <w:tcW w:type="dxa" w:w="1099"/>
          </w:tcPr>
          <w:p>
            <w:pPr>
              <w:spacing w:after="0"/>
              <w:jc w:val="right"/>
            </w:pPr>
            <w:r>
              <w:rPr>
                <w:sz w:val="16"/>
              </w:rPr>
              <w:t>$11,960</w:t>
            </w:r>
          </w:p>
        </w:tc>
        <w:tc>
          <w:tcPr>
            <w:tcW w:type="dxa" w:w="1305"/>
          </w:tcPr>
          <w:p>
            <w:pPr>
              <w:spacing w:after="0"/>
              <w:jc w:val="right"/>
            </w:pPr>
            <w:r>
              <w:rPr>
                <w:sz w:val="16"/>
              </w:rPr>
              <w:t>0.00251%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$69,887,763,089</w:t>
            </w:r>
          </w:p>
        </w:tc>
        <w:tc>
          <w:tcPr>
            <w:tcW w:type="dxa" w:w="1131"/>
          </w:tcPr>
          <w:p>
            <w:pPr>
              <w:spacing w:after="0"/>
              <w:jc w:val="right"/>
            </w:pPr>
            <w:r>
              <w:rPr>
                <w:sz w:val="16"/>
              </w:rPr>
              <w:t>n/a</w:t>
            </w:r>
          </w:p>
        </w:tc>
        <w:tc>
          <w:tcPr>
            <w:tcW w:type="dxa" w:w="1041"/>
          </w:tcPr>
          <w:p>
            <w:pPr>
              <w:spacing w:after="0"/>
              <w:jc w:val="right"/>
            </w:pPr>
            <w:r>
              <w:rPr>
                <w:sz w:val="16"/>
              </w:rPr>
              <w:t>295,788</w:t>
            </w:r>
          </w:p>
        </w:tc>
        <w:tc>
          <w:tcPr>
            <w:tcW w:type="dxa" w:w="1126"/>
          </w:tcPr>
          <w:p>
            <w:pPr>
              <w:spacing w:after="0"/>
              <w:jc w:val="right"/>
            </w:pPr>
            <w:r>
              <w:rPr>
                <w:sz w:val="16"/>
              </w:rPr>
              <w:t>$75,900</w:t>
            </w:r>
          </w:p>
        </w:tc>
        <w:tc>
          <w:tcPr>
            <w:tcW w:type="dxa" w:w="1126"/>
          </w:tcPr>
          <w:p>
            <w:pPr>
              <w:spacing w:after="0"/>
              <w:jc w:val="right"/>
            </w:pPr>
            <w:r>
              <w:rPr>
                <w:sz w:val="16"/>
              </w:rPr>
              <w:t>n/a</w:t>
            </w:r>
          </w:p>
        </w:tc>
        <w:tc>
          <w:tcPr>
            <w:tcW w:type="dxa" w:w="1099"/>
          </w:tcPr>
          <w:p>
            <w:pPr>
              <w:spacing w:after="0"/>
              <w:jc w:val="right"/>
            </w:pPr>
            <w:r>
              <w:rPr>
                <w:sz w:val="16"/>
              </w:rPr>
              <w:t>$1,174,286</w:t>
            </w:r>
          </w:p>
        </w:tc>
        <w:tc>
          <w:tcPr>
            <w:tcW w:type="dxa" w:w="1305"/>
          </w:tcPr>
          <w:p>
            <w:pPr>
              <w:spacing w:after="0"/>
              <w:jc w:val="right"/>
            </w:pPr>
            <w:r>
              <w:rPr>
                <w:sz w:val="16"/>
              </w:rPr>
              <w:t>0.000109%</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$69,887,763,089</w:t>
            </w:r>
          </w:p>
        </w:tc>
        <w:tc>
          <w:tcPr>
            <w:tcW w:type="dxa" w:w="1131"/>
          </w:tcPr>
          <w:p>
            <w:pPr>
              <w:spacing w:after="0"/>
              <w:jc w:val="right"/>
            </w:pPr>
            <w:r>
              <w:rPr>
                <w:sz w:val="16"/>
              </w:rPr>
              <w:t>$56,518,448</w:t>
            </w:r>
          </w:p>
        </w:tc>
        <w:tc>
          <w:tcPr>
            <w:tcW w:type="dxa" w:w="1041"/>
          </w:tcPr>
          <w:p>
            <w:pPr>
              <w:spacing w:after="0"/>
              <w:jc w:val="right"/>
            </w:pPr>
            <w:r>
              <w:rPr>
                <w:sz w:val="16"/>
              </w:rPr>
              <w:t>295,788</w:t>
            </w:r>
          </w:p>
        </w:tc>
        <w:tc>
          <w:tcPr>
            <w:tcW w:type="dxa" w:w="1126"/>
          </w:tcPr>
          <w:p>
            <w:pPr>
              <w:spacing w:after="0"/>
              <w:jc w:val="right"/>
            </w:pPr>
            <w:r>
              <w:rPr>
                <w:sz w:val="16"/>
              </w:rPr>
              <w:t>$979,913</w:t>
            </w:r>
          </w:p>
        </w:tc>
        <w:tc>
          <w:tcPr>
            <w:tcW w:type="dxa" w:w="1126"/>
          </w:tcPr>
          <w:p>
            <w:pPr>
              <w:spacing w:after="0"/>
              <w:jc w:val="right"/>
            </w:pPr>
            <w:r>
              <w:rPr>
                <w:sz w:val="16"/>
              </w:rPr>
              <w:t>$1,454</w:t>
            </w:r>
          </w:p>
        </w:tc>
        <w:tc>
          <w:tcPr>
            <w:tcW w:type="dxa" w:w="1099"/>
          </w:tcPr>
          <w:p>
            <w:pPr>
              <w:spacing w:after="0"/>
              <w:jc w:val="right"/>
            </w:pPr>
            <w:r>
              <w:rPr>
                <w:sz w:val="16"/>
              </w:rPr>
              <w:t>$1,404,741</w:t>
            </w:r>
          </w:p>
        </w:tc>
        <w:tc>
          <w:tcPr>
            <w:tcW w:type="dxa" w:w="1305"/>
          </w:tcPr>
          <w:p>
            <w:pPr>
              <w:spacing w:after="0"/>
              <w:jc w:val="right"/>
            </w:pPr>
            <w:r>
              <w:rPr>
                <w:sz w:val="16"/>
              </w:rPr>
              <w:t>0.0014%</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$69,887,763,089</w:t>
            </w:r>
          </w:p>
        </w:tc>
        <w:tc>
          <w:tcPr>
            <w:tcW w:type="dxa" w:w="1131"/>
          </w:tcPr>
          <w:p>
            <w:pPr>
              <w:spacing w:after="0"/>
              <w:jc w:val="right"/>
            </w:pPr>
            <w:r>
              <w:rPr>
                <w:sz w:val="16"/>
              </w:rPr>
              <w:t>$56,518,448</w:t>
            </w:r>
          </w:p>
        </w:tc>
        <w:tc>
          <w:tcPr>
            <w:tcW w:type="dxa" w:w="1041"/>
          </w:tcPr>
          <w:p>
            <w:pPr>
              <w:spacing w:after="0"/>
              <w:jc w:val="right"/>
            </w:pPr>
            <w:r>
              <w:rPr>
                <w:sz w:val="16"/>
              </w:rPr>
              <w:t>295,788</w:t>
            </w:r>
          </w:p>
        </w:tc>
        <w:tc>
          <w:tcPr>
            <w:tcW w:type="dxa" w:w="1126"/>
          </w:tcPr>
          <w:p>
            <w:pPr>
              <w:spacing w:after="0"/>
              <w:jc w:val="right"/>
            </w:pPr>
            <w:r>
              <w:rPr>
                <w:sz w:val="16"/>
              </w:rPr>
              <w:t>$1,875,627</w:t>
            </w:r>
          </w:p>
        </w:tc>
        <w:tc>
          <w:tcPr>
            <w:tcW w:type="dxa" w:w="1126"/>
          </w:tcPr>
          <w:p>
            <w:pPr>
              <w:spacing w:after="0"/>
              <w:jc w:val="right"/>
            </w:pPr>
            <w:r>
              <w:rPr>
                <w:sz w:val="16"/>
              </w:rPr>
              <w:t>$1,166</w:t>
            </w:r>
          </w:p>
        </w:tc>
        <w:tc>
          <w:tcPr>
            <w:tcW w:type="dxa" w:w="1099"/>
          </w:tcPr>
          <w:p>
            <w:pPr>
              <w:spacing w:after="0"/>
              <w:jc w:val="right"/>
            </w:pPr>
            <w:r>
              <w:rPr>
                <w:sz w:val="16"/>
              </w:rPr>
              <w:t>$450,341</w:t>
            </w:r>
          </w:p>
        </w:tc>
        <w:tc>
          <w:tcPr>
            <w:tcW w:type="dxa" w:w="1305"/>
          </w:tcPr>
          <w:p>
            <w:pPr>
              <w:spacing w:after="0"/>
              <w:jc w:val="right"/>
            </w:pPr>
            <w:r>
              <w:rPr>
                <w:sz w:val="16"/>
              </w:rPr>
              <w:t>0.00268%</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$2,684,160,364</w:t>
            </w:r>
          </w:p>
        </w:tc>
        <w:tc>
          <w:tcPr>
            <w:tcW w:type="dxa" w:w="1131"/>
          </w:tcPr>
          <w:p>
            <w:pPr>
              <w:spacing w:after="0"/>
              <w:jc w:val="right"/>
            </w:pPr>
            <w:r>
              <w:rPr>
                <w:sz w:val="16"/>
              </w:rPr>
              <w:t>$8,765,623</w:t>
            </w:r>
          </w:p>
        </w:tc>
        <w:tc>
          <w:tcPr>
            <w:tcW w:type="dxa" w:w="1041"/>
          </w:tcPr>
          <w:p>
            <w:pPr>
              <w:spacing w:after="0"/>
              <w:jc w:val="right"/>
            </w:pPr>
            <w:r>
              <w:rPr>
                <w:sz w:val="16"/>
              </w:rPr>
              <w:t>26,343</w:t>
            </w:r>
          </w:p>
        </w:tc>
        <w:tc>
          <w:tcPr>
            <w:tcW w:type="dxa" w:w="1126"/>
          </w:tcPr>
          <w:p>
            <w:pPr>
              <w:spacing w:after="0"/>
              <w:jc w:val="right"/>
            </w:pPr>
            <w:r>
              <w:rPr>
                <w:sz w:val="16"/>
              </w:rPr>
              <w:t>$70,174</w:t>
            </w:r>
          </w:p>
        </w:tc>
        <w:tc>
          <w:tcPr>
            <w:tcW w:type="dxa" w:w="1126"/>
          </w:tcPr>
          <w:p>
            <w:pPr>
              <w:spacing w:after="0"/>
              <w:jc w:val="right"/>
            </w:pPr>
            <w:r>
              <w:rPr>
                <w:sz w:val="16"/>
              </w:rPr>
              <w:t>$19</w:t>
            </w:r>
          </w:p>
        </w:tc>
        <w:tc>
          <w:tcPr>
            <w:tcW w:type="dxa" w:w="1099"/>
          </w:tcPr>
          <w:p>
            <w:pPr>
              <w:spacing w:after="0"/>
              <w:jc w:val="right"/>
            </w:pPr>
            <w:r>
              <w:rPr>
                <w:sz w:val="16"/>
              </w:rPr>
              <w:t>$13,662</w:t>
            </w:r>
          </w:p>
        </w:tc>
        <w:tc>
          <w:tcPr>
            <w:tcW w:type="dxa" w:w="1305"/>
          </w:tcPr>
          <w:p>
            <w:pPr>
              <w:spacing w:after="0"/>
              <w:jc w:val="right"/>
            </w:pPr>
            <w:r>
              <w:rPr>
                <w:sz w:val="16"/>
              </w:rPr>
              <w:t>0.00261%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$69,887,763,089</w:t>
            </w:r>
          </w:p>
        </w:tc>
        <w:tc>
          <w:tcPr>
            <w:tcW w:type="dxa" w:w="1131"/>
          </w:tcPr>
          <w:p>
            <w:pPr>
              <w:spacing w:after="0"/>
              <w:jc w:val="right"/>
            </w:pPr>
            <w:r>
              <w:rPr>
                <w:sz w:val="16"/>
              </w:rPr>
              <w:t>$56,518,448</w:t>
            </w:r>
          </w:p>
        </w:tc>
        <w:tc>
          <w:tcPr>
            <w:tcW w:type="dxa" w:w="1041"/>
          </w:tcPr>
          <w:p>
            <w:pPr>
              <w:spacing w:after="0"/>
              <w:jc w:val="right"/>
            </w:pPr>
            <w:r>
              <w:rPr>
                <w:sz w:val="16"/>
              </w:rPr>
              <w:t>295,788</w:t>
            </w:r>
          </w:p>
        </w:tc>
        <w:tc>
          <w:tcPr>
            <w:tcW w:type="dxa" w:w="1126"/>
          </w:tcPr>
          <w:p>
            <w:pPr>
              <w:spacing w:after="0"/>
              <w:jc w:val="right"/>
            </w:pPr>
            <w:r>
              <w:rPr>
                <w:sz w:val="16"/>
              </w:rPr>
              <w:t>$57,546</w:t>
            </w:r>
          </w:p>
        </w:tc>
        <w:tc>
          <w:tcPr>
            <w:tcW w:type="dxa" w:w="1126"/>
          </w:tcPr>
          <w:p>
            <w:pPr>
              <w:spacing w:after="0"/>
              <w:jc w:val="right"/>
            </w:pPr>
            <w:r>
              <w:rPr>
                <w:sz w:val="16"/>
              </w:rPr>
              <w:t>$25</w:t>
            </w:r>
          </w:p>
        </w:tc>
        <w:tc>
          <w:tcPr>
            <w:tcW w:type="dxa" w:w="1099"/>
          </w:tcPr>
          <w:p>
            <w:pPr>
              <w:spacing w:after="0"/>
              <w:jc w:val="right"/>
            </w:pPr>
            <w:r>
              <w:rPr>
                <w:sz w:val="16"/>
              </w:rPr>
              <w:t>$148,483</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109877 was approved by FEMA on 2026-03-30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295,788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$69,887,763,089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$56,518,448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$75,129,271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$10,050,322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6108"/>
        <w:gridCol w:w="1125"/>
        <w:gridCol w:w="1125"/>
        <w:gridCol w:w="1125"/>
        <w:gridCol w:w="1125"/>
        <w:gridCol w:w="1125"/>
        <w:gridCol w:w="1125"/>
        <w:gridCol w:w="1252"/>
      </w:tblGrid>
      <w:tr>
        <w:trPr>
          <w:cantSplit/>
          <w:tblHeader/>
        </w:trPr>
        <w:tc>
          <w:tcPr>
            <w:tcW w:type="dxa" w:w="6108"/>
            <w:shd w:val="clear" w:color="auto" w:fill="E8E8E8"/>
          </w:tcPr>
          <w:p>
            <w:pPr>
              <w:spacing w:after="0"/>
              <w:jc w:val="left"/>
            </w:pPr>
            <w:r>
              <w:rPr>
                <w:b/>
                <w:sz w:val="16"/>
              </w:rPr>
              <w:t>Scope</w:t>
            </w:r>
          </w:p>
        </w:tc>
        <w:tc>
          <w:tcPr>
            <w:tcW w:type="dxa" w:w="1125"/>
            <w:shd w:val="clear" w:color="auto" w:fill="E8E8E8"/>
          </w:tcPr>
          <w:p>
            <w:pPr>
              <w:spacing w:after="0"/>
              <w:jc w:val="right"/>
            </w:pPr>
            <w:r>
              <w:rPr>
                <w:b/>
                <w:sz w:val="16"/>
              </w:rPr>
              <w:t>RL, FMA</w:t>
            </w:r>
          </w:p>
          <w:p>
            <w:pPr>
              <w:spacing w:after="0"/>
              <w:jc w:val="right"/>
            </w:pPr>
            <w:r>
              <w:rPr>
                <w:i/>
                <w:color w:val="555555"/>
                <w:sz w:val="14"/>
              </w:rPr>
              <w:t>properties</w:t>
            </w:r>
          </w:p>
        </w:tc>
        <w:tc>
          <w:tcPr>
            <w:tcW w:type="dxa" w:w="1125"/>
            <w:shd w:val="clear" w:color="auto" w:fill="E8E8E8"/>
          </w:tcPr>
          <w:p>
            <w:pPr>
              <w:spacing w:after="0"/>
              <w:jc w:val="right"/>
            </w:pPr>
            <w:r>
              <w:rPr>
                <w:b/>
                <w:sz w:val="16"/>
              </w:rPr>
              <w:t>SRL, FMA</w:t>
            </w:r>
          </w:p>
          <w:p>
            <w:pPr>
              <w:spacing w:after="0"/>
              <w:jc w:val="right"/>
            </w:pPr>
            <w:r>
              <w:rPr>
                <w:i/>
                <w:color w:val="555555"/>
                <w:sz w:val="14"/>
              </w:rPr>
              <w:t>properties</w:t>
            </w:r>
          </w:p>
        </w:tc>
        <w:tc>
          <w:tcPr>
            <w:tcW w:type="dxa" w:w="1125"/>
            <w:shd w:val="clear" w:color="auto" w:fill="E8E8E8"/>
          </w:tcPr>
          <w:p>
            <w:pPr>
              <w:spacing w:after="0"/>
              <w:jc w:val="right"/>
            </w:pPr>
            <w:r>
              <w:rPr>
                <w:b/>
                <w:sz w:val="16"/>
              </w:rPr>
              <w:t>RL, NFIP</w:t>
            </w:r>
          </w:p>
          <w:p>
            <w:pPr>
              <w:spacing w:after="0"/>
              <w:jc w:val="right"/>
            </w:pPr>
            <w:r>
              <w:rPr>
                <w:i/>
                <w:color w:val="555555"/>
                <w:sz w:val="14"/>
              </w:rPr>
              <w:t>properties</w:t>
            </w:r>
          </w:p>
        </w:tc>
        <w:tc>
          <w:tcPr>
            <w:tcW w:type="dxa" w:w="1125"/>
            <w:shd w:val="clear" w:color="auto" w:fill="E8E8E8"/>
          </w:tcPr>
          <w:p>
            <w:pPr>
              <w:spacing w:after="0"/>
              <w:jc w:val="right"/>
            </w:pPr>
            <w:r>
              <w:rPr>
                <w:b/>
                <w:sz w:val="16"/>
              </w:rPr>
              <w:t>SRL, NFIP</w:t>
            </w:r>
          </w:p>
          <w:p>
            <w:pPr>
              <w:spacing w:after="0"/>
              <w:jc w:val="right"/>
            </w:pPr>
            <w:r>
              <w:rPr>
                <w:i/>
                <w:color w:val="555555"/>
                <w:sz w:val="14"/>
              </w:rPr>
              <w:t>properties</w:t>
            </w:r>
          </w:p>
        </w:tc>
        <w:tc>
          <w:tcPr>
            <w:tcW w:type="dxa" w:w="11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25"/>
            <w:shd w:val="clear" w:color="auto" w:fill="E8E8E8"/>
          </w:tcPr>
          <w:p>
            <w:pPr>
              <w:spacing w:after="0"/>
              <w:jc w:val="right"/>
            </w:pPr>
            <w:r>
              <w:rPr>
                <w:b/>
                <w:sz w:val="16"/>
              </w:rPr>
              <w:t>Mitigated</w:t>
            </w:r>
          </w:p>
          <w:p>
            <w:pPr>
              <w:spacing w:after="0"/>
              <w:jc w:val="right"/>
            </w:pPr>
            <w:r>
              <w:rPr>
                <w:i/>
                <w:color w:val="555555"/>
                <w:sz w:val="14"/>
              </w:rPr>
              <w:t>properties</w:t>
            </w:r>
          </w:p>
        </w:tc>
        <w:tc>
          <w:tcPr>
            <w:tcW w:type="dxa" w:w="12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6108"/>
          </w:tcPr>
          <w:p>
            <w:pPr>
              <w:spacing w:after="0"/>
              <w:jc w:val="left"/>
            </w:pPr>
            <w:r>
              <w:rPr>
                <w:sz w:val="16"/>
              </w:rPr>
              <w:t>County total</w:t>
            </w:r>
          </w:p>
        </w:tc>
        <w:tc>
          <w:tcPr>
            <w:tcW w:type="dxa" w:w="1125"/>
          </w:tcPr>
          <w:p>
            <w:pPr>
              <w:spacing w:after="0"/>
              <w:jc w:val="right"/>
            </w:pPr>
            <w:r>
              <w:rPr>
                <w:sz w:val="16"/>
              </w:rPr>
              <w:t>3</w:t>
            </w:r>
          </w:p>
        </w:tc>
        <w:tc>
          <w:tcPr>
            <w:tcW w:type="dxa" w:w="1125"/>
          </w:tcPr>
          <w:p>
            <w:pPr>
              <w:spacing w:after="0"/>
              <w:jc w:val="right"/>
            </w:pPr>
            <w:r>
              <w:rPr>
                <w:sz w:val="16"/>
              </w:rPr>
              <w:t>19</w:t>
            </w:r>
          </w:p>
        </w:tc>
        <w:tc>
          <w:tcPr>
            <w:tcW w:type="dxa" w:w="1125"/>
          </w:tcPr>
          <w:p>
            <w:pPr>
              <w:spacing w:after="0"/>
              <w:jc w:val="right"/>
            </w:pPr>
            <w:r>
              <w:rPr>
                <w:sz w:val="16"/>
              </w:rPr>
              <w:t>100</w:t>
            </w:r>
          </w:p>
        </w:tc>
        <w:tc>
          <w:tcPr>
            <w:tcW w:type="dxa" w:w="1125"/>
          </w:tcPr>
          <w:p>
            <w:pPr>
              <w:spacing w:after="0"/>
              <w:jc w:val="right"/>
            </w:pPr>
            <w:r>
              <w:rPr>
                <w:sz w:val="16"/>
              </w:rPr>
              <w:t>18</w:t>
            </w:r>
          </w:p>
        </w:tc>
        <w:tc>
          <w:tcPr>
            <w:tcW w:type="dxa" w:w="1125"/>
          </w:tcPr>
          <w:p>
            <w:pPr>
              <w:spacing w:after="0"/>
              <w:jc w:val="right"/>
            </w:pPr>
            <w:r>
              <w:rPr>
                <w:sz w:val="16"/>
              </w:rPr>
              <w:t>101</w:t>
            </w:r>
          </w:p>
        </w:tc>
        <w:tc>
          <w:tcPr>
            <w:tcW w:type="dxa" w:w="1125"/>
          </w:tcPr>
          <w:p>
            <w:pPr>
              <w:spacing w:after="0"/>
              <w:jc w:val="right"/>
            </w:pPr>
            <w:r>
              <w:rPr>
                <w:sz w:val="16"/>
              </w:rPr>
              <w:t>1</w:t>
            </w:r>
          </w:p>
        </w:tc>
        <w:tc>
          <w:tcPr>
            <w:tcW w:type="dxa" w:w="1252"/>
          </w:tcPr>
          <w:p>
            <w:pPr>
              <w:spacing w:after="0"/>
              <w:jc w:val="right"/>
            </w:pPr>
            <w:r>
              <w:rPr>
                <w:sz w:val="16"/>
              </w:rPr>
              <w:t>34</w:t>
            </w:r>
          </w:p>
        </w:tc>
      </w:tr>
      <w:tr>
        <w:trPr>
          <w:cantSplit/>
        </w:trPr>
        <w:tc>
          <w:tcPr>
            <w:tcW w:type="dxa" w:w="6108"/>
          </w:tcPr>
          <w:p>
            <w:pPr>
              <w:spacing w:after="0"/>
              <w:jc w:val="left"/>
            </w:pPr>
            <w:r>
              <w:rPr>
                <w:sz w:val="16"/>
              </w:rPr>
              <w:t>of which: Beacon city</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3</w:t>
            </w:r>
          </w:p>
        </w:tc>
        <w:tc>
          <w:tcPr>
            <w:tcW w:type="dxa" w:w="1125"/>
          </w:tcPr>
          <w:p>
            <w:pPr>
              <w:spacing w:after="0"/>
              <w:jc w:val="right"/>
            </w:pPr>
            <w:r>
              <w:rPr>
                <w:sz w:val="16"/>
              </w:rPr>
              <w:t>0</w:t>
            </w:r>
          </w:p>
        </w:tc>
        <w:tc>
          <w:tcPr>
            <w:tcW w:type="dxa" w:w="1125"/>
          </w:tcPr>
          <w:p>
            <w:pPr>
              <w:spacing w:after="0"/>
              <w:jc w:val="right"/>
            </w:pPr>
            <w:r>
              <w:rPr>
                <w:sz w:val="16"/>
              </w:rPr>
              <w:t>3</w:t>
            </w:r>
          </w:p>
        </w:tc>
        <w:tc>
          <w:tcPr>
            <w:tcW w:type="dxa" w:w="1125"/>
          </w:tcPr>
          <w:p>
            <w:pPr>
              <w:spacing w:after="0"/>
              <w:jc w:val="right"/>
            </w:pPr>
            <w:r>
              <w:rPr>
                <w:sz w:val="16"/>
              </w:rPr>
              <w:t>0</w:t>
            </w:r>
          </w:p>
        </w:tc>
        <w:tc>
          <w:tcPr>
            <w:tcW w:type="dxa" w:w="1252"/>
          </w:tcPr>
          <w:p>
            <w:pPr>
              <w:spacing w:after="0"/>
              <w:jc w:val="right"/>
            </w:pPr>
            <w:r>
              <w:rPr>
                <w:sz w:val="16"/>
              </w:rPr>
              <w:t>0</w:t>
            </w:r>
          </w:p>
        </w:tc>
      </w:tr>
      <w:tr>
        <w:trPr>
          <w:cantSplit/>
        </w:trPr>
        <w:tc>
          <w:tcPr>
            <w:tcW w:type="dxa" w:w="6108"/>
          </w:tcPr>
          <w:p>
            <w:pPr>
              <w:spacing w:after="0"/>
              <w:jc w:val="left"/>
            </w:pPr>
            <w:r>
              <w:rPr>
                <w:sz w:val="16"/>
              </w:rPr>
              <w:t>of which: Fishkill village (community ID not in plan data)</w:t>
            </w:r>
          </w:p>
        </w:tc>
        <w:tc>
          <w:tcPr>
            <w:tcW w:type="dxa" w:w="1125"/>
          </w:tcPr>
          <w:p>
            <w:pPr>
              <w:spacing w:after="0"/>
              <w:jc w:val="right"/>
            </w:pPr>
            <w:r>
              <w:rPr>
                <w:sz w:val="16"/>
              </w:rPr>
              <w:t>0</w:t>
            </w:r>
          </w:p>
        </w:tc>
        <w:tc>
          <w:tcPr>
            <w:tcW w:type="dxa" w:w="1125"/>
          </w:tcPr>
          <w:p>
            <w:pPr>
              <w:spacing w:after="0"/>
              <w:jc w:val="right"/>
            </w:pPr>
            <w:r>
              <w:rPr>
                <w:sz w:val="16"/>
              </w:rPr>
              <w:t>2</w:t>
            </w:r>
          </w:p>
        </w:tc>
        <w:tc>
          <w:tcPr>
            <w:tcW w:type="dxa" w:w="1125"/>
          </w:tcPr>
          <w:p>
            <w:pPr>
              <w:spacing w:after="0"/>
              <w:jc w:val="right"/>
            </w:pPr>
            <w:r>
              <w:rPr>
                <w:sz w:val="16"/>
              </w:rPr>
              <w:t>7</w:t>
            </w:r>
          </w:p>
        </w:tc>
        <w:tc>
          <w:tcPr>
            <w:tcW w:type="dxa" w:w="1125"/>
          </w:tcPr>
          <w:p>
            <w:pPr>
              <w:spacing w:after="0"/>
              <w:jc w:val="right"/>
            </w:pPr>
            <w:r>
              <w:rPr>
                <w:sz w:val="16"/>
              </w:rPr>
              <w:t>2</w:t>
            </w:r>
          </w:p>
        </w:tc>
        <w:tc>
          <w:tcPr>
            <w:tcW w:type="dxa" w:w="1125"/>
          </w:tcPr>
          <w:p>
            <w:pPr>
              <w:spacing w:after="0"/>
              <w:jc w:val="right"/>
            </w:pPr>
            <w:r>
              <w:rPr>
                <w:sz w:val="16"/>
              </w:rPr>
              <w:t>7</w:t>
            </w:r>
          </w:p>
        </w:tc>
        <w:tc>
          <w:tcPr>
            <w:tcW w:type="dxa" w:w="1125"/>
          </w:tcPr>
          <w:p>
            <w:pPr>
              <w:spacing w:after="0"/>
              <w:jc w:val="right"/>
            </w:pPr>
            <w:r>
              <w:rPr>
                <w:sz w:val="16"/>
              </w:rPr>
              <w:t>0</w:t>
            </w:r>
          </w:p>
        </w:tc>
        <w:tc>
          <w:tcPr>
            <w:tcW w:type="dxa" w:w="1252"/>
          </w:tcPr>
          <w:p>
            <w:pPr>
              <w:spacing w:after="0"/>
              <w:jc w:val="right"/>
            </w:pPr>
            <w:r>
              <w:rPr>
                <w:sz w:val="16"/>
              </w:rPr>
              <w:t>2</w:t>
            </w:r>
          </w:p>
        </w:tc>
      </w:tr>
      <w:tr>
        <w:trPr>
          <w:cantSplit/>
        </w:trPr>
        <w:tc>
          <w:tcPr>
            <w:tcW w:type="dxa" w:w="6108"/>
          </w:tcPr>
          <w:p>
            <w:pPr>
              <w:spacing w:after="0"/>
              <w:jc w:val="left"/>
            </w:pPr>
            <w:r>
              <w:rPr>
                <w:sz w:val="16"/>
              </w:rPr>
              <w:t>of which: Pleasant Valley town</w:t>
            </w:r>
          </w:p>
        </w:tc>
        <w:tc>
          <w:tcPr>
            <w:tcW w:type="dxa" w:w="1125"/>
          </w:tcPr>
          <w:p>
            <w:pPr>
              <w:spacing w:after="0"/>
              <w:jc w:val="right"/>
            </w:pPr>
            <w:r>
              <w:rPr>
                <w:sz w:val="16"/>
              </w:rPr>
              <w:t>2</w:t>
            </w:r>
          </w:p>
        </w:tc>
        <w:tc>
          <w:tcPr>
            <w:tcW w:type="dxa" w:w="1125"/>
          </w:tcPr>
          <w:p>
            <w:pPr>
              <w:spacing w:after="0"/>
              <w:jc w:val="right"/>
            </w:pPr>
            <w:r>
              <w:rPr>
                <w:sz w:val="16"/>
              </w:rPr>
              <w:t>3</w:t>
            </w:r>
          </w:p>
        </w:tc>
        <w:tc>
          <w:tcPr>
            <w:tcW w:type="dxa" w:w="1125"/>
          </w:tcPr>
          <w:p>
            <w:pPr>
              <w:spacing w:after="0"/>
              <w:jc w:val="right"/>
            </w:pPr>
            <w:r>
              <w:rPr>
                <w:sz w:val="16"/>
              </w:rPr>
              <w:t>10</w:t>
            </w:r>
          </w:p>
        </w:tc>
        <w:tc>
          <w:tcPr>
            <w:tcW w:type="dxa" w:w="1125"/>
          </w:tcPr>
          <w:p>
            <w:pPr>
              <w:spacing w:after="0"/>
              <w:jc w:val="right"/>
            </w:pPr>
            <w:r>
              <w:rPr>
                <w:sz w:val="16"/>
              </w:rPr>
              <w:t>3</w:t>
            </w:r>
          </w:p>
        </w:tc>
        <w:tc>
          <w:tcPr>
            <w:tcW w:type="dxa" w:w="1125"/>
          </w:tcPr>
          <w:p>
            <w:pPr>
              <w:spacing w:after="0"/>
              <w:jc w:val="right"/>
            </w:pPr>
            <w:r>
              <w:rPr>
                <w:sz w:val="16"/>
              </w:rPr>
              <w:t>10</w:t>
            </w:r>
          </w:p>
        </w:tc>
        <w:tc>
          <w:tcPr>
            <w:tcW w:type="dxa" w:w="1125"/>
          </w:tcPr>
          <w:p>
            <w:pPr>
              <w:spacing w:after="0"/>
              <w:jc w:val="right"/>
            </w:pPr>
            <w:r>
              <w:rPr>
                <w:sz w:val="16"/>
              </w:rPr>
              <w:t>0</w:t>
            </w:r>
          </w:p>
        </w:tc>
        <w:tc>
          <w:tcPr>
            <w:tcW w:type="dxa" w:w="1252"/>
          </w:tcPr>
          <w:p>
            <w:pPr>
              <w:spacing w:after="0"/>
              <w:jc w:val="right"/>
            </w:pPr>
            <w:r>
              <w:rPr>
                <w:sz w:val="16"/>
              </w:rPr>
              <w:t>3</w:t>
            </w:r>
          </w:p>
        </w:tc>
      </w:tr>
      <w:tr>
        <w:trPr>
          <w:cantSplit/>
        </w:trPr>
        <w:tc>
          <w:tcPr>
            <w:tcW w:type="dxa" w:w="6108"/>
          </w:tcPr>
          <w:p>
            <w:pPr>
              <w:spacing w:after="0"/>
              <w:jc w:val="left"/>
            </w:pPr>
            <w:r>
              <w:rPr>
                <w:sz w:val="16"/>
              </w:rPr>
              <w:t>of which: Poughkeepsie city (community ID not in plan data)</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6</w:t>
            </w:r>
          </w:p>
        </w:tc>
        <w:tc>
          <w:tcPr>
            <w:tcW w:type="dxa" w:w="1125"/>
          </w:tcPr>
          <w:p>
            <w:pPr>
              <w:spacing w:after="0"/>
              <w:jc w:val="right"/>
            </w:pPr>
            <w:r>
              <w:rPr>
                <w:sz w:val="16"/>
              </w:rPr>
              <w:t>0</w:t>
            </w:r>
          </w:p>
        </w:tc>
        <w:tc>
          <w:tcPr>
            <w:tcW w:type="dxa" w:w="1125"/>
          </w:tcPr>
          <w:p>
            <w:pPr>
              <w:spacing w:after="0"/>
              <w:jc w:val="right"/>
            </w:pPr>
            <w:r>
              <w:rPr>
                <w:sz w:val="16"/>
              </w:rPr>
              <w:t>6</w:t>
            </w:r>
          </w:p>
        </w:tc>
        <w:tc>
          <w:tcPr>
            <w:tcW w:type="dxa" w:w="1125"/>
          </w:tcPr>
          <w:p>
            <w:pPr>
              <w:spacing w:after="0"/>
              <w:jc w:val="right"/>
            </w:pPr>
            <w:r>
              <w:rPr>
                <w:sz w:val="16"/>
              </w:rPr>
              <w:t>0</w:t>
            </w:r>
          </w:p>
        </w:tc>
        <w:tc>
          <w:tcPr>
            <w:tcW w:type="dxa" w:w="1252"/>
          </w:tcPr>
          <w:p>
            <w:pPr>
              <w:spacing w:after="0"/>
              <w:jc w:val="right"/>
            </w:pPr>
            <w:r>
              <w:rPr>
                <w:sz w:val="16"/>
              </w:rPr>
              <w:t>2</w:t>
            </w:r>
          </w:p>
        </w:tc>
      </w:tr>
      <w:tr>
        <w:trPr>
          <w:cantSplit/>
        </w:trPr>
        <w:tc>
          <w:tcPr>
            <w:tcW w:type="dxa" w:w="6108"/>
          </w:tcPr>
          <w:p>
            <w:pPr>
              <w:spacing w:after="0"/>
              <w:jc w:val="left"/>
            </w:pPr>
            <w:r>
              <w:rPr>
                <w:sz w:val="16"/>
              </w:rPr>
              <w:t>of which: Wappingers Falls village (community ID not in plan data)</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1</w:t>
            </w:r>
          </w:p>
        </w:tc>
        <w:tc>
          <w:tcPr>
            <w:tcW w:type="dxa" w:w="1125"/>
          </w:tcPr>
          <w:p>
            <w:pPr>
              <w:spacing w:after="0"/>
              <w:jc w:val="right"/>
            </w:pPr>
            <w:r>
              <w:rPr>
                <w:sz w:val="16"/>
              </w:rPr>
              <w:t>0</w:t>
            </w:r>
          </w:p>
        </w:tc>
        <w:tc>
          <w:tcPr>
            <w:tcW w:type="dxa" w:w="1125"/>
          </w:tcPr>
          <w:p>
            <w:pPr>
              <w:spacing w:after="0"/>
              <w:jc w:val="right"/>
            </w:pPr>
            <w:r>
              <w:rPr>
                <w:sz w:val="16"/>
              </w:rPr>
              <w:t>1</w:t>
            </w:r>
          </w:p>
        </w:tc>
        <w:tc>
          <w:tcPr>
            <w:tcW w:type="dxa" w:w="1125"/>
          </w:tcPr>
          <w:p>
            <w:pPr>
              <w:spacing w:after="0"/>
              <w:jc w:val="right"/>
            </w:pPr>
            <w:r>
              <w:rPr>
                <w:sz w:val="16"/>
              </w:rPr>
              <w:t>0</w:t>
            </w:r>
          </w:p>
        </w:tc>
        <w:tc>
          <w:tcPr>
            <w:tcW w:type="dxa" w:w="1252"/>
          </w:tcPr>
          <w:p>
            <w:pPr>
              <w:spacing w:after="0"/>
              <w:jc w:val="right"/>
            </w:pPr>
            <w:r>
              <w:rPr>
                <w:sz w:val="16"/>
              </w:rPr>
              <w:t>0</w:t>
            </w:r>
          </w:p>
        </w:tc>
      </w:tr>
      <w:tr>
        <w:trPr>
          <w:cantSplit/>
        </w:trPr>
        <w:tc>
          <w:tcPr>
            <w:tcW w:type="dxa" w:w="6108"/>
          </w:tcPr>
          <w:p>
            <w:pPr>
              <w:spacing w:after="0"/>
              <w:jc w:val="left"/>
            </w:pPr>
            <w:r>
              <w:rPr>
                <w:sz w:val="16"/>
              </w:rPr>
              <w:t>of which: New York city (plan jurisdiction listed on the Bronx County and Kings County and New York County and Queens County and Richmond County page)</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1</w:t>
            </w:r>
          </w:p>
        </w:tc>
        <w:tc>
          <w:tcPr>
            <w:tcW w:type="dxa" w:w="1125"/>
          </w:tcPr>
          <w:p>
            <w:pPr>
              <w:spacing w:after="0"/>
              <w:jc w:val="right"/>
            </w:pPr>
            <w:r>
              <w:rPr>
                <w:sz w:val="16"/>
              </w:rPr>
              <w:t>0</w:t>
            </w:r>
          </w:p>
        </w:tc>
        <w:tc>
          <w:tcPr>
            <w:tcW w:type="dxa" w:w="1125"/>
          </w:tcPr>
          <w:p>
            <w:pPr>
              <w:spacing w:after="0"/>
              <w:jc w:val="right"/>
            </w:pPr>
            <w:r>
              <w:rPr>
                <w:sz w:val="16"/>
              </w:rPr>
              <w:t>1</w:t>
            </w:r>
          </w:p>
        </w:tc>
        <w:tc>
          <w:tcPr>
            <w:tcW w:type="dxa" w:w="1125"/>
          </w:tcPr>
          <w:p>
            <w:pPr>
              <w:spacing w:after="0"/>
              <w:jc w:val="right"/>
            </w:pPr>
            <w:r>
              <w:rPr>
                <w:sz w:val="16"/>
              </w:rPr>
              <w:t>0</w:t>
            </w:r>
          </w:p>
        </w:tc>
        <w:tc>
          <w:tcPr>
            <w:tcW w:type="dxa" w:w="1252"/>
          </w:tcPr>
          <w:p>
            <w:pPr>
              <w:spacing w:after="0"/>
              <w:jc w:val="right"/>
            </w:pPr>
            <w:r>
              <w:rPr>
                <w:sz w:val="16"/>
              </w:rPr>
              <w:t>0</w:t>
            </w:r>
          </w:p>
        </w:tc>
      </w:tr>
      <w:tr>
        <w:trPr>
          <w:cantSplit/>
        </w:trPr>
        <w:tc>
          <w:tcPr>
            <w:tcW w:type="dxa" w:w="6108"/>
          </w:tcPr>
          <w:p>
            <w:pPr>
              <w:spacing w:after="0"/>
              <w:jc w:val="left"/>
            </w:pPr>
            <w:r>
              <w:rPr>
                <w:sz w:val="16"/>
              </w:rPr>
              <w:t>of which: Lagrange town (community ID not in plan data)</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9</w:t>
            </w:r>
          </w:p>
        </w:tc>
        <w:tc>
          <w:tcPr>
            <w:tcW w:type="dxa" w:w="1125"/>
          </w:tcPr>
          <w:p>
            <w:pPr>
              <w:spacing w:after="0"/>
              <w:jc w:val="right"/>
            </w:pPr>
            <w:r>
              <w:rPr>
                <w:sz w:val="16"/>
              </w:rPr>
              <w:t>0</w:t>
            </w:r>
          </w:p>
        </w:tc>
        <w:tc>
          <w:tcPr>
            <w:tcW w:type="dxa" w:w="1125"/>
          </w:tcPr>
          <w:p>
            <w:pPr>
              <w:spacing w:after="0"/>
              <w:jc w:val="right"/>
            </w:pPr>
            <w:r>
              <w:rPr>
                <w:sz w:val="16"/>
              </w:rPr>
              <w:t>9</w:t>
            </w:r>
          </w:p>
        </w:tc>
        <w:tc>
          <w:tcPr>
            <w:tcW w:type="dxa" w:w="1125"/>
          </w:tcPr>
          <w:p>
            <w:pPr>
              <w:spacing w:after="0"/>
              <w:jc w:val="right"/>
            </w:pPr>
            <w:r>
              <w:rPr>
                <w:sz w:val="16"/>
              </w:rPr>
              <w:t>0</w:t>
            </w:r>
          </w:p>
        </w:tc>
        <w:tc>
          <w:tcPr>
            <w:tcW w:type="dxa" w:w="1252"/>
          </w:tcPr>
          <w:p>
            <w:pPr>
              <w:spacing w:after="0"/>
              <w:jc w:val="right"/>
            </w:pPr>
            <w:r>
              <w:rPr>
                <w:sz w:val="16"/>
              </w:rPr>
              <w:t>4</w:t>
            </w:r>
          </w:p>
        </w:tc>
      </w:tr>
      <w:tr>
        <w:trPr>
          <w:cantSplit/>
        </w:trPr>
        <w:tc>
          <w:tcPr>
            <w:tcW w:type="dxa" w:w="6108"/>
          </w:tcPr>
          <w:p>
            <w:pPr>
              <w:spacing w:after="0"/>
              <w:jc w:val="left"/>
            </w:pPr>
            <w:r>
              <w:rPr>
                <w:sz w:val="16"/>
              </w:rPr>
              <w:t>of which: Poughkeepsie town</w:t>
            </w:r>
          </w:p>
        </w:tc>
        <w:tc>
          <w:tcPr>
            <w:tcW w:type="dxa" w:w="1125"/>
          </w:tcPr>
          <w:p>
            <w:pPr>
              <w:spacing w:after="0"/>
              <w:jc w:val="right"/>
            </w:pPr>
            <w:r>
              <w:rPr>
                <w:sz w:val="16"/>
              </w:rPr>
              <w:t>0</w:t>
            </w:r>
          </w:p>
        </w:tc>
        <w:tc>
          <w:tcPr>
            <w:tcW w:type="dxa" w:w="1125"/>
          </w:tcPr>
          <w:p>
            <w:pPr>
              <w:spacing w:after="0"/>
              <w:jc w:val="right"/>
            </w:pPr>
            <w:r>
              <w:rPr>
                <w:sz w:val="16"/>
              </w:rPr>
              <w:t>1</w:t>
            </w:r>
          </w:p>
        </w:tc>
        <w:tc>
          <w:tcPr>
            <w:tcW w:type="dxa" w:w="1125"/>
          </w:tcPr>
          <w:p>
            <w:pPr>
              <w:spacing w:after="0"/>
              <w:jc w:val="right"/>
            </w:pPr>
            <w:r>
              <w:rPr>
                <w:sz w:val="16"/>
              </w:rPr>
              <w:t>6</w:t>
            </w:r>
          </w:p>
        </w:tc>
        <w:tc>
          <w:tcPr>
            <w:tcW w:type="dxa" w:w="1125"/>
          </w:tcPr>
          <w:p>
            <w:pPr>
              <w:spacing w:after="0"/>
              <w:jc w:val="right"/>
            </w:pPr>
            <w:r>
              <w:rPr>
                <w:sz w:val="16"/>
              </w:rPr>
              <w:t>1</w:t>
            </w:r>
          </w:p>
        </w:tc>
        <w:tc>
          <w:tcPr>
            <w:tcW w:type="dxa" w:w="1125"/>
          </w:tcPr>
          <w:p>
            <w:pPr>
              <w:spacing w:after="0"/>
              <w:jc w:val="right"/>
            </w:pPr>
            <w:r>
              <w:rPr>
                <w:sz w:val="16"/>
              </w:rPr>
              <w:t>6</w:t>
            </w:r>
          </w:p>
        </w:tc>
        <w:tc>
          <w:tcPr>
            <w:tcW w:type="dxa" w:w="1125"/>
          </w:tcPr>
          <w:p>
            <w:pPr>
              <w:spacing w:after="0"/>
              <w:jc w:val="right"/>
            </w:pPr>
            <w:r>
              <w:rPr>
                <w:sz w:val="16"/>
              </w:rPr>
              <w:t>0</w:t>
            </w:r>
          </w:p>
        </w:tc>
        <w:tc>
          <w:tcPr>
            <w:tcW w:type="dxa" w:w="1252"/>
          </w:tcPr>
          <w:p>
            <w:pPr>
              <w:spacing w:after="0"/>
              <w:jc w:val="right"/>
            </w:pPr>
            <w:r>
              <w:rPr>
                <w:sz w:val="16"/>
              </w:rPr>
              <w:t>5</w:t>
            </w:r>
          </w:p>
        </w:tc>
      </w:tr>
      <w:tr>
        <w:trPr>
          <w:cantSplit/>
        </w:trPr>
        <w:tc>
          <w:tcPr>
            <w:tcW w:type="dxa" w:w="6108"/>
          </w:tcPr>
          <w:p>
            <w:pPr>
              <w:spacing w:after="0"/>
              <w:jc w:val="left"/>
            </w:pPr>
            <w:r>
              <w:rPr>
                <w:sz w:val="16"/>
              </w:rPr>
              <w:t>of which: Red Hook town (community ID not in plan data)</w:t>
            </w:r>
          </w:p>
        </w:tc>
        <w:tc>
          <w:tcPr>
            <w:tcW w:type="dxa" w:w="1125"/>
          </w:tcPr>
          <w:p>
            <w:pPr>
              <w:spacing w:after="0"/>
              <w:jc w:val="right"/>
            </w:pPr>
            <w:r>
              <w:rPr>
                <w:sz w:val="16"/>
              </w:rPr>
              <w:t>0</w:t>
            </w:r>
          </w:p>
        </w:tc>
        <w:tc>
          <w:tcPr>
            <w:tcW w:type="dxa" w:w="1125"/>
          </w:tcPr>
          <w:p>
            <w:pPr>
              <w:spacing w:after="0"/>
              <w:jc w:val="right"/>
            </w:pPr>
            <w:r>
              <w:rPr>
                <w:sz w:val="16"/>
              </w:rPr>
              <w:t>1</w:t>
            </w:r>
          </w:p>
        </w:tc>
        <w:tc>
          <w:tcPr>
            <w:tcW w:type="dxa" w:w="1125"/>
          </w:tcPr>
          <w:p>
            <w:pPr>
              <w:spacing w:after="0"/>
              <w:jc w:val="right"/>
            </w:pPr>
            <w:r>
              <w:rPr>
                <w:sz w:val="16"/>
              </w:rPr>
              <w:t>3</w:t>
            </w:r>
          </w:p>
        </w:tc>
        <w:tc>
          <w:tcPr>
            <w:tcW w:type="dxa" w:w="1125"/>
          </w:tcPr>
          <w:p>
            <w:pPr>
              <w:spacing w:after="0"/>
              <w:jc w:val="right"/>
            </w:pPr>
            <w:r>
              <w:rPr>
                <w:sz w:val="16"/>
              </w:rPr>
              <w:t>1</w:t>
            </w:r>
          </w:p>
        </w:tc>
        <w:tc>
          <w:tcPr>
            <w:tcW w:type="dxa" w:w="1125"/>
          </w:tcPr>
          <w:p>
            <w:pPr>
              <w:spacing w:after="0"/>
              <w:jc w:val="right"/>
            </w:pPr>
            <w:r>
              <w:rPr>
                <w:sz w:val="16"/>
              </w:rPr>
              <w:t>3</w:t>
            </w:r>
          </w:p>
        </w:tc>
        <w:tc>
          <w:tcPr>
            <w:tcW w:type="dxa" w:w="1125"/>
          </w:tcPr>
          <w:p>
            <w:pPr>
              <w:spacing w:after="0"/>
              <w:jc w:val="right"/>
            </w:pPr>
            <w:r>
              <w:rPr>
                <w:sz w:val="16"/>
              </w:rPr>
              <w:t>0</w:t>
            </w:r>
          </w:p>
        </w:tc>
        <w:tc>
          <w:tcPr>
            <w:tcW w:type="dxa" w:w="1252"/>
          </w:tcPr>
          <w:p>
            <w:pPr>
              <w:spacing w:after="0"/>
              <w:jc w:val="right"/>
            </w:pPr>
            <w:r>
              <w:rPr>
                <w:sz w:val="16"/>
              </w:rPr>
              <w:t>1</w:t>
            </w:r>
          </w:p>
        </w:tc>
      </w:tr>
      <w:tr>
        <w:trPr>
          <w:cantSplit/>
        </w:trPr>
        <w:tc>
          <w:tcPr>
            <w:tcW w:type="dxa" w:w="6108"/>
          </w:tcPr>
          <w:p>
            <w:pPr>
              <w:spacing w:after="0"/>
              <w:jc w:val="left"/>
            </w:pPr>
            <w:r>
              <w:rPr>
                <w:sz w:val="16"/>
              </w:rPr>
              <w:t>of which: Rhinebeck town (community ID not in plan data)</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1</w:t>
            </w:r>
          </w:p>
        </w:tc>
        <w:tc>
          <w:tcPr>
            <w:tcW w:type="dxa" w:w="1125"/>
          </w:tcPr>
          <w:p>
            <w:pPr>
              <w:spacing w:after="0"/>
              <w:jc w:val="right"/>
            </w:pPr>
            <w:r>
              <w:rPr>
                <w:sz w:val="16"/>
              </w:rPr>
              <w:t>0</w:t>
            </w:r>
          </w:p>
        </w:tc>
        <w:tc>
          <w:tcPr>
            <w:tcW w:type="dxa" w:w="1125"/>
          </w:tcPr>
          <w:p>
            <w:pPr>
              <w:spacing w:after="0"/>
              <w:jc w:val="right"/>
            </w:pPr>
            <w:r>
              <w:rPr>
                <w:sz w:val="16"/>
              </w:rPr>
              <w:t>1</w:t>
            </w:r>
          </w:p>
        </w:tc>
        <w:tc>
          <w:tcPr>
            <w:tcW w:type="dxa" w:w="1125"/>
          </w:tcPr>
          <w:p>
            <w:pPr>
              <w:spacing w:after="0"/>
              <w:jc w:val="right"/>
            </w:pPr>
            <w:r>
              <w:rPr>
                <w:sz w:val="16"/>
              </w:rPr>
              <w:t>0</w:t>
            </w:r>
          </w:p>
        </w:tc>
        <w:tc>
          <w:tcPr>
            <w:tcW w:type="dxa" w:w="1252"/>
          </w:tcPr>
          <w:p>
            <w:pPr>
              <w:spacing w:after="0"/>
              <w:jc w:val="right"/>
            </w:pPr>
            <w:r>
              <w:rPr>
                <w:sz w:val="16"/>
              </w:rPr>
              <w:t>0</w:t>
            </w:r>
          </w:p>
        </w:tc>
      </w:tr>
      <w:tr>
        <w:trPr>
          <w:cantSplit/>
        </w:trPr>
        <w:tc>
          <w:tcPr>
            <w:tcW w:type="dxa" w:w="6108"/>
          </w:tcPr>
          <w:p>
            <w:pPr>
              <w:spacing w:after="0"/>
              <w:jc w:val="left"/>
            </w:pPr>
            <w:r>
              <w:rPr>
                <w:sz w:val="16"/>
              </w:rPr>
              <w:t>of which: Stanford town</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1</w:t>
            </w:r>
          </w:p>
        </w:tc>
        <w:tc>
          <w:tcPr>
            <w:tcW w:type="dxa" w:w="1125"/>
          </w:tcPr>
          <w:p>
            <w:pPr>
              <w:spacing w:after="0"/>
              <w:jc w:val="right"/>
            </w:pPr>
            <w:r>
              <w:rPr>
                <w:sz w:val="16"/>
              </w:rPr>
              <w:t>0</w:t>
            </w:r>
          </w:p>
        </w:tc>
        <w:tc>
          <w:tcPr>
            <w:tcW w:type="dxa" w:w="1125"/>
          </w:tcPr>
          <w:p>
            <w:pPr>
              <w:spacing w:after="0"/>
              <w:jc w:val="right"/>
            </w:pPr>
            <w:r>
              <w:rPr>
                <w:sz w:val="16"/>
              </w:rPr>
              <w:t>1</w:t>
            </w:r>
          </w:p>
        </w:tc>
        <w:tc>
          <w:tcPr>
            <w:tcW w:type="dxa" w:w="1125"/>
          </w:tcPr>
          <w:p>
            <w:pPr>
              <w:spacing w:after="0"/>
              <w:jc w:val="right"/>
            </w:pPr>
            <w:r>
              <w:rPr>
                <w:sz w:val="16"/>
              </w:rPr>
              <w:t>0</w:t>
            </w:r>
          </w:p>
        </w:tc>
        <w:tc>
          <w:tcPr>
            <w:tcW w:type="dxa" w:w="1252"/>
          </w:tcPr>
          <w:p>
            <w:pPr>
              <w:spacing w:after="0"/>
              <w:jc w:val="right"/>
            </w:pPr>
            <w:r>
              <w:rPr>
                <w:sz w:val="16"/>
              </w:rPr>
              <w:t>0</w:t>
            </w:r>
          </w:p>
        </w:tc>
      </w:tr>
      <w:tr>
        <w:trPr>
          <w:cantSplit/>
        </w:trPr>
        <w:tc>
          <w:tcPr>
            <w:tcW w:type="dxa" w:w="6108"/>
          </w:tcPr>
          <w:p>
            <w:pPr>
              <w:spacing w:after="0"/>
              <w:jc w:val="left"/>
            </w:pPr>
            <w:r>
              <w:rPr>
                <w:sz w:val="16"/>
              </w:rPr>
              <w:t>of which: Clinton town (community ID not in plan data)</w:t>
            </w:r>
          </w:p>
        </w:tc>
        <w:tc>
          <w:tcPr>
            <w:tcW w:type="dxa" w:w="1125"/>
          </w:tcPr>
          <w:p>
            <w:pPr>
              <w:spacing w:after="0"/>
              <w:jc w:val="right"/>
            </w:pPr>
            <w:r>
              <w:rPr>
                <w:sz w:val="16"/>
              </w:rPr>
              <w:t>0</w:t>
            </w:r>
          </w:p>
        </w:tc>
        <w:tc>
          <w:tcPr>
            <w:tcW w:type="dxa" w:w="1125"/>
          </w:tcPr>
          <w:p>
            <w:pPr>
              <w:spacing w:after="0"/>
              <w:jc w:val="right"/>
            </w:pPr>
            <w:r>
              <w:rPr>
                <w:sz w:val="16"/>
              </w:rPr>
              <w:t>1</w:t>
            </w:r>
          </w:p>
        </w:tc>
        <w:tc>
          <w:tcPr>
            <w:tcW w:type="dxa" w:w="1125"/>
          </w:tcPr>
          <w:p>
            <w:pPr>
              <w:spacing w:after="0"/>
              <w:jc w:val="right"/>
            </w:pPr>
            <w:r>
              <w:rPr>
                <w:sz w:val="16"/>
              </w:rPr>
              <w:t>2</w:t>
            </w:r>
          </w:p>
        </w:tc>
        <w:tc>
          <w:tcPr>
            <w:tcW w:type="dxa" w:w="1125"/>
          </w:tcPr>
          <w:p>
            <w:pPr>
              <w:spacing w:after="0"/>
              <w:jc w:val="right"/>
            </w:pPr>
            <w:r>
              <w:rPr>
                <w:sz w:val="16"/>
              </w:rPr>
              <w:t>0</w:t>
            </w:r>
          </w:p>
        </w:tc>
        <w:tc>
          <w:tcPr>
            <w:tcW w:type="dxa" w:w="1125"/>
          </w:tcPr>
          <w:p>
            <w:pPr>
              <w:spacing w:after="0"/>
              <w:jc w:val="right"/>
            </w:pPr>
            <w:r>
              <w:rPr>
                <w:sz w:val="16"/>
              </w:rPr>
              <w:t>3</w:t>
            </w:r>
          </w:p>
        </w:tc>
        <w:tc>
          <w:tcPr>
            <w:tcW w:type="dxa" w:w="1125"/>
          </w:tcPr>
          <w:p>
            <w:pPr>
              <w:spacing w:after="0"/>
              <w:jc w:val="right"/>
            </w:pPr>
            <w:r>
              <w:rPr>
                <w:sz w:val="16"/>
              </w:rPr>
              <w:t>1</w:t>
            </w:r>
          </w:p>
        </w:tc>
        <w:tc>
          <w:tcPr>
            <w:tcW w:type="dxa" w:w="1252"/>
          </w:tcPr>
          <w:p>
            <w:pPr>
              <w:spacing w:after="0"/>
              <w:jc w:val="right"/>
            </w:pPr>
            <w:r>
              <w:rPr>
                <w:sz w:val="16"/>
              </w:rPr>
              <w:t>2</w:t>
            </w:r>
          </w:p>
        </w:tc>
      </w:tr>
      <w:tr>
        <w:trPr>
          <w:cantSplit/>
        </w:trPr>
        <w:tc>
          <w:tcPr>
            <w:tcW w:type="dxa" w:w="6108"/>
          </w:tcPr>
          <w:p>
            <w:pPr>
              <w:spacing w:after="0"/>
              <w:jc w:val="left"/>
            </w:pPr>
            <w:r>
              <w:rPr>
                <w:sz w:val="16"/>
              </w:rPr>
              <w:t>of which: Dover town</w:t>
            </w:r>
          </w:p>
        </w:tc>
        <w:tc>
          <w:tcPr>
            <w:tcW w:type="dxa" w:w="1125"/>
          </w:tcPr>
          <w:p>
            <w:pPr>
              <w:spacing w:after="0"/>
              <w:jc w:val="right"/>
            </w:pPr>
            <w:r>
              <w:rPr>
                <w:sz w:val="16"/>
              </w:rPr>
              <w:t>0</w:t>
            </w:r>
          </w:p>
        </w:tc>
        <w:tc>
          <w:tcPr>
            <w:tcW w:type="dxa" w:w="1125"/>
          </w:tcPr>
          <w:p>
            <w:pPr>
              <w:spacing w:after="0"/>
              <w:jc w:val="right"/>
            </w:pPr>
            <w:r>
              <w:rPr>
                <w:sz w:val="16"/>
              </w:rPr>
              <w:t>1</w:t>
            </w:r>
          </w:p>
        </w:tc>
        <w:tc>
          <w:tcPr>
            <w:tcW w:type="dxa" w:w="1125"/>
          </w:tcPr>
          <w:p>
            <w:pPr>
              <w:spacing w:after="0"/>
              <w:jc w:val="right"/>
            </w:pPr>
            <w:r>
              <w:rPr>
                <w:sz w:val="16"/>
              </w:rPr>
              <w:t>7</w:t>
            </w:r>
          </w:p>
        </w:tc>
        <w:tc>
          <w:tcPr>
            <w:tcW w:type="dxa" w:w="1125"/>
          </w:tcPr>
          <w:p>
            <w:pPr>
              <w:spacing w:after="0"/>
              <w:jc w:val="right"/>
            </w:pPr>
            <w:r>
              <w:rPr>
                <w:sz w:val="16"/>
              </w:rPr>
              <w:t>1</w:t>
            </w:r>
          </w:p>
        </w:tc>
        <w:tc>
          <w:tcPr>
            <w:tcW w:type="dxa" w:w="1125"/>
          </w:tcPr>
          <w:p>
            <w:pPr>
              <w:spacing w:after="0"/>
              <w:jc w:val="right"/>
            </w:pPr>
            <w:r>
              <w:rPr>
                <w:sz w:val="16"/>
              </w:rPr>
              <w:t>7</w:t>
            </w:r>
          </w:p>
        </w:tc>
        <w:tc>
          <w:tcPr>
            <w:tcW w:type="dxa" w:w="1125"/>
          </w:tcPr>
          <w:p>
            <w:pPr>
              <w:spacing w:after="0"/>
              <w:jc w:val="right"/>
            </w:pPr>
            <w:r>
              <w:rPr>
                <w:sz w:val="16"/>
              </w:rPr>
              <w:t>0</w:t>
            </w:r>
          </w:p>
        </w:tc>
        <w:tc>
          <w:tcPr>
            <w:tcW w:type="dxa" w:w="1252"/>
          </w:tcPr>
          <w:p>
            <w:pPr>
              <w:spacing w:after="0"/>
              <w:jc w:val="right"/>
            </w:pPr>
            <w:r>
              <w:rPr>
                <w:sz w:val="16"/>
              </w:rPr>
              <w:t>0</w:t>
            </w:r>
          </w:p>
        </w:tc>
      </w:tr>
      <w:tr>
        <w:trPr>
          <w:cantSplit/>
        </w:trPr>
        <w:tc>
          <w:tcPr>
            <w:tcW w:type="dxa" w:w="6108"/>
          </w:tcPr>
          <w:p>
            <w:pPr>
              <w:spacing w:after="0"/>
              <w:jc w:val="left"/>
            </w:pPr>
            <w:r>
              <w:rPr>
                <w:sz w:val="16"/>
              </w:rPr>
              <w:t>of which: East Fishkill town</w:t>
            </w:r>
          </w:p>
        </w:tc>
        <w:tc>
          <w:tcPr>
            <w:tcW w:type="dxa" w:w="1125"/>
          </w:tcPr>
          <w:p>
            <w:pPr>
              <w:spacing w:after="0"/>
              <w:jc w:val="right"/>
            </w:pPr>
            <w:r>
              <w:rPr>
                <w:sz w:val="16"/>
              </w:rPr>
              <w:t>1</w:t>
            </w:r>
          </w:p>
        </w:tc>
        <w:tc>
          <w:tcPr>
            <w:tcW w:type="dxa" w:w="1125"/>
          </w:tcPr>
          <w:p>
            <w:pPr>
              <w:spacing w:after="0"/>
              <w:jc w:val="right"/>
            </w:pPr>
            <w:r>
              <w:rPr>
                <w:sz w:val="16"/>
              </w:rPr>
              <w:t>6</w:t>
            </w:r>
          </w:p>
        </w:tc>
        <w:tc>
          <w:tcPr>
            <w:tcW w:type="dxa" w:w="1125"/>
          </w:tcPr>
          <w:p>
            <w:pPr>
              <w:spacing w:after="0"/>
              <w:jc w:val="right"/>
            </w:pPr>
            <w:r>
              <w:rPr>
                <w:sz w:val="16"/>
              </w:rPr>
              <w:t>24</w:t>
            </w:r>
          </w:p>
        </w:tc>
        <w:tc>
          <w:tcPr>
            <w:tcW w:type="dxa" w:w="1125"/>
          </w:tcPr>
          <w:p>
            <w:pPr>
              <w:spacing w:after="0"/>
              <w:jc w:val="right"/>
            </w:pPr>
            <w:r>
              <w:rPr>
                <w:sz w:val="16"/>
              </w:rPr>
              <w:t>6</w:t>
            </w:r>
          </w:p>
        </w:tc>
        <w:tc>
          <w:tcPr>
            <w:tcW w:type="dxa" w:w="1125"/>
          </w:tcPr>
          <w:p>
            <w:pPr>
              <w:spacing w:after="0"/>
              <w:jc w:val="right"/>
            </w:pPr>
            <w:r>
              <w:rPr>
                <w:sz w:val="16"/>
              </w:rPr>
              <w:t>24</w:t>
            </w:r>
          </w:p>
        </w:tc>
        <w:tc>
          <w:tcPr>
            <w:tcW w:type="dxa" w:w="1125"/>
          </w:tcPr>
          <w:p>
            <w:pPr>
              <w:spacing w:after="0"/>
              <w:jc w:val="right"/>
            </w:pPr>
            <w:r>
              <w:rPr>
                <w:sz w:val="16"/>
              </w:rPr>
              <w:t>0</w:t>
            </w:r>
          </w:p>
        </w:tc>
        <w:tc>
          <w:tcPr>
            <w:tcW w:type="dxa" w:w="1252"/>
          </w:tcPr>
          <w:p>
            <w:pPr>
              <w:spacing w:after="0"/>
              <w:jc w:val="right"/>
            </w:pPr>
            <w:r>
              <w:rPr>
                <w:sz w:val="16"/>
              </w:rPr>
              <w:t>8</w:t>
            </w:r>
          </w:p>
        </w:tc>
      </w:tr>
      <w:tr>
        <w:trPr>
          <w:cantSplit/>
        </w:trPr>
        <w:tc>
          <w:tcPr>
            <w:tcW w:type="dxa" w:w="6108"/>
          </w:tcPr>
          <w:p>
            <w:pPr>
              <w:spacing w:after="0"/>
              <w:jc w:val="left"/>
            </w:pPr>
            <w:r>
              <w:rPr>
                <w:sz w:val="16"/>
              </w:rPr>
              <w:t>of which: Fishkill town (community ID not in plan data)</w:t>
            </w:r>
          </w:p>
        </w:tc>
        <w:tc>
          <w:tcPr>
            <w:tcW w:type="dxa" w:w="1125"/>
          </w:tcPr>
          <w:p>
            <w:pPr>
              <w:spacing w:after="0"/>
              <w:jc w:val="right"/>
            </w:pPr>
            <w:r>
              <w:rPr>
                <w:sz w:val="16"/>
              </w:rPr>
              <w:t>0</w:t>
            </w:r>
          </w:p>
        </w:tc>
        <w:tc>
          <w:tcPr>
            <w:tcW w:type="dxa" w:w="1125"/>
          </w:tcPr>
          <w:p>
            <w:pPr>
              <w:spacing w:after="0"/>
              <w:jc w:val="right"/>
            </w:pPr>
            <w:r>
              <w:rPr>
                <w:sz w:val="16"/>
              </w:rPr>
              <w:t>3</w:t>
            </w:r>
          </w:p>
        </w:tc>
        <w:tc>
          <w:tcPr>
            <w:tcW w:type="dxa" w:w="1125"/>
          </w:tcPr>
          <w:p>
            <w:pPr>
              <w:spacing w:after="0"/>
              <w:jc w:val="right"/>
            </w:pPr>
            <w:r>
              <w:rPr>
                <w:sz w:val="16"/>
              </w:rPr>
              <w:t>5</w:t>
            </w:r>
          </w:p>
        </w:tc>
        <w:tc>
          <w:tcPr>
            <w:tcW w:type="dxa" w:w="1125"/>
          </w:tcPr>
          <w:p>
            <w:pPr>
              <w:spacing w:after="0"/>
              <w:jc w:val="right"/>
            </w:pPr>
            <w:r>
              <w:rPr>
                <w:sz w:val="16"/>
              </w:rPr>
              <w:t>3</w:t>
            </w:r>
          </w:p>
        </w:tc>
        <w:tc>
          <w:tcPr>
            <w:tcW w:type="dxa" w:w="1125"/>
          </w:tcPr>
          <w:p>
            <w:pPr>
              <w:spacing w:after="0"/>
              <w:jc w:val="right"/>
            </w:pPr>
            <w:r>
              <w:rPr>
                <w:sz w:val="16"/>
              </w:rPr>
              <w:t>5</w:t>
            </w:r>
          </w:p>
        </w:tc>
        <w:tc>
          <w:tcPr>
            <w:tcW w:type="dxa" w:w="1125"/>
          </w:tcPr>
          <w:p>
            <w:pPr>
              <w:spacing w:after="0"/>
              <w:jc w:val="right"/>
            </w:pPr>
            <w:r>
              <w:rPr>
                <w:sz w:val="16"/>
              </w:rPr>
              <w:t>0</w:t>
            </w:r>
          </w:p>
        </w:tc>
        <w:tc>
          <w:tcPr>
            <w:tcW w:type="dxa" w:w="1252"/>
          </w:tcPr>
          <w:p>
            <w:pPr>
              <w:spacing w:after="0"/>
              <w:jc w:val="right"/>
            </w:pPr>
            <w:r>
              <w:rPr>
                <w:sz w:val="16"/>
              </w:rPr>
              <w:t>1</w:t>
            </w:r>
          </w:p>
        </w:tc>
      </w:tr>
      <w:tr>
        <w:trPr>
          <w:cantSplit/>
        </w:trPr>
        <w:tc>
          <w:tcPr>
            <w:tcW w:type="dxa" w:w="6108"/>
          </w:tcPr>
          <w:p>
            <w:pPr>
              <w:spacing w:after="0"/>
              <w:jc w:val="left"/>
            </w:pPr>
            <w:r>
              <w:rPr>
                <w:sz w:val="16"/>
              </w:rPr>
              <w:t>of which: Hyde Park town</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3</w:t>
            </w:r>
          </w:p>
        </w:tc>
        <w:tc>
          <w:tcPr>
            <w:tcW w:type="dxa" w:w="1125"/>
          </w:tcPr>
          <w:p>
            <w:pPr>
              <w:spacing w:after="0"/>
              <w:jc w:val="right"/>
            </w:pPr>
            <w:r>
              <w:rPr>
                <w:sz w:val="16"/>
              </w:rPr>
              <w:t>0</w:t>
            </w:r>
          </w:p>
        </w:tc>
        <w:tc>
          <w:tcPr>
            <w:tcW w:type="dxa" w:w="1125"/>
          </w:tcPr>
          <w:p>
            <w:pPr>
              <w:spacing w:after="0"/>
              <w:jc w:val="right"/>
            </w:pPr>
            <w:r>
              <w:rPr>
                <w:sz w:val="16"/>
              </w:rPr>
              <w:t>3</w:t>
            </w:r>
          </w:p>
        </w:tc>
        <w:tc>
          <w:tcPr>
            <w:tcW w:type="dxa" w:w="1125"/>
          </w:tcPr>
          <w:p>
            <w:pPr>
              <w:spacing w:after="0"/>
              <w:jc w:val="right"/>
            </w:pPr>
            <w:r>
              <w:rPr>
                <w:sz w:val="16"/>
              </w:rPr>
              <w:t>0</w:t>
            </w:r>
          </w:p>
        </w:tc>
        <w:tc>
          <w:tcPr>
            <w:tcW w:type="dxa" w:w="1252"/>
          </w:tcPr>
          <w:p>
            <w:pPr>
              <w:spacing w:after="0"/>
              <w:jc w:val="right"/>
            </w:pPr>
            <w:r>
              <w:rPr>
                <w:sz w:val="16"/>
              </w:rPr>
              <w:t>2</w:t>
            </w:r>
          </w:p>
        </w:tc>
      </w:tr>
      <w:tr>
        <w:trPr>
          <w:cantSplit/>
        </w:trPr>
        <w:tc>
          <w:tcPr>
            <w:tcW w:type="dxa" w:w="6108"/>
          </w:tcPr>
          <w:p>
            <w:pPr>
              <w:spacing w:after="0"/>
              <w:jc w:val="left"/>
            </w:pPr>
            <w:r>
              <w:rPr>
                <w:sz w:val="16"/>
              </w:rPr>
              <w:t>of which: Milan town (community ID not in plan data)</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1</w:t>
            </w:r>
          </w:p>
        </w:tc>
        <w:tc>
          <w:tcPr>
            <w:tcW w:type="dxa" w:w="1125"/>
          </w:tcPr>
          <w:p>
            <w:pPr>
              <w:spacing w:after="0"/>
              <w:jc w:val="right"/>
            </w:pPr>
            <w:r>
              <w:rPr>
                <w:sz w:val="16"/>
              </w:rPr>
              <w:t>0</w:t>
            </w:r>
          </w:p>
        </w:tc>
        <w:tc>
          <w:tcPr>
            <w:tcW w:type="dxa" w:w="1125"/>
          </w:tcPr>
          <w:p>
            <w:pPr>
              <w:spacing w:after="0"/>
              <w:jc w:val="right"/>
            </w:pPr>
            <w:r>
              <w:rPr>
                <w:sz w:val="16"/>
              </w:rPr>
              <w:t>1</w:t>
            </w:r>
          </w:p>
        </w:tc>
        <w:tc>
          <w:tcPr>
            <w:tcW w:type="dxa" w:w="1125"/>
          </w:tcPr>
          <w:p>
            <w:pPr>
              <w:spacing w:after="0"/>
              <w:jc w:val="right"/>
            </w:pPr>
            <w:r>
              <w:rPr>
                <w:sz w:val="16"/>
              </w:rPr>
              <w:t>0</w:t>
            </w:r>
          </w:p>
        </w:tc>
        <w:tc>
          <w:tcPr>
            <w:tcW w:type="dxa" w:w="1252"/>
          </w:tcPr>
          <w:p>
            <w:pPr>
              <w:spacing w:after="0"/>
              <w:jc w:val="right"/>
            </w:pPr>
            <w:r>
              <w:rPr>
                <w:sz w:val="16"/>
              </w:rPr>
              <w:t>0</w:t>
            </w:r>
          </w:p>
        </w:tc>
      </w:tr>
      <w:tr>
        <w:trPr>
          <w:cantSplit/>
        </w:trPr>
        <w:tc>
          <w:tcPr>
            <w:tcW w:type="dxa" w:w="6108"/>
          </w:tcPr>
          <w:p>
            <w:pPr>
              <w:spacing w:after="0"/>
              <w:jc w:val="left"/>
            </w:pPr>
            <w:r>
              <w:rPr>
                <w:sz w:val="16"/>
              </w:rPr>
              <w:t>of which: Pawling town (community ID not in plan data)</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2</w:t>
            </w:r>
          </w:p>
        </w:tc>
        <w:tc>
          <w:tcPr>
            <w:tcW w:type="dxa" w:w="1125"/>
          </w:tcPr>
          <w:p>
            <w:pPr>
              <w:spacing w:after="0"/>
              <w:jc w:val="right"/>
            </w:pPr>
            <w:r>
              <w:rPr>
                <w:sz w:val="16"/>
              </w:rPr>
              <w:t>0</w:t>
            </w:r>
          </w:p>
        </w:tc>
        <w:tc>
          <w:tcPr>
            <w:tcW w:type="dxa" w:w="1125"/>
          </w:tcPr>
          <w:p>
            <w:pPr>
              <w:spacing w:after="0"/>
              <w:jc w:val="right"/>
            </w:pPr>
            <w:r>
              <w:rPr>
                <w:sz w:val="16"/>
              </w:rPr>
              <w:t>2</w:t>
            </w:r>
          </w:p>
        </w:tc>
        <w:tc>
          <w:tcPr>
            <w:tcW w:type="dxa" w:w="1125"/>
          </w:tcPr>
          <w:p>
            <w:pPr>
              <w:spacing w:after="0"/>
              <w:jc w:val="right"/>
            </w:pPr>
            <w:r>
              <w:rPr>
                <w:sz w:val="16"/>
              </w:rPr>
              <w:t>0</w:t>
            </w:r>
          </w:p>
        </w:tc>
        <w:tc>
          <w:tcPr>
            <w:tcW w:type="dxa" w:w="1252"/>
          </w:tcPr>
          <w:p>
            <w:pPr>
              <w:spacing w:after="0"/>
              <w:jc w:val="right"/>
            </w:pPr>
            <w:r>
              <w:rPr>
                <w:sz w:val="16"/>
              </w:rPr>
              <w:t>0</w:t>
            </w:r>
          </w:p>
        </w:tc>
      </w:tr>
      <w:tr>
        <w:trPr>
          <w:cantSplit/>
        </w:trPr>
        <w:tc>
          <w:tcPr>
            <w:tcW w:type="dxa" w:w="6108"/>
          </w:tcPr>
          <w:p>
            <w:pPr>
              <w:spacing w:after="0"/>
              <w:jc w:val="left"/>
            </w:pPr>
            <w:r>
              <w:rPr>
                <w:sz w:val="16"/>
              </w:rPr>
              <w:t>of which: Wappinger town (community ID not in plan data)</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3</w:t>
            </w:r>
          </w:p>
        </w:tc>
        <w:tc>
          <w:tcPr>
            <w:tcW w:type="dxa" w:w="1125"/>
          </w:tcPr>
          <w:p>
            <w:pPr>
              <w:spacing w:after="0"/>
              <w:jc w:val="right"/>
            </w:pPr>
            <w:r>
              <w:rPr>
                <w:sz w:val="16"/>
              </w:rPr>
              <w:t>0</w:t>
            </w:r>
          </w:p>
        </w:tc>
        <w:tc>
          <w:tcPr>
            <w:tcW w:type="dxa" w:w="1125"/>
          </w:tcPr>
          <w:p>
            <w:pPr>
              <w:spacing w:after="0"/>
              <w:jc w:val="right"/>
            </w:pPr>
            <w:r>
              <w:rPr>
                <w:sz w:val="16"/>
              </w:rPr>
              <w:t>3</w:t>
            </w:r>
          </w:p>
        </w:tc>
        <w:tc>
          <w:tcPr>
            <w:tcW w:type="dxa" w:w="1125"/>
          </w:tcPr>
          <w:p>
            <w:pPr>
              <w:spacing w:after="0"/>
              <w:jc w:val="right"/>
            </w:pPr>
            <w:r>
              <w:rPr>
                <w:sz w:val="16"/>
              </w:rPr>
              <w:t>0</w:t>
            </w:r>
          </w:p>
        </w:tc>
        <w:tc>
          <w:tcPr>
            <w:tcW w:type="dxa" w:w="1252"/>
          </w:tcPr>
          <w:p>
            <w:pPr>
              <w:spacing w:after="0"/>
              <w:jc w:val="right"/>
            </w:pPr>
            <w:r>
              <w:rPr>
                <w:sz w:val="16"/>
              </w:rPr>
              <w:t>1</w:t>
            </w:r>
          </w:p>
        </w:tc>
      </w:tr>
      <w:tr>
        <w:trPr>
          <w:cantSplit/>
        </w:trPr>
        <w:tc>
          <w:tcPr>
            <w:tcW w:type="dxa" w:w="6108"/>
          </w:tcPr>
          <w:p>
            <w:pPr>
              <w:spacing w:after="0"/>
              <w:jc w:val="left"/>
            </w:pPr>
            <w:r>
              <w:rPr>
                <w:sz w:val="16"/>
              </w:rPr>
              <w:t>of which: Pawling village</w:t>
            </w:r>
          </w:p>
        </w:tc>
        <w:tc>
          <w:tcPr>
            <w:tcW w:type="dxa" w:w="1125"/>
          </w:tcPr>
          <w:p>
            <w:pPr>
              <w:spacing w:after="0"/>
              <w:jc w:val="right"/>
            </w:pPr>
            <w:r>
              <w:rPr>
                <w:sz w:val="16"/>
              </w:rPr>
              <w:t>0</w:t>
            </w:r>
          </w:p>
        </w:tc>
        <w:tc>
          <w:tcPr>
            <w:tcW w:type="dxa" w:w="1125"/>
          </w:tcPr>
          <w:p>
            <w:pPr>
              <w:spacing w:after="0"/>
              <w:jc w:val="right"/>
            </w:pPr>
            <w:r>
              <w:rPr>
                <w:sz w:val="16"/>
              </w:rPr>
              <w:t>1</w:t>
            </w:r>
          </w:p>
        </w:tc>
        <w:tc>
          <w:tcPr>
            <w:tcW w:type="dxa" w:w="1125"/>
          </w:tcPr>
          <w:p>
            <w:pPr>
              <w:spacing w:after="0"/>
              <w:jc w:val="right"/>
            </w:pPr>
            <w:r>
              <w:rPr>
                <w:sz w:val="16"/>
              </w:rPr>
              <w:t>4</w:t>
            </w:r>
          </w:p>
        </w:tc>
        <w:tc>
          <w:tcPr>
            <w:tcW w:type="dxa" w:w="1125"/>
          </w:tcPr>
          <w:p>
            <w:pPr>
              <w:spacing w:after="0"/>
              <w:jc w:val="right"/>
            </w:pPr>
            <w:r>
              <w:rPr>
                <w:sz w:val="16"/>
              </w:rPr>
              <w:t>1</w:t>
            </w:r>
          </w:p>
        </w:tc>
        <w:tc>
          <w:tcPr>
            <w:tcW w:type="dxa" w:w="1125"/>
          </w:tcPr>
          <w:p>
            <w:pPr>
              <w:spacing w:after="0"/>
              <w:jc w:val="right"/>
            </w:pPr>
            <w:r>
              <w:rPr>
                <w:sz w:val="16"/>
              </w:rPr>
              <w:t>4</w:t>
            </w:r>
          </w:p>
        </w:tc>
        <w:tc>
          <w:tcPr>
            <w:tcW w:type="dxa" w:w="1125"/>
          </w:tcPr>
          <w:p>
            <w:pPr>
              <w:spacing w:after="0"/>
              <w:jc w:val="right"/>
            </w:pPr>
            <w:r>
              <w:rPr>
                <w:sz w:val="16"/>
              </w:rPr>
              <w:t>0</w:t>
            </w:r>
          </w:p>
        </w:tc>
        <w:tc>
          <w:tcPr>
            <w:tcW w:type="dxa" w:w="1252"/>
          </w:tcPr>
          <w:p>
            <w:pPr>
              <w:spacing w:after="0"/>
              <w:jc w:val="right"/>
            </w:pPr>
            <w:r>
              <w:rPr>
                <w:sz w:val="16"/>
              </w:rPr>
              <w:t>3</w:t>
            </w:r>
          </w:p>
        </w:tc>
      </w:tr>
      <w:tr>
        <w:trPr>
          <w:cantSplit/>
        </w:trPr>
        <w:tc>
          <w:tcPr>
            <w:tcW w:type="dxa" w:w="6108"/>
          </w:tcPr>
          <w:p>
            <w:pPr>
              <w:spacing w:after="0"/>
              <w:jc w:val="left"/>
            </w:pPr>
            <w:r>
              <w:rPr>
                <w:sz w:val="16"/>
              </w:rPr>
              <w:t>of which: Rhinebeck village (community ID not in plan data)</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1</w:t>
            </w:r>
          </w:p>
        </w:tc>
        <w:tc>
          <w:tcPr>
            <w:tcW w:type="dxa" w:w="1125"/>
          </w:tcPr>
          <w:p>
            <w:pPr>
              <w:spacing w:after="0"/>
              <w:jc w:val="right"/>
            </w:pPr>
            <w:r>
              <w:rPr>
                <w:sz w:val="16"/>
              </w:rPr>
              <w:t>0</w:t>
            </w:r>
          </w:p>
        </w:tc>
        <w:tc>
          <w:tcPr>
            <w:tcW w:type="dxa" w:w="1125"/>
          </w:tcPr>
          <w:p>
            <w:pPr>
              <w:spacing w:after="0"/>
              <w:jc w:val="right"/>
            </w:pPr>
            <w:r>
              <w:rPr>
                <w:sz w:val="16"/>
              </w:rPr>
              <w:t>1</w:t>
            </w:r>
          </w:p>
        </w:tc>
        <w:tc>
          <w:tcPr>
            <w:tcW w:type="dxa" w:w="1125"/>
          </w:tcPr>
          <w:p>
            <w:pPr>
              <w:spacing w:after="0"/>
              <w:jc w:val="right"/>
            </w:pPr>
            <w:r>
              <w:rPr>
                <w:sz w:val="16"/>
              </w:rPr>
              <w:t>0</w:t>
            </w:r>
          </w:p>
        </w:tc>
        <w:tc>
          <w:tcPr>
            <w:tcW w:type="dxa" w:w="1252"/>
          </w:tcPr>
          <w:p>
            <w:pPr>
              <w:spacing w:after="0"/>
              <w:jc w:val="right"/>
            </w:pPr>
            <w:r>
              <w:rPr>
                <w:sz w:val="16"/>
              </w:rPr>
              <w:t>0</w:t>
            </w:r>
          </w:p>
        </w:tc>
      </w:tr>
      <w:tr>
        <w:trPr>
          <w:cantSplit/>
        </w:trPr>
        <w:tc>
          <w:tcPr>
            <w:tcW w:type="dxa" w:w="6108"/>
          </w:tcPr>
          <w:p>
            <w:pPr>
              <w:spacing w:after="0"/>
              <w:jc w:val="left"/>
            </w:pPr>
            <w:r>
              <w:rPr>
                <w:sz w:val="16"/>
              </w:rPr>
              <w:t>Statewide, no county in FEMA's file</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19</w:t>
            </w:r>
          </w:p>
        </w:tc>
        <w:tc>
          <w:tcPr>
            <w:tcW w:type="dxa" w:w="1125"/>
          </w:tcPr>
          <w:p>
            <w:pPr>
              <w:spacing w:after="0"/>
              <w:jc w:val="right"/>
            </w:pPr>
            <w:r>
              <w:rPr>
                <w:sz w:val="16"/>
              </w:rPr>
              <w:t>0</w:t>
            </w:r>
          </w:p>
        </w:tc>
        <w:tc>
          <w:tcPr>
            <w:tcW w:type="dxa" w:w="1125"/>
          </w:tcPr>
          <w:p>
            <w:pPr>
              <w:spacing w:after="0"/>
              <w:jc w:val="right"/>
            </w:pPr>
            <w:r>
              <w:rPr>
                <w:sz w:val="16"/>
              </w:rPr>
              <w:t>19</w:t>
            </w:r>
          </w:p>
        </w:tc>
        <w:tc>
          <w:tcPr>
            <w:tcW w:type="dxa" w:w="1125"/>
          </w:tcPr>
          <w:p>
            <w:pPr>
              <w:spacing w:after="0"/>
              <w:jc w:val="right"/>
            </w:pPr>
            <w:r>
              <w:rPr>
                <w:sz w:val="16"/>
              </w:rPr>
              <w:t>0</w:t>
            </w:r>
          </w:p>
        </w:tc>
        <w:tc>
          <w:tcPr>
            <w:tcW w:type="dxa" w:w="1252"/>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1 of the county's repeat-flood properties belong to NFIP communities whose plan jurisdiction is not listed on this page (the community rows above name the page that lists it).</w:t>
      </w:r>
    </w:p>
    <w:p>
      <w:pPr>
        <w:spacing w:after="40" w:before="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Beacon city</w:t>
            </w:r>
          </w:p>
        </w:tc>
        <w:tc>
          <w:tcPr>
            <w:tcW w:type="dxa" w:w="1574"/>
          </w:tcPr>
          <w:p>
            <w:pPr>
              <w:spacing w:after="0"/>
              <w:jc w:val="left"/>
            </w:pPr>
            <w:r>
              <w:rPr>
                <w:sz w:val="16"/>
              </w:rPr>
              <w:t>360217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Millbrook village</w:t>
            </w:r>
          </w:p>
        </w:tc>
        <w:tc>
          <w:tcPr>
            <w:tcW w:type="dxa" w:w="1574"/>
          </w:tcPr>
          <w:p>
            <w:pPr>
              <w:spacing w:after="0"/>
              <w:jc w:val="left"/>
            </w:pPr>
            <w:r>
              <w:rPr>
                <w:sz w:val="16"/>
              </w:rPr>
              <w:t>360219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Millerton village</w:t>
            </w:r>
          </w:p>
        </w:tc>
        <w:tc>
          <w:tcPr>
            <w:tcW w:type="dxa" w:w="1574"/>
          </w:tcPr>
          <w:p>
            <w:pPr>
              <w:spacing w:after="0"/>
              <w:jc w:val="left"/>
            </w:pPr>
            <w:r>
              <w:rPr>
                <w:sz w:val="16"/>
              </w:rPr>
              <w:t>360220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Pawling village</w:t>
            </w:r>
          </w:p>
        </w:tc>
        <w:tc>
          <w:tcPr>
            <w:tcW w:type="dxa" w:w="1574"/>
          </w:tcPr>
          <w:p>
            <w:pPr>
              <w:spacing w:after="0"/>
              <w:jc w:val="left"/>
            </w:pPr>
            <w:r>
              <w:rPr>
                <w:sz w:val="16"/>
              </w:rPr>
              <w:t>361517</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4</w:t>
            </w:r>
          </w:p>
        </w:tc>
        <w:tc>
          <w:tcPr>
            <w:tcW w:type="dxa" w:w="1414"/>
          </w:tcPr>
          <w:p>
            <w:pPr>
              <w:spacing w:after="0"/>
              <w:jc w:val="right"/>
            </w:pPr>
            <w:r>
              <w:rPr>
                <w:sz w:val="16"/>
              </w:rPr>
              <w:t>1</w:t>
            </w:r>
          </w:p>
        </w:tc>
        <w:tc>
          <w:tcPr>
            <w:tcW w:type="dxa" w:w="1414"/>
          </w:tcPr>
          <w:p>
            <w:pPr>
              <w:spacing w:after="0"/>
              <w:jc w:val="right"/>
            </w:pPr>
            <w:r>
              <w:rPr>
                <w:sz w:val="16"/>
              </w:rPr>
              <w:t>4</w:t>
            </w:r>
          </w:p>
        </w:tc>
        <w:tc>
          <w:tcPr>
            <w:tcW w:type="dxa" w:w="1414"/>
          </w:tcPr>
          <w:p>
            <w:pPr>
              <w:spacing w:after="0"/>
              <w:jc w:val="right"/>
            </w:pPr>
            <w:r>
              <w:rPr>
                <w:sz w:val="16"/>
              </w:rPr>
              <w:t>0</w:t>
            </w:r>
          </w:p>
        </w:tc>
        <w:tc>
          <w:tcPr>
            <w:tcW w:type="dxa" w:w="1574"/>
          </w:tcPr>
          <w:p>
            <w:pPr>
              <w:spacing w:after="0"/>
              <w:jc w:val="right"/>
            </w:pPr>
            <w:r>
              <w:rPr>
                <w:sz w:val="16"/>
              </w:rPr>
              <w:t>3</w:t>
            </w:r>
          </w:p>
        </w:tc>
      </w:tr>
      <w:tr>
        <w:trPr>
          <w:cantSplit/>
        </w:trPr>
        <w:tc>
          <w:tcPr>
            <w:tcW w:type="dxa" w:w="2480"/>
          </w:tcPr>
          <w:p>
            <w:pPr>
              <w:spacing w:after="0"/>
              <w:jc w:val="left"/>
            </w:pPr>
            <w:r>
              <w:rPr>
                <w:sz w:val="16"/>
              </w:rPr>
              <w:t>Red Hook village</w:t>
            </w:r>
          </w:p>
        </w:tc>
        <w:tc>
          <w:tcPr>
            <w:tcW w:type="dxa" w:w="1574"/>
          </w:tcPr>
          <w:p>
            <w:pPr>
              <w:spacing w:after="0"/>
              <w:jc w:val="left"/>
            </w:pPr>
            <w:r>
              <w:rPr>
                <w:sz w:val="16"/>
              </w:rPr>
              <w:t>361614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Dover town</w:t>
            </w:r>
          </w:p>
        </w:tc>
        <w:tc>
          <w:tcPr>
            <w:tcW w:type="dxa" w:w="1574"/>
          </w:tcPr>
          <w:p>
            <w:pPr>
              <w:spacing w:after="0"/>
              <w:jc w:val="left"/>
            </w:pPr>
            <w:r>
              <w:rPr>
                <w:sz w:val="16"/>
              </w:rPr>
              <w:t>361335</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7</w:t>
            </w:r>
          </w:p>
        </w:tc>
        <w:tc>
          <w:tcPr>
            <w:tcW w:type="dxa" w:w="1414"/>
          </w:tcPr>
          <w:p>
            <w:pPr>
              <w:spacing w:after="0"/>
              <w:jc w:val="right"/>
            </w:pPr>
            <w:r>
              <w:rPr>
                <w:sz w:val="16"/>
              </w:rPr>
              <w:t>1</w:t>
            </w:r>
          </w:p>
        </w:tc>
        <w:tc>
          <w:tcPr>
            <w:tcW w:type="dxa" w:w="1414"/>
          </w:tcPr>
          <w:p>
            <w:pPr>
              <w:spacing w:after="0"/>
              <w:jc w:val="right"/>
            </w:pPr>
            <w:r>
              <w:rPr>
                <w:sz w:val="16"/>
              </w:rPr>
              <w:t>7</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East Fishkill town</w:t>
            </w:r>
          </w:p>
        </w:tc>
        <w:tc>
          <w:tcPr>
            <w:tcW w:type="dxa" w:w="1574"/>
          </w:tcPr>
          <w:p>
            <w:pPr>
              <w:spacing w:after="0"/>
              <w:jc w:val="left"/>
            </w:pPr>
            <w:r>
              <w:rPr>
                <w:sz w:val="16"/>
              </w:rPr>
              <w:t>361336</w:t>
            </w:r>
          </w:p>
        </w:tc>
        <w:tc>
          <w:tcPr>
            <w:tcW w:type="dxa" w:w="1414"/>
          </w:tcPr>
          <w:p>
            <w:pPr>
              <w:spacing w:after="0"/>
              <w:jc w:val="right"/>
            </w:pPr>
            <w:r>
              <w:rPr>
                <w:sz w:val="16"/>
              </w:rPr>
              <w:t>1</w:t>
            </w:r>
          </w:p>
        </w:tc>
        <w:tc>
          <w:tcPr>
            <w:tcW w:type="dxa" w:w="1414"/>
          </w:tcPr>
          <w:p>
            <w:pPr>
              <w:spacing w:after="0"/>
              <w:jc w:val="right"/>
            </w:pPr>
            <w:r>
              <w:rPr>
                <w:sz w:val="16"/>
              </w:rPr>
              <w:t>6</w:t>
            </w:r>
          </w:p>
        </w:tc>
        <w:tc>
          <w:tcPr>
            <w:tcW w:type="dxa" w:w="1414"/>
          </w:tcPr>
          <w:p>
            <w:pPr>
              <w:spacing w:after="0"/>
              <w:jc w:val="right"/>
            </w:pPr>
            <w:r>
              <w:rPr>
                <w:sz w:val="16"/>
              </w:rPr>
              <w:t>24</w:t>
            </w:r>
          </w:p>
        </w:tc>
        <w:tc>
          <w:tcPr>
            <w:tcW w:type="dxa" w:w="1414"/>
          </w:tcPr>
          <w:p>
            <w:pPr>
              <w:spacing w:after="0"/>
              <w:jc w:val="right"/>
            </w:pPr>
            <w:r>
              <w:rPr>
                <w:sz w:val="16"/>
              </w:rPr>
              <w:t>6</w:t>
            </w:r>
          </w:p>
        </w:tc>
        <w:tc>
          <w:tcPr>
            <w:tcW w:type="dxa" w:w="1414"/>
          </w:tcPr>
          <w:p>
            <w:pPr>
              <w:spacing w:after="0"/>
              <w:jc w:val="right"/>
            </w:pPr>
            <w:r>
              <w:rPr>
                <w:sz w:val="16"/>
              </w:rPr>
              <w:t>24</w:t>
            </w:r>
          </w:p>
        </w:tc>
        <w:tc>
          <w:tcPr>
            <w:tcW w:type="dxa" w:w="1414"/>
          </w:tcPr>
          <w:p>
            <w:pPr>
              <w:spacing w:after="0"/>
              <w:jc w:val="right"/>
            </w:pPr>
            <w:r>
              <w:rPr>
                <w:sz w:val="16"/>
              </w:rPr>
              <w:t>0</w:t>
            </w:r>
          </w:p>
        </w:tc>
        <w:tc>
          <w:tcPr>
            <w:tcW w:type="dxa" w:w="1574"/>
          </w:tcPr>
          <w:p>
            <w:pPr>
              <w:spacing w:after="0"/>
              <w:jc w:val="right"/>
            </w:pPr>
            <w:r>
              <w:rPr>
                <w:sz w:val="16"/>
              </w:rPr>
              <w:t>8</w:t>
            </w:r>
          </w:p>
        </w:tc>
      </w:tr>
      <w:tr>
        <w:trPr>
          <w:cantSplit/>
        </w:trPr>
        <w:tc>
          <w:tcPr>
            <w:tcW w:type="dxa" w:w="2480"/>
          </w:tcPr>
          <w:p>
            <w:pPr>
              <w:spacing w:after="0"/>
              <w:jc w:val="left"/>
            </w:pPr>
            <w:r>
              <w:rPr>
                <w:sz w:val="16"/>
              </w:rPr>
              <w:t>Hyde Park town</w:t>
            </w:r>
          </w:p>
        </w:tc>
        <w:tc>
          <w:tcPr>
            <w:tcW w:type="dxa" w:w="1574"/>
          </w:tcPr>
          <w:p>
            <w:pPr>
              <w:spacing w:after="0"/>
              <w:jc w:val="left"/>
            </w:pPr>
            <w:r>
              <w:rPr>
                <w:sz w:val="16"/>
              </w:rPr>
              <w:t>361338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574"/>
          </w:tcPr>
          <w:p>
            <w:pPr>
              <w:spacing w:after="0"/>
              <w:jc w:val="right"/>
            </w:pPr>
            <w:r>
              <w:rPr>
                <w:sz w:val="16"/>
              </w:rPr>
              <w:t>2</w:t>
            </w:r>
          </w:p>
        </w:tc>
      </w:tr>
      <w:tr>
        <w:trPr>
          <w:cantSplit/>
        </w:trPr>
        <w:tc>
          <w:tcPr>
            <w:tcW w:type="dxa" w:w="2480"/>
          </w:tcPr>
          <w:p>
            <w:pPr>
              <w:spacing w:after="0"/>
              <w:jc w:val="left"/>
            </w:pPr>
            <w:r>
              <w:rPr>
                <w:sz w:val="16"/>
              </w:rPr>
              <w:t>North East town</w:t>
            </w:r>
          </w:p>
        </w:tc>
        <w:tc>
          <w:tcPr>
            <w:tcW w:type="dxa" w:w="1574"/>
          </w:tcPr>
          <w:p>
            <w:pPr>
              <w:spacing w:after="0"/>
              <w:jc w:val="left"/>
            </w:pPr>
            <w:r>
              <w:rPr>
                <w:sz w:val="16"/>
              </w:rPr>
              <w:t>361340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Pleasant Valley town</w:t>
            </w:r>
          </w:p>
        </w:tc>
        <w:tc>
          <w:tcPr>
            <w:tcW w:type="dxa" w:w="1574"/>
          </w:tcPr>
          <w:p>
            <w:pPr>
              <w:spacing w:after="0"/>
              <w:jc w:val="left"/>
            </w:pPr>
            <w:r>
              <w:rPr>
                <w:sz w:val="16"/>
              </w:rPr>
              <w:t>360221</w:t>
            </w:r>
          </w:p>
        </w:tc>
        <w:tc>
          <w:tcPr>
            <w:tcW w:type="dxa" w:w="1414"/>
          </w:tcPr>
          <w:p>
            <w:pPr>
              <w:spacing w:after="0"/>
              <w:jc w:val="right"/>
            </w:pPr>
            <w:r>
              <w:rPr>
                <w:sz w:val="16"/>
              </w:rPr>
              <w:t>2</w:t>
            </w:r>
          </w:p>
        </w:tc>
        <w:tc>
          <w:tcPr>
            <w:tcW w:type="dxa" w:w="1414"/>
          </w:tcPr>
          <w:p>
            <w:pPr>
              <w:spacing w:after="0"/>
              <w:jc w:val="right"/>
            </w:pPr>
            <w:r>
              <w:rPr>
                <w:sz w:val="16"/>
              </w:rPr>
              <w:t>3</w:t>
            </w:r>
          </w:p>
        </w:tc>
        <w:tc>
          <w:tcPr>
            <w:tcW w:type="dxa" w:w="1414"/>
          </w:tcPr>
          <w:p>
            <w:pPr>
              <w:spacing w:after="0"/>
              <w:jc w:val="right"/>
            </w:pPr>
            <w:r>
              <w:rPr>
                <w:sz w:val="16"/>
              </w:rPr>
              <w:t>10</w:t>
            </w:r>
          </w:p>
        </w:tc>
        <w:tc>
          <w:tcPr>
            <w:tcW w:type="dxa" w:w="1414"/>
          </w:tcPr>
          <w:p>
            <w:pPr>
              <w:spacing w:after="0"/>
              <w:jc w:val="right"/>
            </w:pPr>
            <w:r>
              <w:rPr>
                <w:sz w:val="16"/>
              </w:rPr>
              <w:t>3</w:t>
            </w:r>
          </w:p>
        </w:tc>
        <w:tc>
          <w:tcPr>
            <w:tcW w:type="dxa" w:w="1414"/>
          </w:tcPr>
          <w:p>
            <w:pPr>
              <w:spacing w:after="0"/>
              <w:jc w:val="right"/>
            </w:pPr>
            <w:r>
              <w:rPr>
                <w:sz w:val="16"/>
              </w:rPr>
              <w:t>10</w:t>
            </w:r>
          </w:p>
        </w:tc>
        <w:tc>
          <w:tcPr>
            <w:tcW w:type="dxa" w:w="1414"/>
          </w:tcPr>
          <w:p>
            <w:pPr>
              <w:spacing w:after="0"/>
              <w:jc w:val="right"/>
            </w:pPr>
            <w:r>
              <w:rPr>
                <w:sz w:val="16"/>
              </w:rPr>
              <w:t>0</w:t>
            </w:r>
          </w:p>
        </w:tc>
        <w:tc>
          <w:tcPr>
            <w:tcW w:type="dxa" w:w="1574"/>
          </w:tcPr>
          <w:p>
            <w:pPr>
              <w:spacing w:after="0"/>
              <w:jc w:val="right"/>
            </w:pPr>
            <w:r>
              <w:rPr>
                <w:sz w:val="16"/>
              </w:rPr>
              <w:t>3</w:t>
            </w:r>
          </w:p>
        </w:tc>
      </w:tr>
      <w:tr>
        <w:trPr>
          <w:cantSplit/>
        </w:trPr>
        <w:tc>
          <w:tcPr>
            <w:tcW w:type="dxa" w:w="2480"/>
          </w:tcPr>
          <w:p>
            <w:pPr>
              <w:spacing w:after="0"/>
              <w:jc w:val="left"/>
            </w:pPr>
            <w:r>
              <w:rPr>
                <w:sz w:val="16"/>
              </w:rPr>
              <w:t>Poughkeepsie town</w:t>
            </w:r>
          </w:p>
        </w:tc>
        <w:tc>
          <w:tcPr>
            <w:tcW w:type="dxa" w:w="1574"/>
          </w:tcPr>
          <w:p>
            <w:pPr>
              <w:spacing w:after="0"/>
              <w:jc w:val="left"/>
            </w:pPr>
            <w:r>
              <w:rPr>
                <w:sz w:val="16"/>
              </w:rPr>
              <w:t>361142</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6</w:t>
            </w:r>
          </w:p>
        </w:tc>
        <w:tc>
          <w:tcPr>
            <w:tcW w:type="dxa" w:w="1414"/>
          </w:tcPr>
          <w:p>
            <w:pPr>
              <w:spacing w:after="0"/>
              <w:jc w:val="right"/>
            </w:pPr>
            <w:r>
              <w:rPr>
                <w:sz w:val="16"/>
              </w:rPr>
              <w:t>1</w:t>
            </w:r>
          </w:p>
        </w:tc>
        <w:tc>
          <w:tcPr>
            <w:tcW w:type="dxa" w:w="1414"/>
          </w:tcPr>
          <w:p>
            <w:pPr>
              <w:spacing w:after="0"/>
              <w:jc w:val="right"/>
            </w:pPr>
            <w:r>
              <w:rPr>
                <w:sz w:val="16"/>
              </w:rPr>
              <w:t>6</w:t>
            </w:r>
          </w:p>
        </w:tc>
        <w:tc>
          <w:tcPr>
            <w:tcW w:type="dxa" w:w="1414"/>
          </w:tcPr>
          <w:p>
            <w:pPr>
              <w:spacing w:after="0"/>
              <w:jc w:val="right"/>
            </w:pPr>
            <w:r>
              <w:rPr>
                <w:sz w:val="16"/>
              </w:rPr>
              <w:t>0</w:t>
            </w:r>
          </w:p>
        </w:tc>
        <w:tc>
          <w:tcPr>
            <w:tcW w:type="dxa" w:w="1574"/>
          </w:tcPr>
          <w:p>
            <w:pPr>
              <w:spacing w:after="0"/>
              <w:jc w:val="right"/>
            </w:pPr>
            <w:r>
              <w:rPr>
                <w:sz w:val="16"/>
              </w:rPr>
              <w:t>5</w:t>
            </w:r>
          </w:p>
        </w:tc>
      </w:tr>
      <w:tr>
        <w:trPr>
          <w:cantSplit/>
        </w:trPr>
        <w:tc>
          <w:tcPr>
            <w:tcW w:type="dxa" w:w="2480"/>
          </w:tcPr>
          <w:p>
            <w:pPr>
              <w:spacing w:after="0"/>
              <w:jc w:val="left"/>
            </w:pPr>
            <w:r>
              <w:rPr>
                <w:sz w:val="16"/>
              </w:rPr>
              <w:t>Stanford town</w:t>
            </w:r>
          </w:p>
        </w:tc>
        <w:tc>
          <w:tcPr>
            <w:tcW w:type="dxa" w:w="1574"/>
          </w:tcPr>
          <w:p>
            <w:pPr>
              <w:spacing w:after="0"/>
              <w:jc w:val="left"/>
            </w:pPr>
            <w:r>
              <w:rPr>
                <w:sz w:val="16"/>
              </w:rPr>
              <w:t>361145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16</w:t>
            </w:r>
          </w:p>
        </w:tc>
        <w:tc>
          <w:tcPr>
            <w:tcW w:type="dxa" w:w="1496"/>
          </w:tcPr>
          <w:p>
            <w:pPr>
              <w:spacing w:after="0"/>
              <w:jc w:val="right"/>
            </w:pPr>
            <w:r>
              <w:rPr>
                <w:sz w:val="16"/>
              </w:rPr>
              <w:t>84</w:t>
            </w:r>
          </w:p>
        </w:tc>
        <w:tc>
          <w:tcPr>
            <w:tcW w:type="dxa" w:w="1496"/>
          </w:tcPr>
          <w:p>
            <w:pPr>
              <w:spacing w:after="0"/>
              <w:jc w:val="right"/>
            </w:pPr>
            <w:r>
              <w:rPr>
                <w:sz w:val="16"/>
              </w:rPr>
              <w:t>16</w:t>
            </w:r>
          </w:p>
        </w:tc>
        <w:tc>
          <w:tcPr>
            <w:tcW w:type="dxa" w:w="1496"/>
          </w:tcPr>
          <w:p>
            <w:pPr>
              <w:spacing w:after="0"/>
              <w:jc w:val="right"/>
            </w:pPr>
            <w:r>
              <w:rPr>
                <w:sz w:val="16"/>
              </w:rPr>
              <w:t>84</w:t>
            </w:r>
          </w:p>
        </w:tc>
        <w:tc>
          <w:tcPr>
            <w:tcW w:type="dxa" w:w="1496"/>
          </w:tcPr>
          <w:p>
            <w:pPr>
              <w:spacing w:after="0"/>
              <w:jc w:val="right"/>
            </w:pPr>
            <w:r>
              <w:rPr>
                <w:sz w:val="16"/>
              </w:rPr>
              <w:t>0</w:t>
            </w:r>
          </w:p>
        </w:tc>
        <w:tc>
          <w:tcPr>
            <w:tcW w:type="dxa" w:w="1665"/>
          </w:tcPr>
          <w:p>
            <w:pPr>
              <w:spacing w:after="0"/>
              <w:jc w:val="right"/>
            </w:pPr>
            <w:r>
              <w:rPr>
                <w:sz w:val="16"/>
              </w:rPr>
              <w:t>28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11</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1</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97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Dutchess County, NY: risk-assessment baseline packet, release 2026-10 (data as of 2026-09-30; County FIPS 36027). Automated baseline. </w:t>
      </w:r>
      <w:hyperlink r:id="rId15">
        <w:r>
          <w:rPr>
            <w:color w:val="1F4E99"/>
            <w:sz w:val="17"/>
            <w:u w:val="single"/>
          </w:rPr>
          <w:t>https://hazardplain.org/ny/36027/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Dutchess County, NY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y/360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Dutchess County, NY: Risk-assessment baseline packet</dc:title>
  <dc:subject>Hazard Plain release 2026-10, as of 2026-09-30. Automated baseline</dc:subject>
  <dc:creator>Hazard Plain</dc:creator>
  <cp:keywords>Hazard Plain; hazard mitigation; risk assessment; 36027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