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Columbia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Columbia County 2025 (FEMA plan 109983)</w:t>
      </w:r>
    </w:p>
    <w:p>
      <w:pPr>
        <w:keepNext/>
        <w:spacing w:after="40" w:before="0"/>
      </w:pPr>
      <w:r>
        <w:rPr>
          <w:b/>
        </w:rPr>
        <w:t xml:space="preserve">Approved: </w:t>
      </w:r>
      <w:r>
        <w:rPr/>
        <w:t>2025-09-09</w:t>
      </w:r>
    </w:p>
    <w:p>
      <w:pPr>
        <w:keepNext/>
        <w:spacing w:after="40" w:before="0"/>
      </w:pPr>
      <w:r>
        <w:rPr>
          <w:b/>
        </w:rPr>
        <w:t xml:space="preserve">Expires: </w:t>
      </w:r>
      <w:r>
        <w:rPr/>
        <w:t>2030-09-08</w:t>
      </w:r>
    </w:p>
    <w:p>
      <w:pPr>
        <w:keepNext/>
        <w:spacing w:after="40" w:before="0"/>
      </w:pPr>
      <w:r>
        <w:rPr>
          <w:b/>
        </w:rPr>
        <w:t xml:space="preserve">As of: </w:t>
      </w:r>
      <w:r>
        <w:rPr/>
        <w:t>2026-09-28</w:t>
      </w:r>
    </w:p>
    <w:p>
      <w:pPr>
        <w:keepNext/>
        <w:spacing w:after="40" w:before="0"/>
      </w:pPr>
      <w:r>
        <w:rPr>
          <w:b/>
        </w:rPr>
        <w:t xml:space="preserve">Days: </w:t>
      </w:r>
      <w:r>
        <w:rPr/>
        <w:t>1,441 days to expiry</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9"/>
        <w:gridCol w:w="769"/>
        <w:gridCol w:w="2441"/>
        <w:gridCol w:w="3277"/>
        <w:gridCol w:w="1037"/>
        <w:gridCol w:w="1037"/>
        <w:gridCol w:w="880"/>
        <w:gridCol w:w="936"/>
        <w:gridCol w:w="2285"/>
      </w:tblGrid>
      <w:tr>
        <w:trPr>
          <w:cantSplit/>
          <w:tblHeader/>
        </w:trPr>
        <w:tc>
          <w:tcPr>
            <w:tcW w:type="dxa" w:w="144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1"/>
            <w:shd w:val="clear" w:color="auto" w:fill="E8E8E8"/>
          </w:tcPr>
          <w:p>
            <w:pPr>
              <w:spacing w:after="0"/>
              <w:jc w:val="left"/>
            </w:pPr>
            <w:r>
              <w:rPr>
                <w:b/>
                <w:sz w:val="16"/>
              </w:rPr>
              <w:t>Status</w:t>
            </w:r>
          </w:p>
        </w:tc>
        <w:tc>
          <w:tcPr>
            <w:tcW w:type="dxa" w:w="32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1449"/>
          </w:tcPr>
          <w:p>
            <w:pPr>
              <w:spacing w:after="0"/>
              <w:jc w:val="left"/>
            </w:pPr>
            <w:r>
              <w:rPr>
                <w:sz w:val="16"/>
              </w:rPr>
              <w:t>Columbia County</w:t>
            </w:r>
          </w:p>
        </w:tc>
        <w:tc>
          <w:tcPr>
            <w:tcW w:type="dxa" w:w="769"/>
          </w:tcPr>
          <w:p>
            <w:pPr>
              <w:spacing w:after="0"/>
              <w:jc w:val="left"/>
            </w:pPr>
            <w:r>
              <w:rPr>
                <w:sz w:val="16"/>
              </w:rPr>
              <w:t>County</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2025-10-10</w:t>
            </w:r>
          </w:p>
        </w:tc>
      </w:tr>
      <w:tr>
        <w:trPr>
          <w:cantSplit/>
        </w:trPr>
        <w:tc>
          <w:tcPr>
            <w:tcW w:type="dxa" w:w="1449"/>
          </w:tcPr>
          <w:p>
            <w:pPr>
              <w:spacing w:after="0"/>
              <w:jc w:val="left"/>
            </w:pPr>
            <w:r>
              <w:rPr>
                <w:sz w:val="16"/>
              </w:rPr>
              <w:t>Chatham village</w:t>
            </w:r>
          </w:p>
        </w:tc>
        <w:tc>
          <w:tcPr>
            <w:tcW w:type="dxa" w:w="769"/>
          </w:tcPr>
          <w:p>
            <w:pPr>
              <w:spacing w:after="0"/>
              <w:jc w:val="left"/>
            </w:pPr>
            <w:r>
              <w:rPr>
                <w:sz w:val="16"/>
              </w:rPr>
              <w:t>Village</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2025-11-14</w:t>
            </w:r>
          </w:p>
        </w:tc>
      </w:tr>
      <w:tr>
        <w:trPr>
          <w:cantSplit/>
        </w:trPr>
        <w:tc>
          <w:tcPr>
            <w:tcW w:type="dxa" w:w="1449"/>
          </w:tcPr>
          <w:p>
            <w:pPr>
              <w:spacing w:after="0"/>
              <w:jc w:val="left"/>
            </w:pPr>
            <w:r>
              <w:rPr>
                <w:sz w:val="16"/>
              </w:rPr>
              <w:t>Hudson city</w:t>
            </w:r>
          </w:p>
        </w:tc>
        <w:tc>
          <w:tcPr>
            <w:tcW w:type="dxa" w:w="769"/>
          </w:tcPr>
          <w:p>
            <w:pPr>
              <w:spacing w:after="0"/>
              <w:jc w:val="left"/>
            </w:pPr>
            <w:r>
              <w:rPr>
                <w:sz w:val="16"/>
              </w:rPr>
              <w:t>City</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2025-10-16</w:t>
            </w:r>
          </w:p>
        </w:tc>
      </w:tr>
      <w:tr>
        <w:trPr>
          <w:cantSplit/>
        </w:trPr>
        <w:tc>
          <w:tcPr>
            <w:tcW w:type="dxa" w:w="1449"/>
          </w:tcPr>
          <w:p>
            <w:pPr>
              <w:spacing w:after="0"/>
              <w:jc w:val="left"/>
            </w:pPr>
            <w:r>
              <w:rPr>
                <w:sz w:val="16"/>
              </w:rPr>
              <w:t>Kinderhook village</w:t>
            </w:r>
          </w:p>
        </w:tc>
        <w:tc>
          <w:tcPr>
            <w:tcW w:type="dxa" w:w="769"/>
          </w:tcPr>
          <w:p>
            <w:pPr>
              <w:spacing w:after="0"/>
              <w:jc w:val="left"/>
            </w:pPr>
            <w:r>
              <w:rPr>
                <w:sz w:val="16"/>
              </w:rPr>
              <w:t>Village</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2025-11-25</w:t>
            </w:r>
          </w:p>
        </w:tc>
      </w:tr>
      <w:tr>
        <w:trPr>
          <w:cantSplit/>
        </w:trPr>
        <w:tc>
          <w:tcPr>
            <w:tcW w:type="dxa" w:w="1449"/>
          </w:tcPr>
          <w:p>
            <w:pPr>
              <w:spacing w:after="0"/>
              <w:jc w:val="left"/>
            </w:pPr>
            <w:r>
              <w:rPr>
                <w:sz w:val="16"/>
              </w:rPr>
              <w:t>Philmont village</w:t>
            </w:r>
          </w:p>
        </w:tc>
        <w:tc>
          <w:tcPr>
            <w:tcW w:type="dxa" w:w="769"/>
          </w:tcPr>
          <w:p>
            <w:pPr>
              <w:spacing w:after="0"/>
              <w:jc w:val="left"/>
            </w:pPr>
            <w:r>
              <w:rPr>
                <w:sz w:val="16"/>
              </w:rPr>
              <w:t>Village</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p>
        </w:tc>
      </w:tr>
      <w:tr>
        <w:trPr>
          <w:cantSplit/>
        </w:trPr>
        <w:tc>
          <w:tcPr>
            <w:tcW w:type="dxa" w:w="1449"/>
          </w:tcPr>
          <w:p>
            <w:pPr>
              <w:spacing w:after="0"/>
              <w:jc w:val="left"/>
            </w:pPr>
            <w:r>
              <w:rPr>
                <w:sz w:val="16"/>
              </w:rPr>
              <w:t>Valatie village</w:t>
            </w:r>
          </w:p>
        </w:tc>
        <w:tc>
          <w:tcPr>
            <w:tcW w:type="dxa" w:w="769"/>
          </w:tcPr>
          <w:p>
            <w:pPr>
              <w:spacing w:after="0"/>
              <w:jc w:val="left"/>
            </w:pPr>
            <w:r>
              <w:rPr>
                <w:sz w:val="16"/>
              </w:rPr>
              <w:t>Village</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2025-12-04</w:t>
            </w:r>
          </w:p>
        </w:tc>
      </w:tr>
      <w:tr>
        <w:trPr>
          <w:cantSplit/>
        </w:trPr>
        <w:tc>
          <w:tcPr>
            <w:tcW w:type="dxa" w:w="1449"/>
          </w:tcPr>
          <w:p>
            <w:pPr>
              <w:spacing w:after="0"/>
              <w:jc w:val="left"/>
            </w:pPr>
            <w:r>
              <w:rPr>
                <w:sz w:val="16"/>
              </w:rPr>
              <w:t>Ancram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2025-10-22</w:t>
            </w:r>
          </w:p>
        </w:tc>
      </w:tr>
      <w:tr>
        <w:trPr>
          <w:cantSplit/>
        </w:trPr>
        <w:tc>
          <w:tcPr>
            <w:tcW w:type="dxa" w:w="1449"/>
          </w:tcPr>
          <w:p>
            <w:pPr>
              <w:spacing w:after="0"/>
              <w:jc w:val="left"/>
            </w:pPr>
            <w:r>
              <w:rPr>
                <w:sz w:val="16"/>
              </w:rPr>
              <w:t>Austerlitz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2025-10-16</w:t>
            </w:r>
          </w:p>
        </w:tc>
      </w:tr>
      <w:tr>
        <w:trPr>
          <w:cantSplit/>
        </w:trPr>
        <w:tc>
          <w:tcPr>
            <w:tcW w:type="dxa" w:w="1449"/>
          </w:tcPr>
          <w:p>
            <w:pPr>
              <w:spacing w:after="0"/>
              <w:jc w:val="left"/>
            </w:pPr>
            <w:r>
              <w:rPr>
                <w:sz w:val="16"/>
              </w:rPr>
              <w:t>Canaan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2025-09-25</w:t>
            </w:r>
          </w:p>
        </w:tc>
      </w:tr>
      <w:tr>
        <w:trPr>
          <w:cantSplit/>
        </w:trPr>
        <w:tc>
          <w:tcPr>
            <w:tcW w:type="dxa" w:w="1449"/>
          </w:tcPr>
          <w:p>
            <w:pPr>
              <w:spacing w:after="0"/>
              <w:jc w:val="left"/>
            </w:pPr>
            <w:r>
              <w:rPr>
                <w:sz w:val="16"/>
              </w:rPr>
              <w:t>Chatham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2025-10-20</w:t>
            </w:r>
          </w:p>
        </w:tc>
      </w:tr>
      <w:tr>
        <w:trPr>
          <w:cantSplit/>
        </w:trPr>
        <w:tc>
          <w:tcPr>
            <w:tcW w:type="dxa" w:w="1449"/>
          </w:tcPr>
          <w:p>
            <w:pPr>
              <w:spacing w:after="0"/>
              <w:jc w:val="left"/>
            </w:pPr>
            <w:r>
              <w:rPr>
                <w:sz w:val="16"/>
              </w:rPr>
              <w:t>Claverack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2025-12-01</w:t>
            </w:r>
          </w:p>
        </w:tc>
      </w:tr>
      <w:tr>
        <w:trPr>
          <w:cantSplit/>
        </w:trPr>
        <w:tc>
          <w:tcPr>
            <w:tcW w:type="dxa" w:w="1449"/>
          </w:tcPr>
          <w:p>
            <w:pPr>
              <w:spacing w:after="0"/>
              <w:jc w:val="left"/>
            </w:pPr>
            <w:r>
              <w:rPr>
                <w:sz w:val="16"/>
              </w:rPr>
              <w:t>Clermont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2026-02-04</w:t>
            </w:r>
          </w:p>
        </w:tc>
      </w:tr>
      <w:tr>
        <w:trPr>
          <w:cantSplit/>
        </w:trPr>
        <w:tc>
          <w:tcPr>
            <w:tcW w:type="dxa" w:w="1449"/>
          </w:tcPr>
          <w:p>
            <w:pPr>
              <w:spacing w:after="0"/>
              <w:jc w:val="left"/>
            </w:pPr>
            <w:r>
              <w:rPr>
                <w:sz w:val="16"/>
              </w:rPr>
              <w:t>Copake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2025-09-15</w:t>
            </w:r>
          </w:p>
        </w:tc>
      </w:tr>
      <w:tr>
        <w:trPr>
          <w:cantSplit/>
        </w:trPr>
        <w:tc>
          <w:tcPr>
            <w:tcW w:type="dxa" w:w="1449"/>
          </w:tcPr>
          <w:p>
            <w:pPr>
              <w:spacing w:after="0"/>
              <w:jc w:val="left"/>
            </w:pPr>
            <w:r>
              <w:rPr>
                <w:sz w:val="16"/>
              </w:rPr>
              <w:t>Gallatin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2025-11-24</w:t>
            </w:r>
          </w:p>
        </w:tc>
      </w:tr>
      <w:tr>
        <w:trPr>
          <w:cantSplit/>
        </w:trPr>
        <w:tc>
          <w:tcPr>
            <w:tcW w:type="dxa" w:w="1449"/>
          </w:tcPr>
          <w:p>
            <w:pPr>
              <w:spacing w:after="0"/>
              <w:jc w:val="left"/>
            </w:pPr>
            <w:r>
              <w:rPr>
                <w:sz w:val="16"/>
              </w:rPr>
              <w:t>Germantown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2025-11-24</w:t>
            </w:r>
          </w:p>
        </w:tc>
      </w:tr>
      <w:tr>
        <w:trPr>
          <w:cantSplit/>
        </w:trPr>
        <w:tc>
          <w:tcPr>
            <w:tcW w:type="dxa" w:w="1449"/>
          </w:tcPr>
          <w:p>
            <w:pPr>
              <w:spacing w:after="0"/>
              <w:jc w:val="left"/>
            </w:pPr>
            <w:r>
              <w:rPr>
                <w:sz w:val="16"/>
              </w:rPr>
              <w:t>Ghent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2025-09-25</w:t>
            </w:r>
          </w:p>
        </w:tc>
      </w:tr>
      <w:tr>
        <w:trPr>
          <w:cantSplit/>
        </w:trPr>
        <w:tc>
          <w:tcPr>
            <w:tcW w:type="dxa" w:w="1449"/>
          </w:tcPr>
          <w:p>
            <w:pPr>
              <w:spacing w:after="0"/>
              <w:jc w:val="left"/>
            </w:pPr>
            <w:r>
              <w:rPr>
                <w:sz w:val="16"/>
              </w:rPr>
              <w:t>Greenport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2025-10-20</w:t>
            </w:r>
          </w:p>
        </w:tc>
      </w:tr>
      <w:tr>
        <w:trPr>
          <w:cantSplit/>
        </w:trPr>
        <w:tc>
          <w:tcPr>
            <w:tcW w:type="dxa" w:w="1449"/>
          </w:tcPr>
          <w:p>
            <w:pPr>
              <w:spacing w:after="0"/>
              <w:jc w:val="left"/>
            </w:pPr>
            <w:r>
              <w:rPr>
                <w:sz w:val="16"/>
              </w:rPr>
              <w:t>Hillsdale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2025-09-18</w:t>
            </w:r>
          </w:p>
        </w:tc>
      </w:tr>
      <w:tr>
        <w:trPr>
          <w:cantSplit/>
        </w:trPr>
        <w:tc>
          <w:tcPr>
            <w:tcW w:type="dxa" w:w="1449"/>
          </w:tcPr>
          <w:p>
            <w:pPr>
              <w:spacing w:after="0"/>
              <w:jc w:val="left"/>
            </w:pPr>
            <w:r>
              <w:rPr>
                <w:sz w:val="16"/>
              </w:rPr>
              <w:t>Kinderhook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2025-12-08</w:t>
            </w:r>
          </w:p>
        </w:tc>
      </w:tr>
      <w:tr>
        <w:trPr>
          <w:cantSplit/>
        </w:trPr>
        <w:tc>
          <w:tcPr>
            <w:tcW w:type="dxa" w:w="1449"/>
          </w:tcPr>
          <w:p>
            <w:pPr>
              <w:spacing w:after="0"/>
              <w:jc w:val="left"/>
            </w:pPr>
            <w:r>
              <w:rPr>
                <w:sz w:val="16"/>
              </w:rPr>
              <w:t>Livingston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2025-09-18</w:t>
            </w:r>
          </w:p>
        </w:tc>
      </w:tr>
      <w:tr>
        <w:trPr>
          <w:cantSplit/>
        </w:trPr>
        <w:tc>
          <w:tcPr>
            <w:tcW w:type="dxa" w:w="1449"/>
          </w:tcPr>
          <w:p>
            <w:pPr>
              <w:spacing w:after="0"/>
              <w:jc w:val="left"/>
            </w:pPr>
            <w:r>
              <w:rPr>
                <w:sz w:val="16"/>
              </w:rPr>
              <w:t>New Lebanon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2025-09-11</w:t>
            </w:r>
          </w:p>
        </w:tc>
      </w:tr>
      <w:tr>
        <w:trPr>
          <w:cantSplit/>
        </w:trPr>
        <w:tc>
          <w:tcPr>
            <w:tcW w:type="dxa" w:w="1449"/>
          </w:tcPr>
          <w:p>
            <w:pPr>
              <w:spacing w:after="0"/>
              <w:jc w:val="left"/>
            </w:pPr>
            <w:r>
              <w:rPr>
                <w:sz w:val="16"/>
              </w:rPr>
              <w:t>Stockport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2025-12-09</w:t>
            </w:r>
          </w:p>
        </w:tc>
      </w:tr>
      <w:tr>
        <w:trPr>
          <w:cantSplit/>
        </w:trPr>
        <w:tc>
          <w:tcPr>
            <w:tcW w:type="dxa" w:w="1449"/>
          </w:tcPr>
          <w:p>
            <w:pPr>
              <w:spacing w:after="0"/>
              <w:jc w:val="left"/>
            </w:pPr>
            <w:r>
              <w:rPr>
                <w:sz w:val="16"/>
              </w:rPr>
              <w:t>Stuyvesant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2025-09-16</w:t>
            </w:r>
          </w:p>
        </w:tc>
      </w:tr>
      <w:tr>
        <w:trPr>
          <w:cantSplit/>
        </w:trPr>
        <w:tc>
          <w:tcPr>
            <w:tcW w:type="dxa" w:w="1449"/>
          </w:tcPr>
          <w:p>
            <w:pPr>
              <w:spacing w:after="0"/>
              <w:jc w:val="left"/>
            </w:pPr>
            <w:r>
              <w:rPr>
                <w:sz w:val="16"/>
              </w:rPr>
              <w:t>Taghkanic town</w:t>
            </w:r>
          </w:p>
        </w:tc>
        <w:tc>
          <w:tcPr>
            <w:tcW w:type="dxa" w:w="769"/>
          </w:tcPr>
          <w:p>
            <w:pPr>
              <w:spacing w:after="0"/>
              <w:jc w:val="left"/>
            </w:pPr>
            <w:r>
              <w:rPr>
                <w:sz w:val="16"/>
              </w:rPr>
              <w:t>Town</w:t>
            </w:r>
          </w:p>
        </w:tc>
        <w:tc>
          <w:tcPr>
            <w:tcW w:type="dxa" w:w="2441"/>
          </w:tcPr>
          <w:p>
            <w:pPr>
              <w:spacing w:after="0"/>
              <w:jc w:val="left"/>
            </w:pPr>
            <w:r>
              <w:rPr>
                <w:sz w:val="16"/>
              </w:rPr>
              <w:t>Approved, expires 2030-09-08</w:t>
            </w:r>
          </w:p>
        </w:tc>
        <w:tc>
          <w:tcPr>
            <w:tcW w:type="dxa" w:w="3277"/>
          </w:tcPr>
          <w:p>
            <w:pPr>
              <w:spacing w:after="0"/>
              <w:jc w:val="left"/>
            </w:pPr>
            <w:r>
              <w:rPr>
                <w:sz w:val="16"/>
              </w:rPr>
              <w:t>Columbia County 2025 (FEMA plan 109983)</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80"/>
          </w:tcPr>
          <w:p>
            <w:pPr>
              <w:spacing w:after="0"/>
              <w:jc w:val="right"/>
            </w:pPr>
            <w:r>
              <w:rPr>
                <w:sz w:val="16"/>
              </w:rPr>
              <w:t>1,441</w:t>
            </w:r>
          </w:p>
        </w:tc>
        <w:tc>
          <w:tcPr>
            <w:tcW w:type="dxa" w:w="936"/>
          </w:tcPr>
          <w:p>
            <w:pPr>
              <w:spacing w:after="0"/>
              <w:jc w:val="left"/>
            </w:pPr>
          </w:p>
        </w:tc>
        <w:tc>
          <w:tcPr>
            <w:tcW w:type="dxa" w:w="2285"/>
          </w:tcPr>
          <w:p>
            <w:pPr>
              <w:spacing w:after="0"/>
              <w:jc w:val="left"/>
            </w:pPr>
            <w:r>
              <w:rPr>
                <w:sz w:val="16"/>
              </w:rPr>
              <w:t>member approved 2025-10-21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354"/>
        <w:gridCol w:w="1126"/>
        <w:gridCol w:w="1126"/>
        <w:gridCol w:w="1288"/>
        <w:gridCol w:w="1161"/>
        <w:gridCol w:w="1178"/>
        <w:gridCol w:w="2120"/>
        <w:gridCol w:w="1862"/>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2"/>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$17,244,018</w:t>
            </w:r>
          </w:p>
        </w:tc>
        <w:tc>
          <w:tcPr>
            <w:tcW w:type="dxa" w:w="1126"/>
          </w:tcPr>
          <w:p>
            <w:pPr>
              <w:spacing w:after="0"/>
              <w:jc w:val="right"/>
            </w:pPr>
            <w:r>
              <w:rPr>
                <w:sz w:val="16"/>
              </w:rPr>
              <w:t>$31,267</w:t>
            </w:r>
          </w:p>
        </w:tc>
        <w:tc>
          <w:tcPr>
            <w:tcW w:type="dxa" w:w="1288"/>
          </w:tcPr>
          <w:p>
            <w:pPr>
              <w:spacing w:after="0"/>
              <w:jc w:val="right"/>
            </w:pPr>
            <w:r>
              <w:rPr>
                <w:sz w:val="16"/>
              </w:rPr>
              <w:t>$38,986</w:t>
            </w:r>
          </w:p>
        </w:tc>
        <w:tc>
          <w:tcPr>
            <w:tcW w:type="dxa" w:w="1161"/>
          </w:tcPr>
          <w:p>
            <w:pPr>
              <w:spacing w:after="0"/>
              <w:jc w:val="right"/>
            </w:pPr>
            <w:r>
              <w:rPr>
                <w:sz w:val="16"/>
              </w:rPr>
              <w:t>$17,314,271</w:t>
            </w:r>
          </w:p>
        </w:tc>
        <w:tc>
          <w:tcPr>
            <w:tcW w:type="dxa" w:w="1178"/>
          </w:tcPr>
          <w:p>
            <w:pPr>
              <w:spacing w:after="0"/>
              <w:jc w:val="right"/>
            </w:pPr>
            <w:r>
              <w:rPr>
                <w:sz w:val="16"/>
              </w:rPr>
              <w:t>105</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$727,242</w:t>
            </w:r>
          </w:p>
        </w:tc>
        <w:tc>
          <w:tcPr>
            <w:tcW w:type="dxa" w:w="1126"/>
          </w:tcPr>
          <w:p>
            <w:pPr>
              <w:spacing w:after="0"/>
              <w:jc w:val="right"/>
            </w:pPr>
            <w:r>
              <w:rPr>
                <w:sz w:val="16"/>
              </w:rPr>
              <w:t>$1,957</w:t>
            </w:r>
          </w:p>
        </w:tc>
        <w:tc>
          <w:tcPr>
            <w:tcW w:type="dxa" w:w="1288"/>
          </w:tcPr>
          <w:p>
            <w:pPr>
              <w:spacing w:after="0"/>
              <w:jc w:val="right"/>
            </w:pPr>
            <w:r>
              <w:rPr>
                <w:sz w:val="16"/>
              </w:rPr>
              <w:t>$1,416,637</w:t>
            </w:r>
          </w:p>
        </w:tc>
        <w:tc>
          <w:tcPr>
            <w:tcW w:type="dxa" w:w="1161"/>
          </w:tcPr>
          <w:p>
            <w:pPr>
              <w:spacing w:after="0"/>
              <w:jc w:val="right"/>
            </w:pPr>
            <w:r>
              <w:rPr>
                <w:sz w:val="16"/>
              </w:rPr>
              <w:t>$2,145,836</w:t>
            </w:r>
          </w:p>
        </w:tc>
        <w:tc>
          <w:tcPr>
            <w:tcW w:type="dxa" w:w="1178"/>
          </w:tcPr>
          <w:p>
            <w:pPr>
              <w:spacing w:after="0"/>
              <w:jc w:val="right"/>
            </w:pPr>
            <w:r>
              <w:rPr>
                <w:sz w:val="16"/>
              </w:rPr>
              <w:t>10</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354"/>
          </w:tcPr>
          <w:p>
            <w:pPr>
              <w:spacing w:after="0"/>
              <w:jc w:val="left"/>
            </w:pPr>
            <w:r>
              <w:rPr>
                <w:sz w:val="16"/>
              </w:rPr>
              <w:t>Relatively Moderate</w:t>
            </w:r>
          </w:p>
        </w:tc>
        <w:tc>
          <w:tcPr>
            <w:tcW w:type="dxa" w:w="1126"/>
          </w:tcPr>
          <w:p>
            <w:pPr>
              <w:spacing w:after="0"/>
              <w:jc w:val="right"/>
            </w:pPr>
            <w:r>
              <w:rPr>
                <w:sz w:val="16"/>
              </w:rPr>
              <w:t>$1,681,530</w:t>
            </w:r>
          </w:p>
        </w:tc>
        <w:tc>
          <w:tcPr>
            <w:tcW w:type="dxa" w:w="1126"/>
          </w:tcPr>
          <w:p>
            <w:pPr>
              <w:spacing w:after="0"/>
              <w:jc w:val="right"/>
            </w:pPr>
            <w:r>
              <w:rPr>
                <w:sz w:val="16"/>
              </w:rPr>
              <w:t>$262,421</w:t>
            </w:r>
          </w:p>
        </w:tc>
        <w:tc>
          <w:tcPr>
            <w:tcW w:type="dxa" w:w="1288"/>
          </w:tcPr>
          <w:p>
            <w:pPr>
              <w:spacing w:after="0"/>
              <w:jc w:val="right"/>
            </w:pPr>
            <w:r>
              <w:rPr>
                <w:sz w:val="16"/>
              </w:rPr>
              <w:t>$45,653</w:t>
            </w:r>
          </w:p>
        </w:tc>
        <w:tc>
          <w:tcPr>
            <w:tcW w:type="dxa" w:w="1161"/>
          </w:tcPr>
          <w:p>
            <w:pPr>
              <w:spacing w:after="0"/>
              <w:jc w:val="right"/>
            </w:pPr>
            <w:r>
              <w:rPr>
                <w:sz w:val="16"/>
              </w:rPr>
              <w:t>$1,989,604</w:t>
            </w:r>
          </w:p>
        </w:tc>
        <w:tc>
          <w:tcPr>
            <w:tcW w:type="dxa" w:w="1178"/>
          </w:tcPr>
          <w:p>
            <w:pPr>
              <w:spacing w:after="0"/>
              <w:jc w:val="right"/>
            </w:pPr>
            <w:r>
              <w:rPr>
                <w:sz w:val="16"/>
              </w:rPr>
              <w:t>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$299</w:t>
            </w:r>
          </w:p>
        </w:tc>
        <w:tc>
          <w:tcPr>
            <w:tcW w:type="dxa" w:w="1126"/>
          </w:tcPr>
          <w:p>
            <w:pPr>
              <w:spacing w:after="0"/>
              <w:jc w:val="right"/>
            </w:pPr>
            <w:r>
              <w:rPr>
                <w:sz w:val="16"/>
              </w:rPr>
              <w:t>$22,403</w:t>
            </w:r>
          </w:p>
        </w:tc>
        <w:tc>
          <w:tcPr>
            <w:tcW w:type="dxa" w:w="1288"/>
          </w:tcPr>
          <w:p>
            <w:pPr>
              <w:spacing w:after="0"/>
              <w:jc w:val="right"/>
            </w:pPr>
            <w:r>
              <w:rPr>
                <w:sz w:val="16"/>
              </w:rPr>
              <w:t>$674,601</w:t>
            </w:r>
          </w:p>
        </w:tc>
        <w:tc>
          <w:tcPr>
            <w:tcW w:type="dxa" w:w="1161"/>
          </w:tcPr>
          <w:p>
            <w:pPr>
              <w:spacing w:after="0"/>
              <w:jc w:val="right"/>
            </w:pPr>
            <w:r>
              <w:rPr>
                <w:sz w:val="16"/>
              </w:rPr>
              <w:t>$697,302</w:t>
            </w:r>
          </w:p>
        </w:tc>
        <w:tc>
          <w:tcPr>
            <w:tcW w:type="dxa" w:w="1178"/>
          </w:tcPr>
          <w:p>
            <w:pPr>
              <w:spacing w:after="0"/>
              <w:jc w:val="right"/>
            </w:pPr>
            <w:r>
              <w:rPr>
                <w:sz w:val="16"/>
              </w:rPr>
              <w:t>87</w:t>
            </w:r>
          </w:p>
        </w:tc>
        <w:tc>
          <w:tcPr>
            <w:tcW w:type="dxa" w:w="2120"/>
          </w:tcPr>
          <w:p>
            <w:pPr>
              <w:spacing w:after="0"/>
              <w:jc w:val="left"/>
            </w:pPr>
          </w:p>
        </w:tc>
        <w:tc>
          <w:tcPr>
            <w:tcW w:type="dxa" w:w="1862"/>
          </w:tcPr>
          <w:p>
            <w:pPr>
              <w:spacing w:after="0"/>
              <w:jc w:val="left"/>
            </w:pPr>
            <w:r>
              <w:rPr>
                <w:sz w:val="16"/>
              </w:rPr>
              <w:t>Includes 36 Frost/Freeze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$504,137</w:t>
            </w:r>
          </w:p>
        </w:tc>
        <w:tc>
          <w:tcPr>
            <w:tcW w:type="dxa" w:w="1126"/>
          </w:tcPr>
          <w:p>
            <w:pPr>
              <w:spacing w:after="0"/>
              <w:jc w:val="right"/>
            </w:pPr>
          </w:p>
        </w:tc>
        <w:tc>
          <w:tcPr>
            <w:tcW w:type="dxa" w:w="1288"/>
          </w:tcPr>
          <w:p>
            <w:pPr>
              <w:spacing w:after="0"/>
              <w:jc w:val="right"/>
            </w:pPr>
            <w:r>
              <w:rPr>
                <w:sz w:val="16"/>
              </w:rPr>
              <w:t>$82,225</w:t>
            </w:r>
          </w:p>
        </w:tc>
        <w:tc>
          <w:tcPr>
            <w:tcW w:type="dxa" w:w="1161"/>
          </w:tcPr>
          <w:p>
            <w:pPr>
              <w:spacing w:after="0"/>
              <w:jc w:val="right"/>
            </w:pPr>
            <w:r>
              <w:rPr>
                <w:sz w:val="16"/>
              </w:rPr>
              <w:t>$586,361</w:t>
            </w:r>
          </w:p>
        </w:tc>
        <w:tc>
          <w:tcPr>
            <w:tcW w:type="dxa" w:w="1178"/>
          </w:tcPr>
          <w:p>
            <w:pPr>
              <w:spacing w:after="0"/>
              <w:jc w:val="right"/>
            </w:pPr>
          </w:p>
        </w:tc>
        <w:tc>
          <w:tcPr>
            <w:tcW w:type="dxa" w:w="2120"/>
          </w:tcPr>
          <w:p>
            <w:pPr>
              <w:spacing w:after="0"/>
              <w:jc w:val="left"/>
            </w:pPr>
          </w:p>
        </w:tc>
        <w:tc>
          <w:tcPr>
            <w:tcW w:type="dxa" w:w="1862"/>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$22,453</w:t>
            </w:r>
          </w:p>
        </w:tc>
        <w:tc>
          <w:tcPr>
            <w:tcW w:type="dxa" w:w="1126"/>
          </w:tcPr>
          <w:p>
            <w:pPr>
              <w:spacing w:after="0"/>
              <w:jc w:val="right"/>
            </w:pPr>
          </w:p>
        </w:tc>
        <w:tc>
          <w:tcPr>
            <w:tcW w:type="dxa" w:w="1288"/>
          </w:tcPr>
          <w:p>
            <w:pPr>
              <w:spacing w:after="0"/>
              <w:jc w:val="right"/>
            </w:pPr>
            <w:r>
              <w:rPr>
                <w:sz w:val="16"/>
              </w:rPr>
              <w:t>$538,214</w:t>
            </w:r>
          </w:p>
        </w:tc>
        <w:tc>
          <w:tcPr>
            <w:tcW w:type="dxa" w:w="1161"/>
          </w:tcPr>
          <w:p>
            <w:pPr>
              <w:spacing w:after="0"/>
              <w:jc w:val="right"/>
            </w:pPr>
            <w:r>
              <w:rPr>
                <w:sz w:val="16"/>
              </w:rPr>
              <w:t>$560,667</w:t>
            </w:r>
          </w:p>
        </w:tc>
        <w:tc>
          <w:tcPr>
            <w:tcW w:type="dxa" w:w="1178"/>
          </w:tcPr>
          <w:p>
            <w:pPr>
              <w:spacing w:after="0"/>
              <w:jc w:val="right"/>
            </w:pPr>
            <w:r>
              <w:rPr>
                <w:sz w:val="16"/>
              </w:rPr>
              <w:t>23</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$11,789</w:t>
            </w:r>
          </w:p>
        </w:tc>
        <w:tc>
          <w:tcPr>
            <w:tcW w:type="dxa" w:w="1126"/>
          </w:tcPr>
          <w:p>
            <w:pPr>
              <w:spacing w:after="0"/>
              <w:jc w:val="right"/>
            </w:pPr>
            <w:r>
              <w:rPr>
                <w:sz w:val="16"/>
              </w:rPr>
              <w:t>$286,656</w:t>
            </w:r>
          </w:p>
        </w:tc>
        <w:tc>
          <w:tcPr>
            <w:tcW w:type="dxa" w:w="1288"/>
          </w:tcPr>
          <w:p>
            <w:pPr>
              <w:spacing w:after="0"/>
              <w:jc w:val="right"/>
            </w:pPr>
            <w:r>
              <w:rPr>
                <w:sz w:val="16"/>
              </w:rPr>
              <w:t>$142,191</w:t>
            </w:r>
          </w:p>
        </w:tc>
        <w:tc>
          <w:tcPr>
            <w:tcW w:type="dxa" w:w="1161"/>
          </w:tcPr>
          <w:p>
            <w:pPr>
              <w:spacing w:after="0"/>
              <w:jc w:val="right"/>
            </w:pPr>
            <w:r>
              <w:rPr>
                <w:sz w:val="16"/>
              </w:rPr>
              <w:t>$440,635</w:t>
            </w:r>
          </w:p>
        </w:tc>
        <w:tc>
          <w:tcPr>
            <w:tcW w:type="dxa" w:w="1178"/>
          </w:tcPr>
          <w:p>
            <w:pPr>
              <w:spacing w:after="0"/>
              <w:jc w:val="right"/>
            </w:pPr>
            <w:r>
              <w:rPr>
                <w:sz w:val="16"/>
              </w:rPr>
              <w:t>95</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$100,824</w:t>
            </w:r>
          </w:p>
        </w:tc>
        <w:tc>
          <w:tcPr>
            <w:tcW w:type="dxa" w:w="1126"/>
          </w:tcPr>
          <w:p>
            <w:pPr>
              <w:spacing w:after="0"/>
              <w:jc w:val="right"/>
            </w:pPr>
            <w:r>
              <w:rPr>
                <w:sz w:val="16"/>
              </w:rPr>
              <w:t>$9,117</w:t>
            </w:r>
          </w:p>
        </w:tc>
        <w:tc>
          <w:tcPr>
            <w:tcW w:type="dxa" w:w="1288"/>
          </w:tcPr>
          <w:p>
            <w:pPr>
              <w:spacing w:after="0"/>
              <w:jc w:val="right"/>
            </w:pPr>
            <w:r>
              <w:rPr>
                <w:sz w:val="16"/>
              </w:rPr>
              <w:t>$282,008</w:t>
            </w:r>
          </w:p>
        </w:tc>
        <w:tc>
          <w:tcPr>
            <w:tcW w:type="dxa" w:w="1161"/>
          </w:tcPr>
          <w:p>
            <w:pPr>
              <w:spacing w:after="0"/>
              <w:jc w:val="right"/>
            </w:pPr>
            <w:r>
              <w:rPr>
                <w:sz w:val="16"/>
              </w:rPr>
              <w:t>$391,949</w:t>
            </w:r>
          </w:p>
        </w:tc>
        <w:tc>
          <w:tcPr>
            <w:tcW w:type="dxa" w:w="1178"/>
          </w:tcPr>
          <w:p>
            <w:pPr>
              <w:spacing w:after="0"/>
              <w:jc w:val="right"/>
            </w:pPr>
            <w:r>
              <w:rPr>
                <w:sz w:val="16"/>
              </w:rPr>
              <w:t>619</w:t>
            </w:r>
          </w:p>
        </w:tc>
        <w:tc>
          <w:tcPr>
            <w:tcW w:type="dxa" w:w="2120"/>
          </w:tcPr>
          <w:p>
            <w:pPr>
              <w:spacing w:after="0"/>
              <w:jc w:val="left"/>
            </w:pPr>
          </w:p>
        </w:tc>
        <w:tc>
          <w:tcPr>
            <w:tcW w:type="dxa" w:w="1862"/>
          </w:tcPr>
          <w:p>
            <w:pPr>
              <w:spacing w:after="0"/>
              <w:jc w:val="left"/>
            </w:pPr>
            <w:r>
              <w:rPr>
                <w:sz w:val="16"/>
              </w:rPr>
              <w:t>Includes 41 High Wind records and 64 Strong Wind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$18,489</w:t>
            </w:r>
          </w:p>
        </w:tc>
        <w:tc>
          <w:tcPr>
            <w:tcW w:type="dxa" w:w="1288"/>
          </w:tcPr>
          <w:p>
            <w:pPr>
              <w:spacing w:after="0"/>
              <w:jc w:val="right"/>
            </w:pPr>
            <w:r>
              <w:rPr>
                <w:sz w:val="16"/>
              </w:rPr>
              <w:t>$230,562</w:t>
            </w:r>
          </w:p>
        </w:tc>
        <w:tc>
          <w:tcPr>
            <w:tcW w:type="dxa" w:w="1161"/>
          </w:tcPr>
          <w:p>
            <w:pPr>
              <w:spacing w:after="0"/>
              <w:jc w:val="right"/>
            </w:pPr>
            <w:r>
              <w:rPr>
                <w:sz w:val="16"/>
              </w:rPr>
              <w:t>$249,051</w:t>
            </w:r>
          </w:p>
        </w:tc>
        <w:tc>
          <w:tcPr>
            <w:tcW w:type="dxa" w:w="1178"/>
          </w:tcPr>
          <w:p>
            <w:pPr>
              <w:spacing w:after="0"/>
              <w:jc w:val="right"/>
            </w:pPr>
            <w:r>
              <w:rPr>
                <w:sz w:val="16"/>
              </w:rPr>
              <w:t>71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$179,545</w:t>
            </w:r>
          </w:p>
        </w:tc>
        <w:tc>
          <w:tcPr>
            <w:tcW w:type="dxa" w:w="1126"/>
          </w:tcPr>
          <w:p>
            <w:pPr>
              <w:spacing w:after="0"/>
              <w:jc w:val="right"/>
            </w:pPr>
          </w:p>
        </w:tc>
        <w:tc>
          <w:tcPr>
            <w:tcW w:type="dxa" w:w="1288"/>
          </w:tcPr>
          <w:p>
            <w:pPr>
              <w:spacing w:after="0"/>
              <w:jc w:val="right"/>
            </w:pPr>
            <w:r>
              <w:rPr>
                <w:sz w:val="16"/>
              </w:rPr>
              <w:t>$7,330</w:t>
            </w:r>
          </w:p>
        </w:tc>
        <w:tc>
          <w:tcPr>
            <w:tcW w:type="dxa" w:w="1161"/>
          </w:tcPr>
          <w:p>
            <w:pPr>
              <w:spacing w:after="0"/>
              <w:jc w:val="right"/>
            </w:pPr>
            <w:r>
              <w:rPr>
                <w:sz w:val="16"/>
              </w:rPr>
              <w:t>$186,874</w:t>
            </w:r>
          </w:p>
        </w:tc>
        <w:tc>
          <w:tcPr>
            <w:tcW w:type="dxa" w:w="1178"/>
          </w:tcPr>
          <w:p>
            <w:pPr>
              <w:spacing w:after="0"/>
              <w:jc w:val="right"/>
            </w:pPr>
            <w:r>
              <w:rPr>
                <w:sz w:val="16"/>
              </w:rPr>
              <w:t>5</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$22,687</w:t>
            </w:r>
          </w:p>
        </w:tc>
        <w:tc>
          <w:tcPr>
            <w:tcW w:type="dxa" w:w="1126"/>
          </w:tcPr>
          <w:p>
            <w:pPr>
              <w:spacing w:after="0"/>
              <w:jc w:val="right"/>
            </w:pPr>
            <w:r>
              <w:rPr>
                <w:sz w:val="16"/>
              </w:rPr>
              <w:t>$12</w:t>
            </w:r>
          </w:p>
        </w:tc>
        <w:tc>
          <w:tcPr>
            <w:tcW w:type="dxa" w:w="1288"/>
          </w:tcPr>
          <w:p>
            <w:pPr>
              <w:spacing w:after="0"/>
              <w:jc w:val="right"/>
            </w:pPr>
            <w:r>
              <w:rPr>
                <w:sz w:val="16"/>
              </w:rPr>
              <w:t>$19,479</w:t>
            </w:r>
          </w:p>
        </w:tc>
        <w:tc>
          <w:tcPr>
            <w:tcW w:type="dxa" w:w="1161"/>
          </w:tcPr>
          <w:p>
            <w:pPr>
              <w:spacing w:after="0"/>
              <w:jc w:val="right"/>
            </w:pPr>
            <w:r>
              <w:rPr>
                <w:sz w:val="16"/>
              </w:rPr>
              <w:t>$42,178</w:t>
            </w:r>
          </w:p>
        </w:tc>
        <w:tc>
          <w:tcPr>
            <w:tcW w:type="dxa" w:w="1178"/>
          </w:tcPr>
          <w:p>
            <w:pPr>
              <w:spacing w:after="0"/>
              <w:jc w:val="right"/>
            </w:pPr>
            <w:r>
              <w:rPr>
                <w:sz w:val="16"/>
              </w:rPr>
              <w:t>195</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$15,966</w:t>
            </w:r>
          </w:p>
        </w:tc>
        <w:tc>
          <w:tcPr>
            <w:tcW w:type="dxa" w:w="1126"/>
          </w:tcPr>
          <w:p>
            <w:pPr>
              <w:spacing w:after="0"/>
              <w:jc w:val="right"/>
            </w:pPr>
          </w:p>
        </w:tc>
        <w:tc>
          <w:tcPr>
            <w:tcW w:type="dxa" w:w="1288"/>
          </w:tcPr>
          <w:p>
            <w:pPr>
              <w:spacing w:after="0"/>
              <w:jc w:val="right"/>
            </w:pPr>
            <w:r>
              <w:rPr>
                <w:sz w:val="16"/>
              </w:rPr>
              <w:t>$5,567</w:t>
            </w:r>
          </w:p>
        </w:tc>
        <w:tc>
          <w:tcPr>
            <w:tcW w:type="dxa" w:w="1161"/>
          </w:tcPr>
          <w:p>
            <w:pPr>
              <w:spacing w:after="0"/>
              <w:jc w:val="right"/>
            </w:pPr>
            <w:r>
              <w:rPr>
                <w:sz w:val="16"/>
              </w:rPr>
              <w:t>$21,534</w:t>
            </w:r>
          </w:p>
        </w:tc>
        <w:tc>
          <w:tcPr>
            <w:tcW w:type="dxa" w:w="1178"/>
          </w:tcPr>
          <w:p>
            <w:pPr>
              <w:spacing w:after="0"/>
              <w:jc w:val="right"/>
            </w:pPr>
            <w:r>
              <w:rPr>
                <w:sz w:val="16"/>
              </w:rPr>
              <w:t>0</w:t>
            </w:r>
          </w:p>
        </w:tc>
        <w:tc>
          <w:tcPr>
            <w:tcW w:type="dxa" w:w="2120"/>
          </w:tcPr>
          <w:p>
            <w:pPr>
              <w:spacing w:after="0"/>
              <w:jc w:val="left"/>
            </w:pP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$18,165</w:t>
            </w:r>
          </w:p>
        </w:tc>
        <w:tc>
          <w:tcPr>
            <w:tcW w:type="dxa" w:w="1126"/>
          </w:tcPr>
          <w:p>
            <w:pPr>
              <w:spacing w:after="0"/>
              <w:jc w:val="right"/>
            </w:pPr>
            <w:r>
              <w:rPr>
                <w:sz w:val="16"/>
              </w:rPr>
              <w:t>$23</w:t>
            </w:r>
          </w:p>
        </w:tc>
        <w:tc>
          <w:tcPr>
            <w:tcW w:type="dxa" w:w="1288"/>
          </w:tcPr>
          <w:p>
            <w:pPr>
              <w:spacing w:after="0"/>
              <w:jc w:val="right"/>
            </w:pPr>
            <w:r>
              <w:rPr>
                <w:sz w:val="16"/>
              </w:rPr>
              <w:t>$2,937</w:t>
            </w:r>
          </w:p>
        </w:tc>
        <w:tc>
          <w:tcPr>
            <w:tcW w:type="dxa" w:w="1161"/>
          </w:tcPr>
          <w:p>
            <w:pPr>
              <w:spacing w:after="0"/>
              <w:jc w:val="right"/>
            </w:pPr>
            <w:r>
              <w:rPr>
                <w:sz w:val="16"/>
              </w:rPr>
              <w:t>$21,125</w:t>
            </w:r>
          </w:p>
        </w:tc>
        <w:tc>
          <w:tcPr>
            <w:tcW w:type="dxa" w:w="1178"/>
          </w:tcPr>
          <w:p>
            <w:pPr>
              <w:spacing w:after="0"/>
              <w:jc w:val="right"/>
            </w:pPr>
            <w:r>
              <w:rPr>
                <w:sz w:val="16"/>
              </w:rPr>
              <w:t>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$1,508</w:t>
            </w:r>
          </w:p>
        </w:tc>
        <w:tc>
          <w:tcPr>
            <w:tcW w:type="dxa" w:w="1288"/>
          </w:tcPr>
          <w:p>
            <w:pPr>
              <w:spacing w:after="0"/>
              <w:jc w:val="right"/>
            </w:pPr>
          </w:p>
        </w:tc>
        <w:tc>
          <w:tcPr>
            <w:tcW w:type="dxa" w:w="1161"/>
          </w:tcPr>
          <w:p>
            <w:pPr>
              <w:spacing w:after="0"/>
              <w:jc w:val="right"/>
            </w:pPr>
            <w:r>
              <w:rPr>
                <w:sz w:val="16"/>
              </w:rPr>
              <w:t>$1,508</w:t>
            </w:r>
          </w:p>
        </w:tc>
        <w:tc>
          <w:tcPr>
            <w:tcW w:type="dxa" w:w="1178"/>
          </w:tcPr>
          <w:p>
            <w:pPr>
              <w:spacing w:after="0"/>
              <w:jc w:val="right"/>
            </w:pPr>
            <w:r>
              <w:rPr>
                <w:sz w:val="16"/>
              </w:rPr>
              <w:t>6</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$200</w:t>
            </w:r>
          </w:p>
        </w:tc>
        <w:tc>
          <w:tcPr>
            <w:tcW w:type="dxa" w:w="1161"/>
          </w:tcPr>
          <w:p>
            <w:pPr>
              <w:spacing w:after="0"/>
              <w:jc w:val="right"/>
            </w:pPr>
            <w:r>
              <w:rPr>
                <w:sz w:val="16"/>
              </w:rPr>
              <w:t>$200</w:t>
            </w:r>
          </w:p>
        </w:tc>
        <w:tc>
          <w:tcPr>
            <w:tcW w:type="dxa" w:w="1178"/>
          </w:tcPr>
          <w:p>
            <w:pPr>
              <w:spacing w:after="0"/>
              <w:jc w:val="right"/>
            </w:pPr>
            <w:r>
              <w:rPr>
                <w:sz w:val="16"/>
              </w:rPr>
              <w:t>0</w:t>
            </w:r>
          </w:p>
        </w:tc>
        <w:tc>
          <w:tcPr>
            <w:tcW w:type="dxa" w:w="2120"/>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16</w:t>
            </w:r>
          </w:p>
        </w:tc>
        <w:tc>
          <w:tcPr>
            <w:tcW w:type="dxa" w:w="1037"/>
          </w:tcPr>
          <w:p>
            <w:pPr>
              <w:spacing w:after="0"/>
              <w:jc w:val="left"/>
            </w:pPr>
            <w:r>
              <w:rPr>
                <w:sz w:val="16"/>
              </w:rPr>
              <w:t>Coastal Flooding</w:t>
            </w:r>
          </w:p>
        </w:tc>
        <w:tc>
          <w:tcPr>
            <w:tcW w:type="dxa" w:w="1178"/>
          </w:tcPr>
          <w:p>
            <w:pPr>
              <w:spacing w:after="0"/>
              <w:jc w:val="left"/>
            </w:pPr>
            <w:r>
              <w:rPr>
                <w:sz w:val="16"/>
              </w:rPr>
              <w:t>No Rating</w:t>
            </w:r>
          </w:p>
        </w:tc>
        <w:tc>
          <w:tcPr>
            <w:tcW w:type="dxa" w:w="135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$0</w:t>
            </w:r>
          </w:p>
        </w:tc>
        <w:tc>
          <w:tcPr>
            <w:tcW w:type="dxa" w:w="1161"/>
          </w:tcPr>
          <w:p>
            <w:pPr>
              <w:spacing w:after="0"/>
              <w:jc w:val="right"/>
            </w:pPr>
            <w:r>
              <w:rPr>
                <w:sz w:val="16"/>
              </w:rPr>
              <w:t>$0</w:t>
            </w:r>
          </w:p>
        </w:tc>
        <w:tc>
          <w:tcPr>
            <w:tcW w:type="dxa" w:w="1178"/>
          </w:tcPr>
          <w:p>
            <w:pPr>
              <w:spacing w:after="0"/>
              <w:jc w:val="right"/>
            </w:pPr>
            <w:r>
              <w:rPr>
                <w:sz w:val="16"/>
              </w:rPr>
              <w:t>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524"/>
        <w:gridCol w:w="1786"/>
        <w:gridCol w:w="1797"/>
        <w:gridCol w:w="1631"/>
        <w:gridCol w:w="1810"/>
        <w:gridCol w:w="2234"/>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86"/>
          </w:tcPr>
          <w:p>
            <w:pPr>
              <w:spacing w:after="0"/>
              <w:jc w:val="left"/>
            </w:pPr>
          </w:p>
        </w:tc>
        <w:tc>
          <w:tcPr>
            <w:tcW w:type="dxa" w:w="1797"/>
          </w:tcPr>
          <w:p>
            <w:pPr>
              <w:spacing w:after="0"/>
              <w:jc w:val="left"/>
            </w:pPr>
          </w:p>
        </w:tc>
        <w:tc>
          <w:tcPr>
            <w:tcW w:type="dxa" w:w="1631"/>
          </w:tcPr>
          <w:p>
            <w:pPr>
              <w:spacing w:after="0"/>
              <w:jc w:val="left"/>
            </w:pPr>
          </w:p>
        </w:tc>
        <w:tc>
          <w:tcPr>
            <w:tcW w:type="dxa" w:w="181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524"/>
          </w:tcPr>
          <w:p>
            <w:pPr>
              <w:spacing w:after="0"/>
              <w:jc w:val="right"/>
            </w:pPr>
            <w:r>
              <w:rPr>
                <w:sz w:val="16"/>
              </w:rPr>
              <w:t>1, 2012 to 2012 (1 zone-level)</w:t>
            </w:r>
          </w:p>
        </w:tc>
        <w:tc>
          <w:tcPr>
            <w:tcW w:type="dxa" w:w="1786"/>
          </w:tcPr>
          <w:p>
            <w:pPr>
              <w:spacing w:after="0"/>
              <w:jc w:val="left"/>
            </w:pPr>
          </w:p>
        </w:tc>
        <w:tc>
          <w:tcPr>
            <w:tcW w:type="dxa" w:w="1797"/>
          </w:tcPr>
          <w:p>
            <w:pPr>
              <w:spacing w:after="0"/>
              <w:jc w:val="left"/>
            </w:pPr>
            <w:r>
              <w:rPr>
                <w:sz w:val="16"/>
              </w:rPr>
              <w:t>No damage reported in 1 records.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524"/>
          </w:tcPr>
          <w:p>
            <w:pPr>
              <w:spacing w:after="0"/>
              <w:jc w:val="right"/>
            </w:pPr>
            <w:r>
              <w:rPr>
                <w:sz w:val="16"/>
              </w:rPr>
              <w:t>51, 1996 to 2026 (51 zone-level)</w:t>
            </w:r>
          </w:p>
        </w:tc>
        <w:tc>
          <w:tcPr>
            <w:tcW w:type="dxa" w:w="1786"/>
          </w:tcPr>
          <w:p>
            <w:pPr>
              <w:spacing w:after="0"/>
              <w:jc w:val="left"/>
            </w:pPr>
            <w:r>
              <w:rPr>
                <w:sz w:val="16"/>
              </w:rPr>
              <w:t>1 day to 5 days (median 2 days); 36 with a recorded value</w:t>
            </w:r>
          </w:p>
        </w:tc>
        <w:tc>
          <w:tcPr>
            <w:tcW w:type="dxa" w:w="1797"/>
          </w:tcPr>
          <w:p>
            <w:pPr>
              <w:spacing w:after="0"/>
              <w:jc w:val="left"/>
            </w:pPr>
            <w:r>
              <w:rPr>
                <w:sz w:val="16"/>
              </w:rPr>
              <w:t>5 consecutive days, 2026-01-28 to 2026-02-01, zone-level</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524"/>
          </w:tcPr>
          <w:p>
            <w:pPr>
              <w:spacing w:after="0"/>
              <w:jc w:val="right"/>
            </w:pPr>
            <w:r>
              <w:rPr>
                <w:sz w:val="16"/>
              </w:rPr>
              <w:t>36, 2002 to 2023 (36 zone-level)</w:t>
            </w:r>
          </w:p>
        </w:tc>
        <w:tc>
          <w:tcPr>
            <w:tcW w:type="dxa" w:w="1786"/>
          </w:tcPr>
          <w:p>
            <w:pPr>
              <w:spacing w:after="0"/>
              <w:jc w:val="left"/>
            </w:pPr>
          </w:p>
        </w:tc>
        <w:tc>
          <w:tcPr>
            <w:tcW w:type="dxa" w:w="1797"/>
          </w:tcPr>
          <w:p>
            <w:pPr>
              <w:spacing w:after="0"/>
              <w:jc w:val="left"/>
            </w:pPr>
            <w:r>
              <w:rPr>
                <w:sz w:val="16"/>
              </w:rPr>
              <w:t>Frost/Freeze, 2008-05-01, $126,500 crop damage, reported for the zone (2008 dollars); NWS zone NYZ060 (WESTERN COLUMBIA), zone-level: may include parts of neighboring counties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524"/>
          </w:tcPr>
          <w:p>
            <w:pPr>
              <w:spacing w:after="0"/>
              <w:jc w:val="right"/>
            </w:pPr>
            <w:r>
              <w:rPr>
                <w:sz w:val="16"/>
              </w:rPr>
              <w:t>6, 1999 to 2024 (6 zone-level)</w:t>
            </w:r>
          </w:p>
        </w:tc>
        <w:tc>
          <w:tcPr>
            <w:tcW w:type="dxa" w:w="1786"/>
          </w:tcPr>
          <w:p>
            <w:pPr>
              <w:spacing w:after="0"/>
              <w:jc w:val="left"/>
            </w:pPr>
            <w:r>
              <w:rPr>
                <w:sz w:val="16"/>
              </w:rPr>
              <w:t>30 days to 43 days (median 33 days); 4 with a recorded value</w:t>
            </w:r>
          </w:p>
        </w:tc>
        <w:tc>
          <w:tcPr>
            <w:tcW w:type="dxa" w:w="1797"/>
          </w:tcPr>
          <w:p>
            <w:pPr>
              <w:spacing w:after="0"/>
              <w:jc w:val="left"/>
            </w:pPr>
            <w:r>
              <w:rPr>
                <w:sz w:val="16"/>
              </w:rPr>
              <w:t>43 days (about 1.4 months), 2022-08-16 to 2022-09-27, a run of 2 consecutive Storm Events drought records, zone-level</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524"/>
          </w:tcPr>
          <w:p>
            <w:pPr>
              <w:spacing w:after="0"/>
              <w:jc w:val="right"/>
            </w:pPr>
            <w:r>
              <w:rPr>
                <w:sz w:val="16"/>
              </w:rPr>
              <w:t>0</w:t>
            </w:r>
          </w:p>
        </w:tc>
        <w:tc>
          <w:tcPr>
            <w:tcW w:type="dxa" w:w="1786"/>
          </w:tcPr>
          <w:p>
            <w:pPr>
              <w:spacing w:after="0"/>
              <w:jc w:val="left"/>
            </w:pPr>
          </w:p>
        </w:tc>
        <w:tc>
          <w:tcPr>
            <w:tcW w:type="dxa" w:w="1797"/>
          </w:tcPr>
          <w:p>
            <w:pPr>
              <w:spacing w:after="0"/>
              <w:jc w:val="left"/>
            </w:pPr>
          </w:p>
        </w:tc>
        <w:tc>
          <w:tcPr>
            <w:tcW w:type="dxa" w:w="1631"/>
          </w:tcPr>
          <w:p>
            <w:pPr>
              <w:spacing w:after="0"/>
              <w:jc w:val="left"/>
            </w:pPr>
          </w:p>
        </w:tc>
        <w:tc>
          <w:tcPr>
            <w:tcW w:type="dxa" w:w="1810"/>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524"/>
          </w:tcPr>
          <w:p>
            <w:pPr>
              <w:spacing w:after="0"/>
              <w:jc w:val="right"/>
            </w:pPr>
            <w:r>
              <w:rPr>
                <w:sz w:val="16"/>
              </w:rPr>
              <w:t>102, 1959 to 2025</w:t>
            </w:r>
          </w:p>
        </w:tc>
        <w:tc>
          <w:tcPr>
            <w:tcW w:type="dxa" w:w="1786"/>
          </w:tcPr>
          <w:p>
            <w:pPr>
              <w:spacing w:after="0"/>
              <w:jc w:val="left"/>
            </w:pPr>
            <w:r>
              <w:rPr>
                <w:sz w:val="16"/>
              </w:rPr>
              <w:t>0.75 in to 2.75 in (median 1 in); 102 with a recorded value</w:t>
            </w:r>
          </w:p>
        </w:tc>
        <w:tc>
          <w:tcPr>
            <w:tcW w:type="dxa" w:w="1797"/>
          </w:tcPr>
          <w:p>
            <w:pPr>
              <w:spacing w:after="0"/>
              <w:jc w:val="left"/>
            </w:pPr>
            <w:r>
              <w:rPr>
                <w:sz w:val="16"/>
              </w:rPr>
              <w:t>2.75 in hail, 2018-05-15</w:t>
            </w:r>
          </w:p>
        </w:tc>
        <w:tc>
          <w:tcPr>
            <w:tcW w:type="dxa" w:w="1631"/>
          </w:tcPr>
          <w:p>
            <w:pPr>
              <w:spacing w:after="0"/>
              <w:jc w:val="left"/>
            </w:pPr>
            <w:r>
              <w:rPr>
                <w:sz w:val="16"/>
              </w:rPr>
              <w:t>Hail, 2008-06-16, $0 property; $5,300,000 crops (2008 dollars)</w:t>
            </w:r>
          </w:p>
        </w:tc>
        <w:tc>
          <w:tcPr>
            <w:tcW w:type="dxa" w:w="1810"/>
          </w:tcPr>
          <w:p>
            <w:pPr>
              <w:spacing w:after="0"/>
              <w:jc w:val="left"/>
            </w:pPr>
            <w:r>
              <w:rPr>
                <w:sz w:val="16"/>
              </w:rPr>
              <w:t>Event records naming member places: Stockport town (6 records), Canaan town (5 records), Copake town (5 records), Kinderhook town (5 records), Kinderhook village (5 records), Germantown town (4 records), Livingston town (4 records), Valatie village (4 records), Ancram town (3 records), Austerlitz town (3 records); and 10 more member places (see the XLSX file).</w:t>
            </w:r>
          </w:p>
        </w:tc>
        <w:tc>
          <w:tcPr>
            <w:tcW w:type="dxa" w:w="2234"/>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524"/>
          </w:tcPr>
          <w:p>
            <w:pPr>
              <w:spacing w:after="0"/>
              <w:jc w:val="right"/>
            </w:pPr>
            <w:r>
              <w:rPr>
                <w:sz w:val="16"/>
              </w:rPr>
              <w:t>71, 1998 to 2026 (71 zone-level)</w:t>
            </w:r>
          </w:p>
        </w:tc>
        <w:tc>
          <w:tcPr>
            <w:tcW w:type="dxa" w:w="1786"/>
          </w:tcPr>
          <w:p>
            <w:pPr>
              <w:spacing w:after="0"/>
              <w:jc w:val="left"/>
            </w:pPr>
            <w:r>
              <w:rPr>
                <w:sz w:val="16"/>
              </w:rPr>
              <w:t>1 day to 6 days (median 2 days); 47 with a recorded value</w:t>
            </w:r>
          </w:p>
        </w:tc>
        <w:tc>
          <w:tcPr>
            <w:tcW w:type="dxa" w:w="1797"/>
          </w:tcPr>
          <w:p>
            <w:pPr>
              <w:spacing w:after="0"/>
              <w:jc w:val="left"/>
            </w:pPr>
            <w:r>
              <w:rPr>
                <w:sz w:val="16"/>
              </w:rPr>
              <w:t>6 consecutive days, 2022-08-04 to 2022-08-09, zone-level</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524"/>
          </w:tcPr>
          <w:p>
            <w:pPr>
              <w:spacing w:after="0"/>
              <w:jc w:val="right"/>
            </w:pPr>
            <w:r>
              <w:rPr>
                <w:sz w:val="16"/>
              </w:rPr>
              <w:t>1, 2011 to 2011 (1 zone-level)</w:t>
            </w:r>
          </w:p>
        </w:tc>
        <w:tc>
          <w:tcPr>
            <w:tcW w:type="dxa" w:w="1786"/>
          </w:tcPr>
          <w:p>
            <w:pPr>
              <w:spacing w:after="0"/>
              <w:jc w:val="left"/>
            </w:pPr>
          </w:p>
        </w:tc>
        <w:tc>
          <w:tcPr>
            <w:tcW w:type="dxa" w:w="1797"/>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NYZ060 (WESTERN COLUMBIA), zone-level: may include parts of neighboring counties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524"/>
          </w:tcPr>
          <w:p>
            <w:pPr>
              <w:spacing w:after="0"/>
              <w:jc w:val="right"/>
            </w:pPr>
            <w:r>
              <w:rPr>
                <w:sz w:val="16"/>
              </w:rPr>
              <w:t>5, 2007 to 2022 (5 zone-level)</w:t>
            </w:r>
          </w:p>
        </w:tc>
        <w:tc>
          <w:tcPr>
            <w:tcW w:type="dxa" w:w="1786"/>
          </w:tcPr>
          <w:p>
            <w:pPr>
              <w:spacing w:after="0"/>
              <w:jc w:val="left"/>
            </w:pPr>
          </w:p>
        </w:tc>
        <w:tc>
          <w:tcPr>
            <w:tcW w:type="dxa" w:w="1797"/>
          </w:tcPr>
          <w:p>
            <w:pPr>
              <w:spacing w:after="0"/>
              <w:jc w:val="left"/>
            </w:pPr>
            <w:r>
              <w:rPr>
                <w:sz w:val="16"/>
              </w:rPr>
              <w:t>No damage reported in 5 records.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524"/>
          </w:tcPr>
          <w:p>
            <w:pPr>
              <w:spacing w:after="0"/>
              <w:jc w:val="right"/>
            </w:pPr>
            <w:r>
              <w:rPr>
                <w:sz w:val="16"/>
              </w:rPr>
              <w:t>105, 1996 to 2025 (12 zone-level)</w:t>
            </w:r>
          </w:p>
        </w:tc>
        <w:tc>
          <w:tcPr>
            <w:tcW w:type="dxa" w:w="1786"/>
          </w:tcPr>
          <w:p>
            <w:pPr>
              <w:spacing w:after="0"/>
              <w:jc w:val="left"/>
            </w:pPr>
          </w:p>
        </w:tc>
        <w:tc>
          <w:tcPr>
            <w:tcW w:type="dxa" w:w="1797"/>
          </w:tcPr>
          <w:p>
            <w:pPr>
              <w:spacing w:after="0"/>
              <w:jc w:val="left"/>
            </w:pPr>
            <w:r>
              <w:rPr>
                <w:sz w:val="16"/>
              </w:rPr>
              <w:t>Flash Flood, 2009-07-29, $4,500,000 property; $0 crops (2009 dollars)</w:t>
            </w:r>
          </w:p>
        </w:tc>
        <w:tc>
          <w:tcPr>
            <w:tcW w:type="dxa" w:w="1631"/>
          </w:tcPr>
          <w:p>
            <w:pPr>
              <w:spacing w:after="0"/>
              <w:jc w:val="left"/>
            </w:pPr>
          </w:p>
        </w:tc>
        <w:tc>
          <w:tcPr>
            <w:tcW w:type="dxa" w:w="1810"/>
          </w:tcPr>
          <w:p>
            <w:pPr>
              <w:spacing w:after="0"/>
              <w:jc w:val="left"/>
            </w:pPr>
            <w:r>
              <w:rPr>
                <w:sz w:val="16"/>
              </w:rPr>
              <w:t>Event records naming member places: Hudson city (12 records), Chatham town (8 records), Chatham village (8 records), Stuyvesant town (6 records), Austerlitz town (4 records), Claverack town (3 records), Hillsdale town (3 records), Kinderhook town (3 records), Kinderhook village (3 records), Canaan town (2 records); and 6 more member places (see the XLSX file). Zone-level records (12)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86"/>
          </w:tcPr>
          <w:p>
            <w:pPr>
              <w:spacing w:after="0"/>
              <w:jc w:val="left"/>
            </w:pPr>
          </w:p>
        </w:tc>
        <w:tc>
          <w:tcPr>
            <w:tcW w:type="dxa" w:w="1797"/>
          </w:tcPr>
          <w:p>
            <w:pPr>
              <w:spacing w:after="0"/>
              <w:jc w:val="left"/>
            </w:pPr>
          </w:p>
        </w:tc>
        <w:tc>
          <w:tcPr>
            <w:tcW w:type="dxa" w:w="1631"/>
          </w:tcPr>
          <w:p>
            <w:pPr>
              <w:spacing w:after="0"/>
              <w:jc w:val="left"/>
            </w:pPr>
          </w:p>
        </w:tc>
        <w:tc>
          <w:tcPr>
            <w:tcW w:type="dxa" w:w="181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524"/>
          </w:tcPr>
          <w:p>
            <w:pPr>
              <w:spacing w:after="0"/>
              <w:jc w:val="right"/>
            </w:pPr>
            <w:r>
              <w:rPr>
                <w:sz w:val="16"/>
              </w:rPr>
              <w:t>23, 1996 to 2022</w:t>
            </w:r>
          </w:p>
        </w:tc>
        <w:tc>
          <w:tcPr>
            <w:tcW w:type="dxa" w:w="1786"/>
          </w:tcPr>
          <w:p>
            <w:pPr>
              <w:spacing w:after="0"/>
              <w:jc w:val="left"/>
            </w:pPr>
          </w:p>
        </w:tc>
        <w:tc>
          <w:tcPr>
            <w:tcW w:type="dxa" w:w="1797"/>
          </w:tcPr>
          <w:p>
            <w:pPr>
              <w:spacing w:after="0"/>
              <w:jc w:val="left"/>
            </w:pPr>
            <w:r>
              <w:rPr>
                <w:sz w:val="16"/>
              </w:rPr>
              <w:t>Lightning, 2013-07-07, $0 property; $0 crops (2013 dollars), 1 direct death</w:t>
            </w:r>
          </w:p>
        </w:tc>
        <w:tc>
          <w:tcPr>
            <w:tcW w:type="dxa" w:w="1631"/>
          </w:tcPr>
          <w:p>
            <w:pPr>
              <w:spacing w:after="0"/>
              <w:jc w:val="left"/>
            </w:pPr>
            <w:r>
              <w:rPr>
                <w:sz w:val="16"/>
              </w:rPr>
              <w:t>Lightning, 2000-08-03, $40,000 property; crops not reported (2000 dollars)</w:t>
            </w:r>
          </w:p>
        </w:tc>
        <w:tc>
          <w:tcPr>
            <w:tcW w:type="dxa" w:w="1810"/>
          </w:tcPr>
          <w:p>
            <w:pPr>
              <w:spacing w:after="0"/>
              <w:jc w:val="left"/>
            </w:pPr>
            <w:r>
              <w:rPr>
                <w:sz w:val="16"/>
              </w:rPr>
              <w:t>Event records naming member places: Hudson city (3 records), Claverack town (2 records), Copake town (2 records), Chatham town (1 record), Chatham village (1 record), Germantown town (1 record), Ghent town (1 record), Livingston town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524"/>
          </w:tcPr>
          <w:p>
            <w:pPr>
              <w:spacing w:after="0"/>
              <w:jc w:val="right"/>
            </w:pPr>
            <w:r>
              <w:rPr>
                <w:sz w:val="16"/>
              </w:rPr>
              <w:t>105, 1996 to 2026 (104 zone-level)</w:t>
            </w:r>
          </w:p>
        </w:tc>
        <w:tc>
          <w:tcPr>
            <w:tcW w:type="dxa" w:w="1786"/>
          </w:tcPr>
          <w:p>
            <w:pPr>
              <w:spacing w:after="0"/>
              <w:jc w:val="left"/>
            </w:pPr>
            <w:r>
              <w:rPr>
                <w:sz w:val="16"/>
              </w:rPr>
              <w:t>28 kt (32 mph) to 60 kt (69 mph) (median 44 kt (51 mph)); 92 with a recorded value</w:t>
            </w:r>
          </w:p>
        </w:tc>
        <w:tc>
          <w:tcPr>
            <w:tcW w:type="dxa" w:w="1797"/>
          </w:tcPr>
          <w:p>
            <w:pPr>
              <w:spacing w:after="0"/>
              <w:jc w:val="left"/>
            </w:pPr>
            <w:r>
              <w:rPr>
                <w:sz w:val="16"/>
              </w:rPr>
              <w:t>60 kt (69 mph) estimated gust, High Wind, 2006-02-17; same speed and measurement basis also recorded on 2003-11-14, 2005-09-29, 2005-10-16, 2006-01-18, 2006-01-21, 2006-02-17; NWS zone NYZ060 (WESTERN COLUMBIA), zone-level: may include parts of neighboring counties</w:t>
            </w:r>
          </w:p>
        </w:tc>
        <w:tc>
          <w:tcPr>
            <w:tcW w:type="dxa" w:w="1631"/>
          </w:tcPr>
          <w:p>
            <w:pPr>
              <w:spacing w:after="0"/>
              <w:jc w:val="left"/>
            </w:pPr>
            <w:r>
              <w:rPr>
                <w:sz w:val="16"/>
              </w:rPr>
              <w:t>High Wind, 2002-03-09, $25,000 property; crops not reported, reported for the zone (2002 dollars)</w:t>
            </w:r>
          </w:p>
        </w:tc>
        <w:tc>
          <w:tcPr>
            <w:tcW w:type="dxa" w:w="1810"/>
          </w:tcPr>
          <w:p>
            <w:pPr>
              <w:spacing w:after="0"/>
              <w:jc w:val="left"/>
            </w:pPr>
            <w:r>
              <w:rPr>
                <w:sz w:val="16"/>
              </w:rPr>
              <w:t>No event record names a member place. Zone-level records (104) apply countywide.</w:t>
            </w:r>
          </w:p>
        </w:tc>
        <w:tc>
          <w:tcPr>
            <w:tcW w:type="dxa" w:w="2234"/>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524"/>
          </w:tcPr>
          <w:p>
            <w:pPr>
              <w:spacing w:after="0"/>
              <w:jc w:val="right"/>
            </w:pPr>
            <w:r>
              <w:rPr>
                <w:sz w:val="16"/>
              </w:rPr>
              <w:t>595, 1959 to 2026</w:t>
            </w:r>
          </w:p>
        </w:tc>
        <w:tc>
          <w:tcPr>
            <w:tcW w:type="dxa" w:w="1786"/>
          </w:tcPr>
          <w:p>
            <w:pPr>
              <w:spacing w:after="0"/>
              <w:jc w:val="left"/>
            </w:pPr>
            <w:r>
              <w:rPr>
                <w:sz w:val="16"/>
              </w:rPr>
              <w:t>40 kt (46 mph) to 90 kt (104 mph) (median 50 kt (58 mph)); 479 with a recorded value</w:t>
            </w:r>
          </w:p>
        </w:tc>
        <w:tc>
          <w:tcPr>
            <w:tcW w:type="dxa" w:w="1797"/>
          </w:tcPr>
          <w:p>
            <w:pPr>
              <w:spacing w:after="0"/>
              <w:jc w:val="left"/>
            </w:pPr>
            <w:r>
              <w:rPr>
                <w:sz w:val="16"/>
              </w:rPr>
              <w:t>90 kt (104 mph), measurement type not recorded, Thunderstorm Wind, 1999-06-07</w:t>
            </w:r>
          </w:p>
        </w:tc>
        <w:tc>
          <w:tcPr>
            <w:tcW w:type="dxa" w:w="1631"/>
          </w:tcPr>
          <w:p>
            <w:pPr>
              <w:spacing w:after="0"/>
              <w:jc w:val="left"/>
            </w:pPr>
            <w:r>
              <w:rPr>
                <w:sz w:val="16"/>
              </w:rPr>
              <w:t>Thunderstorm Wind, 1995-04-04, $300,000 property; crops not recorded (1995 dollars)</w:t>
            </w:r>
          </w:p>
        </w:tc>
        <w:tc>
          <w:tcPr>
            <w:tcW w:type="dxa" w:w="1810"/>
          </w:tcPr>
          <w:p>
            <w:pPr>
              <w:spacing w:after="0"/>
              <w:jc w:val="left"/>
            </w:pPr>
            <w:r>
              <w:rPr>
                <w:sz w:val="16"/>
              </w:rPr>
              <w:t>Event records naming member places: Kinderhook town (28 records), Kinderhook village (28 records), Ghent town (21 records), Livingston town (21 records), Chatham town (20 records), Chatham village (20 records), Hudson city (20 records), Stuyvesant town (20 records), Valatie village (20 records), Claverack town (17 records); and 13 more member places (see the XLSX file).</w:t>
            </w:r>
          </w:p>
        </w:tc>
        <w:tc>
          <w:tcPr>
            <w:tcW w:type="dxa" w:w="2234"/>
          </w:tcPr>
          <w:p>
            <w:pPr>
              <w:spacing w:after="0"/>
              <w:jc w:val="left"/>
            </w:pP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524"/>
          </w:tcPr>
          <w:p>
            <w:pPr>
              <w:spacing w:after="0"/>
              <w:jc w:val="right"/>
            </w:pPr>
            <w:r>
              <w:rPr>
                <w:sz w:val="16"/>
              </w:rPr>
              <w:t>14, 1973 to 2010</w:t>
            </w:r>
          </w:p>
        </w:tc>
        <w:tc>
          <w:tcPr>
            <w:tcW w:type="dxa" w:w="1786"/>
          </w:tcPr>
          <w:p>
            <w:pPr>
              <w:spacing w:after="0"/>
              <w:jc w:val="left"/>
            </w:pPr>
            <w:r>
              <w:rPr>
                <w:sz w:val="16"/>
              </w:rPr>
              <w:t>F/EF0 to F/EF4 (median F/EF1); 14 with a recorded value</w:t>
            </w:r>
          </w:p>
        </w:tc>
        <w:tc>
          <w:tcPr>
            <w:tcW w:type="dxa" w:w="1797"/>
          </w:tcPr>
          <w:p>
            <w:pPr>
              <w:spacing w:after="0"/>
              <w:jc w:val="left"/>
            </w:pPr>
            <w:r>
              <w:rPr>
                <w:sz w:val="16"/>
              </w:rPr>
              <w:t>F4 tornado, 1973-08-28, 3.4 mi path length (records before 1996 may include the whole path; rating and listing come from the county where the tornado began), 313 yd wide, $25,000 property; crops not recorded (1973 dollars)</w:t>
            </w:r>
          </w:p>
        </w:tc>
        <w:tc>
          <w:tcPr>
            <w:tcW w:type="dxa" w:w="1631"/>
          </w:tcPr>
          <w:p>
            <w:pPr>
              <w:spacing w:after="0"/>
              <w:jc w:val="left"/>
            </w:pPr>
            <w:r>
              <w:rPr>
                <w:sz w:val="16"/>
              </w:rPr>
              <w:t>Tornado, 1995-05-29, $10,000,000 property; crops not recorded (1995 dollars)</w:t>
            </w:r>
          </w:p>
        </w:tc>
        <w:tc>
          <w:tcPr>
            <w:tcW w:type="dxa" w:w="1810"/>
          </w:tcPr>
          <w:p>
            <w:pPr>
              <w:spacing w:after="0"/>
              <w:jc w:val="left"/>
            </w:pPr>
            <w:r>
              <w:rPr>
                <w:sz w:val="16"/>
              </w:rPr>
              <w:t>Event records naming member places: Canaan town (2 records), Kinderhook town (2 records), Kinderhook village (2 records), Stuyvesant town (2 records).</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86"/>
          </w:tcPr>
          <w:p>
            <w:pPr>
              <w:spacing w:after="0"/>
              <w:jc w:val="left"/>
            </w:pPr>
          </w:p>
        </w:tc>
        <w:tc>
          <w:tcPr>
            <w:tcW w:type="dxa" w:w="1797"/>
          </w:tcPr>
          <w:p>
            <w:pPr>
              <w:spacing w:after="0"/>
              <w:jc w:val="left"/>
            </w:pPr>
          </w:p>
        </w:tc>
        <w:tc>
          <w:tcPr>
            <w:tcW w:type="dxa" w:w="1631"/>
          </w:tcPr>
          <w:p>
            <w:pPr>
              <w:spacing w:after="0"/>
              <w:jc w:val="left"/>
            </w:pPr>
          </w:p>
        </w:tc>
        <w:tc>
          <w:tcPr>
            <w:tcW w:type="dxa" w:w="181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524"/>
          </w:tcPr>
          <w:p>
            <w:pPr>
              <w:spacing w:after="0"/>
              <w:jc w:val="right"/>
            </w:pPr>
            <w:r>
              <w:rPr>
                <w:sz w:val="16"/>
              </w:rPr>
              <w:t>0</w:t>
            </w:r>
          </w:p>
        </w:tc>
        <w:tc>
          <w:tcPr>
            <w:tcW w:type="dxa" w:w="1786"/>
          </w:tcPr>
          <w:p>
            <w:pPr>
              <w:spacing w:after="0"/>
              <w:jc w:val="left"/>
            </w:pPr>
          </w:p>
        </w:tc>
        <w:tc>
          <w:tcPr>
            <w:tcW w:type="dxa" w:w="1797"/>
          </w:tcPr>
          <w:p>
            <w:pPr>
              <w:spacing w:after="0"/>
              <w:jc w:val="left"/>
            </w:pPr>
          </w:p>
        </w:tc>
        <w:tc>
          <w:tcPr>
            <w:tcW w:type="dxa" w:w="1631"/>
          </w:tcPr>
          <w:p>
            <w:pPr>
              <w:spacing w:after="0"/>
              <w:jc w:val="left"/>
            </w:pPr>
          </w:p>
        </w:tc>
        <w:tc>
          <w:tcPr>
            <w:tcW w:type="dxa" w:w="181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524"/>
          </w:tcPr>
          <w:p>
            <w:pPr>
              <w:spacing w:after="0"/>
              <w:jc w:val="right"/>
            </w:pPr>
            <w:r>
              <w:rPr>
                <w:sz w:val="16"/>
              </w:rPr>
              <w:t>1, 2002 to 2002 (1 zone-level)</w:t>
            </w:r>
          </w:p>
        </w:tc>
        <w:tc>
          <w:tcPr>
            <w:tcW w:type="dxa" w:w="1786"/>
          </w:tcPr>
          <w:p>
            <w:pPr>
              <w:spacing w:after="0"/>
              <w:jc w:val="left"/>
            </w:pPr>
          </w:p>
        </w:tc>
        <w:tc>
          <w:tcPr>
            <w:tcW w:type="dxa" w:w="1797"/>
          </w:tcPr>
          <w:p>
            <w:pPr>
              <w:spacing w:after="0"/>
              <w:jc w:val="left"/>
            </w:pPr>
            <w:r>
              <w:rPr>
                <w:sz w:val="16"/>
              </w:rPr>
              <w:t>No damage reported in 1 records.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524"/>
          </w:tcPr>
          <w:p>
            <w:pPr>
              <w:spacing w:after="0"/>
              <w:jc w:val="right"/>
            </w:pPr>
            <w:r>
              <w:rPr>
                <w:sz w:val="16"/>
              </w:rPr>
              <w:t>195, 1996 to 2026 (195 zone-level)</w:t>
            </w:r>
          </w:p>
        </w:tc>
        <w:tc>
          <w:tcPr>
            <w:tcW w:type="dxa" w:w="1786"/>
          </w:tcPr>
          <w:p>
            <w:pPr>
              <w:spacing w:after="0"/>
              <w:jc w:val="left"/>
            </w:pPr>
          </w:p>
        </w:tc>
        <w:tc>
          <w:tcPr>
            <w:tcW w:type="dxa" w:w="1797"/>
          </w:tcPr>
          <w:p>
            <w:pPr>
              <w:spacing w:after="0"/>
              <w:jc w:val="left"/>
            </w:pPr>
            <w:r>
              <w:rPr>
                <w:sz w:val="16"/>
              </w:rPr>
              <w:t>Winter Storm, 1997-03-31, $500,000 property; crops not reported, reported for the zone (1997 dollars); NWS zone NYZ060 (WESTERN COLUMBIA), zone-level: may include parts of neighboring counties</w:t>
            </w:r>
          </w:p>
        </w:tc>
        <w:tc>
          <w:tcPr>
            <w:tcW w:type="dxa" w:w="1631"/>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515"/>
        <w:gridCol w:w="3972"/>
        <w:gridCol w:w="1458"/>
        <w:gridCol w:w="661"/>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Title</w:t>
            </w:r>
          </w:p>
        </w:tc>
        <w:tc>
          <w:tcPr>
            <w:tcW w:type="dxa" w:w="3972"/>
            <w:shd w:val="clear" w:color="auto" w:fill="E8E8E8"/>
          </w:tcPr>
          <w:p>
            <w:pPr>
              <w:spacing w:after="0"/>
              <w:jc w:val="left"/>
            </w:pPr>
            <w:r>
              <w:rPr>
                <w:b/>
                <w:sz w:val="16"/>
              </w:rPr>
              <w:t>Mapped hazard</w:t>
            </w:r>
          </w:p>
        </w:tc>
        <w:tc>
          <w:tcPr>
            <w:tcW w:type="dxa" w:w="1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1"/>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2021-08-22</w:t>
            </w:r>
          </w:p>
        </w:tc>
        <w:tc>
          <w:tcPr>
            <w:tcW w:type="dxa" w:w="1058"/>
          </w:tcPr>
          <w:p>
            <w:pPr>
              <w:spacing w:after="0"/>
              <w:jc w:val="left"/>
            </w:pPr>
            <w:r>
              <w:rPr>
                <w:sz w:val="16"/>
              </w:rPr>
              <w:t>2021-08-21</w:t>
            </w:r>
          </w:p>
        </w:tc>
        <w:tc>
          <w:tcPr>
            <w:tcW w:type="dxa" w:w="1058"/>
          </w:tcPr>
          <w:p>
            <w:pPr>
              <w:spacing w:after="0"/>
              <w:jc w:val="left"/>
            </w:pPr>
            <w:r>
              <w:rPr>
                <w:sz w:val="16"/>
              </w:rPr>
              <w:t>EM-3565-NY</w:t>
            </w:r>
          </w:p>
        </w:tc>
        <w:tc>
          <w:tcPr>
            <w:tcW w:type="dxa" w:w="1422"/>
          </w:tcPr>
          <w:p>
            <w:pPr>
              <w:spacing w:after="0"/>
              <w:jc w:val="left"/>
            </w:pPr>
            <w:r>
              <w:rPr>
                <w:sz w:val="16"/>
              </w:rPr>
              <w:t>Emergency</w:t>
            </w:r>
          </w:p>
        </w:tc>
        <w:tc>
          <w:tcPr>
            <w:tcW w:type="dxa" w:w="2515"/>
          </w:tcPr>
          <w:p>
            <w:pPr>
              <w:spacing w:after="0"/>
              <w:jc w:val="left"/>
            </w:pPr>
            <w:r>
              <w:rPr>
                <w:sz w:val="16"/>
              </w:rPr>
              <w:t>HURRICANE HENRI</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2020-03-20</w:t>
            </w:r>
          </w:p>
        </w:tc>
        <w:tc>
          <w:tcPr>
            <w:tcW w:type="dxa" w:w="1058"/>
          </w:tcPr>
          <w:p>
            <w:pPr>
              <w:spacing w:after="0"/>
              <w:jc w:val="left"/>
            </w:pPr>
            <w:r>
              <w:rPr>
                <w:sz w:val="16"/>
              </w:rPr>
              <w:t>2020-01-20</w:t>
            </w:r>
          </w:p>
        </w:tc>
        <w:tc>
          <w:tcPr>
            <w:tcW w:type="dxa" w:w="1058"/>
          </w:tcPr>
          <w:p>
            <w:pPr>
              <w:spacing w:after="0"/>
              <w:jc w:val="left"/>
            </w:pPr>
            <w:r>
              <w:rPr>
                <w:sz w:val="16"/>
              </w:rPr>
              <w:t>DR-4480-NY</w:t>
            </w:r>
          </w:p>
        </w:tc>
        <w:tc>
          <w:tcPr>
            <w:tcW w:type="dxa" w:w="1422"/>
          </w:tcPr>
          <w:p>
            <w:pPr>
              <w:spacing w:after="0"/>
              <w:jc w:val="left"/>
            </w:pPr>
            <w:r>
              <w:rPr>
                <w:sz w:val="16"/>
              </w:rPr>
              <w:t>Major disaster</w:t>
            </w:r>
          </w:p>
        </w:tc>
        <w:tc>
          <w:tcPr>
            <w:tcW w:type="dxa" w:w="2515"/>
          </w:tcPr>
          <w:p>
            <w:pPr>
              <w:spacing w:after="0"/>
              <w:jc w:val="left"/>
            </w:pPr>
            <w:r>
              <w:rPr>
                <w:sz w:val="16"/>
              </w:rPr>
              <w:t>COVID-19 PANDEMIC</w:t>
            </w:r>
          </w:p>
        </w:tc>
        <w:tc>
          <w:tcPr>
            <w:tcW w:type="dxa" w:w="3972"/>
          </w:tcPr>
          <w:p>
            <w:pPr>
              <w:spacing w:after="0"/>
              <w:jc w:val="left"/>
            </w:pPr>
            <w:r>
              <w:rPr>
                <w:sz w:val="16"/>
              </w:rPr>
              <w:t>Non-natural, not counted</w:t>
            </w:r>
          </w:p>
        </w:tc>
        <w:tc>
          <w:tcPr>
            <w:tcW w:type="dxa" w:w="1458"/>
          </w:tcPr>
          <w:p>
            <w:pPr>
              <w:spacing w:after="0"/>
              <w:jc w:val="right"/>
            </w:pPr>
            <w:r>
              <w:rPr>
                <w:sz w:val="16"/>
              </w:rPr>
              <w:t>$8,846,112.94</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EM-3434-NY</w:t>
            </w:r>
          </w:p>
        </w:tc>
        <w:tc>
          <w:tcPr>
            <w:tcW w:type="dxa" w:w="1422"/>
          </w:tcPr>
          <w:p>
            <w:pPr>
              <w:spacing w:after="0"/>
              <w:jc w:val="left"/>
            </w:pPr>
            <w:r>
              <w:rPr>
                <w:sz w:val="16"/>
              </w:rPr>
              <w:t>Emergency</w:t>
            </w:r>
          </w:p>
        </w:tc>
        <w:tc>
          <w:tcPr>
            <w:tcW w:type="dxa" w:w="2515"/>
          </w:tcPr>
          <w:p>
            <w:pPr>
              <w:spacing w:after="0"/>
              <w:jc w:val="left"/>
            </w:pPr>
            <w:r>
              <w:rPr>
                <w:sz w:val="16"/>
              </w:rPr>
              <w:t>COVID-19</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DR-4480</w:t>
            </w:r>
          </w:p>
        </w:tc>
      </w:tr>
      <w:tr>
        <w:trPr>
          <w:cantSplit/>
        </w:trPr>
        <w:tc>
          <w:tcPr>
            <w:tcW w:type="dxa" w:w="1058"/>
          </w:tcPr>
          <w:p>
            <w:pPr>
              <w:spacing w:after="0"/>
              <w:jc w:val="left"/>
            </w:pPr>
            <w:r>
              <w:rPr>
                <w:sz w:val="16"/>
              </w:rPr>
              <w:t>2017-07-12</w:t>
            </w:r>
          </w:p>
        </w:tc>
        <w:tc>
          <w:tcPr>
            <w:tcW w:type="dxa" w:w="1058"/>
          </w:tcPr>
          <w:p>
            <w:pPr>
              <w:spacing w:after="0"/>
              <w:jc w:val="left"/>
            </w:pPr>
            <w:r>
              <w:rPr>
                <w:sz w:val="16"/>
              </w:rPr>
              <w:t>2017-03-14</w:t>
            </w:r>
          </w:p>
        </w:tc>
        <w:tc>
          <w:tcPr>
            <w:tcW w:type="dxa" w:w="1058"/>
          </w:tcPr>
          <w:p>
            <w:pPr>
              <w:spacing w:after="0"/>
              <w:jc w:val="left"/>
            </w:pPr>
            <w:r>
              <w:rPr>
                <w:sz w:val="16"/>
              </w:rPr>
              <w:t>DR-4322-NY</w:t>
            </w:r>
          </w:p>
        </w:tc>
        <w:tc>
          <w:tcPr>
            <w:tcW w:type="dxa" w:w="1422"/>
          </w:tcPr>
          <w:p>
            <w:pPr>
              <w:spacing w:after="0"/>
              <w:jc w:val="left"/>
            </w:pPr>
            <w:r>
              <w:rPr>
                <w:sz w:val="16"/>
              </w:rPr>
              <w:t>Major disaster</w:t>
            </w:r>
          </w:p>
        </w:tc>
        <w:tc>
          <w:tcPr>
            <w:tcW w:type="dxa" w:w="2515"/>
          </w:tcPr>
          <w:p>
            <w:pPr>
              <w:spacing w:after="0"/>
              <w:jc w:val="left"/>
            </w:pPr>
            <w:r>
              <w:rPr>
                <w:sz w:val="16"/>
              </w:rPr>
              <w:t>SEVERE WINTER STORM AND SNOWSTORM</w:t>
            </w:r>
          </w:p>
        </w:tc>
        <w:tc>
          <w:tcPr>
            <w:tcW w:type="dxa" w:w="3972"/>
          </w:tcPr>
          <w:p>
            <w:pPr>
              <w:spacing w:after="0"/>
              <w:jc w:val="left"/>
            </w:pPr>
            <w:r>
              <w:rPr>
                <w:sz w:val="16"/>
              </w:rPr>
              <w:t>Winter Weather</w:t>
            </w:r>
          </w:p>
        </w:tc>
        <w:tc>
          <w:tcPr>
            <w:tcW w:type="dxa" w:w="1458"/>
          </w:tcPr>
          <w:p>
            <w:pPr>
              <w:spacing w:after="0"/>
              <w:jc w:val="right"/>
            </w:pPr>
            <w:r>
              <w:rPr>
                <w:sz w:val="16"/>
              </w:rPr>
              <w:t>$567,738.04</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2012-10-28</w:t>
            </w:r>
          </w:p>
        </w:tc>
        <w:tc>
          <w:tcPr>
            <w:tcW w:type="dxa" w:w="1058"/>
          </w:tcPr>
          <w:p>
            <w:pPr>
              <w:spacing w:after="0"/>
              <w:jc w:val="left"/>
            </w:pPr>
            <w:r>
              <w:rPr>
                <w:sz w:val="16"/>
              </w:rPr>
              <w:t>2012-10-27</w:t>
            </w:r>
          </w:p>
        </w:tc>
        <w:tc>
          <w:tcPr>
            <w:tcW w:type="dxa" w:w="1058"/>
          </w:tcPr>
          <w:p>
            <w:pPr>
              <w:spacing w:after="0"/>
              <w:jc w:val="left"/>
            </w:pPr>
            <w:r>
              <w:rPr>
                <w:sz w:val="16"/>
              </w:rPr>
              <w:t>EM-3351-NY</w:t>
            </w:r>
          </w:p>
        </w:tc>
        <w:tc>
          <w:tcPr>
            <w:tcW w:type="dxa" w:w="1422"/>
          </w:tcPr>
          <w:p>
            <w:pPr>
              <w:spacing w:after="0"/>
              <w:jc w:val="left"/>
            </w:pPr>
            <w:r>
              <w:rPr>
                <w:sz w:val="16"/>
              </w:rPr>
              <w:t>Emergency</w:t>
            </w:r>
          </w:p>
        </w:tc>
        <w:tc>
          <w:tcPr>
            <w:tcW w:type="dxa" w:w="2515"/>
          </w:tcPr>
          <w:p>
            <w:pPr>
              <w:spacing w:after="0"/>
              <w:jc w:val="left"/>
            </w:pPr>
            <w:r>
              <w:rPr>
                <w:sz w:val="16"/>
              </w:rPr>
              <w:t>HURRICANE SANDY</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2011-08-31</w:t>
            </w:r>
          </w:p>
        </w:tc>
        <w:tc>
          <w:tcPr>
            <w:tcW w:type="dxa" w:w="1058"/>
          </w:tcPr>
          <w:p>
            <w:pPr>
              <w:spacing w:after="0"/>
              <w:jc w:val="left"/>
            </w:pPr>
            <w:r>
              <w:rPr>
                <w:sz w:val="16"/>
              </w:rPr>
              <w:t>2011-08-26</w:t>
            </w:r>
          </w:p>
        </w:tc>
        <w:tc>
          <w:tcPr>
            <w:tcW w:type="dxa" w:w="1058"/>
          </w:tcPr>
          <w:p>
            <w:pPr>
              <w:spacing w:after="0"/>
              <w:jc w:val="left"/>
            </w:pPr>
            <w:r>
              <w:rPr>
                <w:sz w:val="16"/>
              </w:rPr>
              <w:t>DR-4020-NY</w:t>
            </w:r>
          </w:p>
        </w:tc>
        <w:tc>
          <w:tcPr>
            <w:tcW w:type="dxa" w:w="1422"/>
          </w:tcPr>
          <w:p>
            <w:pPr>
              <w:spacing w:after="0"/>
              <w:jc w:val="left"/>
            </w:pPr>
            <w:r>
              <w:rPr>
                <w:sz w:val="16"/>
              </w:rPr>
              <w:t>Major disaster</w:t>
            </w:r>
          </w:p>
        </w:tc>
        <w:tc>
          <w:tcPr>
            <w:tcW w:type="dxa" w:w="2515"/>
          </w:tcPr>
          <w:p>
            <w:pPr>
              <w:spacing w:after="0"/>
              <w:jc w:val="left"/>
            </w:pPr>
            <w:r>
              <w:rPr>
                <w:sz w:val="16"/>
              </w:rPr>
              <w:t>HURRICANE IRENE</w:t>
            </w:r>
          </w:p>
        </w:tc>
        <w:tc>
          <w:tcPr>
            <w:tcW w:type="dxa" w:w="3972"/>
          </w:tcPr>
          <w:p>
            <w:pPr>
              <w:spacing w:after="0"/>
              <w:jc w:val="left"/>
            </w:pPr>
            <w:r>
              <w:rPr>
                <w:sz w:val="16"/>
              </w:rPr>
              <w:t>Hurricane</w:t>
            </w:r>
          </w:p>
        </w:tc>
        <w:tc>
          <w:tcPr>
            <w:tcW w:type="dxa" w:w="1458"/>
          </w:tcPr>
          <w:p>
            <w:pPr>
              <w:spacing w:after="0"/>
              <w:jc w:val="right"/>
            </w:pPr>
            <w:r>
              <w:rPr>
                <w:sz w:val="16"/>
              </w:rPr>
              <w:t>$1,821,895.59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2011-08-26</w:t>
            </w:r>
          </w:p>
        </w:tc>
        <w:tc>
          <w:tcPr>
            <w:tcW w:type="dxa" w:w="1058"/>
          </w:tcPr>
          <w:p>
            <w:pPr>
              <w:spacing w:after="0"/>
              <w:jc w:val="left"/>
            </w:pPr>
            <w:r>
              <w:rPr>
                <w:sz w:val="16"/>
              </w:rPr>
              <w:t>2011-08-25</w:t>
            </w:r>
          </w:p>
        </w:tc>
        <w:tc>
          <w:tcPr>
            <w:tcW w:type="dxa" w:w="1058"/>
          </w:tcPr>
          <w:p>
            <w:pPr>
              <w:spacing w:after="0"/>
              <w:jc w:val="left"/>
            </w:pPr>
            <w:r>
              <w:rPr>
                <w:sz w:val="16"/>
              </w:rPr>
              <w:t>EM-3328-NY</w:t>
            </w:r>
          </w:p>
        </w:tc>
        <w:tc>
          <w:tcPr>
            <w:tcW w:type="dxa" w:w="1422"/>
          </w:tcPr>
          <w:p>
            <w:pPr>
              <w:spacing w:after="0"/>
              <w:jc w:val="left"/>
            </w:pPr>
            <w:r>
              <w:rPr>
                <w:sz w:val="16"/>
              </w:rPr>
              <w:t>Emergency</w:t>
            </w:r>
          </w:p>
        </w:tc>
        <w:tc>
          <w:tcPr>
            <w:tcW w:type="dxa" w:w="2515"/>
          </w:tcPr>
          <w:p>
            <w:pPr>
              <w:spacing w:after="0"/>
              <w:jc w:val="left"/>
            </w:pPr>
            <w:r>
              <w:rPr>
                <w:sz w:val="16"/>
              </w:rPr>
              <w:t>HURRICANE IRENE</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DR-4020</w:t>
            </w:r>
          </w:p>
        </w:tc>
      </w:tr>
      <w:tr>
        <w:trPr>
          <w:cantSplit/>
        </w:trPr>
        <w:tc>
          <w:tcPr>
            <w:tcW w:type="dxa" w:w="1058"/>
          </w:tcPr>
          <w:p>
            <w:pPr>
              <w:spacing w:after="0"/>
              <w:jc w:val="left"/>
            </w:pPr>
            <w:r>
              <w:rPr>
                <w:sz w:val="16"/>
              </w:rPr>
              <w:t>2011-02-18</w:t>
            </w:r>
          </w:p>
        </w:tc>
        <w:tc>
          <w:tcPr>
            <w:tcW w:type="dxa" w:w="1058"/>
          </w:tcPr>
          <w:p>
            <w:pPr>
              <w:spacing w:after="0"/>
              <w:jc w:val="left"/>
            </w:pPr>
            <w:r>
              <w:rPr>
                <w:sz w:val="16"/>
              </w:rPr>
              <w:t>2010-12-26</w:t>
            </w:r>
          </w:p>
        </w:tc>
        <w:tc>
          <w:tcPr>
            <w:tcW w:type="dxa" w:w="1058"/>
          </w:tcPr>
          <w:p>
            <w:pPr>
              <w:spacing w:after="0"/>
              <w:jc w:val="left"/>
            </w:pPr>
            <w:r>
              <w:rPr>
                <w:sz w:val="16"/>
              </w:rPr>
              <w:t>DR-1957-NY</w:t>
            </w:r>
          </w:p>
        </w:tc>
        <w:tc>
          <w:tcPr>
            <w:tcW w:type="dxa" w:w="1422"/>
          </w:tcPr>
          <w:p>
            <w:pPr>
              <w:spacing w:after="0"/>
              <w:jc w:val="left"/>
            </w:pPr>
            <w:r>
              <w:rPr>
                <w:sz w:val="16"/>
              </w:rPr>
              <w:t>Major disaster</w:t>
            </w:r>
          </w:p>
        </w:tc>
        <w:tc>
          <w:tcPr>
            <w:tcW w:type="dxa" w:w="2515"/>
          </w:tcPr>
          <w:p>
            <w:pPr>
              <w:spacing w:after="0"/>
              <w:jc w:val="left"/>
            </w:pPr>
            <w:r>
              <w:rPr>
                <w:sz w:val="16"/>
              </w:rPr>
              <w:t>SEVERE WINTER STORM AND SNOWSTORM</w:t>
            </w:r>
          </w:p>
        </w:tc>
        <w:tc>
          <w:tcPr>
            <w:tcW w:type="dxa" w:w="3972"/>
          </w:tcPr>
          <w:p>
            <w:pPr>
              <w:spacing w:after="0"/>
              <w:jc w:val="left"/>
            </w:pPr>
            <w:r>
              <w:rPr>
                <w:sz w:val="16"/>
              </w:rPr>
              <w:t>Winter Weather</w:t>
            </w:r>
          </w:p>
        </w:tc>
        <w:tc>
          <w:tcPr>
            <w:tcW w:type="dxa" w:w="1458"/>
          </w:tcPr>
          <w:p>
            <w:pPr>
              <w:spacing w:after="0"/>
              <w:jc w:val="right"/>
            </w:pPr>
            <w:r>
              <w:rPr>
                <w:sz w:val="16"/>
              </w:rPr>
              <w:t>$444,893.17</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2009-03-04</w:t>
            </w:r>
          </w:p>
        </w:tc>
        <w:tc>
          <w:tcPr>
            <w:tcW w:type="dxa" w:w="1058"/>
          </w:tcPr>
          <w:p>
            <w:pPr>
              <w:spacing w:after="0"/>
              <w:jc w:val="left"/>
            </w:pPr>
            <w:r>
              <w:rPr>
                <w:sz w:val="16"/>
              </w:rPr>
              <w:t>2008-12-11</w:t>
            </w:r>
          </w:p>
        </w:tc>
        <w:tc>
          <w:tcPr>
            <w:tcW w:type="dxa" w:w="1058"/>
          </w:tcPr>
          <w:p>
            <w:pPr>
              <w:spacing w:after="0"/>
              <w:jc w:val="left"/>
            </w:pPr>
            <w:r>
              <w:rPr>
                <w:sz w:val="16"/>
              </w:rPr>
              <w:t>DR-1827-NY</w:t>
            </w:r>
          </w:p>
        </w:tc>
        <w:tc>
          <w:tcPr>
            <w:tcW w:type="dxa" w:w="1422"/>
          </w:tcPr>
          <w:p>
            <w:pPr>
              <w:spacing w:after="0"/>
              <w:jc w:val="left"/>
            </w:pPr>
            <w:r>
              <w:rPr>
                <w:sz w:val="16"/>
              </w:rPr>
              <w:t>Major disaster</w:t>
            </w:r>
          </w:p>
        </w:tc>
        <w:tc>
          <w:tcPr>
            <w:tcW w:type="dxa" w:w="2515"/>
          </w:tcPr>
          <w:p>
            <w:pPr>
              <w:spacing w:after="0"/>
              <w:jc w:val="left"/>
            </w:pPr>
            <w:r>
              <w:rPr>
                <w:sz w:val="16"/>
              </w:rPr>
              <w:t>SEVERE WINTER STORM</w:t>
            </w:r>
          </w:p>
        </w:tc>
        <w:tc>
          <w:tcPr>
            <w:tcW w:type="dxa" w:w="3972"/>
          </w:tcPr>
          <w:p>
            <w:pPr>
              <w:spacing w:after="0"/>
              <w:jc w:val="left"/>
            </w:pPr>
            <w:r>
              <w:rPr>
                <w:sz w:val="16"/>
              </w:rPr>
              <w:t>Winter Weather</w:t>
            </w:r>
          </w:p>
        </w:tc>
        <w:tc>
          <w:tcPr>
            <w:tcW w:type="dxa" w:w="1458"/>
          </w:tcPr>
          <w:p>
            <w:pPr>
              <w:spacing w:after="0"/>
              <w:jc w:val="right"/>
            </w:pPr>
            <w:r>
              <w:rPr>
                <w:sz w:val="16"/>
              </w:rPr>
              <w:t>$3,230,863.90</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2008-12-18</w:t>
            </w:r>
          </w:p>
        </w:tc>
        <w:tc>
          <w:tcPr>
            <w:tcW w:type="dxa" w:w="1058"/>
          </w:tcPr>
          <w:p>
            <w:pPr>
              <w:spacing w:after="0"/>
              <w:jc w:val="left"/>
            </w:pPr>
            <w:r>
              <w:rPr>
                <w:sz w:val="16"/>
              </w:rPr>
              <w:t>2008-12-11</w:t>
            </w:r>
          </w:p>
        </w:tc>
        <w:tc>
          <w:tcPr>
            <w:tcW w:type="dxa" w:w="1058"/>
          </w:tcPr>
          <w:p>
            <w:pPr>
              <w:spacing w:after="0"/>
              <w:jc w:val="left"/>
            </w:pPr>
            <w:r>
              <w:rPr>
                <w:sz w:val="16"/>
              </w:rPr>
              <w:t>EM-3299-NY</w:t>
            </w:r>
          </w:p>
        </w:tc>
        <w:tc>
          <w:tcPr>
            <w:tcW w:type="dxa" w:w="1422"/>
          </w:tcPr>
          <w:p>
            <w:pPr>
              <w:spacing w:after="0"/>
              <w:jc w:val="left"/>
            </w:pPr>
            <w:r>
              <w:rPr>
                <w:sz w:val="16"/>
              </w:rPr>
              <w:t>Emergency</w:t>
            </w:r>
          </w:p>
        </w:tc>
        <w:tc>
          <w:tcPr>
            <w:tcW w:type="dxa" w:w="2515"/>
          </w:tcPr>
          <w:p>
            <w:pPr>
              <w:spacing w:after="0"/>
              <w:jc w:val="left"/>
            </w:pPr>
            <w:r>
              <w:rPr>
                <w:sz w:val="16"/>
              </w:rPr>
              <w:t>SEVERE WINTER STORM</w:t>
            </w:r>
          </w:p>
        </w:tc>
        <w:tc>
          <w:tcPr>
            <w:tcW w:type="dxa" w:w="3972"/>
          </w:tcPr>
          <w:p>
            <w:pPr>
              <w:spacing w:after="0"/>
              <w:jc w:val="left"/>
            </w:pPr>
            <w:r>
              <w:rPr>
                <w:sz w:val="16"/>
              </w:rPr>
              <w:t>Winter Weather</w:t>
            </w:r>
          </w:p>
        </w:tc>
        <w:tc>
          <w:tcPr>
            <w:tcW w:type="dxa" w:w="1458"/>
          </w:tcPr>
          <w:p>
            <w:pPr>
              <w:spacing w:after="0"/>
              <w:jc w:val="right"/>
            </w:pPr>
            <w:r>
              <w:rPr>
                <w:sz w:val="16"/>
              </w:rPr>
              <w:t>$1,015,644.74</w:t>
            </w:r>
          </w:p>
        </w:tc>
        <w:tc>
          <w:tcPr>
            <w:tcW w:type="dxa" w:w="661"/>
          </w:tcPr>
          <w:p>
            <w:pPr>
              <w:spacing w:after="0"/>
              <w:jc w:val="left"/>
            </w:pPr>
          </w:p>
        </w:tc>
        <w:tc>
          <w:tcPr>
            <w:tcW w:type="dxa" w:w="912"/>
          </w:tcPr>
          <w:p>
            <w:pPr>
              <w:spacing w:after="0"/>
              <w:jc w:val="left"/>
            </w:pPr>
            <w:r>
              <w:rPr>
                <w:sz w:val="16"/>
              </w:rPr>
              <w:t>same incident as DR-1827</w:t>
            </w:r>
          </w:p>
        </w:tc>
      </w:tr>
      <w:tr>
        <w:trPr>
          <w:cantSplit/>
        </w:trPr>
        <w:tc>
          <w:tcPr>
            <w:tcW w:type="dxa" w:w="1058"/>
          </w:tcPr>
          <w:p>
            <w:pPr>
              <w:spacing w:after="0"/>
              <w:jc w:val="left"/>
            </w:pPr>
            <w:r>
              <w:rPr>
                <w:sz w:val="16"/>
              </w:rPr>
              <w:t>2007-04-24</w:t>
            </w:r>
          </w:p>
        </w:tc>
        <w:tc>
          <w:tcPr>
            <w:tcW w:type="dxa" w:w="1058"/>
          </w:tcPr>
          <w:p>
            <w:pPr>
              <w:spacing w:after="0"/>
              <w:jc w:val="left"/>
            </w:pPr>
            <w:r>
              <w:rPr>
                <w:sz w:val="16"/>
              </w:rPr>
              <w:t>2007-04-14</w:t>
            </w:r>
          </w:p>
        </w:tc>
        <w:tc>
          <w:tcPr>
            <w:tcW w:type="dxa" w:w="1058"/>
          </w:tcPr>
          <w:p>
            <w:pPr>
              <w:spacing w:after="0"/>
              <w:jc w:val="left"/>
            </w:pPr>
            <w:r>
              <w:rPr>
                <w:sz w:val="16"/>
              </w:rPr>
              <w:t>DR-1692-NY</w:t>
            </w:r>
          </w:p>
        </w:tc>
        <w:tc>
          <w:tcPr>
            <w:tcW w:type="dxa" w:w="1422"/>
          </w:tcPr>
          <w:p>
            <w:pPr>
              <w:spacing w:after="0"/>
              <w:jc w:val="left"/>
            </w:pPr>
            <w:r>
              <w:rPr>
                <w:sz w:val="16"/>
              </w:rPr>
              <w:t>Major disaster</w:t>
            </w:r>
          </w:p>
        </w:tc>
        <w:tc>
          <w:tcPr>
            <w:tcW w:type="dxa" w:w="2515"/>
          </w:tcPr>
          <w:p>
            <w:pPr>
              <w:spacing w:after="0"/>
              <w:jc w:val="left"/>
            </w:pPr>
            <w:r>
              <w:rPr>
                <w:sz w:val="16"/>
              </w:rPr>
              <w:t>SEVERE STORMS AND INLAND AND COASTAL FLOODING</w:t>
            </w:r>
          </w:p>
        </w:tc>
        <w:tc>
          <w:tcPr>
            <w:tcW w:type="dxa" w:w="3972"/>
          </w:tcPr>
          <w:p>
            <w:pPr>
              <w:spacing w:after="0"/>
              <w:jc w:val="left"/>
            </w:pPr>
            <w:r>
              <w:rPr>
                <w:sz w:val="16"/>
              </w:rPr>
              <w:t>Coastal Flooding</w:t>
            </w:r>
          </w:p>
        </w:tc>
        <w:tc>
          <w:tcPr>
            <w:tcW w:type="dxa" w:w="1458"/>
          </w:tcPr>
          <w:p>
            <w:pPr>
              <w:spacing w:after="0"/>
              <w:jc w:val="right"/>
            </w:pPr>
            <w:r>
              <w:rPr>
                <w:sz w:val="16"/>
              </w:rPr>
              <w:t>$1,074,896.28</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2005-09-30</w:t>
            </w:r>
          </w:p>
        </w:tc>
        <w:tc>
          <w:tcPr>
            <w:tcW w:type="dxa" w:w="1058"/>
          </w:tcPr>
          <w:p>
            <w:pPr>
              <w:spacing w:after="0"/>
              <w:jc w:val="left"/>
            </w:pPr>
            <w:r>
              <w:rPr>
                <w:sz w:val="16"/>
              </w:rPr>
              <w:t>2005-08-29</w:t>
            </w:r>
          </w:p>
        </w:tc>
        <w:tc>
          <w:tcPr>
            <w:tcW w:type="dxa" w:w="1058"/>
          </w:tcPr>
          <w:p>
            <w:pPr>
              <w:spacing w:after="0"/>
              <w:jc w:val="left"/>
            </w:pPr>
            <w:r>
              <w:rPr>
                <w:sz w:val="16"/>
              </w:rPr>
              <w:t>EM-3262-NY</w:t>
            </w:r>
          </w:p>
        </w:tc>
        <w:tc>
          <w:tcPr>
            <w:tcW w:type="dxa" w:w="1422"/>
          </w:tcPr>
          <w:p>
            <w:pPr>
              <w:spacing w:after="0"/>
              <w:jc w:val="left"/>
            </w:pPr>
            <w:r>
              <w:rPr>
                <w:sz w:val="16"/>
              </w:rPr>
              <w:t>Emergency</w:t>
            </w:r>
          </w:p>
        </w:tc>
        <w:tc>
          <w:tcPr>
            <w:tcW w:type="dxa" w:w="2515"/>
          </w:tcPr>
          <w:p>
            <w:pPr>
              <w:spacing w:after="0"/>
              <w:jc w:val="left"/>
            </w:pPr>
            <w:r>
              <w:rPr>
                <w:sz w:val="16"/>
              </w:rPr>
              <w:t>HURRICANE KATRINA EVACUATION</w:t>
            </w:r>
          </w:p>
        </w:tc>
        <w:tc>
          <w:tcPr>
            <w:tcW w:type="dxa" w:w="3972"/>
          </w:tcPr>
          <w:p>
            <w:pPr>
              <w:spacing w:after="0"/>
              <w:jc w:val="left"/>
            </w:pPr>
            <w:r>
              <w:rPr>
                <w:sz w:val="16"/>
              </w:rPr>
              <w:t>Hurricane: evacuation support, not a local hazard event;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2005-04-19</w:t>
            </w:r>
          </w:p>
        </w:tc>
        <w:tc>
          <w:tcPr>
            <w:tcW w:type="dxa" w:w="1058"/>
          </w:tcPr>
          <w:p>
            <w:pPr>
              <w:spacing w:after="0"/>
              <w:jc w:val="left"/>
            </w:pPr>
            <w:r>
              <w:rPr>
                <w:sz w:val="16"/>
              </w:rPr>
              <w:t>2005-04-02</w:t>
            </w:r>
          </w:p>
        </w:tc>
        <w:tc>
          <w:tcPr>
            <w:tcW w:type="dxa" w:w="1058"/>
          </w:tcPr>
          <w:p>
            <w:pPr>
              <w:spacing w:after="0"/>
              <w:jc w:val="left"/>
            </w:pPr>
            <w:r>
              <w:rPr>
                <w:sz w:val="16"/>
              </w:rPr>
              <w:t>DR-1589-NY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$508,170.88</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2004-10-01</w:t>
            </w:r>
          </w:p>
        </w:tc>
        <w:tc>
          <w:tcPr>
            <w:tcW w:type="dxa" w:w="1058"/>
          </w:tcPr>
          <w:p>
            <w:pPr>
              <w:spacing w:after="0"/>
              <w:jc w:val="left"/>
            </w:pPr>
            <w:r>
              <w:rPr>
                <w:sz w:val="16"/>
              </w:rPr>
              <w:t>2004-08-13</w:t>
            </w:r>
          </w:p>
        </w:tc>
        <w:tc>
          <w:tcPr>
            <w:tcW w:type="dxa" w:w="1058"/>
          </w:tcPr>
          <w:p>
            <w:pPr>
              <w:spacing w:after="0"/>
              <w:jc w:val="left"/>
            </w:pPr>
            <w:r>
              <w:rPr>
                <w:sz w:val="16"/>
              </w:rPr>
              <w:t>DR-1564-NY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$321,481.79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2004-08-03</w:t>
            </w:r>
          </w:p>
        </w:tc>
        <w:tc>
          <w:tcPr>
            <w:tcW w:type="dxa" w:w="1058"/>
          </w:tcPr>
          <w:p>
            <w:pPr>
              <w:spacing w:after="0"/>
              <w:jc w:val="left"/>
            </w:pPr>
            <w:r>
              <w:rPr>
                <w:sz w:val="16"/>
              </w:rPr>
              <w:t>2004-05-13</w:t>
            </w:r>
          </w:p>
        </w:tc>
        <w:tc>
          <w:tcPr>
            <w:tcW w:type="dxa" w:w="1058"/>
          </w:tcPr>
          <w:p>
            <w:pPr>
              <w:spacing w:after="0"/>
              <w:jc w:val="left"/>
            </w:pPr>
            <w:r>
              <w:rPr>
                <w:sz w:val="16"/>
              </w:rPr>
              <w:t>DR-1534-NY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 designated for Hazard Mitigation only (no Public or Individual Assistance for this county); not counted</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2003-08-29</w:t>
            </w:r>
          </w:p>
        </w:tc>
        <w:tc>
          <w:tcPr>
            <w:tcW w:type="dxa" w:w="1058"/>
          </w:tcPr>
          <w:p>
            <w:pPr>
              <w:spacing w:after="0"/>
              <w:jc w:val="left"/>
            </w:pPr>
            <w:r>
              <w:rPr>
                <w:sz w:val="16"/>
              </w:rPr>
              <w:t>2003-07-21</w:t>
            </w:r>
          </w:p>
        </w:tc>
        <w:tc>
          <w:tcPr>
            <w:tcW w:type="dxa" w:w="1058"/>
          </w:tcPr>
          <w:p>
            <w:pPr>
              <w:spacing w:after="0"/>
              <w:jc w:val="left"/>
            </w:pPr>
            <w:r>
              <w:rPr>
                <w:sz w:val="16"/>
              </w:rPr>
              <w:t>DR-1486-NY</w:t>
            </w:r>
          </w:p>
        </w:tc>
        <w:tc>
          <w:tcPr>
            <w:tcW w:type="dxa" w:w="1422"/>
          </w:tcPr>
          <w:p>
            <w:pPr>
              <w:spacing w:after="0"/>
              <w:jc w:val="left"/>
            </w:pPr>
            <w:r>
              <w:rPr>
                <w:sz w:val="16"/>
              </w:rPr>
              <w:t>Major disaster</w:t>
            </w:r>
          </w:p>
        </w:tc>
        <w:tc>
          <w:tcPr>
            <w:tcW w:type="dxa" w:w="2515"/>
          </w:tcPr>
          <w:p>
            <w:pPr>
              <w:spacing w:after="0"/>
              <w:jc w:val="left"/>
            </w:pPr>
            <w:r>
              <w:rPr>
                <w:sz w:val="16"/>
              </w:rPr>
              <w:t>SEVERE STORMS, FLOODING, AND TORNADOES</w:t>
            </w:r>
          </w:p>
        </w:tc>
        <w:tc>
          <w:tcPr>
            <w:tcW w:type="dxa" w:w="3972"/>
          </w:tcPr>
          <w:p>
            <w:pPr>
              <w:spacing w:after="0"/>
              <w:jc w:val="left"/>
            </w:pPr>
            <w:r>
              <w:rPr>
                <w:sz w:val="16"/>
              </w:rPr>
              <w:t>Inland Flooding; Tornado</w:t>
            </w:r>
          </w:p>
        </w:tc>
        <w:tc>
          <w:tcPr>
            <w:tcW w:type="dxa" w:w="1458"/>
          </w:tcPr>
          <w:p>
            <w:pPr>
              <w:spacing w:after="0"/>
              <w:jc w:val="right"/>
            </w:pPr>
            <w:r>
              <w:rPr>
                <w:sz w:val="16"/>
              </w:rPr>
              <w:t>$202,531.49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2003-08-23</w:t>
            </w:r>
          </w:p>
        </w:tc>
        <w:tc>
          <w:tcPr>
            <w:tcW w:type="dxa" w:w="1058"/>
          </w:tcPr>
          <w:p>
            <w:pPr>
              <w:spacing w:after="0"/>
              <w:jc w:val="left"/>
            </w:pPr>
            <w:r>
              <w:rPr>
                <w:sz w:val="16"/>
              </w:rPr>
              <w:t>2003-08-14</w:t>
            </w:r>
          </w:p>
        </w:tc>
        <w:tc>
          <w:tcPr>
            <w:tcW w:type="dxa" w:w="1058"/>
          </w:tcPr>
          <w:p>
            <w:pPr>
              <w:spacing w:after="0"/>
              <w:jc w:val="left"/>
            </w:pPr>
            <w:r>
              <w:rPr>
                <w:sz w:val="16"/>
              </w:rPr>
              <w:t>EM-3186-NY</w:t>
            </w:r>
          </w:p>
        </w:tc>
        <w:tc>
          <w:tcPr>
            <w:tcW w:type="dxa" w:w="1422"/>
          </w:tcPr>
          <w:p>
            <w:pPr>
              <w:spacing w:after="0"/>
              <w:jc w:val="left"/>
            </w:pPr>
            <w:r>
              <w:rPr>
                <w:sz w:val="16"/>
              </w:rPr>
              <w:t>Emergency</w:t>
            </w:r>
          </w:p>
        </w:tc>
        <w:tc>
          <w:tcPr>
            <w:tcW w:type="dxa" w:w="2515"/>
          </w:tcPr>
          <w:p>
            <w:pPr>
              <w:spacing w:after="0"/>
              <w:jc w:val="left"/>
            </w:pPr>
            <w:r>
              <w:rPr>
                <w:sz w:val="16"/>
              </w:rPr>
              <w:t>POWER OUTAGE</w:t>
            </w:r>
          </w:p>
        </w:tc>
        <w:tc>
          <w:tcPr>
            <w:tcW w:type="dxa" w:w="3972"/>
          </w:tcPr>
          <w:p>
            <w:pPr>
              <w:spacing w:after="0"/>
              <w:jc w:val="left"/>
            </w:pPr>
            <w:r>
              <w:rPr>
                <w:sz w:val="16"/>
              </w:rPr>
              <w:t>Non-natural, not counted</w:t>
            </w:r>
          </w:p>
        </w:tc>
        <w:tc>
          <w:tcPr>
            <w:tcW w:type="dxa" w:w="1458"/>
          </w:tcPr>
          <w:p>
            <w:pPr>
              <w:spacing w:after="0"/>
              <w:jc w:val="right"/>
            </w:pPr>
            <w:r>
              <w:rPr>
                <w:sz w:val="16"/>
              </w:rPr>
              <w:t>$1,248.11</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2003-03-27</w:t>
            </w:r>
          </w:p>
        </w:tc>
        <w:tc>
          <w:tcPr>
            <w:tcW w:type="dxa" w:w="1058"/>
          </w:tcPr>
          <w:p>
            <w:pPr>
              <w:spacing w:after="0"/>
              <w:jc w:val="left"/>
            </w:pPr>
            <w:r>
              <w:rPr>
                <w:sz w:val="16"/>
              </w:rPr>
              <w:t>2003-02-17</w:t>
            </w:r>
          </w:p>
        </w:tc>
        <w:tc>
          <w:tcPr>
            <w:tcW w:type="dxa" w:w="1058"/>
          </w:tcPr>
          <w:p>
            <w:pPr>
              <w:spacing w:after="0"/>
              <w:jc w:val="left"/>
            </w:pPr>
            <w:r>
              <w:rPr>
                <w:sz w:val="16"/>
              </w:rPr>
              <w:t>EM-3184-NY</w:t>
            </w:r>
          </w:p>
        </w:tc>
        <w:tc>
          <w:tcPr>
            <w:tcW w:type="dxa" w:w="1422"/>
          </w:tcPr>
          <w:p>
            <w:pPr>
              <w:spacing w:after="0"/>
              <w:jc w:val="left"/>
            </w:pPr>
            <w:r>
              <w:rPr>
                <w:sz w:val="16"/>
              </w:rPr>
              <w:t>Emergency</w:t>
            </w:r>
          </w:p>
        </w:tc>
        <w:tc>
          <w:tcPr>
            <w:tcW w:type="dxa" w:w="2515"/>
          </w:tcPr>
          <w:p>
            <w:pPr>
              <w:spacing w:after="0"/>
              <w:jc w:val="left"/>
            </w:pPr>
            <w:r>
              <w:rPr>
                <w:sz w:val="16"/>
              </w:rPr>
              <w:t>SNOW</w:t>
            </w:r>
          </w:p>
        </w:tc>
        <w:tc>
          <w:tcPr>
            <w:tcW w:type="dxa" w:w="3972"/>
          </w:tcPr>
          <w:p>
            <w:pPr>
              <w:spacing w:after="0"/>
              <w:jc w:val="left"/>
            </w:pPr>
            <w:r>
              <w:rPr>
                <w:sz w:val="16"/>
              </w:rPr>
              <w:t>Winter Weather</w:t>
            </w:r>
          </w:p>
        </w:tc>
        <w:tc>
          <w:tcPr>
            <w:tcW w:type="dxa" w:w="1458"/>
          </w:tcPr>
          <w:p>
            <w:pPr>
              <w:spacing w:after="0"/>
              <w:jc w:val="right"/>
            </w:pPr>
            <w:r>
              <w:rPr>
                <w:sz w:val="16"/>
              </w:rPr>
              <w:t>$216,902.83</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2003-02-25</w:t>
            </w:r>
          </w:p>
        </w:tc>
        <w:tc>
          <w:tcPr>
            <w:tcW w:type="dxa" w:w="1058"/>
          </w:tcPr>
          <w:p>
            <w:pPr>
              <w:spacing w:after="0"/>
              <w:jc w:val="left"/>
            </w:pPr>
            <w:r>
              <w:rPr>
                <w:sz w:val="16"/>
              </w:rPr>
              <w:t>2002-12-25</w:t>
            </w:r>
          </w:p>
        </w:tc>
        <w:tc>
          <w:tcPr>
            <w:tcW w:type="dxa" w:w="1058"/>
          </w:tcPr>
          <w:p>
            <w:pPr>
              <w:spacing w:after="0"/>
              <w:jc w:val="left"/>
            </w:pPr>
            <w:r>
              <w:rPr>
                <w:sz w:val="16"/>
              </w:rPr>
              <w:t>EM-3173-NY</w:t>
            </w:r>
          </w:p>
        </w:tc>
        <w:tc>
          <w:tcPr>
            <w:tcW w:type="dxa" w:w="1422"/>
          </w:tcPr>
          <w:p>
            <w:pPr>
              <w:spacing w:after="0"/>
              <w:jc w:val="left"/>
            </w:pPr>
            <w:r>
              <w:rPr>
                <w:sz w:val="16"/>
              </w:rPr>
              <w:t>Emergency</w:t>
            </w:r>
          </w:p>
        </w:tc>
        <w:tc>
          <w:tcPr>
            <w:tcW w:type="dxa" w:w="2515"/>
          </w:tcPr>
          <w:p>
            <w:pPr>
              <w:spacing w:after="0"/>
              <w:jc w:val="left"/>
            </w:pPr>
            <w:r>
              <w:rPr>
                <w:sz w:val="16"/>
              </w:rPr>
              <w:t>SNOWSTORMS</w:t>
            </w:r>
          </w:p>
        </w:tc>
        <w:tc>
          <w:tcPr>
            <w:tcW w:type="dxa" w:w="3972"/>
          </w:tcPr>
          <w:p>
            <w:pPr>
              <w:spacing w:after="0"/>
              <w:jc w:val="left"/>
            </w:pPr>
            <w:r>
              <w:rPr>
                <w:sz w:val="16"/>
              </w:rPr>
              <w:t>Winter Weather</w:t>
            </w:r>
          </w:p>
        </w:tc>
        <w:tc>
          <w:tcPr>
            <w:tcW w:type="dxa" w:w="1458"/>
          </w:tcPr>
          <w:p>
            <w:pPr>
              <w:spacing w:after="0"/>
              <w:jc w:val="right"/>
            </w:pPr>
            <w:r>
              <w:rPr>
                <w:sz w:val="16"/>
              </w:rPr>
              <w:t>$530,894.97</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2001-09-11</w:t>
            </w:r>
          </w:p>
        </w:tc>
        <w:tc>
          <w:tcPr>
            <w:tcW w:type="dxa" w:w="1058"/>
          </w:tcPr>
          <w:p>
            <w:pPr>
              <w:spacing w:after="0"/>
              <w:jc w:val="left"/>
            </w:pPr>
            <w:r>
              <w:rPr>
                <w:sz w:val="16"/>
              </w:rPr>
              <w:t>2001-09-11</w:t>
            </w:r>
          </w:p>
        </w:tc>
        <w:tc>
          <w:tcPr>
            <w:tcW w:type="dxa" w:w="1058"/>
          </w:tcPr>
          <w:p>
            <w:pPr>
              <w:spacing w:after="0"/>
              <w:jc w:val="left"/>
            </w:pPr>
            <w:r>
              <w:rPr>
                <w:sz w:val="16"/>
              </w:rPr>
              <w:t>DR-1391-NY</w:t>
            </w:r>
          </w:p>
        </w:tc>
        <w:tc>
          <w:tcPr>
            <w:tcW w:type="dxa" w:w="1422"/>
          </w:tcPr>
          <w:p>
            <w:pPr>
              <w:spacing w:after="0"/>
              <w:jc w:val="left"/>
            </w:pPr>
            <w:r>
              <w:rPr>
                <w:sz w:val="16"/>
              </w:rPr>
              <w:t>Major disaster</w:t>
            </w:r>
          </w:p>
        </w:tc>
        <w:tc>
          <w:tcPr>
            <w:tcW w:type="dxa" w:w="2515"/>
          </w:tcPr>
          <w:p>
            <w:pPr>
              <w:spacing w:after="0"/>
              <w:jc w:val="left"/>
            </w:pPr>
            <w:r>
              <w:rPr>
                <w:sz w:val="16"/>
              </w:rPr>
              <w:t>FIRES AND EXPLOSIONS</w:t>
            </w:r>
          </w:p>
        </w:tc>
        <w:tc>
          <w:tcPr>
            <w:tcW w:type="dxa" w:w="3972"/>
          </w:tcPr>
          <w:p>
            <w:pPr>
              <w:spacing w:after="0"/>
              <w:jc w:val="left"/>
            </w:pPr>
            <w:r>
              <w:rPr>
                <w:sz w:val="16"/>
              </w:rPr>
              <w:t>Non-natural, not counted</w:t>
            </w:r>
          </w:p>
        </w:tc>
        <w:tc>
          <w:tcPr>
            <w:tcW w:type="dxa" w:w="1458"/>
          </w:tcPr>
          <w:p>
            <w:pPr>
              <w:spacing w:after="0"/>
              <w:jc w:val="right"/>
            </w:pPr>
            <w:r>
              <w:rPr>
                <w:sz w:val="16"/>
              </w:rPr>
              <w:t>$7,535.30</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2000-10-11</w:t>
            </w:r>
          </w:p>
        </w:tc>
        <w:tc>
          <w:tcPr>
            <w:tcW w:type="dxa" w:w="1058"/>
          </w:tcPr>
          <w:p>
            <w:pPr>
              <w:spacing w:after="0"/>
              <w:jc w:val="left"/>
            </w:pPr>
            <w:r>
              <w:rPr>
                <w:sz w:val="16"/>
              </w:rPr>
              <w:t>2000-05-22</w:t>
            </w:r>
          </w:p>
        </w:tc>
        <w:tc>
          <w:tcPr>
            <w:tcW w:type="dxa" w:w="1058"/>
          </w:tcPr>
          <w:p>
            <w:pPr>
              <w:spacing w:after="0"/>
              <w:jc w:val="left"/>
            </w:pPr>
            <w:r>
              <w:rPr>
                <w:sz w:val="16"/>
              </w:rPr>
              <w:t>EM-3155-NY</w:t>
            </w:r>
          </w:p>
        </w:tc>
        <w:tc>
          <w:tcPr>
            <w:tcW w:type="dxa" w:w="1422"/>
          </w:tcPr>
          <w:p>
            <w:pPr>
              <w:spacing w:after="0"/>
              <w:jc w:val="left"/>
            </w:pPr>
            <w:r>
              <w:rPr>
                <w:sz w:val="16"/>
              </w:rPr>
              <w:t>Emergency</w:t>
            </w:r>
          </w:p>
        </w:tc>
        <w:tc>
          <w:tcPr>
            <w:tcW w:type="dxa" w:w="2515"/>
          </w:tcPr>
          <w:p>
            <w:pPr>
              <w:spacing w:after="0"/>
              <w:jc w:val="left"/>
            </w:pPr>
            <w:r>
              <w:rPr>
                <w:sz w:val="16"/>
              </w:rPr>
              <w:t>WEST NILE VIRUS</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2000-07-21</w:t>
            </w:r>
          </w:p>
        </w:tc>
        <w:tc>
          <w:tcPr>
            <w:tcW w:type="dxa" w:w="1058"/>
          </w:tcPr>
          <w:p>
            <w:pPr>
              <w:spacing w:after="0"/>
              <w:jc w:val="left"/>
            </w:pPr>
            <w:r>
              <w:rPr>
                <w:sz w:val="16"/>
              </w:rPr>
              <w:t>2000-05-03</w:t>
            </w:r>
          </w:p>
        </w:tc>
        <w:tc>
          <w:tcPr>
            <w:tcW w:type="dxa" w:w="1058"/>
          </w:tcPr>
          <w:p>
            <w:pPr>
              <w:spacing w:after="0"/>
              <w:jc w:val="left"/>
            </w:pPr>
            <w:r>
              <w:rPr>
                <w:sz w:val="16"/>
              </w:rPr>
              <w:t>DR-1335-NY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$960,050.09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1996-01-24</w:t>
            </w:r>
          </w:p>
        </w:tc>
        <w:tc>
          <w:tcPr>
            <w:tcW w:type="dxa" w:w="1058"/>
          </w:tcPr>
          <w:p>
            <w:pPr>
              <w:spacing w:after="0"/>
              <w:jc w:val="left"/>
            </w:pPr>
            <w:r>
              <w:rPr>
                <w:sz w:val="16"/>
              </w:rPr>
              <w:t>1996-01-19</w:t>
            </w:r>
          </w:p>
        </w:tc>
        <w:tc>
          <w:tcPr>
            <w:tcW w:type="dxa" w:w="1058"/>
          </w:tcPr>
          <w:p>
            <w:pPr>
              <w:spacing w:after="0"/>
              <w:jc w:val="left"/>
            </w:pPr>
            <w:r>
              <w:rPr>
                <w:sz w:val="16"/>
              </w:rPr>
              <w:t>DR-1095-NY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1996-01-12</w:t>
            </w:r>
          </w:p>
        </w:tc>
        <w:tc>
          <w:tcPr>
            <w:tcW w:type="dxa" w:w="1058"/>
          </w:tcPr>
          <w:p>
            <w:pPr>
              <w:spacing w:after="0"/>
              <w:jc w:val="left"/>
            </w:pPr>
            <w:r>
              <w:rPr>
                <w:sz w:val="16"/>
              </w:rPr>
              <w:t>1996-01-06</w:t>
            </w:r>
          </w:p>
        </w:tc>
        <w:tc>
          <w:tcPr>
            <w:tcW w:type="dxa" w:w="1058"/>
          </w:tcPr>
          <w:p>
            <w:pPr>
              <w:spacing w:after="0"/>
              <w:jc w:val="left"/>
            </w:pPr>
            <w:r>
              <w:rPr>
                <w:sz w:val="16"/>
              </w:rPr>
              <w:t>DR-1083-NY</w:t>
            </w:r>
          </w:p>
        </w:tc>
        <w:tc>
          <w:tcPr>
            <w:tcW w:type="dxa" w:w="1422"/>
          </w:tcPr>
          <w:p>
            <w:pPr>
              <w:spacing w:after="0"/>
              <w:jc w:val="left"/>
            </w:pPr>
            <w:r>
              <w:rPr>
                <w:sz w:val="16"/>
              </w:rPr>
              <w:t>Major disaster</w:t>
            </w:r>
          </w:p>
        </w:tc>
        <w:tc>
          <w:tcPr>
            <w:tcW w:type="dxa" w:w="2515"/>
          </w:tcPr>
          <w:p>
            <w:pPr>
              <w:spacing w:after="0"/>
              <w:jc w:val="left"/>
            </w:pPr>
            <w:r>
              <w:rPr>
                <w:sz w:val="16"/>
              </w:rPr>
              <w:t>BLIZZARD OF 96 (SEVERE SNOW STORM)</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1993-03-17</w:t>
            </w:r>
          </w:p>
        </w:tc>
        <w:tc>
          <w:tcPr>
            <w:tcW w:type="dxa" w:w="1058"/>
          </w:tcPr>
          <w:p>
            <w:pPr>
              <w:spacing w:after="0"/>
              <w:jc w:val="left"/>
            </w:pPr>
            <w:r>
              <w:rPr>
                <w:sz w:val="16"/>
              </w:rPr>
              <w:t>1993-03-13</w:t>
            </w:r>
          </w:p>
        </w:tc>
        <w:tc>
          <w:tcPr>
            <w:tcW w:type="dxa" w:w="1058"/>
          </w:tcPr>
          <w:p>
            <w:pPr>
              <w:spacing w:after="0"/>
              <w:jc w:val="left"/>
            </w:pPr>
            <w:r>
              <w:rPr>
                <w:sz w:val="16"/>
              </w:rPr>
              <w:t>EM-3107-NY</w:t>
            </w:r>
          </w:p>
        </w:tc>
        <w:tc>
          <w:tcPr>
            <w:tcW w:type="dxa" w:w="1422"/>
          </w:tcPr>
          <w:p>
            <w:pPr>
              <w:spacing w:after="0"/>
              <w:jc w:val="left"/>
            </w:pPr>
            <w:r>
              <w:rPr>
                <w:sz w:val="16"/>
              </w:rPr>
              <w:t>Emergency</w:t>
            </w:r>
          </w:p>
        </w:tc>
        <w:tc>
          <w:tcPr>
            <w:tcW w:type="dxa" w:w="2515"/>
          </w:tcPr>
          <w:p>
            <w:pPr>
              <w:spacing w:after="0"/>
              <w:jc w:val="left"/>
            </w:pPr>
            <w:r>
              <w:rPr>
                <w:sz w:val="16"/>
              </w:rPr>
              <w:t>SEVERE BLIZZARD</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1987-11-10</w:t>
            </w:r>
          </w:p>
        </w:tc>
        <w:tc>
          <w:tcPr>
            <w:tcW w:type="dxa" w:w="1058"/>
          </w:tcPr>
          <w:p>
            <w:pPr>
              <w:spacing w:after="0"/>
              <w:jc w:val="left"/>
            </w:pPr>
            <w:r>
              <w:rPr>
                <w:sz w:val="16"/>
              </w:rPr>
              <w:t>1987-10-04</w:t>
            </w:r>
          </w:p>
        </w:tc>
        <w:tc>
          <w:tcPr>
            <w:tcW w:type="dxa" w:w="1058"/>
          </w:tcPr>
          <w:p>
            <w:pPr>
              <w:spacing w:after="0"/>
              <w:jc w:val="left"/>
            </w:pPr>
            <w:r>
              <w:rPr>
                <w:sz w:val="16"/>
              </w:rPr>
              <w:t>DR-801-NY</w:t>
            </w:r>
          </w:p>
        </w:tc>
        <w:tc>
          <w:tcPr>
            <w:tcW w:type="dxa" w:w="1422"/>
          </w:tcPr>
          <w:p>
            <w:pPr>
              <w:spacing w:after="0"/>
              <w:jc w:val="left"/>
            </w:pPr>
            <w:r>
              <w:rPr>
                <w:sz w:val="16"/>
              </w:rPr>
              <w:t>Major disaster</w:t>
            </w:r>
          </w:p>
        </w:tc>
        <w:tc>
          <w:tcPr>
            <w:tcW w:type="dxa" w:w="2515"/>
          </w:tcPr>
          <w:p>
            <w:pPr>
              <w:spacing w:after="0"/>
              <w:jc w:val="left"/>
            </w:pPr>
            <w:r>
              <w:rPr>
                <w:sz w:val="16"/>
              </w:rPr>
              <w:t>SEVERE WINTER STORM</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1973-07-20</w:t>
            </w:r>
          </w:p>
        </w:tc>
        <w:tc>
          <w:tcPr>
            <w:tcW w:type="dxa" w:w="1058"/>
          </w:tcPr>
          <w:p>
            <w:pPr>
              <w:spacing w:after="0"/>
              <w:jc w:val="left"/>
            </w:pPr>
            <w:r>
              <w:rPr>
                <w:sz w:val="16"/>
              </w:rPr>
              <w:t>1973-07-20</w:t>
            </w:r>
          </w:p>
        </w:tc>
        <w:tc>
          <w:tcPr>
            <w:tcW w:type="dxa" w:w="1058"/>
          </w:tcPr>
          <w:p>
            <w:pPr>
              <w:spacing w:after="0"/>
              <w:jc w:val="left"/>
            </w:pPr>
            <w:r>
              <w:rPr>
                <w:sz w:val="16"/>
              </w:rPr>
              <w:t>DR-401-NY</w:t>
            </w:r>
          </w:p>
        </w:tc>
        <w:tc>
          <w:tcPr>
            <w:tcW w:type="dxa" w:w="1422"/>
          </w:tcPr>
          <w:p>
            <w:pPr>
              <w:spacing w:after="0"/>
              <w:jc w:val="left"/>
            </w:pPr>
            <w:r>
              <w:rPr>
                <w:sz w:val="16"/>
              </w:rPr>
              <w:t>Major disaster</w:t>
            </w:r>
          </w:p>
        </w:tc>
        <w:tc>
          <w:tcPr>
            <w:tcW w:type="dxa" w:w="2515"/>
          </w:tcPr>
          <w:p>
            <w:pPr>
              <w:spacing w:after="0"/>
              <w:jc w:val="left"/>
            </w:pPr>
            <w:r>
              <w:rPr>
                <w:sz w:val="16"/>
              </w:rPr>
              <w:t>SEVERE STORMS &amp;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87</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r>
              <w:rPr>
                <w:sz w:val="16"/>
              </w:rPr>
              <w:t>1</w:t>
            </w:r>
          </w:p>
        </w:tc>
        <w:tc>
          <w:tcPr>
            <w:tcW w:type="dxa" w:w="1356"/>
          </w:tcPr>
          <w:p>
            <w:pPr>
              <w:spacing w:after="0"/>
              <w:jc w:val="right"/>
            </w:pPr>
            <w:r>
              <w:rPr>
                <w:sz w:val="16"/>
              </w:rPr>
              <w:t>10</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700</w:t>
            </w:r>
          </w:p>
        </w:tc>
        <w:tc>
          <w:tcPr>
            <w:tcW w:type="dxa" w:w="1422"/>
          </w:tcPr>
          <w:p>
            <w:pPr>
              <w:spacing w:after="0"/>
              <w:jc w:val="right"/>
            </w:pPr>
            <w:r>
              <w:rPr>
                <w:sz w:val="16"/>
              </w:rPr>
              <w:t>13</w:t>
            </w:r>
          </w:p>
        </w:tc>
        <w:tc>
          <w:tcPr>
            <w:tcW w:type="dxa" w:w="1356"/>
          </w:tcPr>
          <w:p>
            <w:pPr>
              <w:spacing w:after="0"/>
              <w:jc w:val="right"/>
            </w:pPr>
            <w:r>
              <w:rPr>
                <w:sz w:val="16"/>
              </w:rPr>
              <w:t>20</w:t>
            </w:r>
          </w:p>
        </w:tc>
        <w:tc>
          <w:tcPr>
            <w:tcW w:type="dxa" w:w="963"/>
          </w:tcPr>
          <w:p>
            <w:pPr>
              <w:spacing w:after="0"/>
              <w:jc w:val="right"/>
            </w:pPr>
            <w:r>
              <w:rPr>
                <w:sz w:val="16"/>
              </w:rPr>
              <w:t>175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64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195</w:t>
            </w:r>
          </w:p>
        </w:tc>
        <w:tc>
          <w:tcPr>
            <w:tcW w:type="dxa" w:w="1422"/>
          </w:tcPr>
          <w:p>
            <w:pPr>
              <w:spacing w:after="0"/>
              <w:jc w:val="right"/>
            </w:pPr>
            <w:r>
              <w:rPr>
                <w:sz w:val="16"/>
              </w:rPr>
              <w:t>7</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13"/>
        <w:gridCol w:w="3210"/>
        <w:gridCol w:w="1110"/>
        <w:gridCol w:w="1936"/>
        <w:gridCol w:w="1027"/>
        <w:gridCol w:w="1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13"/>
            <w:shd w:val="clear" w:color="auto" w:fill="E8E8E8"/>
          </w:tcPr>
          <w:p>
            <w:pPr>
              <w:spacing w:after="0"/>
              <w:jc w:val="left"/>
            </w:pPr>
            <w:r>
              <w:rPr>
                <w:b/>
                <w:sz w:val="16"/>
              </w:rPr>
              <w:t>Magnitude or extent</w:t>
            </w:r>
          </w:p>
        </w:tc>
        <w:tc>
          <w:tcPr>
            <w:tcW w:type="dxa" w:w="32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6"/>
            <w:shd w:val="clear" w:color="auto" w:fill="E8E8E8"/>
          </w:tcPr>
          <w:p>
            <w:pPr>
              <w:spacing w:after="0"/>
              <w:jc w:val="left"/>
            </w:pPr>
            <w:r>
              <w:rPr>
                <w:b/>
                <w:sz w:val="16"/>
              </w:rPr>
              <w:t>Location</w:t>
            </w:r>
          </w:p>
        </w:tc>
        <w:tc>
          <w:tcPr>
            <w:tcW w:type="dxa" w:w="1027"/>
            <w:shd w:val="clear" w:color="auto" w:fill="E8E8E8"/>
          </w:tcPr>
          <w:p>
            <w:pPr>
              <w:spacing w:after="0"/>
              <w:jc w:val="left"/>
            </w:pPr>
            <w:r>
              <w:rPr>
                <w:b/>
                <w:sz w:val="16"/>
              </w:rPr>
              <w:t>Flags</w:t>
            </w:r>
          </w:p>
        </w:tc>
        <w:tc>
          <w:tcPr>
            <w:tcW w:type="dxa" w:w="1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2913"/>
          </w:tcPr>
          <w:p>
            <w:pPr>
              <w:spacing w:after="0"/>
              <w:jc w:val="left"/>
            </w:pPr>
          </w:p>
        </w:tc>
        <w:tc>
          <w:tcPr>
            <w:tcW w:type="dxa" w:w="3210"/>
          </w:tcPr>
          <w:p>
            <w:pPr>
              <w:spacing w:after="0"/>
              <w:jc w:val="left"/>
            </w:pPr>
            <w:r>
              <w:rPr>
                <w:sz w:val="16"/>
              </w:rPr>
              <w:t>damage not reported</w:t>
            </w:r>
          </w:p>
        </w:tc>
        <w:tc>
          <w:tcPr>
            <w:tcW w:type="dxa" w:w="1110"/>
          </w:tcPr>
          <w:p>
            <w:pPr>
              <w:spacing w:after="0"/>
              <w:jc w:val="right"/>
            </w:pPr>
            <w:r>
              <w:rPr>
                <w:sz w:val="16"/>
              </w:rPr>
              <w:t>0, 0</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r>
              <w:rPr>
                <w:sz w:val="16"/>
              </w:rPr>
              <w:t>new since last plan; within last 5 years</w:t>
            </w:r>
          </w:p>
        </w:tc>
        <w:tc>
          <w:tcPr>
            <w:tcW w:type="dxa" w:w="1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2018-05-15</w:t>
            </w:r>
          </w:p>
        </w:tc>
        <w:tc>
          <w:tcPr>
            <w:tcW w:type="dxa" w:w="1215"/>
          </w:tcPr>
          <w:p>
            <w:pPr>
              <w:spacing w:after="0"/>
              <w:jc w:val="left"/>
            </w:pPr>
            <w:r>
              <w:rPr>
                <w:sz w:val="16"/>
              </w:rPr>
              <w:t>Hail</w:t>
            </w:r>
          </w:p>
        </w:tc>
        <w:tc>
          <w:tcPr>
            <w:tcW w:type="dxa" w:w="2913"/>
          </w:tcPr>
          <w:p>
            <w:pPr>
              <w:spacing w:after="0"/>
              <w:jc w:val="left"/>
            </w:pPr>
            <w:r>
              <w:rPr>
                <w:sz w:val="16"/>
              </w:rPr>
              <w:t>2.75 in</w:t>
            </w:r>
          </w:p>
        </w:tc>
        <w:tc>
          <w:tcPr>
            <w:tcW w:type="dxa" w:w="3210"/>
          </w:tcPr>
          <w:p>
            <w:pPr>
              <w:spacing w:after="0"/>
              <w:jc w:val="left"/>
            </w:pPr>
            <w:r>
              <w:rPr>
                <w:sz w:val="16"/>
              </w:rPr>
              <w:t>damage not reported</w:t>
            </w:r>
          </w:p>
        </w:tc>
        <w:tc>
          <w:tcPr>
            <w:tcW w:type="dxa" w:w="1110"/>
          </w:tcPr>
          <w:p>
            <w:pPr>
              <w:spacing w:after="0"/>
              <w:jc w:val="right"/>
            </w:pPr>
            <w:r>
              <w:rPr>
                <w:sz w:val="16"/>
              </w:rPr>
              <w:t>0, 0</w:t>
            </w:r>
          </w:p>
        </w:tc>
        <w:tc>
          <w:tcPr>
            <w:tcW w:type="dxa" w:w="1936"/>
          </w:tcPr>
          <w:p>
            <w:pPr>
              <w:spacing w:after="0"/>
              <w:jc w:val="left"/>
            </w:pPr>
            <w:r>
              <w:rPr>
                <w:sz w:val="16"/>
              </w:rPr>
              <w:t>CLERMONT</w:t>
            </w:r>
          </w:p>
        </w:tc>
        <w:tc>
          <w:tcPr>
            <w:tcW w:type="dxa" w:w="1027"/>
          </w:tcPr>
          <w:p>
            <w:pPr>
              <w:spacing w:after="0"/>
              <w:jc w:val="left"/>
            </w:pPr>
          </w:p>
        </w:tc>
        <w:tc>
          <w:tcPr>
            <w:tcW w:type="dxa" w:w="1664"/>
          </w:tcPr>
          <w:p>
            <w:pPr>
              <w:spacing w:after="0"/>
              <w:jc w:val="left"/>
            </w:pPr>
            <w:r>
              <w:rPr>
                <w:sz w:val="16"/>
              </w:rPr>
              <w:t>B1-c worst recorded: Hail</w:t>
            </w:r>
          </w:p>
        </w:tc>
      </w:tr>
      <w:tr>
        <w:trPr>
          <w:cantSplit/>
        </w:trPr>
        <w:tc>
          <w:tcPr>
            <w:tcW w:type="dxa" w:w="1037"/>
          </w:tcPr>
          <w:p>
            <w:pPr>
              <w:spacing w:after="0"/>
              <w:jc w:val="left"/>
            </w:pPr>
            <w:r>
              <w:rPr>
                <w:sz w:val="16"/>
              </w:rPr>
              <w:t>2013-07-07</w:t>
            </w:r>
          </w:p>
        </w:tc>
        <w:tc>
          <w:tcPr>
            <w:tcW w:type="dxa" w:w="1215"/>
          </w:tcPr>
          <w:p>
            <w:pPr>
              <w:spacing w:after="0"/>
              <w:jc w:val="left"/>
            </w:pPr>
            <w:r>
              <w:rPr>
                <w:sz w:val="16"/>
              </w:rPr>
              <w:t>Lightning</w:t>
            </w:r>
          </w:p>
        </w:tc>
        <w:tc>
          <w:tcPr>
            <w:tcW w:type="dxa" w:w="2913"/>
          </w:tcPr>
          <w:p>
            <w:pPr>
              <w:spacing w:after="0"/>
              <w:jc w:val="left"/>
            </w:pPr>
          </w:p>
        </w:tc>
        <w:tc>
          <w:tcPr>
            <w:tcW w:type="dxa" w:w="3210"/>
          </w:tcPr>
          <w:p>
            <w:pPr>
              <w:spacing w:after="0"/>
              <w:jc w:val="left"/>
            </w:pPr>
            <w:r>
              <w:rPr>
                <w:sz w:val="16"/>
              </w:rPr>
              <w:t>$0 property; $0 crops (2013 dollars)</w:t>
            </w:r>
          </w:p>
        </w:tc>
        <w:tc>
          <w:tcPr>
            <w:tcW w:type="dxa" w:w="1110"/>
          </w:tcPr>
          <w:p>
            <w:pPr>
              <w:spacing w:after="0"/>
              <w:jc w:val="right"/>
            </w:pPr>
            <w:r>
              <w:rPr>
                <w:sz w:val="16"/>
              </w:rPr>
              <w:t>1, 0</w:t>
            </w:r>
          </w:p>
        </w:tc>
        <w:tc>
          <w:tcPr>
            <w:tcW w:type="dxa" w:w="1936"/>
          </w:tcPr>
          <w:p>
            <w:pPr>
              <w:spacing w:after="0"/>
              <w:jc w:val="left"/>
            </w:pPr>
            <w:r>
              <w:rPr>
                <w:sz w:val="16"/>
              </w:rPr>
              <w:t>WEST TAGHKANIC</w:t>
            </w:r>
          </w:p>
        </w:tc>
        <w:tc>
          <w:tcPr>
            <w:tcW w:type="dxa" w:w="1027"/>
          </w:tcPr>
          <w:p>
            <w:pPr>
              <w:spacing w:after="0"/>
              <w:jc w:val="left"/>
            </w:pPr>
          </w:p>
        </w:tc>
        <w:tc>
          <w:tcPr>
            <w:tcW w:type="dxa" w:w="166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2913"/>
          </w:tcPr>
          <w:p>
            <w:pPr>
              <w:spacing w:after="0"/>
              <w:jc w:val="left"/>
            </w:pPr>
          </w:p>
        </w:tc>
        <w:tc>
          <w:tcPr>
            <w:tcW w:type="dxa" w:w="3210"/>
          </w:tcPr>
          <w:p>
            <w:pPr>
              <w:spacing w:after="0"/>
              <w:jc w:val="left"/>
            </w:pPr>
            <w:r>
              <w:rPr>
                <w:sz w:val="16"/>
              </w:rPr>
              <w:t>$0 property; $0 crops, reported for the zone (2011 dollars)</w:t>
            </w:r>
          </w:p>
        </w:tc>
        <w:tc>
          <w:tcPr>
            <w:tcW w:type="dxa" w:w="1110"/>
          </w:tcPr>
          <w:p>
            <w:pPr>
              <w:spacing w:after="0"/>
              <w:jc w:val="right"/>
            </w:pPr>
            <w:r>
              <w:rPr>
                <w:sz w:val="16"/>
              </w:rPr>
              <w:t>0, 0</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p>
        </w:tc>
        <w:tc>
          <w:tcPr>
            <w:tcW w:type="dxa" w:w="16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2009-07-29</w:t>
            </w:r>
          </w:p>
        </w:tc>
        <w:tc>
          <w:tcPr>
            <w:tcW w:type="dxa" w:w="1215"/>
          </w:tcPr>
          <w:p>
            <w:pPr>
              <w:spacing w:after="0"/>
              <w:jc w:val="left"/>
            </w:pPr>
            <w:r>
              <w:rPr>
                <w:sz w:val="16"/>
              </w:rPr>
              <w:t>Flash Flood</w:t>
            </w:r>
          </w:p>
        </w:tc>
        <w:tc>
          <w:tcPr>
            <w:tcW w:type="dxa" w:w="2913"/>
          </w:tcPr>
          <w:p>
            <w:pPr>
              <w:spacing w:after="0"/>
              <w:jc w:val="left"/>
            </w:pPr>
          </w:p>
        </w:tc>
        <w:tc>
          <w:tcPr>
            <w:tcW w:type="dxa" w:w="3210"/>
          </w:tcPr>
          <w:p>
            <w:pPr>
              <w:spacing w:after="0"/>
              <w:jc w:val="left"/>
            </w:pPr>
            <w:r>
              <w:rPr>
                <w:sz w:val="16"/>
              </w:rPr>
              <w:t>$4,500,000 property; $0 crops (2009 dollars)</w:t>
            </w:r>
          </w:p>
        </w:tc>
        <w:tc>
          <w:tcPr>
            <w:tcW w:type="dxa" w:w="1110"/>
          </w:tcPr>
          <w:p>
            <w:pPr>
              <w:spacing w:after="0"/>
              <w:jc w:val="right"/>
            </w:pPr>
            <w:r>
              <w:rPr>
                <w:sz w:val="16"/>
              </w:rPr>
              <w:t>0, 0</w:t>
            </w:r>
          </w:p>
        </w:tc>
        <w:tc>
          <w:tcPr>
            <w:tcW w:type="dxa" w:w="1936"/>
          </w:tcPr>
          <w:p>
            <w:pPr>
              <w:spacing w:after="0"/>
              <w:jc w:val="left"/>
            </w:pPr>
            <w:r>
              <w:rPr>
                <w:sz w:val="16"/>
              </w:rPr>
              <w:t>STUYVESANT to BRICK TAVERN</w:t>
            </w:r>
          </w:p>
        </w:tc>
        <w:tc>
          <w:tcPr>
            <w:tcW w:type="dxa" w:w="1027"/>
          </w:tcPr>
          <w:p>
            <w:pPr>
              <w:spacing w:after="0"/>
              <w:jc w:val="left"/>
            </w:pPr>
          </w:p>
        </w:tc>
        <w:tc>
          <w:tcPr>
            <w:tcW w:type="dxa" w:w="16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2008-05-01</w:t>
            </w:r>
          </w:p>
        </w:tc>
        <w:tc>
          <w:tcPr>
            <w:tcW w:type="dxa" w:w="1215"/>
          </w:tcPr>
          <w:p>
            <w:pPr>
              <w:spacing w:after="0"/>
              <w:jc w:val="left"/>
            </w:pPr>
            <w:r>
              <w:rPr>
                <w:sz w:val="16"/>
              </w:rPr>
              <w:t>Frost/Freeze</w:t>
            </w:r>
          </w:p>
        </w:tc>
        <w:tc>
          <w:tcPr>
            <w:tcW w:type="dxa" w:w="2913"/>
          </w:tcPr>
          <w:p>
            <w:pPr>
              <w:spacing w:after="0"/>
              <w:jc w:val="left"/>
            </w:pPr>
          </w:p>
        </w:tc>
        <w:tc>
          <w:tcPr>
            <w:tcW w:type="dxa" w:w="3210"/>
          </w:tcPr>
          <w:p>
            <w:pPr>
              <w:spacing w:after="0"/>
              <w:jc w:val="left"/>
            </w:pPr>
            <w:r>
              <w:rPr>
                <w:sz w:val="16"/>
              </w:rPr>
              <w:t>$0 property; $126,500 crops, reported for the zone (2008 dollars)</w:t>
            </w:r>
          </w:p>
        </w:tc>
        <w:tc>
          <w:tcPr>
            <w:tcW w:type="dxa" w:w="1110"/>
          </w:tcPr>
          <w:p>
            <w:pPr>
              <w:spacing w:after="0"/>
              <w:jc w:val="right"/>
            </w:pPr>
            <w:r>
              <w:rPr>
                <w:sz w:val="16"/>
              </w:rPr>
              <w:t>0, 0</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p>
        </w:tc>
        <w:tc>
          <w:tcPr>
            <w:tcW w:type="dxa" w:w="166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2006-02-17</w:t>
            </w:r>
          </w:p>
        </w:tc>
        <w:tc>
          <w:tcPr>
            <w:tcW w:type="dxa" w:w="1215"/>
          </w:tcPr>
          <w:p>
            <w:pPr>
              <w:spacing w:after="0"/>
              <w:jc w:val="left"/>
            </w:pPr>
            <w:r>
              <w:rPr>
                <w:sz w:val="16"/>
              </w:rPr>
              <w:t>High Wind</w:t>
            </w:r>
          </w:p>
        </w:tc>
        <w:tc>
          <w:tcPr>
            <w:tcW w:type="dxa" w:w="2913"/>
          </w:tcPr>
          <w:p>
            <w:pPr>
              <w:spacing w:after="0"/>
              <w:jc w:val="left"/>
            </w:pPr>
            <w:r>
              <w:rPr>
                <w:sz w:val="16"/>
              </w:rPr>
              <w:t>60 kt (69 mph) estimated gust</w:t>
            </w:r>
          </w:p>
        </w:tc>
        <w:tc>
          <w:tcPr>
            <w:tcW w:type="dxa" w:w="3210"/>
          </w:tcPr>
          <w:p>
            <w:pPr>
              <w:spacing w:after="0"/>
              <w:jc w:val="left"/>
            </w:pPr>
            <w:r>
              <w:rPr>
                <w:sz w:val="16"/>
              </w:rPr>
              <w:t>damage not reported</w:t>
            </w:r>
          </w:p>
        </w:tc>
        <w:tc>
          <w:tcPr>
            <w:tcW w:type="dxa" w:w="1110"/>
          </w:tcPr>
          <w:p>
            <w:pPr>
              <w:spacing w:after="0"/>
              <w:jc w:val="right"/>
            </w:pPr>
            <w:r>
              <w:rPr>
                <w:sz w:val="16"/>
              </w:rPr>
              <w:t>0, 0</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p>
        </w:tc>
        <w:tc>
          <w:tcPr>
            <w:tcW w:type="dxa" w:w="16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2000-05-02</w:t>
            </w:r>
          </w:p>
        </w:tc>
        <w:tc>
          <w:tcPr>
            <w:tcW w:type="dxa" w:w="1215"/>
          </w:tcPr>
          <w:p>
            <w:pPr>
              <w:spacing w:after="0"/>
              <w:jc w:val="left"/>
            </w:pPr>
            <w:r>
              <w:rPr>
                <w:sz w:val="16"/>
              </w:rPr>
              <w:t>High Wind</w:t>
            </w:r>
          </w:p>
        </w:tc>
        <w:tc>
          <w:tcPr>
            <w:tcW w:type="dxa" w:w="2913"/>
          </w:tcPr>
          <w:p>
            <w:pPr>
              <w:spacing w:after="0"/>
              <w:jc w:val="left"/>
            </w:pPr>
            <w:r>
              <w:rPr>
                <w:sz w:val="16"/>
              </w:rPr>
              <w:t>speed not recorded</w:t>
            </w:r>
          </w:p>
        </w:tc>
        <w:tc>
          <w:tcPr>
            <w:tcW w:type="dxa" w:w="3210"/>
          </w:tcPr>
          <w:p>
            <w:pPr>
              <w:spacing w:after="0"/>
              <w:jc w:val="left"/>
            </w:pPr>
            <w:r>
              <w:rPr>
                <w:sz w:val="16"/>
              </w:rPr>
              <w:t>$1,000 property; crops not reported, reported for the zone (2000 dollars)</w:t>
            </w:r>
          </w:p>
        </w:tc>
        <w:tc>
          <w:tcPr>
            <w:tcW w:type="dxa" w:w="1110"/>
          </w:tcPr>
          <w:p>
            <w:pPr>
              <w:spacing w:after="0"/>
              <w:jc w:val="right"/>
            </w:pPr>
            <w:r>
              <w:rPr>
                <w:sz w:val="16"/>
              </w:rPr>
              <w:t>0, 2</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p>
        </w:tc>
        <w:tc>
          <w:tcPr>
            <w:tcW w:type="dxa" w:w="1664"/>
          </w:tcPr>
          <w:p>
            <w:pPr>
              <w:spacing w:after="0"/>
              <w:jc w:val="left"/>
            </w:pPr>
            <w:r>
              <w:rPr>
                <w:sz w:val="16"/>
              </w:rPr>
              <w:t>deaths or injuries recorded</w:t>
            </w:r>
          </w:p>
        </w:tc>
      </w:tr>
      <w:tr>
        <w:trPr>
          <w:cantSplit/>
        </w:trPr>
        <w:tc>
          <w:tcPr>
            <w:tcW w:type="dxa" w:w="1037"/>
          </w:tcPr>
          <w:p>
            <w:pPr>
              <w:spacing w:after="0"/>
              <w:jc w:val="left"/>
            </w:pPr>
            <w:r>
              <w:rPr>
                <w:sz w:val="16"/>
              </w:rPr>
              <w:t>1999-06-07</w:t>
            </w:r>
          </w:p>
        </w:tc>
        <w:tc>
          <w:tcPr>
            <w:tcW w:type="dxa" w:w="1215"/>
          </w:tcPr>
          <w:p>
            <w:pPr>
              <w:spacing w:after="0"/>
              <w:jc w:val="left"/>
            </w:pPr>
            <w:r>
              <w:rPr>
                <w:sz w:val="16"/>
              </w:rPr>
              <w:t>Thunderstorm Wind</w:t>
            </w:r>
          </w:p>
        </w:tc>
        <w:tc>
          <w:tcPr>
            <w:tcW w:type="dxa" w:w="2913"/>
          </w:tcPr>
          <w:p>
            <w:pPr>
              <w:spacing w:after="0"/>
              <w:jc w:val="left"/>
            </w:pPr>
            <w:r>
              <w:rPr>
                <w:sz w:val="16"/>
              </w:rPr>
              <w:t>90 kt (104 mph), measurement type not recorded</w:t>
            </w:r>
          </w:p>
        </w:tc>
        <w:tc>
          <w:tcPr>
            <w:tcW w:type="dxa" w:w="3210"/>
          </w:tcPr>
          <w:p>
            <w:pPr>
              <w:spacing w:after="0"/>
              <w:jc w:val="left"/>
            </w:pPr>
            <w:r>
              <w:rPr>
                <w:sz w:val="16"/>
              </w:rPr>
              <w:t>$100,000 property; crops not reported (1999 dollars)</w:t>
            </w:r>
          </w:p>
        </w:tc>
        <w:tc>
          <w:tcPr>
            <w:tcW w:type="dxa" w:w="1110"/>
          </w:tcPr>
          <w:p>
            <w:pPr>
              <w:spacing w:after="0"/>
              <w:jc w:val="right"/>
            </w:pPr>
            <w:r>
              <w:rPr>
                <w:sz w:val="16"/>
              </w:rPr>
              <w:t>0, 0</w:t>
            </w:r>
          </w:p>
        </w:tc>
        <w:tc>
          <w:tcPr>
            <w:tcW w:type="dxa" w:w="1936"/>
          </w:tcPr>
          <w:p>
            <w:pPr>
              <w:spacing w:after="0"/>
              <w:jc w:val="left"/>
            </w:pPr>
            <w:r>
              <w:rPr>
                <w:sz w:val="16"/>
              </w:rPr>
              <w:t>HILLSDALE</w:t>
            </w:r>
          </w:p>
        </w:tc>
        <w:tc>
          <w:tcPr>
            <w:tcW w:type="dxa" w:w="1027"/>
          </w:tcPr>
          <w:p>
            <w:pPr>
              <w:spacing w:after="0"/>
              <w:jc w:val="left"/>
            </w:pPr>
          </w:p>
        </w:tc>
        <w:tc>
          <w:tcPr>
            <w:tcW w:type="dxa" w:w="1664"/>
          </w:tcPr>
          <w:p>
            <w:pPr>
              <w:spacing w:after="0"/>
              <w:jc w:val="left"/>
            </w:pPr>
            <w:r>
              <w:rPr>
                <w:sz w:val="16"/>
              </w:rPr>
              <w:t>B1-c worst recorded: Thunderstorm Wind</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2913"/>
          </w:tcPr>
          <w:p>
            <w:pPr>
              <w:spacing w:after="0"/>
              <w:jc w:val="left"/>
            </w:pPr>
          </w:p>
        </w:tc>
        <w:tc>
          <w:tcPr>
            <w:tcW w:type="dxa" w:w="3210"/>
          </w:tcPr>
          <w:p>
            <w:pPr>
              <w:spacing w:after="0"/>
              <w:jc w:val="left"/>
            </w:pPr>
            <w:r>
              <w:rPr>
                <w:sz w:val="16"/>
              </w:rPr>
              <w:t>$500,000 property; crops not reported, reported for the zone (1997 dollars)</w:t>
            </w:r>
          </w:p>
        </w:tc>
        <w:tc>
          <w:tcPr>
            <w:tcW w:type="dxa" w:w="1110"/>
          </w:tcPr>
          <w:p>
            <w:pPr>
              <w:spacing w:after="0"/>
              <w:jc w:val="right"/>
            </w:pPr>
            <w:r>
              <w:rPr>
                <w:sz w:val="16"/>
              </w:rPr>
              <w:t>0, 0</w:t>
            </w:r>
          </w:p>
        </w:tc>
        <w:tc>
          <w:tcPr>
            <w:tcW w:type="dxa" w:w="1936"/>
          </w:tcPr>
          <w:p>
            <w:pPr>
              <w:spacing w:after="0"/>
              <w:jc w:val="left"/>
            </w:pPr>
            <w:r>
              <w:rPr>
                <w:sz w:val="16"/>
              </w:rPr>
              <w:t>NWS zone NYZ060 (WESTERN COLUMBIA), zone-level: may include parts of neighboring counties</w:t>
            </w:r>
          </w:p>
        </w:tc>
        <w:tc>
          <w:tcPr>
            <w:tcW w:type="dxa" w:w="1027"/>
          </w:tcPr>
          <w:p>
            <w:pPr>
              <w:spacing w:after="0"/>
              <w:jc w:val="left"/>
            </w:pPr>
          </w:p>
        </w:tc>
        <w:tc>
          <w:tcPr>
            <w:tcW w:type="dxa" w:w="16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1995-05-29</w:t>
            </w:r>
          </w:p>
        </w:tc>
        <w:tc>
          <w:tcPr>
            <w:tcW w:type="dxa" w:w="1215"/>
          </w:tcPr>
          <w:p>
            <w:pPr>
              <w:spacing w:after="0"/>
              <w:jc w:val="left"/>
            </w:pPr>
            <w:r>
              <w:rPr>
                <w:sz w:val="16"/>
              </w:rPr>
              <w:t>Tornado</w:t>
            </w:r>
          </w:p>
        </w:tc>
        <w:tc>
          <w:tcPr>
            <w:tcW w:type="dxa" w:w="2913"/>
          </w:tcPr>
          <w:p>
            <w:pPr>
              <w:spacing w:after="0"/>
              <w:jc w:val="left"/>
            </w:pPr>
            <w:r>
              <w:rPr>
                <w:sz w:val="16"/>
              </w:rPr>
              <w:t>F2, 15 mi path length (records before 1996 may include the whole path; rating and listing come from the county where the tornado began), 300 yd wide</w:t>
            </w:r>
          </w:p>
        </w:tc>
        <w:tc>
          <w:tcPr>
            <w:tcW w:type="dxa" w:w="3210"/>
          </w:tcPr>
          <w:p>
            <w:pPr>
              <w:spacing w:after="0"/>
              <w:jc w:val="left"/>
            </w:pPr>
            <w:r>
              <w:rPr>
                <w:sz w:val="16"/>
              </w:rPr>
              <w:t>$10,000,000 property; crops not recorded (1995 dollars)</w:t>
            </w:r>
          </w:p>
        </w:tc>
        <w:tc>
          <w:tcPr>
            <w:tcW w:type="dxa" w:w="1110"/>
          </w:tcPr>
          <w:p>
            <w:pPr>
              <w:spacing w:after="0"/>
              <w:jc w:val="right"/>
            </w:pPr>
            <w:r>
              <w:rPr>
                <w:sz w:val="16"/>
              </w:rPr>
              <w:t>0, 5</w:t>
            </w:r>
          </w:p>
        </w:tc>
        <w:tc>
          <w:tcPr>
            <w:tcW w:type="dxa" w:w="1936"/>
          </w:tcPr>
          <w:p>
            <w:pPr>
              <w:spacing w:after="0"/>
              <w:jc w:val="left"/>
            </w:pPr>
            <w:r>
              <w:rPr>
                <w:sz w:val="16"/>
              </w:rPr>
              <w:t>Hudson to to East Hillsdale</w:t>
            </w:r>
          </w:p>
        </w:tc>
        <w:tc>
          <w:tcPr>
            <w:tcW w:type="dxa" w:w="1027"/>
          </w:tcPr>
          <w:p>
            <w:pPr>
              <w:spacing w:after="0"/>
              <w:jc w:val="left"/>
            </w:pPr>
          </w:p>
        </w:tc>
        <w:tc>
          <w:tcPr>
            <w:tcW w:type="dxa" w:w="1664"/>
          </w:tcPr>
          <w:p>
            <w:pPr>
              <w:spacing w:after="0"/>
              <w:jc w:val="left"/>
            </w:pPr>
            <w:r>
              <w:rPr>
                <w:sz w:val="16"/>
              </w:rPr>
              <w:t>deaths or injuries recorded</w:t>
            </w:r>
          </w:p>
        </w:tc>
      </w:tr>
      <w:tr>
        <w:trPr>
          <w:cantSplit/>
        </w:trPr>
        <w:tc>
          <w:tcPr>
            <w:tcW w:type="dxa" w:w="1037"/>
          </w:tcPr>
          <w:p>
            <w:pPr>
              <w:spacing w:after="0"/>
              <w:jc w:val="left"/>
            </w:pPr>
            <w:r>
              <w:rPr>
                <w:sz w:val="16"/>
              </w:rPr>
              <w:t>1973-08-28</w:t>
            </w:r>
          </w:p>
        </w:tc>
        <w:tc>
          <w:tcPr>
            <w:tcW w:type="dxa" w:w="1215"/>
          </w:tcPr>
          <w:p>
            <w:pPr>
              <w:spacing w:after="0"/>
              <w:jc w:val="left"/>
            </w:pPr>
            <w:r>
              <w:rPr>
                <w:sz w:val="16"/>
              </w:rPr>
              <w:t>Tornado</w:t>
            </w:r>
          </w:p>
        </w:tc>
        <w:tc>
          <w:tcPr>
            <w:tcW w:type="dxa" w:w="2913"/>
          </w:tcPr>
          <w:p>
            <w:pPr>
              <w:spacing w:after="0"/>
              <w:jc w:val="left"/>
            </w:pPr>
            <w:r>
              <w:rPr>
                <w:sz w:val="16"/>
              </w:rPr>
              <w:t>F4, 3.4 mi path length (records before 1996 may include the whole path; rating and listing come from the county where the tornado began), 313 yd wide</w:t>
            </w:r>
          </w:p>
        </w:tc>
        <w:tc>
          <w:tcPr>
            <w:tcW w:type="dxa" w:w="3210"/>
          </w:tcPr>
          <w:p>
            <w:pPr>
              <w:spacing w:after="0"/>
              <w:jc w:val="left"/>
            </w:pPr>
            <w:r>
              <w:rPr>
                <w:sz w:val="16"/>
              </w:rPr>
              <w:t>$25,000 property; crops not recorded (1973 dollars)</w:t>
            </w:r>
          </w:p>
        </w:tc>
        <w:tc>
          <w:tcPr>
            <w:tcW w:type="dxa" w:w="1110"/>
          </w:tcPr>
          <w:p>
            <w:pPr>
              <w:spacing w:after="0"/>
              <w:jc w:val="right"/>
            </w:pPr>
            <w:r>
              <w:rPr>
                <w:sz w:val="16"/>
              </w:rPr>
              <w:t>0, 0</w:t>
            </w:r>
          </w:p>
        </w:tc>
        <w:tc>
          <w:tcPr>
            <w:tcW w:type="dxa" w:w="1936"/>
          </w:tcPr>
          <w:p>
            <w:pPr>
              <w:spacing w:after="0"/>
              <w:jc w:val="left"/>
            </w:pPr>
            <w:r>
              <w:rPr>
                <w:sz w:val="16"/>
              </w:rPr>
              <w:t>location not recorded</w:t>
            </w:r>
          </w:p>
        </w:tc>
        <w:tc>
          <w:tcPr>
            <w:tcW w:type="dxa" w:w="1027"/>
          </w:tcPr>
          <w:p>
            <w:pPr>
              <w:spacing w:after="0"/>
              <w:jc w:val="left"/>
            </w:pPr>
          </w:p>
        </w:tc>
        <w:tc>
          <w:tcPr>
            <w:tcW w:type="dxa" w:w="166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68"/>
        <w:gridCol w:w="1037"/>
        <w:gridCol w:w="1737"/>
        <w:gridCol w:w="1519"/>
        <w:gridCol w:w="1497"/>
        <w:gridCol w:w="1037"/>
        <w:gridCol w:w="1996"/>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68"/>
          </w:tcPr>
          <w:p>
            <w:pPr>
              <w:spacing w:after="0"/>
              <w:jc w:val="left"/>
            </w:pPr>
            <w:r>
              <w:rPr>
                <w:sz w:val="16"/>
              </w:rPr>
              <w:t>about 1 in 100 years</w:t>
            </w:r>
          </w:p>
        </w:tc>
        <w:tc>
          <w:tcPr>
            <w:tcW w:type="dxa" w:w="1037"/>
          </w:tcPr>
          <w:p>
            <w:pPr>
              <w:spacing w:after="0"/>
              <w:jc w:val="left"/>
            </w:pPr>
            <w:r>
              <w:rPr>
                <w:sz w:val="16"/>
              </w:rPr>
              <w:t>Possible</w:t>
            </w:r>
          </w:p>
        </w:tc>
        <w:tc>
          <w:tcPr>
            <w:tcW w:type="dxa" w:w="1737"/>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w:t>
            </w:r>
          </w:p>
        </w:tc>
        <w:tc>
          <w:tcPr>
            <w:tcW w:type="dxa" w:w="1446"/>
          </w:tcPr>
          <w:p>
            <w:pPr>
              <w:spacing w:after="0"/>
              <w:jc w:val="left"/>
            </w:pPr>
            <w:r>
              <w:rPr>
                <w:sz w:val="16"/>
              </w:rPr>
              <w:t>events per year at a location (modeled)</w:t>
            </w:r>
          </w:p>
        </w:tc>
        <w:tc>
          <w:tcPr>
            <w:tcW w:type="dxa" w:w="1568"/>
          </w:tcPr>
          <w:p>
            <w:pPr>
              <w:spacing w:after="0"/>
              <w:jc w:val="left"/>
            </w:pPr>
            <w:r>
              <w:rPr>
                <w:sz w:val="16"/>
              </w:rPr>
              <w:t>none modeled</w:t>
            </w:r>
          </w:p>
        </w:tc>
        <w:tc>
          <w:tcPr>
            <w:tcW w:type="dxa" w:w="1037"/>
          </w:tcPr>
          <w:p>
            <w:pPr>
              <w:spacing w:after="0"/>
              <w:jc w:val="left"/>
            </w:pPr>
            <w:r>
              <w:rPr>
                <w:sz w:val="16"/>
              </w:rPr>
              <w:t>Possible</w:t>
            </w:r>
          </w:p>
        </w:tc>
        <w:tc>
          <w:tcPr>
            <w:tcW w:type="dxa" w:w="173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2.42</w:t>
            </w:r>
          </w:p>
        </w:tc>
        <w:tc>
          <w:tcPr>
            <w:tcW w:type="dxa" w:w="1446"/>
          </w:tcPr>
          <w:p>
            <w:pPr>
              <w:spacing w:after="0"/>
              <w:jc w:val="left"/>
            </w:pPr>
            <w:r>
              <w:rPr>
                <w:sz w:val="16"/>
              </w:rPr>
              <w:t>event-days per year</w:t>
            </w:r>
          </w:p>
        </w:tc>
        <w:tc>
          <w:tcPr>
            <w:tcW w:type="dxa" w:w="1568"/>
          </w:tcPr>
          <w:p>
            <w:pPr>
              <w:spacing w:after="0"/>
              <w:jc w:val="left"/>
            </w:pPr>
            <w:r>
              <w:rPr>
                <w:sz w:val="16"/>
              </w:rPr>
              <w:t>about 2.42 days per year</w:t>
            </w:r>
          </w:p>
        </w:tc>
        <w:tc>
          <w:tcPr>
            <w:tcW w:type="dxa" w:w="1037"/>
          </w:tcPr>
          <w:p>
            <w:pPr>
              <w:spacing w:after="0"/>
              <w:jc w:val="left"/>
            </w:pPr>
            <w:r>
              <w:rPr>
                <w:sz w:val="16"/>
              </w:rPr>
              <w:t>Likely</w:t>
            </w:r>
          </w:p>
        </w:tc>
        <w:tc>
          <w:tcPr>
            <w:tcW w:type="dxa" w:w="1737"/>
          </w:tcPr>
          <w:p>
            <w:pPr>
              <w:spacing w:after="0"/>
              <w:jc w:val="left"/>
            </w:pPr>
            <w:r>
              <w:rPr>
                <w:sz w:val="16"/>
              </w:rPr>
              <w:t>event-days in 17 of 30 years, 1996 to 2025 (56.7%)</w:t>
            </w:r>
          </w:p>
        </w:tc>
        <w:tc>
          <w:tcPr>
            <w:tcW w:type="dxa" w:w="1519"/>
          </w:tcPr>
          <w:p>
            <w:pPr>
              <w:spacing w:after="0"/>
              <w:jc w:val="right"/>
            </w:pPr>
            <w:r>
              <w:rPr>
                <w:sz w:val="16"/>
              </w:rPr>
              <w:t>45.9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0.0927</w:t>
            </w:r>
          </w:p>
        </w:tc>
        <w:tc>
          <w:tcPr>
            <w:tcW w:type="dxa" w:w="1446"/>
          </w:tcPr>
          <w:p>
            <w:pPr>
              <w:spacing w:after="0"/>
              <w:jc w:val="left"/>
            </w:pPr>
            <w:r>
              <w:rPr>
                <w:sz w:val="16"/>
              </w:rPr>
              <w:t>event-days per year</w:t>
            </w:r>
          </w:p>
        </w:tc>
        <w:tc>
          <w:tcPr>
            <w:tcW w:type="dxa" w:w="1568"/>
          </w:tcPr>
          <w:p>
            <w:pPr>
              <w:spacing w:after="0"/>
              <w:jc w:val="left"/>
            </w:pPr>
            <w:r>
              <w:rPr>
                <w:sz w:val="16"/>
              </w:rPr>
              <w:t>about 0.0927 days per year</w:t>
            </w:r>
          </w:p>
        </w:tc>
        <w:tc>
          <w:tcPr>
            <w:tcW w:type="dxa" w:w="1037"/>
          </w:tcPr>
          <w:p>
            <w:pPr>
              <w:spacing w:after="0"/>
              <w:jc w:val="left"/>
            </w:pPr>
            <w:r>
              <w:rPr>
                <w:sz w:val="16"/>
              </w:rPr>
              <w:t>Likely</w:t>
            </w:r>
          </w:p>
        </w:tc>
        <w:tc>
          <w:tcPr>
            <w:tcW w:type="dxa" w:w="1737"/>
          </w:tcPr>
          <w:p>
            <w:pPr>
              <w:spacing w:after="0"/>
              <w:jc w:val="left"/>
            </w:pPr>
            <w:r>
              <w:rPr>
                <w:sz w:val="16"/>
              </w:rPr>
              <w:t>event-days in 3 of 30 years, 1996 to 2025 (10%)</w:t>
            </w:r>
          </w:p>
        </w:tc>
        <w:tc>
          <w:tcPr>
            <w:tcW w:type="dxa" w:w="1519"/>
          </w:tcPr>
          <w:p>
            <w:pPr>
              <w:spacing w:after="0"/>
              <w:jc w:val="right"/>
            </w:pPr>
            <w:r>
              <w:rPr>
                <w:sz w:val="16"/>
              </w:rPr>
              <w:t>35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0.00123</w:t>
            </w:r>
          </w:p>
        </w:tc>
        <w:tc>
          <w:tcPr>
            <w:tcW w:type="dxa" w:w="1446"/>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3.08</w:t>
            </w:r>
          </w:p>
        </w:tc>
        <w:tc>
          <w:tcPr>
            <w:tcW w:type="dxa" w:w="1446"/>
          </w:tcPr>
          <w:p>
            <w:pPr>
              <w:spacing w:after="0"/>
              <w:jc w:val="left"/>
            </w:pPr>
            <w:r>
              <w:rPr>
                <w:sz w:val="16"/>
              </w:rPr>
              <w:t>events per year</w:t>
            </w:r>
          </w:p>
        </w:tc>
        <w:tc>
          <w:tcPr>
            <w:tcW w:type="dxa" w:w="1568"/>
          </w:tcPr>
          <w:p>
            <w:pPr>
              <w:spacing w:after="0"/>
              <w:jc w:val="left"/>
            </w:pPr>
            <w:r>
              <w:rPr>
                <w:sz w:val="16"/>
              </w:rPr>
              <w:t>about 3.08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117.1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3.97</w:t>
            </w:r>
          </w:p>
        </w:tc>
        <w:tc>
          <w:tcPr>
            <w:tcW w:type="dxa" w:w="1446"/>
          </w:tcPr>
          <w:p>
            <w:pPr>
              <w:spacing w:after="0"/>
              <w:jc w:val="left"/>
            </w:pPr>
            <w:r>
              <w:rPr>
                <w:sz w:val="16"/>
              </w:rPr>
              <w:t>event-days per year</w:t>
            </w:r>
          </w:p>
        </w:tc>
        <w:tc>
          <w:tcPr>
            <w:tcW w:type="dxa" w:w="1568"/>
          </w:tcPr>
          <w:p>
            <w:pPr>
              <w:spacing w:after="0"/>
              <w:jc w:val="left"/>
            </w:pPr>
            <w:r>
              <w:rPr>
                <w:sz w:val="16"/>
              </w:rPr>
              <w:t>about 3.97 days per year</w:t>
            </w:r>
          </w:p>
        </w:tc>
        <w:tc>
          <w:tcPr>
            <w:tcW w:type="dxa" w:w="1037"/>
          </w:tcPr>
          <w:p>
            <w:pPr>
              <w:spacing w:after="0"/>
              <w:jc w:val="left"/>
            </w:pPr>
            <w:r>
              <w:rPr>
                <w:sz w:val="16"/>
              </w:rPr>
              <w:t>Likely</w:t>
            </w:r>
          </w:p>
        </w:tc>
        <w:tc>
          <w:tcPr>
            <w:tcW w:type="dxa" w:w="1737"/>
          </w:tcPr>
          <w:p>
            <w:pPr>
              <w:spacing w:after="0"/>
              <w:jc w:val="left"/>
            </w:pPr>
            <w:r>
              <w:rPr>
                <w:sz w:val="16"/>
              </w:rPr>
              <w:t>event-days in 18 of 30 years, 1996 to 2025 (60%)</w:t>
            </w:r>
          </w:p>
        </w:tc>
        <w:tc>
          <w:tcPr>
            <w:tcW w:type="dxa" w:w="1519"/>
          </w:tcPr>
          <w:p>
            <w:pPr>
              <w:spacing w:after="0"/>
              <w:jc w:val="right"/>
            </w:pPr>
            <w:r>
              <w:rPr>
                <w:sz w:val="16"/>
              </w:rPr>
              <w:t>69.4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0.0725</w:t>
            </w:r>
          </w:p>
        </w:tc>
        <w:tc>
          <w:tcPr>
            <w:tcW w:type="dxa" w:w="1446"/>
          </w:tcPr>
          <w:p>
            <w:pPr>
              <w:spacing w:after="0"/>
              <w:jc w:val="left"/>
            </w:pPr>
            <w:r>
              <w:rPr>
                <w:sz w:val="16"/>
              </w:rPr>
              <w:t>events per year</w:t>
            </w:r>
          </w:p>
        </w:tc>
        <w:tc>
          <w:tcPr>
            <w:tcW w:type="dxa" w:w="1568"/>
          </w:tcPr>
          <w:p>
            <w:pPr>
              <w:spacing w:after="0"/>
              <w:jc w:val="left"/>
            </w:pPr>
            <w:r>
              <w:rPr>
                <w:sz w:val="16"/>
              </w:rPr>
              <w:t>about 1 in 14 years</w:t>
            </w:r>
          </w:p>
        </w:tc>
        <w:tc>
          <w:tcPr>
            <w:tcW w:type="dxa" w:w="1037"/>
          </w:tcPr>
          <w:p>
            <w:pPr>
              <w:spacing w:after="0"/>
              <w:jc w:val="left"/>
            </w:pPr>
            <w:r>
              <w:rPr>
                <w:sz w:val="16"/>
              </w:rPr>
              <w:t>Possible</w:t>
            </w:r>
          </w:p>
        </w:tc>
        <w:tc>
          <w:tcPr>
            <w:tcW w:type="dxa" w:w="1737"/>
          </w:tcPr>
          <w:p>
            <w:pPr>
              <w:spacing w:after="0"/>
              <w:jc w:val="left"/>
            </w:pPr>
            <w:r>
              <w:rPr>
                <w:sz w:val="16"/>
              </w:rPr>
              <w:t>FEMA annualized frequency (modeled)</w:t>
            </w:r>
          </w:p>
        </w:tc>
        <w:tc>
          <w:tcPr>
            <w:tcW w:type="dxa" w:w="1519"/>
          </w:tcPr>
          <w:p>
            <w:pPr>
              <w:spacing w:after="0"/>
              <w:jc w:val="right"/>
            </w:pPr>
            <w:r>
              <w:rPr>
                <w:sz w:val="16"/>
              </w:rPr>
              <w:t>20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1.1</w:t>
            </w:r>
          </w:p>
        </w:tc>
        <w:tc>
          <w:tcPr>
            <w:tcW w:type="dxa" w:w="1446"/>
          </w:tcPr>
          <w:p>
            <w:pPr>
              <w:spacing w:after="0"/>
              <w:jc w:val="left"/>
            </w:pPr>
            <w:r>
              <w:rPr>
                <w:sz w:val="16"/>
              </w:rPr>
              <w:t>event-days per year</w:t>
            </w:r>
          </w:p>
        </w:tc>
        <w:tc>
          <w:tcPr>
            <w:tcW w:type="dxa" w:w="1568"/>
          </w:tcPr>
          <w:p>
            <w:pPr>
              <w:spacing w:after="0"/>
              <w:jc w:val="left"/>
            </w:pPr>
            <w:r>
              <w:rPr>
                <w:sz w:val="16"/>
              </w:rPr>
              <w:t>about 1.1 days per year</w:t>
            </w:r>
          </w:p>
        </w:tc>
        <w:tc>
          <w:tcPr>
            <w:tcW w:type="dxa" w:w="1037"/>
          </w:tcPr>
          <w:p>
            <w:pPr>
              <w:spacing w:after="0"/>
              <w:jc w:val="left"/>
            </w:pPr>
            <w:r>
              <w:rPr>
                <w:sz w:val="16"/>
              </w:rPr>
              <w:t>Likely</w:t>
            </w:r>
          </w:p>
        </w:tc>
        <w:tc>
          <w:tcPr>
            <w:tcW w:type="dxa" w:w="1737"/>
          </w:tcPr>
          <w:p>
            <w:pPr>
              <w:spacing w:after="0"/>
              <w:jc w:val="left"/>
            </w:pPr>
            <w:r>
              <w:rPr>
                <w:sz w:val="16"/>
              </w:rPr>
              <w:t>event-days in 4 of 30 years, 1996 to 2025 (13.3%)</w:t>
            </w:r>
          </w:p>
        </w:tc>
        <w:tc>
          <w:tcPr>
            <w:tcW w:type="dxa" w:w="1519"/>
          </w:tcPr>
          <w:p>
            <w:pPr>
              <w:spacing w:after="0"/>
              <w:jc w:val="right"/>
            </w:pPr>
            <w:r>
              <w:rPr>
                <w:sz w:val="16"/>
              </w:rPr>
              <w:t>74</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NRI gives about 1.1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1.93</w:t>
            </w:r>
          </w:p>
        </w:tc>
        <w:tc>
          <w:tcPr>
            <w:tcW w:type="dxa" w:w="1446"/>
          </w:tcPr>
          <w:p>
            <w:pPr>
              <w:spacing w:after="0"/>
              <w:jc w:val="left"/>
            </w:pPr>
            <w:r>
              <w:rPr>
                <w:sz w:val="16"/>
              </w:rPr>
              <w:t>event-days per year</w:t>
            </w:r>
          </w:p>
        </w:tc>
        <w:tc>
          <w:tcPr>
            <w:tcW w:type="dxa" w:w="1568"/>
          </w:tcPr>
          <w:p>
            <w:pPr>
              <w:spacing w:after="0"/>
              <w:jc w:val="left"/>
            </w:pPr>
            <w:r>
              <w:rPr>
                <w:sz w:val="16"/>
              </w:rPr>
              <w:t>about 1.93 days per year</w:t>
            </w:r>
          </w:p>
        </w:tc>
        <w:tc>
          <w:tcPr>
            <w:tcW w:type="dxa" w:w="1037"/>
          </w:tcPr>
          <w:p>
            <w:pPr>
              <w:spacing w:after="0"/>
              <w:jc w:val="left"/>
            </w:pPr>
            <w:r>
              <w:rPr>
                <w:sz w:val="16"/>
              </w:rPr>
              <w:t>Likely</w:t>
            </w:r>
          </w:p>
        </w:tc>
        <w:tc>
          <w:tcPr>
            <w:tcW w:type="dxa" w:w="1737"/>
          </w:tcPr>
          <w:p>
            <w:pPr>
              <w:spacing w:after="0"/>
              <w:jc w:val="left"/>
            </w:pPr>
            <w:r>
              <w:rPr>
                <w:sz w:val="16"/>
              </w:rPr>
              <w:t>event-days in 24 of 30 years, 1996 to 2025 (80%)</w:t>
            </w:r>
          </w:p>
        </w:tc>
        <w:tc>
          <w:tcPr>
            <w:tcW w:type="dxa" w:w="1519"/>
          </w:tcPr>
          <w:p>
            <w:pPr>
              <w:spacing w:after="0"/>
              <w:jc w:val="right"/>
            </w:pPr>
            <w:r>
              <w:rPr>
                <w:sz w:val="16"/>
              </w:rPr>
              <w:t>54</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0.745</w:t>
            </w:r>
          </w:p>
        </w:tc>
        <w:tc>
          <w:tcPr>
            <w:tcW w:type="dxa" w:w="1446"/>
          </w:tcPr>
          <w:p>
            <w:pPr>
              <w:spacing w:after="0"/>
              <w:jc w:val="left"/>
            </w:pPr>
            <w:r>
              <w:rPr>
                <w:sz w:val="16"/>
              </w:rPr>
              <w:t>events per year (modeled)</w:t>
            </w:r>
          </w:p>
        </w:tc>
        <w:tc>
          <w:tcPr>
            <w:tcW w:type="dxa" w:w="1568"/>
          </w:tcPr>
          <w:p>
            <w:pPr>
              <w:spacing w:after="0"/>
              <w:jc w:val="left"/>
            </w:pPr>
            <w:r>
              <w:rPr>
                <w:sz w:val="16"/>
              </w:rPr>
              <w:t>about 0.75 per year</w:t>
            </w:r>
          </w:p>
        </w:tc>
        <w:tc>
          <w:tcPr>
            <w:tcW w:type="dxa" w:w="1037"/>
          </w:tcPr>
          <w:p>
            <w:pPr>
              <w:spacing w:after="0"/>
              <w:jc w:val="left"/>
            </w:pPr>
            <w:r>
              <w:rPr>
                <w:sz w:val="16"/>
              </w:rPr>
              <w:t>Likely</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27.7</w:t>
            </w:r>
          </w:p>
        </w:tc>
        <w:tc>
          <w:tcPr>
            <w:tcW w:type="dxa" w:w="1446"/>
          </w:tcPr>
          <w:p>
            <w:pPr>
              <w:spacing w:after="0"/>
              <w:jc w:val="left"/>
            </w:pPr>
            <w:r>
              <w:rPr>
                <w:sz w:val="16"/>
              </w:rPr>
              <w:t>days per year with a strike</w:t>
            </w:r>
          </w:p>
        </w:tc>
        <w:tc>
          <w:tcPr>
            <w:tcW w:type="dxa" w:w="1568"/>
          </w:tcPr>
          <w:p>
            <w:pPr>
              <w:spacing w:after="0"/>
              <w:jc w:val="left"/>
            </w:pPr>
            <w:r>
              <w:rPr>
                <w:sz w:val="16"/>
              </w:rPr>
              <w:t>about 27.7 days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2.06</w:t>
            </w:r>
          </w:p>
        </w:tc>
        <w:tc>
          <w:tcPr>
            <w:tcW w:type="dxa" w:w="1446"/>
          </w:tcPr>
          <w:p>
            <w:pPr>
              <w:spacing w:after="0"/>
              <w:jc w:val="left"/>
            </w:pPr>
            <w:r>
              <w:rPr>
                <w:sz w:val="16"/>
              </w:rPr>
              <w:t>events per year</w:t>
            </w:r>
          </w:p>
        </w:tc>
        <w:tc>
          <w:tcPr>
            <w:tcW w:type="dxa" w:w="1568"/>
          </w:tcPr>
          <w:p>
            <w:pPr>
              <w:spacing w:after="0"/>
              <w:jc w:val="left"/>
            </w:pPr>
            <w:r>
              <w:rPr>
                <w:sz w:val="16"/>
              </w:rPr>
              <w:t>about 2.06 per year</w:t>
            </w:r>
          </w:p>
        </w:tc>
        <w:tc>
          <w:tcPr>
            <w:tcW w:type="dxa" w:w="1037"/>
          </w:tcPr>
          <w:p>
            <w:pPr>
              <w:spacing w:after="0"/>
              <w:jc w:val="left"/>
            </w:pPr>
            <w:r>
              <w:rPr>
                <w:sz w:val="16"/>
              </w:rPr>
              <w:t>Highly likely</w:t>
            </w:r>
          </w:p>
        </w:tc>
        <w:tc>
          <w:tcPr>
            <w:tcW w:type="dxa" w:w="1737"/>
          </w:tcPr>
          <w:p>
            <w:pPr>
              <w:spacing w:after="0"/>
              <w:jc w:val="left"/>
            </w:pPr>
            <w:r>
              <w:rPr>
                <w:sz w:val="16"/>
              </w:rPr>
              <w:t>FEMA annualized frequency (modeled)</w:t>
            </w:r>
          </w:p>
        </w:tc>
        <w:tc>
          <w:tcPr>
            <w:tcW w:type="dxa" w:w="1519"/>
          </w:tcPr>
          <w:p>
            <w:pPr>
              <w:spacing w:after="0"/>
              <w:jc w:val="right"/>
            </w:pPr>
            <w:r>
              <w:rPr>
                <w:sz w:val="16"/>
              </w:rPr>
              <w:t>79</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0.187</w:t>
            </w:r>
          </w:p>
        </w:tc>
        <w:tc>
          <w:tcPr>
            <w:tcW w:type="dxa" w:w="1446"/>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73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0.000181</w:t>
            </w:r>
          </w:p>
        </w:tc>
        <w:tc>
          <w:tcPr>
            <w:tcW w:type="dxa" w:w="1446"/>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0.0181%</w:t>
            </w:r>
          </w:p>
        </w:tc>
        <w:tc>
          <w:tcPr>
            <w:tcW w:type="dxa" w:w="1037"/>
          </w:tcPr>
          <w:p>
            <w:pPr>
              <w:spacing w:after="0"/>
              <w:jc w:val="left"/>
            </w:pPr>
            <w:r>
              <w:rPr>
                <w:sz w:val="16"/>
              </w:rPr>
              <w:t>Possible</w:t>
            </w:r>
          </w:p>
        </w:tc>
        <w:tc>
          <w:tcPr>
            <w:tcW w:type="dxa" w:w="173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16.2</w:t>
            </w:r>
          </w:p>
        </w:tc>
        <w:tc>
          <w:tcPr>
            <w:tcW w:type="dxa" w:w="1446"/>
          </w:tcPr>
          <w:p>
            <w:pPr>
              <w:spacing w:after="0"/>
              <w:jc w:val="left"/>
            </w:pPr>
            <w:r>
              <w:rPr>
                <w:sz w:val="16"/>
              </w:rPr>
              <w:t>event-days per year</w:t>
            </w:r>
          </w:p>
        </w:tc>
        <w:tc>
          <w:tcPr>
            <w:tcW w:type="dxa" w:w="1568"/>
          </w:tcPr>
          <w:p>
            <w:pPr>
              <w:spacing w:after="0"/>
              <w:jc w:val="left"/>
            </w:pPr>
            <w:r>
              <w:rPr>
                <w:sz w:val="16"/>
              </w:rPr>
              <w:t>about 16.2 days per year</w:t>
            </w:r>
          </w:p>
        </w:tc>
        <w:tc>
          <w:tcPr>
            <w:tcW w:type="dxa" w:w="1037"/>
          </w:tcPr>
          <w:p>
            <w:pPr>
              <w:spacing w:after="0"/>
              <w:jc w:val="left"/>
            </w:pPr>
            <w:r>
              <w:rPr>
                <w:sz w:val="16"/>
              </w:rPr>
              <w:t>Highly likely</w:t>
            </w:r>
          </w:p>
        </w:tc>
        <w:tc>
          <w:tcPr>
            <w:tcW w:type="dxa" w:w="1737"/>
          </w:tcPr>
          <w:p>
            <w:pPr>
              <w:spacing w:after="0"/>
              <w:jc w:val="left"/>
            </w:pPr>
            <w:r>
              <w:rPr>
                <w:sz w:val="16"/>
              </w:rPr>
              <w:t>event-days in 29 of 30 years, 1996 to 2025 (96.7%)</w:t>
            </w:r>
          </w:p>
        </w:tc>
        <w:tc>
          <w:tcPr>
            <w:tcW w:type="dxa" w:w="1519"/>
          </w:tcPr>
          <w:p>
            <w:pPr>
              <w:spacing w:after="0"/>
              <w:jc w:val="right"/>
            </w:pPr>
            <w:r>
              <w:rPr>
                <w:sz w:val="16"/>
              </w:rPr>
              <w:t>307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450</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5 of 21</w:t>
            </w:r>
          </w:p>
        </w:tc>
        <w:tc>
          <w:tcPr>
            <w:tcW w:type="dxa" w:w="876"/>
          </w:tcPr>
          <w:p>
            <w:pPr>
              <w:spacing w:after="0"/>
              <w:jc w:val="right"/>
            </w:pPr>
            <w:r>
              <w:rPr>
                <w:sz w:val="16"/>
              </w:rPr>
              <w:t>22.9</w:t>
            </w:r>
          </w:p>
        </w:tc>
        <w:tc>
          <w:tcPr>
            <w:tcW w:type="dxa" w:w="680"/>
          </w:tcPr>
          <w:p>
            <w:pPr>
              <w:spacing w:after="0"/>
              <w:jc w:val="right"/>
            </w:pPr>
            <w:r>
              <w:rPr>
                <w:sz w:val="16"/>
              </w:rPr>
              <w:t>24.2</w:t>
            </w:r>
          </w:p>
        </w:tc>
        <w:tc>
          <w:tcPr>
            <w:tcW w:type="dxa" w:w="648"/>
          </w:tcPr>
          <w:p>
            <w:pPr>
              <w:spacing w:after="0"/>
              <w:jc w:val="right"/>
            </w:pPr>
            <w:r>
              <w:rPr>
                <w:sz w:val="16"/>
              </w:rPr>
              <w:t>28.2</w:t>
            </w:r>
          </w:p>
        </w:tc>
        <w:tc>
          <w:tcPr>
            <w:tcW w:type="dxa" w:w="3520"/>
          </w:tcPr>
          <w:p>
            <w:pPr>
              <w:spacing w:after="0"/>
              <w:jc w:val="left"/>
            </w:pPr>
            <w:r>
              <w:rPr>
                <w:sz w:val="16"/>
              </w:rPr>
              <w:t>Very Low 5, 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21 of 21</w:t>
            </w:r>
          </w:p>
        </w:tc>
        <w:tc>
          <w:tcPr>
            <w:tcW w:type="dxa" w:w="876"/>
          </w:tcPr>
          <w:p>
            <w:pPr>
              <w:spacing w:after="0"/>
              <w:jc w:val="right"/>
            </w:pPr>
            <w:r>
              <w:rPr>
                <w:sz w:val="16"/>
              </w:rPr>
              <w:t>27.8</w:t>
            </w:r>
          </w:p>
        </w:tc>
        <w:tc>
          <w:tcPr>
            <w:tcW w:type="dxa" w:w="680"/>
          </w:tcPr>
          <w:p>
            <w:pPr>
              <w:spacing w:after="0"/>
              <w:jc w:val="right"/>
            </w:pPr>
            <w:r>
              <w:rPr>
                <w:sz w:val="16"/>
              </w:rPr>
              <w:t>38.6</w:t>
            </w:r>
          </w:p>
        </w:tc>
        <w:tc>
          <w:tcPr>
            <w:tcW w:type="dxa" w:w="648"/>
          </w:tcPr>
          <w:p>
            <w:pPr>
              <w:spacing w:after="0"/>
              <w:jc w:val="right"/>
            </w:pPr>
            <w:r>
              <w:rPr>
                <w:sz w:val="16"/>
              </w:rPr>
              <w:t>63.1</w:t>
            </w:r>
          </w:p>
        </w:tc>
        <w:tc>
          <w:tcPr>
            <w:tcW w:type="dxa" w:w="3520"/>
          </w:tcPr>
          <w:p>
            <w:pPr>
              <w:spacing w:after="0"/>
              <w:jc w:val="left"/>
            </w:pPr>
            <w:r>
              <w:rPr>
                <w:sz w:val="16"/>
              </w:rPr>
              <w:t>Relatively Moderate 7, 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 of 21</w:t>
            </w:r>
          </w:p>
        </w:tc>
        <w:tc>
          <w:tcPr>
            <w:tcW w:type="dxa" w:w="876"/>
          </w:tcPr>
          <w:p>
            <w:pPr>
              <w:spacing w:after="0"/>
              <w:jc w:val="right"/>
            </w:pPr>
            <w:r>
              <w:rPr>
                <w:sz w:val="16"/>
              </w:rPr>
              <w:t>81.3</w:t>
            </w:r>
          </w:p>
        </w:tc>
        <w:tc>
          <w:tcPr>
            <w:tcW w:type="dxa" w:w="680"/>
          </w:tcPr>
          <w:p>
            <w:pPr>
              <w:spacing w:after="0"/>
              <w:jc w:val="right"/>
            </w:pPr>
            <w:r>
              <w:rPr>
                <w:sz w:val="16"/>
              </w:rPr>
              <w:t>81.3</w:t>
            </w:r>
          </w:p>
        </w:tc>
        <w:tc>
          <w:tcPr>
            <w:tcW w:type="dxa" w:w="648"/>
          </w:tcPr>
          <w:p>
            <w:pPr>
              <w:spacing w:after="0"/>
              <w:jc w:val="right"/>
            </w:pPr>
            <w:r>
              <w:rPr>
                <w:sz w:val="16"/>
              </w:rPr>
              <w:t>81.3</w:t>
            </w:r>
          </w:p>
        </w:tc>
        <w:tc>
          <w:tcPr>
            <w:tcW w:type="dxa" w:w="3520"/>
          </w:tcPr>
          <w:p>
            <w:pPr>
              <w:spacing w:after="0"/>
              <w:jc w:val="left"/>
            </w:pPr>
            <w:r>
              <w:rPr>
                <w:sz w:val="16"/>
              </w:rPr>
              <w:t>Relatively Low 1, No Rating 20</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21 of 21</w:t>
            </w:r>
          </w:p>
        </w:tc>
        <w:tc>
          <w:tcPr>
            <w:tcW w:type="dxa" w:w="876"/>
          </w:tcPr>
          <w:p>
            <w:pPr>
              <w:spacing w:after="0"/>
              <w:jc w:val="right"/>
            </w:pPr>
            <w:r>
              <w:rPr>
                <w:sz w:val="16"/>
              </w:rPr>
              <w:t>20.9</w:t>
            </w:r>
          </w:p>
        </w:tc>
        <w:tc>
          <w:tcPr>
            <w:tcW w:type="dxa" w:w="680"/>
          </w:tcPr>
          <w:p>
            <w:pPr>
              <w:spacing w:after="0"/>
              <w:jc w:val="right"/>
            </w:pPr>
            <w:r>
              <w:rPr>
                <w:sz w:val="16"/>
              </w:rPr>
              <w:t>42.6</w:t>
            </w:r>
          </w:p>
        </w:tc>
        <w:tc>
          <w:tcPr>
            <w:tcW w:type="dxa" w:w="648"/>
          </w:tcPr>
          <w:p>
            <w:pPr>
              <w:spacing w:after="0"/>
              <w:jc w:val="right"/>
            </w:pPr>
            <w:r>
              <w:rPr>
                <w:sz w:val="16"/>
              </w:rPr>
              <w:t>75.3</w:t>
            </w:r>
          </w:p>
        </w:tc>
        <w:tc>
          <w:tcPr>
            <w:tcW w:type="dxa" w:w="3520"/>
          </w:tcPr>
          <w:p>
            <w:pPr>
              <w:spacing w:after="0"/>
              <w:jc w:val="left"/>
            </w:pPr>
            <w:r>
              <w:rPr>
                <w:sz w:val="16"/>
              </w:rPr>
              <w:t>Relatively Low 12, Very Low 9</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21 of 21</w:t>
            </w:r>
          </w:p>
        </w:tc>
        <w:tc>
          <w:tcPr>
            <w:tcW w:type="dxa" w:w="876"/>
          </w:tcPr>
          <w:p>
            <w:pPr>
              <w:spacing w:after="0"/>
              <w:jc w:val="right"/>
            </w:pPr>
            <w:r>
              <w:rPr>
                <w:sz w:val="16"/>
              </w:rPr>
              <w:t>50.7</w:t>
            </w:r>
          </w:p>
        </w:tc>
        <w:tc>
          <w:tcPr>
            <w:tcW w:type="dxa" w:w="680"/>
          </w:tcPr>
          <w:p>
            <w:pPr>
              <w:spacing w:after="0"/>
              <w:jc w:val="right"/>
            </w:pPr>
            <w:r>
              <w:rPr>
                <w:sz w:val="16"/>
              </w:rPr>
              <w:t>68.3</w:t>
            </w:r>
          </w:p>
        </w:tc>
        <w:tc>
          <w:tcPr>
            <w:tcW w:type="dxa" w:w="648"/>
          </w:tcPr>
          <w:p>
            <w:pPr>
              <w:spacing w:after="0"/>
              <w:jc w:val="right"/>
            </w:pPr>
            <w:r>
              <w:rPr>
                <w:sz w:val="16"/>
              </w:rPr>
              <w:t>85.9</w:t>
            </w:r>
          </w:p>
        </w:tc>
        <w:tc>
          <w:tcPr>
            <w:tcW w:type="dxa" w:w="3520"/>
          </w:tcPr>
          <w:p>
            <w:pPr>
              <w:spacing w:after="0"/>
              <w:jc w:val="left"/>
            </w:pPr>
            <w:r>
              <w:rPr>
                <w:sz w:val="16"/>
              </w:rPr>
              <w:t>Relatively Moderate 9, Relatively Low 12</w:t>
            </w:r>
          </w:p>
        </w:tc>
        <w:tc>
          <w:tcPr>
            <w:tcW w:type="dxa" w:w="6506"/>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21 of 21</w:t>
            </w:r>
          </w:p>
        </w:tc>
        <w:tc>
          <w:tcPr>
            <w:tcW w:type="dxa" w:w="876"/>
          </w:tcPr>
          <w:p>
            <w:pPr>
              <w:spacing w:after="0"/>
              <w:jc w:val="right"/>
            </w:pPr>
            <w:r>
              <w:rPr>
                <w:sz w:val="16"/>
              </w:rPr>
              <w:t>4.4</w:t>
            </w:r>
          </w:p>
        </w:tc>
        <w:tc>
          <w:tcPr>
            <w:tcW w:type="dxa" w:w="680"/>
          </w:tcPr>
          <w:p>
            <w:pPr>
              <w:spacing w:after="0"/>
              <w:jc w:val="right"/>
            </w:pPr>
            <w:r>
              <w:rPr>
                <w:sz w:val="16"/>
              </w:rPr>
              <w:t>16.3</w:t>
            </w:r>
          </w:p>
        </w:tc>
        <w:tc>
          <w:tcPr>
            <w:tcW w:type="dxa" w:w="648"/>
          </w:tcPr>
          <w:p>
            <w:pPr>
              <w:spacing w:after="0"/>
              <w:jc w:val="right"/>
            </w:pPr>
            <w:r>
              <w:rPr>
                <w:sz w:val="16"/>
              </w:rPr>
              <w:t>42.9</w:t>
            </w:r>
          </w:p>
        </w:tc>
        <w:tc>
          <w:tcPr>
            <w:tcW w:type="dxa" w:w="3520"/>
          </w:tcPr>
          <w:p>
            <w:pPr>
              <w:spacing w:after="0"/>
              <w:jc w:val="left"/>
            </w:pPr>
            <w:r>
              <w:rPr>
                <w:sz w:val="16"/>
              </w:rPr>
              <w:t>Relatively Low 10, 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21 of 21</w:t>
            </w:r>
          </w:p>
        </w:tc>
        <w:tc>
          <w:tcPr>
            <w:tcW w:type="dxa" w:w="876"/>
          </w:tcPr>
          <w:p>
            <w:pPr>
              <w:spacing w:after="0"/>
              <w:jc w:val="right"/>
            </w:pPr>
            <w:r>
              <w:rPr>
                <w:sz w:val="16"/>
              </w:rPr>
              <w:t>62.2</w:t>
            </w:r>
          </w:p>
        </w:tc>
        <w:tc>
          <w:tcPr>
            <w:tcW w:type="dxa" w:w="680"/>
          </w:tcPr>
          <w:p>
            <w:pPr>
              <w:spacing w:after="0"/>
              <w:jc w:val="right"/>
            </w:pPr>
            <w:r>
              <w:rPr>
                <w:sz w:val="16"/>
              </w:rPr>
              <w:t>76.3</w:t>
            </w:r>
          </w:p>
        </w:tc>
        <w:tc>
          <w:tcPr>
            <w:tcW w:type="dxa" w:w="648"/>
          </w:tcPr>
          <w:p>
            <w:pPr>
              <w:spacing w:after="0"/>
              <w:jc w:val="right"/>
            </w:pPr>
            <w:r>
              <w:rPr>
                <w:sz w:val="16"/>
              </w:rPr>
              <w:t>85.9</w:t>
            </w:r>
          </w:p>
        </w:tc>
        <w:tc>
          <w:tcPr>
            <w:tcW w:type="dxa" w:w="3520"/>
          </w:tcPr>
          <w:p>
            <w:pPr>
              <w:spacing w:after="0"/>
              <w:jc w:val="left"/>
            </w:pPr>
            <w:r>
              <w:rPr>
                <w:sz w:val="16"/>
              </w:rPr>
              <w:t>Relatively Moderate 7, Relatively Low 14</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21 of 21</w:t>
            </w:r>
          </w:p>
        </w:tc>
        <w:tc>
          <w:tcPr>
            <w:tcW w:type="dxa" w:w="876"/>
          </w:tcPr>
          <w:p>
            <w:pPr>
              <w:spacing w:after="0"/>
              <w:jc w:val="right"/>
            </w:pPr>
            <w:r>
              <w:rPr>
                <w:sz w:val="16"/>
              </w:rPr>
              <w:t>36.1</w:t>
            </w:r>
          </w:p>
        </w:tc>
        <w:tc>
          <w:tcPr>
            <w:tcW w:type="dxa" w:w="680"/>
          </w:tcPr>
          <w:p>
            <w:pPr>
              <w:spacing w:after="0"/>
              <w:jc w:val="right"/>
            </w:pPr>
            <w:r>
              <w:rPr>
                <w:sz w:val="16"/>
              </w:rPr>
              <w:t>65.3</w:t>
            </w:r>
          </w:p>
        </w:tc>
        <w:tc>
          <w:tcPr>
            <w:tcW w:type="dxa" w:w="648"/>
          </w:tcPr>
          <w:p>
            <w:pPr>
              <w:spacing w:after="0"/>
              <w:jc w:val="right"/>
            </w:pPr>
            <w:r>
              <w:rPr>
                <w:sz w:val="16"/>
              </w:rPr>
              <w:t>87.9</w:t>
            </w:r>
          </w:p>
        </w:tc>
        <w:tc>
          <w:tcPr>
            <w:tcW w:type="dxa" w:w="3520"/>
          </w:tcPr>
          <w:p>
            <w:pPr>
              <w:spacing w:after="0"/>
              <w:jc w:val="left"/>
            </w:pPr>
            <w:r>
              <w:rPr>
                <w:sz w:val="16"/>
              </w:rPr>
              <w:t>Relatively Moderate 8,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21 of 21</w:t>
            </w:r>
          </w:p>
        </w:tc>
        <w:tc>
          <w:tcPr>
            <w:tcW w:type="dxa" w:w="876"/>
          </w:tcPr>
          <w:p>
            <w:pPr>
              <w:spacing w:after="0"/>
              <w:jc w:val="right"/>
            </w:pPr>
            <w:r>
              <w:rPr>
                <w:sz w:val="16"/>
              </w:rPr>
              <w:t>22.9</w:t>
            </w:r>
          </w:p>
        </w:tc>
        <w:tc>
          <w:tcPr>
            <w:tcW w:type="dxa" w:w="680"/>
          </w:tcPr>
          <w:p>
            <w:pPr>
              <w:spacing w:after="0"/>
              <w:jc w:val="right"/>
            </w:pPr>
            <w:r>
              <w:rPr>
                <w:sz w:val="16"/>
              </w:rPr>
              <w:t>59.3</w:t>
            </w:r>
          </w:p>
        </w:tc>
        <w:tc>
          <w:tcPr>
            <w:tcW w:type="dxa" w:w="648"/>
          </w:tcPr>
          <w:p>
            <w:pPr>
              <w:spacing w:after="0"/>
              <w:jc w:val="right"/>
            </w:pPr>
            <w:r>
              <w:rPr>
                <w:sz w:val="16"/>
              </w:rPr>
              <w:t>95.2</w:t>
            </w:r>
          </w:p>
        </w:tc>
        <w:tc>
          <w:tcPr>
            <w:tcW w:type="dxa" w:w="3520"/>
          </w:tcPr>
          <w:p>
            <w:pPr>
              <w:spacing w:after="0"/>
              <w:jc w:val="left"/>
            </w:pPr>
            <w:r>
              <w:rPr>
                <w:sz w:val="16"/>
              </w:rPr>
              <w:t>Relatively High 7, Relatively Moderate 7, Relatively Low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21 of 21</w:t>
            </w:r>
          </w:p>
        </w:tc>
        <w:tc>
          <w:tcPr>
            <w:tcW w:type="dxa" w:w="876"/>
          </w:tcPr>
          <w:p>
            <w:pPr>
              <w:spacing w:after="0"/>
              <w:jc w:val="right"/>
            </w:pPr>
            <w:r>
              <w:rPr>
                <w:sz w:val="16"/>
              </w:rPr>
              <w:t>60.1</w:t>
            </w:r>
          </w:p>
        </w:tc>
        <w:tc>
          <w:tcPr>
            <w:tcW w:type="dxa" w:w="680"/>
          </w:tcPr>
          <w:p>
            <w:pPr>
              <w:spacing w:after="0"/>
              <w:jc w:val="right"/>
            </w:pPr>
            <w:r>
              <w:rPr>
                <w:sz w:val="16"/>
              </w:rPr>
              <w:t>92.2</w:t>
            </w:r>
          </w:p>
        </w:tc>
        <w:tc>
          <w:tcPr>
            <w:tcW w:type="dxa" w:w="648"/>
          </w:tcPr>
          <w:p>
            <w:pPr>
              <w:spacing w:after="0"/>
              <w:jc w:val="right"/>
            </w:pPr>
            <w:r>
              <w:rPr>
                <w:sz w:val="16"/>
              </w:rPr>
              <w:t>96.3</w:t>
            </w:r>
          </w:p>
        </w:tc>
        <w:tc>
          <w:tcPr>
            <w:tcW w:type="dxa" w:w="3520"/>
          </w:tcPr>
          <w:p>
            <w:pPr>
              <w:spacing w:after="0"/>
              <w:jc w:val="left"/>
            </w:pPr>
            <w:r>
              <w:rPr>
                <w:sz w:val="16"/>
              </w:rPr>
              <w:t>Relatively Moderate 1, Relatively Low 14,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21 of 21</w:t>
            </w:r>
          </w:p>
        </w:tc>
        <w:tc>
          <w:tcPr>
            <w:tcW w:type="dxa" w:w="876"/>
          </w:tcPr>
          <w:p>
            <w:pPr>
              <w:spacing w:after="0"/>
              <w:jc w:val="right"/>
            </w:pPr>
            <w:r>
              <w:rPr>
                <w:sz w:val="16"/>
              </w:rPr>
              <w:t>51.7</w:t>
            </w:r>
          </w:p>
        </w:tc>
        <w:tc>
          <w:tcPr>
            <w:tcW w:type="dxa" w:w="680"/>
          </w:tcPr>
          <w:p>
            <w:pPr>
              <w:spacing w:after="0"/>
              <w:jc w:val="right"/>
            </w:pPr>
            <w:r>
              <w:rPr>
                <w:sz w:val="16"/>
              </w:rPr>
              <w:t>71.6</w:t>
            </w:r>
          </w:p>
        </w:tc>
        <w:tc>
          <w:tcPr>
            <w:tcW w:type="dxa" w:w="648"/>
          </w:tcPr>
          <w:p>
            <w:pPr>
              <w:spacing w:after="0"/>
              <w:jc w:val="right"/>
            </w:pPr>
            <w:r>
              <w:rPr>
                <w:sz w:val="16"/>
              </w:rPr>
              <w:t>94.9</w:t>
            </w:r>
          </w:p>
        </w:tc>
        <w:tc>
          <w:tcPr>
            <w:tcW w:type="dxa" w:w="3520"/>
          </w:tcPr>
          <w:p>
            <w:pPr>
              <w:spacing w:after="0"/>
              <w:jc w:val="left"/>
            </w:pPr>
            <w:r>
              <w:rPr>
                <w:sz w:val="16"/>
              </w:rPr>
              <w:t>Relatively High 8, Relatively Moderate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21 of 21</w:t>
            </w:r>
          </w:p>
        </w:tc>
        <w:tc>
          <w:tcPr>
            <w:tcW w:type="dxa" w:w="876"/>
          </w:tcPr>
          <w:p>
            <w:pPr>
              <w:spacing w:after="0"/>
              <w:jc w:val="right"/>
            </w:pPr>
            <w:r>
              <w:rPr>
                <w:sz w:val="16"/>
              </w:rPr>
              <w:t>32.0</w:t>
            </w:r>
          </w:p>
        </w:tc>
        <w:tc>
          <w:tcPr>
            <w:tcW w:type="dxa" w:w="680"/>
          </w:tcPr>
          <w:p>
            <w:pPr>
              <w:spacing w:after="0"/>
              <w:jc w:val="right"/>
            </w:pPr>
            <w:r>
              <w:rPr>
                <w:sz w:val="16"/>
              </w:rPr>
              <w:t>48.2</w:t>
            </w:r>
          </w:p>
        </w:tc>
        <w:tc>
          <w:tcPr>
            <w:tcW w:type="dxa" w:w="648"/>
          </w:tcPr>
          <w:p>
            <w:pPr>
              <w:spacing w:after="0"/>
              <w:jc w:val="right"/>
            </w:pPr>
            <w:r>
              <w:rPr>
                <w:sz w:val="16"/>
              </w:rPr>
              <w:t>77.4</w:t>
            </w:r>
          </w:p>
        </w:tc>
        <w:tc>
          <w:tcPr>
            <w:tcW w:type="dxa" w:w="3520"/>
          </w:tcPr>
          <w:p>
            <w:pPr>
              <w:spacing w:after="0"/>
              <w:jc w:val="left"/>
            </w:pPr>
            <w:r>
              <w:rPr>
                <w:sz w:val="16"/>
              </w:rPr>
              <w:t>Relatively Moderate 9,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21 of 21</w:t>
            </w:r>
          </w:p>
        </w:tc>
        <w:tc>
          <w:tcPr>
            <w:tcW w:type="dxa" w:w="876"/>
          </w:tcPr>
          <w:p>
            <w:pPr>
              <w:spacing w:after="0"/>
              <w:jc w:val="right"/>
            </w:pPr>
            <w:r>
              <w:rPr>
                <w:sz w:val="16"/>
              </w:rPr>
              <w:t>46.2</w:t>
            </w:r>
          </w:p>
        </w:tc>
        <w:tc>
          <w:tcPr>
            <w:tcW w:type="dxa" w:w="680"/>
          </w:tcPr>
          <w:p>
            <w:pPr>
              <w:spacing w:after="0"/>
              <w:jc w:val="right"/>
            </w:pPr>
            <w:r>
              <w:rPr>
                <w:sz w:val="16"/>
              </w:rPr>
              <w:t>57.2</w:t>
            </w:r>
          </w:p>
        </w:tc>
        <w:tc>
          <w:tcPr>
            <w:tcW w:type="dxa" w:w="648"/>
          </w:tcPr>
          <w:p>
            <w:pPr>
              <w:spacing w:after="0"/>
              <w:jc w:val="right"/>
            </w:pPr>
            <w:r>
              <w:rPr>
                <w:sz w:val="16"/>
              </w:rPr>
              <w:t>78.8</w:t>
            </w:r>
          </w:p>
        </w:tc>
        <w:tc>
          <w:tcPr>
            <w:tcW w:type="dxa" w:w="3520"/>
          </w:tcPr>
          <w:p>
            <w:pPr>
              <w:spacing w:after="0"/>
              <w:jc w:val="left"/>
            </w:pPr>
            <w:r>
              <w:rPr>
                <w:sz w:val="16"/>
              </w:rPr>
              <w:t>Relatively High 3, Relatively Moderate 8, Relatively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21 of 21</w:t>
            </w:r>
          </w:p>
        </w:tc>
        <w:tc>
          <w:tcPr>
            <w:tcW w:type="dxa" w:w="876"/>
          </w:tcPr>
          <w:p>
            <w:pPr>
              <w:spacing w:after="0"/>
              <w:jc w:val="right"/>
            </w:pPr>
            <w:r>
              <w:rPr>
                <w:sz w:val="16"/>
              </w:rPr>
              <w:t>41.6</w:t>
            </w:r>
          </w:p>
        </w:tc>
        <w:tc>
          <w:tcPr>
            <w:tcW w:type="dxa" w:w="680"/>
          </w:tcPr>
          <w:p>
            <w:pPr>
              <w:spacing w:after="0"/>
              <w:jc w:val="right"/>
            </w:pPr>
            <w:r>
              <w:rPr>
                <w:sz w:val="16"/>
              </w:rPr>
              <w:t>62.3</w:t>
            </w:r>
          </w:p>
        </w:tc>
        <w:tc>
          <w:tcPr>
            <w:tcW w:type="dxa" w:w="648"/>
          </w:tcPr>
          <w:p>
            <w:pPr>
              <w:spacing w:after="0"/>
              <w:jc w:val="right"/>
            </w:pPr>
            <w:r>
              <w:rPr>
                <w:sz w:val="16"/>
              </w:rPr>
              <w:t>78.0</w:t>
            </w:r>
          </w:p>
        </w:tc>
        <w:tc>
          <w:tcPr>
            <w:tcW w:type="dxa" w:w="3520"/>
          </w:tcPr>
          <w:p>
            <w:pPr>
              <w:spacing w:after="0"/>
              <w:jc w:val="left"/>
            </w:pPr>
            <w:r>
              <w:rPr>
                <w:sz w:val="16"/>
              </w:rPr>
              <w:t>Relatively Low 8, 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21 of 21</w:t>
            </w:r>
          </w:p>
        </w:tc>
        <w:tc>
          <w:tcPr>
            <w:tcW w:type="dxa" w:w="876"/>
          </w:tcPr>
          <w:p>
            <w:pPr>
              <w:spacing w:after="0"/>
              <w:jc w:val="right"/>
            </w:pPr>
            <w:r>
              <w:rPr>
                <w:sz w:val="16"/>
              </w:rPr>
              <w:t>31.1</w:t>
            </w:r>
          </w:p>
        </w:tc>
        <w:tc>
          <w:tcPr>
            <w:tcW w:type="dxa" w:w="680"/>
          </w:tcPr>
          <w:p>
            <w:pPr>
              <w:spacing w:after="0"/>
              <w:jc w:val="right"/>
            </w:pPr>
            <w:r>
              <w:rPr>
                <w:sz w:val="16"/>
              </w:rPr>
              <w:t>41.9</w:t>
            </w:r>
          </w:p>
        </w:tc>
        <w:tc>
          <w:tcPr>
            <w:tcW w:type="dxa" w:w="648"/>
          </w:tcPr>
          <w:p>
            <w:pPr>
              <w:spacing w:after="0"/>
              <w:jc w:val="right"/>
            </w:pPr>
            <w:r>
              <w:rPr>
                <w:sz w:val="16"/>
              </w:rPr>
              <w:t>62.2</w:t>
            </w:r>
          </w:p>
        </w:tc>
        <w:tc>
          <w:tcPr>
            <w:tcW w:type="dxa" w:w="3520"/>
          </w:tcPr>
          <w:p>
            <w:pPr>
              <w:spacing w:after="0"/>
              <w:jc w:val="left"/>
            </w:pPr>
            <w:r>
              <w:rPr>
                <w:sz w:val="16"/>
              </w:rPr>
              <w:t>Relatively Moderate 8,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18"/>
        <w:gridCol w:w="769"/>
        <w:gridCol w:w="2408"/>
        <w:gridCol w:w="1973"/>
        <w:gridCol w:w="1457"/>
        <w:gridCol w:w="1655"/>
        <w:gridCol w:w="4433"/>
      </w:tblGrid>
      <w:tr>
        <w:trPr>
          <w:cantSplit/>
          <w:tblHeader/>
        </w:trPr>
        <w:tc>
          <w:tcPr>
            <w:tcW w:type="dxa" w:w="1418"/>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Plan status</w:t>
            </w:r>
          </w:p>
        </w:tc>
        <w:tc>
          <w:tcPr>
            <w:tcW w:type="dxa" w:w="19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33"/>
            <w:shd w:val="clear" w:color="auto" w:fill="E8E8E8"/>
          </w:tcPr>
          <w:p>
            <w:pPr>
              <w:spacing w:after="0"/>
              <w:jc w:val="left"/>
            </w:pPr>
            <w:r>
              <w:rPr>
                <w:b/>
                <w:sz w:val="16"/>
              </w:rPr>
              <w:t>Notes</w:t>
            </w:r>
          </w:p>
        </w:tc>
      </w:tr>
      <w:tr>
        <w:trPr>
          <w:cantSplit/>
        </w:trPr>
        <w:tc>
          <w:tcPr>
            <w:tcW w:type="dxa" w:w="1418"/>
          </w:tcPr>
          <w:p>
            <w:pPr>
              <w:spacing w:after="0"/>
              <w:jc w:val="left"/>
            </w:pPr>
            <w:r>
              <w:rPr>
                <w:sz w:val="16"/>
              </w:rPr>
              <w:t>Columbia County</w:t>
            </w:r>
          </w:p>
        </w:tc>
        <w:tc>
          <w:tcPr>
            <w:tcW w:type="dxa" w:w="769"/>
          </w:tcPr>
          <w:p>
            <w:pPr>
              <w:spacing w:after="0"/>
              <w:jc w:val="left"/>
            </w:pPr>
            <w:r>
              <w:rPr>
                <w:sz w:val="16"/>
              </w:rPr>
              <w:t>County</w:t>
            </w:r>
          </w:p>
        </w:tc>
        <w:tc>
          <w:tcPr>
            <w:tcW w:type="dxa" w:w="2408"/>
          </w:tcPr>
          <w:p>
            <w:pPr>
              <w:spacing w:after="0"/>
              <w:jc w:val="left"/>
            </w:pPr>
            <w:r>
              <w:rPr>
                <w:sz w:val="16"/>
              </w:rPr>
              <w:t>Approved, expires 2030-09-08</w:t>
            </w:r>
          </w:p>
        </w:tc>
        <w:tc>
          <w:tcPr>
            <w:tcW w:type="dxa" w:w="1973"/>
          </w:tcPr>
          <w:p>
            <w:pPr>
              <w:spacing w:after="0"/>
              <w:jc w:val="right"/>
            </w:pPr>
          </w:p>
        </w:tc>
        <w:tc>
          <w:tcPr>
            <w:tcW w:type="dxa" w:w="1457"/>
          </w:tcPr>
          <w:p>
            <w:pPr>
              <w:spacing w:after="0"/>
              <w:jc w:val="right"/>
            </w:pPr>
            <w:r>
              <w:rPr>
                <w:sz w:val="16"/>
              </w:rPr>
              <w:t>$2,865,534.55</w:t>
            </w:r>
          </w:p>
        </w:tc>
        <w:tc>
          <w:tcPr>
            <w:tcW w:type="dxa" w:w="1655"/>
          </w:tcPr>
          <w:p>
            <w:pPr>
              <w:spacing w:after="0"/>
              <w:jc w:val="right"/>
            </w:pPr>
            <w:r>
              <w:rPr>
                <w:sz w:val="16"/>
              </w:rPr>
              <w:t>0; 0</w:t>
            </w:r>
          </w:p>
        </w:tc>
        <w:tc>
          <w:tcPr>
            <w:tcW w:type="dxa" w:w="4433"/>
          </w:tcPr>
          <w:p>
            <w:pPr>
              <w:spacing w:after="0"/>
              <w:jc w:val="left"/>
            </w:pPr>
            <w:r>
              <w:rPr>
                <w:sz w:val="16"/>
              </w:rPr>
              <w:t>No NFIP community ID on this member's plan row. Includes $838,212.04 for declarations not counted as hazard incidents (DR-1391-NY, DR-4480-NY, EM-3186-NY).</w:t>
            </w:r>
          </w:p>
        </w:tc>
      </w:tr>
      <w:tr>
        <w:trPr>
          <w:cantSplit/>
        </w:trPr>
        <w:tc>
          <w:tcPr>
            <w:tcW w:type="dxa" w:w="1418"/>
          </w:tcPr>
          <w:p>
            <w:pPr>
              <w:spacing w:after="0"/>
              <w:jc w:val="left"/>
            </w:pPr>
            <w:r>
              <w:rPr>
                <w:sz w:val="16"/>
              </w:rPr>
              <w:t>Chatham village</w:t>
            </w:r>
          </w:p>
        </w:tc>
        <w:tc>
          <w:tcPr>
            <w:tcW w:type="dxa" w:w="769"/>
          </w:tcPr>
          <w:p>
            <w:pPr>
              <w:spacing w:after="0"/>
              <w:jc w:val="left"/>
            </w:pPr>
            <w:r>
              <w:rPr>
                <w:sz w:val="16"/>
              </w:rPr>
              <w:t>Village</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$66,586.86</w:t>
            </w:r>
          </w:p>
        </w:tc>
        <w:tc>
          <w:tcPr>
            <w:tcW w:type="dxa" w:w="1655"/>
          </w:tcPr>
          <w:p>
            <w:pPr>
              <w:spacing w:after="0"/>
              <w:jc w:val="right"/>
            </w:pPr>
            <w:r>
              <w:rPr>
                <w:sz w:val="16"/>
              </w:rPr>
              <w:t>32; 1</w:t>
            </w:r>
          </w:p>
        </w:tc>
        <w:tc>
          <w:tcPr>
            <w:tcW w:type="dxa" w:w="4433"/>
          </w:tcPr>
          <w:p>
            <w:pPr>
              <w:spacing w:after="0"/>
              <w:jc w:val="left"/>
            </w:pPr>
          </w:p>
        </w:tc>
      </w:tr>
      <w:tr>
        <w:trPr>
          <w:cantSplit/>
        </w:trPr>
        <w:tc>
          <w:tcPr>
            <w:tcW w:type="dxa" w:w="1418"/>
          </w:tcPr>
          <w:p>
            <w:pPr>
              <w:spacing w:after="0"/>
              <w:jc w:val="left"/>
            </w:pPr>
            <w:r>
              <w:rPr>
                <w:sz w:val="16"/>
              </w:rPr>
              <w:t>Hudson city</w:t>
            </w:r>
          </w:p>
        </w:tc>
        <w:tc>
          <w:tcPr>
            <w:tcW w:type="dxa" w:w="769"/>
          </w:tcPr>
          <w:p>
            <w:pPr>
              <w:spacing w:after="0"/>
              <w:jc w:val="left"/>
            </w:pPr>
            <w:r>
              <w:rPr>
                <w:sz w:val="16"/>
              </w:rPr>
              <w:t>City</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$311,314.12</w:t>
            </w:r>
          </w:p>
        </w:tc>
        <w:tc>
          <w:tcPr>
            <w:tcW w:type="dxa" w:w="1655"/>
          </w:tcPr>
          <w:p>
            <w:pPr>
              <w:spacing w:after="0"/>
              <w:jc w:val="right"/>
            </w:pPr>
            <w:r>
              <w:rPr>
                <w:sz w:val="16"/>
              </w:rPr>
              <w:t>38; 1</w:t>
            </w:r>
          </w:p>
        </w:tc>
        <w:tc>
          <w:tcPr>
            <w:tcW w:type="dxa" w:w="4433"/>
          </w:tcPr>
          <w:p>
            <w:pPr>
              <w:spacing w:after="0"/>
              <w:jc w:val="left"/>
            </w:pPr>
          </w:p>
        </w:tc>
      </w:tr>
      <w:tr>
        <w:trPr>
          <w:cantSplit/>
        </w:trPr>
        <w:tc>
          <w:tcPr>
            <w:tcW w:type="dxa" w:w="1418"/>
          </w:tcPr>
          <w:p>
            <w:pPr>
              <w:spacing w:after="0"/>
              <w:jc w:val="left"/>
            </w:pPr>
            <w:r>
              <w:rPr>
                <w:sz w:val="16"/>
              </w:rPr>
              <w:t>Kinderhook village</w:t>
            </w:r>
          </w:p>
        </w:tc>
        <w:tc>
          <w:tcPr>
            <w:tcW w:type="dxa" w:w="769"/>
          </w:tcPr>
          <w:p>
            <w:pPr>
              <w:spacing w:after="0"/>
              <w:jc w:val="left"/>
            </w:pPr>
            <w:r>
              <w:rPr>
                <w:sz w:val="16"/>
              </w:rPr>
              <w:t>Village</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2</w:t>
            </w:r>
          </w:p>
        </w:tc>
        <w:tc>
          <w:tcPr>
            <w:tcW w:type="dxa" w:w="1457"/>
          </w:tcPr>
          <w:p>
            <w:pPr>
              <w:spacing w:after="0"/>
              <w:jc w:val="right"/>
            </w:pPr>
            <w:r>
              <w:rPr>
                <w:sz w:val="16"/>
              </w:rPr>
              <w:t>$128,051.04</w:t>
            </w:r>
          </w:p>
        </w:tc>
        <w:tc>
          <w:tcPr>
            <w:tcW w:type="dxa" w:w="1655"/>
          </w:tcPr>
          <w:p>
            <w:pPr>
              <w:spacing w:after="0"/>
              <w:jc w:val="right"/>
            </w:pPr>
            <w:r>
              <w:rPr>
                <w:sz w:val="16"/>
              </w:rPr>
              <w:t>38; 0</w:t>
            </w:r>
          </w:p>
        </w:tc>
        <w:tc>
          <w:tcPr>
            <w:tcW w:type="dxa" w:w="4433"/>
          </w:tcPr>
          <w:p>
            <w:pPr>
              <w:spacing w:after="0"/>
              <w:jc w:val="left"/>
            </w:pPr>
          </w:p>
        </w:tc>
      </w:tr>
      <w:tr>
        <w:trPr>
          <w:cantSplit/>
        </w:trPr>
        <w:tc>
          <w:tcPr>
            <w:tcW w:type="dxa" w:w="1418"/>
          </w:tcPr>
          <w:p>
            <w:pPr>
              <w:spacing w:after="0"/>
              <w:jc w:val="left"/>
            </w:pPr>
            <w:r>
              <w:rPr>
                <w:sz w:val="16"/>
              </w:rPr>
              <w:t>Philmont village</w:t>
            </w:r>
          </w:p>
        </w:tc>
        <w:tc>
          <w:tcPr>
            <w:tcW w:type="dxa" w:w="769"/>
          </w:tcPr>
          <w:p>
            <w:pPr>
              <w:spacing w:after="0"/>
              <w:jc w:val="left"/>
            </w:pPr>
            <w:r>
              <w:rPr>
                <w:sz w:val="16"/>
              </w:rPr>
              <w:t>Village</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$170,017.12</w:t>
            </w:r>
          </w:p>
        </w:tc>
        <w:tc>
          <w:tcPr>
            <w:tcW w:type="dxa" w:w="1655"/>
          </w:tcPr>
          <w:p>
            <w:pPr>
              <w:spacing w:after="0"/>
              <w:jc w:val="right"/>
            </w:pPr>
            <w:r>
              <w:rPr>
                <w:sz w:val="16"/>
              </w:rPr>
              <w:t>13; 0</w:t>
            </w:r>
          </w:p>
        </w:tc>
        <w:tc>
          <w:tcPr>
            <w:tcW w:type="dxa" w:w="4433"/>
          </w:tcPr>
          <w:p>
            <w:pPr>
              <w:spacing w:after="0"/>
              <w:jc w:val="left"/>
            </w:pPr>
          </w:p>
        </w:tc>
      </w:tr>
      <w:tr>
        <w:trPr>
          <w:cantSplit/>
        </w:trPr>
        <w:tc>
          <w:tcPr>
            <w:tcW w:type="dxa" w:w="1418"/>
          </w:tcPr>
          <w:p>
            <w:pPr>
              <w:spacing w:after="0"/>
              <w:jc w:val="left"/>
            </w:pPr>
            <w:r>
              <w:rPr>
                <w:sz w:val="16"/>
              </w:rPr>
              <w:t>Valatie village</w:t>
            </w:r>
          </w:p>
        </w:tc>
        <w:tc>
          <w:tcPr>
            <w:tcW w:type="dxa" w:w="769"/>
          </w:tcPr>
          <w:p>
            <w:pPr>
              <w:spacing w:after="0"/>
              <w:jc w:val="left"/>
            </w:pPr>
            <w:r>
              <w:rPr>
                <w:sz w:val="16"/>
              </w:rPr>
              <w:t>Village</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$15,427.50</w:t>
            </w:r>
          </w:p>
        </w:tc>
        <w:tc>
          <w:tcPr>
            <w:tcW w:type="dxa" w:w="1655"/>
          </w:tcPr>
          <w:p>
            <w:pPr>
              <w:spacing w:after="0"/>
              <w:jc w:val="right"/>
            </w:pPr>
            <w:r>
              <w:rPr>
                <w:sz w:val="16"/>
              </w:rPr>
              <w:t>24; 0</w:t>
            </w:r>
          </w:p>
        </w:tc>
        <w:tc>
          <w:tcPr>
            <w:tcW w:type="dxa" w:w="4433"/>
          </w:tcPr>
          <w:p>
            <w:pPr>
              <w:spacing w:after="0"/>
              <w:jc w:val="left"/>
            </w:pPr>
          </w:p>
        </w:tc>
      </w:tr>
      <w:tr>
        <w:trPr>
          <w:cantSplit/>
        </w:trPr>
        <w:tc>
          <w:tcPr>
            <w:tcW w:type="dxa" w:w="1418"/>
          </w:tcPr>
          <w:p>
            <w:pPr>
              <w:spacing w:after="0"/>
              <w:jc w:val="left"/>
            </w:pPr>
            <w:r>
              <w:rPr>
                <w:sz w:val="16"/>
              </w:rPr>
              <w:t>Ancram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$187,799.10</w:t>
            </w:r>
          </w:p>
        </w:tc>
        <w:tc>
          <w:tcPr>
            <w:tcW w:type="dxa" w:w="1655"/>
          </w:tcPr>
          <w:p>
            <w:pPr>
              <w:spacing w:after="0"/>
              <w:jc w:val="right"/>
            </w:pPr>
            <w:r>
              <w:rPr>
                <w:sz w:val="16"/>
              </w:rPr>
              <w:t>20; 0</w:t>
            </w:r>
          </w:p>
        </w:tc>
        <w:tc>
          <w:tcPr>
            <w:tcW w:type="dxa" w:w="4433"/>
          </w:tcPr>
          <w:p>
            <w:pPr>
              <w:spacing w:after="0"/>
              <w:jc w:val="left"/>
            </w:pPr>
          </w:p>
        </w:tc>
      </w:tr>
      <w:tr>
        <w:trPr>
          <w:cantSplit/>
        </w:trPr>
        <w:tc>
          <w:tcPr>
            <w:tcW w:type="dxa" w:w="1418"/>
          </w:tcPr>
          <w:p>
            <w:pPr>
              <w:spacing w:after="0"/>
              <w:jc w:val="left"/>
            </w:pPr>
            <w:r>
              <w:rPr>
                <w:sz w:val="16"/>
              </w:rPr>
              <w:t>Austerlitz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$351,769.78</w:t>
            </w:r>
          </w:p>
        </w:tc>
        <w:tc>
          <w:tcPr>
            <w:tcW w:type="dxa" w:w="1655"/>
          </w:tcPr>
          <w:p>
            <w:pPr>
              <w:spacing w:after="0"/>
              <w:jc w:val="right"/>
            </w:pPr>
            <w:r>
              <w:rPr>
                <w:sz w:val="16"/>
              </w:rPr>
              <w:t>21; 0</w:t>
            </w:r>
          </w:p>
        </w:tc>
        <w:tc>
          <w:tcPr>
            <w:tcW w:type="dxa" w:w="4433"/>
          </w:tcPr>
          <w:p>
            <w:pPr>
              <w:spacing w:after="0"/>
              <w:jc w:val="left"/>
            </w:pPr>
          </w:p>
        </w:tc>
      </w:tr>
      <w:tr>
        <w:trPr>
          <w:cantSplit/>
        </w:trPr>
        <w:tc>
          <w:tcPr>
            <w:tcW w:type="dxa" w:w="1418"/>
          </w:tcPr>
          <w:p>
            <w:pPr>
              <w:spacing w:after="0"/>
              <w:jc w:val="left"/>
            </w:pPr>
            <w:r>
              <w:rPr>
                <w:sz w:val="16"/>
              </w:rPr>
              <w:t>Canaan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$440,157.96</w:t>
            </w:r>
          </w:p>
        </w:tc>
        <w:tc>
          <w:tcPr>
            <w:tcW w:type="dxa" w:w="1655"/>
          </w:tcPr>
          <w:p>
            <w:pPr>
              <w:spacing w:after="0"/>
              <w:jc w:val="right"/>
            </w:pPr>
            <w:r>
              <w:rPr>
                <w:sz w:val="16"/>
              </w:rPr>
              <w:t>18; 0</w:t>
            </w:r>
          </w:p>
        </w:tc>
        <w:tc>
          <w:tcPr>
            <w:tcW w:type="dxa" w:w="4433"/>
          </w:tcPr>
          <w:p>
            <w:pPr>
              <w:spacing w:after="0"/>
              <w:jc w:val="left"/>
            </w:pPr>
          </w:p>
        </w:tc>
      </w:tr>
      <w:tr>
        <w:trPr>
          <w:cantSplit/>
        </w:trPr>
        <w:tc>
          <w:tcPr>
            <w:tcW w:type="dxa" w:w="1418"/>
          </w:tcPr>
          <w:p>
            <w:pPr>
              <w:spacing w:after="0"/>
              <w:jc w:val="left"/>
            </w:pPr>
            <w:r>
              <w:rPr>
                <w:sz w:val="16"/>
              </w:rPr>
              <w:t>Chatham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$936,797.25</w:t>
            </w:r>
          </w:p>
        </w:tc>
        <w:tc>
          <w:tcPr>
            <w:tcW w:type="dxa" w:w="1655"/>
          </w:tcPr>
          <w:p>
            <w:pPr>
              <w:spacing w:after="0"/>
              <w:jc w:val="right"/>
            </w:pPr>
            <w:r>
              <w:rPr>
                <w:sz w:val="16"/>
              </w:rPr>
              <w:t>32; 1</w:t>
            </w:r>
          </w:p>
        </w:tc>
        <w:tc>
          <w:tcPr>
            <w:tcW w:type="dxa" w:w="4433"/>
          </w:tcPr>
          <w:p>
            <w:pPr>
              <w:spacing w:after="0"/>
              <w:jc w:val="left"/>
            </w:pPr>
          </w:p>
        </w:tc>
      </w:tr>
      <w:tr>
        <w:trPr>
          <w:cantSplit/>
        </w:trPr>
        <w:tc>
          <w:tcPr>
            <w:tcW w:type="dxa" w:w="1418"/>
          </w:tcPr>
          <w:p>
            <w:pPr>
              <w:spacing w:after="0"/>
              <w:jc w:val="left"/>
            </w:pPr>
            <w:r>
              <w:rPr>
                <w:sz w:val="16"/>
              </w:rPr>
              <w:t>Claverack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$1,033,787.28</w:t>
            </w:r>
          </w:p>
        </w:tc>
        <w:tc>
          <w:tcPr>
            <w:tcW w:type="dxa" w:w="1655"/>
          </w:tcPr>
          <w:p>
            <w:pPr>
              <w:spacing w:after="0"/>
              <w:jc w:val="right"/>
            </w:pPr>
            <w:r>
              <w:rPr>
                <w:sz w:val="16"/>
              </w:rPr>
              <w:t>25; 0</w:t>
            </w:r>
          </w:p>
        </w:tc>
        <w:tc>
          <w:tcPr>
            <w:tcW w:type="dxa" w:w="4433"/>
          </w:tcPr>
          <w:p>
            <w:pPr>
              <w:spacing w:after="0"/>
              <w:jc w:val="left"/>
            </w:pPr>
          </w:p>
        </w:tc>
      </w:tr>
      <w:tr>
        <w:trPr>
          <w:cantSplit/>
        </w:trPr>
        <w:tc>
          <w:tcPr>
            <w:tcW w:type="dxa" w:w="1418"/>
          </w:tcPr>
          <w:p>
            <w:pPr>
              <w:spacing w:after="0"/>
              <w:jc w:val="left"/>
            </w:pPr>
            <w:r>
              <w:rPr>
                <w:sz w:val="16"/>
              </w:rPr>
              <w:t>Clermont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$88,236.97</w:t>
            </w:r>
          </w:p>
        </w:tc>
        <w:tc>
          <w:tcPr>
            <w:tcW w:type="dxa" w:w="1655"/>
          </w:tcPr>
          <w:p>
            <w:pPr>
              <w:spacing w:after="0"/>
              <w:jc w:val="right"/>
            </w:pPr>
            <w:r>
              <w:rPr>
                <w:sz w:val="16"/>
              </w:rPr>
              <w:t>8; 0</w:t>
            </w:r>
          </w:p>
        </w:tc>
        <w:tc>
          <w:tcPr>
            <w:tcW w:type="dxa" w:w="4433"/>
          </w:tcPr>
          <w:p>
            <w:pPr>
              <w:spacing w:after="0"/>
              <w:jc w:val="left"/>
            </w:pPr>
          </w:p>
        </w:tc>
      </w:tr>
      <w:tr>
        <w:trPr>
          <w:cantSplit/>
        </w:trPr>
        <w:tc>
          <w:tcPr>
            <w:tcW w:type="dxa" w:w="1418"/>
          </w:tcPr>
          <w:p>
            <w:pPr>
              <w:spacing w:after="0"/>
              <w:jc w:val="left"/>
            </w:pPr>
            <w:r>
              <w:rPr>
                <w:sz w:val="16"/>
              </w:rPr>
              <w:t>Copake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3</w:t>
            </w:r>
          </w:p>
        </w:tc>
        <w:tc>
          <w:tcPr>
            <w:tcW w:type="dxa" w:w="1457"/>
          </w:tcPr>
          <w:p>
            <w:pPr>
              <w:spacing w:after="0"/>
              <w:jc w:val="right"/>
            </w:pPr>
            <w:r>
              <w:rPr>
                <w:sz w:val="16"/>
              </w:rPr>
              <w:t>$268,603.60</w:t>
            </w:r>
          </w:p>
        </w:tc>
        <w:tc>
          <w:tcPr>
            <w:tcW w:type="dxa" w:w="1655"/>
          </w:tcPr>
          <w:p>
            <w:pPr>
              <w:spacing w:after="0"/>
              <w:jc w:val="right"/>
            </w:pPr>
            <w:r>
              <w:rPr>
                <w:sz w:val="16"/>
              </w:rPr>
              <w:t>24; 0</w:t>
            </w:r>
          </w:p>
        </w:tc>
        <w:tc>
          <w:tcPr>
            <w:tcW w:type="dxa" w:w="4433"/>
          </w:tcPr>
          <w:p>
            <w:pPr>
              <w:spacing w:after="0"/>
              <w:jc w:val="left"/>
            </w:pPr>
          </w:p>
        </w:tc>
      </w:tr>
      <w:tr>
        <w:trPr>
          <w:cantSplit/>
        </w:trPr>
        <w:tc>
          <w:tcPr>
            <w:tcW w:type="dxa" w:w="1418"/>
          </w:tcPr>
          <w:p>
            <w:pPr>
              <w:spacing w:after="0"/>
              <w:jc w:val="left"/>
            </w:pPr>
            <w:r>
              <w:rPr>
                <w:sz w:val="16"/>
              </w:rPr>
              <w:t>Gallatin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$168,919.15</w:t>
            </w:r>
          </w:p>
        </w:tc>
        <w:tc>
          <w:tcPr>
            <w:tcW w:type="dxa" w:w="1655"/>
          </w:tcPr>
          <w:p>
            <w:pPr>
              <w:spacing w:after="0"/>
              <w:jc w:val="right"/>
            </w:pPr>
            <w:r>
              <w:rPr>
                <w:sz w:val="16"/>
              </w:rPr>
              <w:t>2; 0</w:t>
            </w:r>
          </w:p>
        </w:tc>
        <w:tc>
          <w:tcPr>
            <w:tcW w:type="dxa" w:w="4433"/>
          </w:tcPr>
          <w:p>
            <w:pPr>
              <w:spacing w:after="0"/>
              <w:jc w:val="left"/>
            </w:pPr>
          </w:p>
        </w:tc>
      </w:tr>
      <w:tr>
        <w:trPr>
          <w:cantSplit/>
        </w:trPr>
        <w:tc>
          <w:tcPr>
            <w:tcW w:type="dxa" w:w="1418"/>
          </w:tcPr>
          <w:p>
            <w:pPr>
              <w:spacing w:after="0"/>
              <w:jc w:val="left"/>
            </w:pPr>
            <w:r>
              <w:rPr>
                <w:sz w:val="16"/>
              </w:rPr>
              <w:t>Germantown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$182,257.97</w:t>
            </w:r>
          </w:p>
        </w:tc>
        <w:tc>
          <w:tcPr>
            <w:tcW w:type="dxa" w:w="1655"/>
          </w:tcPr>
          <w:p>
            <w:pPr>
              <w:spacing w:after="0"/>
              <w:jc w:val="right"/>
            </w:pPr>
            <w:r>
              <w:rPr>
                <w:sz w:val="16"/>
              </w:rPr>
              <w:t>18; 0</w:t>
            </w:r>
          </w:p>
        </w:tc>
        <w:tc>
          <w:tcPr>
            <w:tcW w:type="dxa" w:w="4433"/>
          </w:tcPr>
          <w:p>
            <w:pPr>
              <w:spacing w:after="0"/>
              <w:jc w:val="left"/>
            </w:pPr>
          </w:p>
        </w:tc>
      </w:tr>
      <w:tr>
        <w:trPr>
          <w:cantSplit/>
        </w:trPr>
        <w:tc>
          <w:tcPr>
            <w:tcW w:type="dxa" w:w="1418"/>
          </w:tcPr>
          <w:p>
            <w:pPr>
              <w:spacing w:after="0"/>
              <w:jc w:val="left"/>
            </w:pPr>
            <w:r>
              <w:rPr>
                <w:sz w:val="16"/>
              </w:rPr>
              <w:t>Ghent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$616,540.52</w:t>
            </w:r>
          </w:p>
        </w:tc>
        <w:tc>
          <w:tcPr>
            <w:tcW w:type="dxa" w:w="1655"/>
          </w:tcPr>
          <w:p>
            <w:pPr>
              <w:spacing w:after="0"/>
              <w:jc w:val="right"/>
            </w:pPr>
            <w:r>
              <w:rPr>
                <w:sz w:val="16"/>
              </w:rPr>
              <w:t>27; 0</w:t>
            </w:r>
          </w:p>
        </w:tc>
        <w:tc>
          <w:tcPr>
            <w:tcW w:type="dxa" w:w="4433"/>
          </w:tcPr>
          <w:p>
            <w:pPr>
              <w:spacing w:after="0"/>
              <w:jc w:val="left"/>
            </w:pPr>
          </w:p>
        </w:tc>
      </w:tr>
      <w:tr>
        <w:trPr>
          <w:cantSplit/>
        </w:trPr>
        <w:tc>
          <w:tcPr>
            <w:tcW w:type="dxa" w:w="1418"/>
          </w:tcPr>
          <w:p>
            <w:pPr>
              <w:spacing w:after="0"/>
              <w:jc w:val="left"/>
            </w:pPr>
            <w:r>
              <w:rPr>
                <w:sz w:val="16"/>
              </w:rPr>
              <w:t>Greenport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$291,275.67</w:t>
            </w:r>
          </w:p>
        </w:tc>
        <w:tc>
          <w:tcPr>
            <w:tcW w:type="dxa" w:w="1655"/>
          </w:tcPr>
          <w:p>
            <w:pPr>
              <w:spacing w:after="0"/>
              <w:jc w:val="right"/>
            </w:pPr>
            <w:r>
              <w:rPr>
                <w:sz w:val="16"/>
              </w:rPr>
              <w:t>1; 0</w:t>
            </w:r>
          </w:p>
        </w:tc>
        <w:tc>
          <w:tcPr>
            <w:tcW w:type="dxa" w:w="4433"/>
          </w:tcPr>
          <w:p>
            <w:pPr>
              <w:spacing w:after="0"/>
              <w:jc w:val="left"/>
            </w:pPr>
          </w:p>
        </w:tc>
      </w:tr>
      <w:tr>
        <w:trPr>
          <w:cantSplit/>
        </w:trPr>
        <w:tc>
          <w:tcPr>
            <w:tcW w:type="dxa" w:w="1418"/>
          </w:tcPr>
          <w:p>
            <w:pPr>
              <w:spacing w:after="0"/>
              <w:jc w:val="left"/>
            </w:pPr>
            <w:r>
              <w:rPr>
                <w:sz w:val="16"/>
              </w:rPr>
              <w:t>Hillsdale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$1,456,337.99</w:t>
            </w:r>
          </w:p>
        </w:tc>
        <w:tc>
          <w:tcPr>
            <w:tcW w:type="dxa" w:w="1655"/>
          </w:tcPr>
          <w:p>
            <w:pPr>
              <w:spacing w:after="0"/>
              <w:jc w:val="right"/>
            </w:pPr>
            <w:r>
              <w:rPr>
                <w:sz w:val="16"/>
              </w:rPr>
              <w:t>20; 1</w:t>
            </w:r>
          </w:p>
        </w:tc>
        <w:tc>
          <w:tcPr>
            <w:tcW w:type="dxa" w:w="4433"/>
          </w:tcPr>
          <w:p>
            <w:pPr>
              <w:spacing w:after="0"/>
              <w:jc w:val="left"/>
            </w:pPr>
          </w:p>
        </w:tc>
      </w:tr>
      <w:tr>
        <w:trPr>
          <w:cantSplit/>
        </w:trPr>
        <w:tc>
          <w:tcPr>
            <w:tcW w:type="dxa" w:w="1418"/>
          </w:tcPr>
          <w:p>
            <w:pPr>
              <w:spacing w:after="0"/>
              <w:jc w:val="left"/>
            </w:pPr>
            <w:r>
              <w:rPr>
                <w:sz w:val="16"/>
              </w:rPr>
              <w:t>Kinderhook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1</w:t>
            </w:r>
          </w:p>
        </w:tc>
        <w:tc>
          <w:tcPr>
            <w:tcW w:type="dxa" w:w="1457"/>
          </w:tcPr>
          <w:p>
            <w:pPr>
              <w:spacing w:after="0"/>
              <w:jc w:val="right"/>
            </w:pPr>
            <w:r>
              <w:rPr>
                <w:sz w:val="16"/>
              </w:rPr>
              <w:t>$535,142.97</w:t>
            </w:r>
          </w:p>
        </w:tc>
        <w:tc>
          <w:tcPr>
            <w:tcW w:type="dxa" w:w="1655"/>
          </w:tcPr>
          <w:p>
            <w:pPr>
              <w:spacing w:after="0"/>
              <w:jc w:val="right"/>
            </w:pPr>
            <w:r>
              <w:rPr>
                <w:sz w:val="16"/>
              </w:rPr>
              <w:t>38; 0</w:t>
            </w:r>
          </w:p>
        </w:tc>
        <w:tc>
          <w:tcPr>
            <w:tcW w:type="dxa" w:w="4433"/>
          </w:tcPr>
          <w:p>
            <w:pPr>
              <w:spacing w:after="0"/>
              <w:jc w:val="left"/>
            </w:pPr>
          </w:p>
        </w:tc>
      </w:tr>
      <w:tr>
        <w:trPr>
          <w:cantSplit/>
        </w:trPr>
        <w:tc>
          <w:tcPr>
            <w:tcW w:type="dxa" w:w="1418"/>
          </w:tcPr>
          <w:p>
            <w:pPr>
              <w:spacing w:after="0"/>
              <w:jc w:val="left"/>
            </w:pPr>
            <w:r>
              <w:rPr>
                <w:sz w:val="16"/>
              </w:rPr>
              <w:t>Livingston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3</w:t>
            </w:r>
          </w:p>
        </w:tc>
        <w:tc>
          <w:tcPr>
            <w:tcW w:type="dxa" w:w="1457"/>
          </w:tcPr>
          <w:p>
            <w:pPr>
              <w:spacing w:after="0"/>
              <w:jc w:val="right"/>
            </w:pPr>
            <w:r>
              <w:rPr>
                <w:sz w:val="16"/>
              </w:rPr>
              <w:t>$451,151.21</w:t>
            </w:r>
          </w:p>
        </w:tc>
        <w:tc>
          <w:tcPr>
            <w:tcW w:type="dxa" w:w="1655"/>
          </w:tcPr>
          <w:p>
            <w:pPr>
              <w:spacing w:after="0"/>
              <w:jc w:val="right"/>
            </w:pPr>
            <w:r>
              <w:rPr>
                <w:sz w:val="16"/>
              </w:rPr>
              <w:t>26; 1</w:t>
            </w:r>
          </w:p>
        </w:tc>
        <w:tc>
          <w:tcPr>
            <w:tcW w:type="dxa" w:w="4433"/>
          </w:tcPr>
          <w:p>
            <w:pPr>
              <w:spacing w:after="0"/>
              <w:jc w:val="left"/>
            </w:pPr>
          </w:p>
        </w:tc>
      </w:tr>
      <w:tr>
        <w:trPr>
          <w:cantSplit/>
        </w:trPr>
        <w:tc>
          <w:tcPr>
            <w:tcW w:type="dxa" w:w="1418"/>
          </w:tcPr>
          <w:p>
            <w:pPr>
              <w:spacing w:after="0"/>
              <w:jc w:val="left"/>
            </w:pPr>
            <w:r>
              <w:rPr>
                <w:sz w:val="16"/>
              </w:rPr>
              <w:t>New Lebanon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2; any 5</w:t>
            </w:r>
          </w:p>
        </w:tc>
        <w:tc>
          <w:tcPr>
            <w:tcW w:type="dxa" w:w="1457"/>
          </w:tcPr>
          <w:p>
            <w:pPr>
              <w:spacing w:after="0"/>
              <w:jc w:val="right"/>
            </w:pPr>
            <w:r>
              <w:rPr>
                <w:sz w:val="16"/>
              </w:rPr>
              <w:t>$124,073.17</w:t>
            </w:r>
          </w:p>
        </w:tc>
        <w:tc>
          <w:tcPr>
            <w:tcW w:type="dxa" w:w="1655"/>
          </w:tcPr>
          <w:p>
            <w:pPr>
              <w:spacing w:after="0"/>
              <w:jc w:val="right"/>
            </w:pPr>
            <w:r>
              <w:rPr>
                <w:sz w:val="16"/>
              </w:rPr>
              <w:t>8; 0</w:t>
            </w:r>
          </w:p>
        </w:tc>
        <w:tc>
          <w:tcPr>
            <w:tcW w:type="dxa" w:w="4433"/>
          </w:tcPr>
          <w:p>
            <w:pPr>
              <w:spacing w:after="0"/>
              <w:jc w:val="left"/>
            </w:pPr>
          </w:p>
        </w:tc>
      </w:tr>
      <w:tr>
        <w:trPr>
          <w:cantSplit/>
        </w:trPr>
        <w:tc>
          <w:tcPr>
            <w:tcW w:type="dxa" w:w="1418"/>
          </w:tcPr>
          <w:p>
            <w:pPr>
              <w:spacing w:after="0"/>
              <w:jc w:val="left"/>
            </w:pPr>
            <w:r>
              <w:rPr>
                <w:sz w:val="16"/>
              </w:rPr>
              <w:t>Stockport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1; any 5</w:t>
            </w:r>
          </w:p>
        </w:tc>
        <w:tc>
          <w:tcPr>
            <w:tcW w:type="dxa" w:w="1457"/>
          </w:tcPr>
          <w:p>
            <w:pPr>
              <w:spacing w:after="0"/>
              <w:jc w:val="right"/>
            </w:pPr>
            <w:r>
              <w:rPr>
                <w:sz w:val="16"/>
              </w:rPr>
              <w:t>$219,080.63</w:t>
            </w:r>
          </w:p>
        </w:tc>
        <w:tc>
          <w:tcPr>
            <w:tcW w:type="dxa" w:w="1655"/>
          </w:tcPr>
          <w:p>
            <w:pPr>
              <w:spacing w:after="0"/>
              <w:jc w:val="right"/>
            </w:pPr>
            <w:r>
              <w:rPr>
                <w:sz w:val="16"/>
              </w:rPr>
              <w:t>12; 0</w:t>
            </w:r>
          </w:p>
        </w:tc>
        <w:tc>
          <w:tcPr>
            <w:tcW w:type="dxa" w:w="4433"/>
          </w:tcPr>
          <w:p>
            <w:pPr>
              <w:spacing w:after="0"/>
              <w:jc w:val="left"/>
            </w:pPr>
          </w:p>
        </w:tc>
      </w:tr>
      <w:tr>
        <w:trPr>
          <w:cantSplit/>
        </w:trPr>
        <w:tc>
          <w:tcPr>
            <w:tcW w:type="dxa" w:w="1418"/>
          </w:tcPr>
          <w:p>
            <w:pPr>
              <w:spacing w:after="0"/>
              <w:jc w:val="left"/>
            </w:pPr>
            <w:r>
              <w:rPr>
                <w:sz w:val="16"/>
              </w:rPr>
              <w:t>Stuyvesant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1, SRL 0; any 4</w:t>
            </w:r>
          </w:p>
        </w:tc>
        <w:tc>
          <w:tcPr>
            <w:tcW w:type="dxa" w:w="1457"/>
          </w:tcPr>
          <w:p>
            <w:pPr>
              <w:spacing w:after="0"/>
              <w:jc w:val="right"/>
            </w:pPr>
            <w:r>
              <w:rPr>
                <w:sz w:val="16"/>
              </w:rPr>
              <w:t>$250,841.30</w:t>
            </w:r>
          </w:p>
        </w:tc>
        <w:tc>
          <w:tcPr>
            <w:tcW w:type="dxa" w:w="1655"/>
          </w:tcPr>
          <w:p>
            <w:pPr>
              <w:spacing w:after="0"/>
              <w:jc w:val="right"/>
            </w:pPr>
            <w:r>
              <w:rPr>
                <w:sz w:val="16"/>
              </w:rPr>
              <w:t>31; 0</w:t>
            </w:r>
          </w:p>
        </w:tc>
        <w:tc>
          <w:tcPr>
            <w:tcW w:type="dxa" w:w="4433"/>
          </w:tcPr>
          <w:p>
            <w:pPr>
              <w:spacing w:after="0"/>
              <w:jc w:val="left"/>
            </w:pPr>
          </w:p>
        </w:tc>
      </w:tr>
      <w:tr>
        <w:trPr>
          <w:cantSplit/>
        </w:trPr>
        <w:tc>
          <w:tcPr>
            <w:tcW w:type="dxa" w:w="1418"/>
          </w:tcPr>
          <w:p>
            <w:pPr>
              <w:spacing w:after="0"/>
              <w:jc w:val="left"/>
            </w:pPr>
            <w:r>
              <w:rPr>
                <w:sz w:val="16"/>
              </w:rPr>
              <w:t>Taghkanic town</w:t>
            </w:r>
          </w:p>
        </w:tc>
        <w:tc>
          <w:tcPr>
            <w:tcW w:type="dxa" w:w="769"/>
          </w:tcPr>
          <w:p>
            <w:pPr>
              <w:spacing w:after="0"/>
              <w:jc w:val="left"/>
            </w:pPr>
            <w:r>
              <w:rPr>
                <w:sz w:val="16"/>
              </w:rPr>
              <w:t>Town</w:t>
            </w:r>
          </w:p>
        </w:tc>
        <w:tc>
          <w:tcPr>
            <w:tcW w:type="dxa" w:w="2408"/>
          </w:tcPr>
          <w:p>
            <w:pPr>
              <w:spacing w:after="0"/>
              <w:jc w:val="left"/>
            </w:pPr>
            <w:r>
              <w:rPr>
                <w:sz w:val="16"/>
              </w:rPr>
              <w:t>Approved, expires 2030-09-08</w:t>
            </w:r>
          </w:p>
        </w:tc>
        <w:tc>
          <w:tcPr>
            <w:tcW w:type="dxa" w:w="1973"/>
          </w:tcPr>
          <w:p>
            <w:pPr>
              <w:spacing w:after="0"/>
              <w:jc w:val="right"/>
            </w:pPr>
            <w:r>
              <w:rPr>
                <w:sz w:val="16"/>
              </w:rPr>
              <w:t>FMA RL 0, SRL 0; any 0</w:t>
            </w:r>
          </w:p>
        </w:tc>
        <w:tc>
          <w:tcPr>
            <w:tcW w:type="dxa" w:w="1457"/>
          </w:tcPr>
          <w:p>
            <w:pPr>
              <w:spacing w:after="0"/>
              <w:jc w:val="right"/>
            </w:pPr>
            <w:r>
              <w:rPr>
                <w:sz w:val="16"/>
              </w:rPr>
              <w:t>$167,902.73</w:t>
            </w:r>
          </w:p>
        </w:tc>
        <w:tc>
          <w:tcPr>
            <w:tcW w:type="dxa" w:w="1655"/>
          </w:tcPr>
          <w:p>
            <w:pPr>
              <w:spacing w:after="0"/>
              <w:jc w:val="right"/>
            </w:pPr>
            <w:r>
              <w:rPr>
                <w:sz w:val="16"/>
              </w:rPr>
              <w:t>9; 1</w:t>
            </w:r>
          </w:p>
        </w:tc>
        <w:tc>
          <w:tcPr>
            <w:tcW w:type="dxa" w:w="44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$200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215"/>
          </w:tcPr>
          <w:p>
            <w:pPr>
              <w:spacing w:after="0"/>
              <w:jc w:val="right"/>
            </w:pP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$299</w:t>
            </w:r>
          </w:p>
        </w:tc>
        <w:tc>
          <w:tcPr>
            <w:tcW w:type="dxa" w:w="1126"/>
          </w:tcPr>
          <w:p>
            <w:pPr>
              <w:spacing w:after="0"/>
              <w:jc w:val="right"/>
            </w:pPr>
            <w:r>
              <w:rPr>
                <w:sz w:val="16"/>
              </w:rPr>
              <w:t>$22,403</w:t>
            </w:r>
          </w:p>
        </w:tc>
        <w:tc>
          <w:tcPr>
            <w:tcW w:type="dxa" w:w="1165"/>
          </w:tcPr>
          <w:p>
            <w:pPr>
              <w:spacing w:after="0"/>
              <w:jc w:val="right"/>
            </w:pPr>
            <w:r>
              <w:rPr>
                <w:sz w:val="16"/>
              </w:rPr>
              <w:t>$674,601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$198,894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$1,508</w:t>
            </w:r>
          </w:p>
        </w:tc>
        <w:tc>
          <w:tcPr>
            <w:tcW w:type="dxa" w:w="1165"/>
          </w:tcPr>
          <w:p>
            <w:pPr>
              <w:spacing w:after="0"/>
              <w:jc w:val="right"/>
            </w:pPr>
          </w:p>
        </w:tc>
        <w:tc>
          <w:tcPr>
            <w:tcW w:type="dxa" w:w="1305"/>
          </w:tcPr>
          <w:p>
            <w:pPr>
              <w:spacing w:after="0"/>
              <w:jc w:val="right"/>
            </w:pPr>
            <w:r>
              <w:rPr>
                <w:sz w:val="16"/>
              </w:rPr>
              <w:t>0.758%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$33,978,192,940</w:t>
            </w:r>
          </w:p>
        </w:tc>
        <w:tc>
          <w:tcPr>
            <w:tcW w:type="dxa" w:w="1215"/>
          </w:tcPr>
          <w:p>
            <w:pPr>
              <w:spacing w:after="0"/>
              <w:jc w:val="right"/>
            </w:pPr>
          </w:p>
        </w:tc>
        <w:tc>
          <w:tcPr>
            <w:tcW w:type="dxa" w:w="1043"/>
          </w:tcPr>
          <w:p>
            <w:pPr>
              <w:spacing w:after="0"/>
              <w:jc w:val="right"/>
            </w:pPr>
            <w:r>
              <w:rPr>
                <w:sz w:val="16"/>
              </w:rPr>
              <w:t>61,570</w:t>
            </w:r>
          </w:p>
        </w:tc>
        <w:tc>
          <w:tcPr>
            <w:tcW w:type="dxa" w:w="1126"/>
          </w:tcPr>
          <w:p>
            <w:pPr>
              <w:spacing w:after="0"/>
              <w:jc w:val="right"/>
            </w:pPr>
            <w:r>
              <w:rPr>
                <w:sz w:val="16"/>
              </w:rPr>
              <w:t>$504,137</w:t>
            </w:r>
          </w:p>
        </w:tc>
        <w:tc>
          <w:tcPr>
            <w:tcW w:type="dxa" w:w="1126"/>
          </w:tcPr>
          <w:p>
            <w:pPr>
              <w:spacing w:after="0"/>
              <w:jc w:val="right"/>
            </w:pPr>
          </w:p>
        </w:tc>
        <w:tc>
          <w:tcPr>
            <w:tcW w:type="dxa" w:w="1165"/>
          </w:tcPr>
          <w:p>
            <w:pPr>
              <w:spacing w:after="0"/>
              <w:jc w:val="right"/>
            </w:pPr>
            <w:r>
              <w:rPr>
                <w:sz w:val="16"/>
              </w:rPr>
              <w:t>$82,225</w:t>
            </w:r>
          </w:p>
        </w:tc>
        <w:tc>
          <w:tcPr>
            <w:tcW w:type="dxa" w:w="1305"/>
          </w:tcPr>
          <w:p>
            <w:pPr>
              <w:spacing w:after="0"/>
              <w:jc w:val="right"/>
            </w:pPr>
            <w:r>
              <w:rPr>
                <w:sz w:val="16"/>
              </w:rPr>
              <w:t>0.00148%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$11,789</w:t>
            </w:r>
          </w:p>
        </w:tc>
        <w:tc>
          <w:tcPr>
            <w:tcW w:type="dxa" w:w="1126"/>
          </w:tcPr>
          <w:p>
            <w:pPr>
              <w:spacing w:after="0"/>
              <w:jc w:val="right"/>
            </w:pPr>
            <w:r>
              <w:rPr>
                <w:sz w:val="16"/>
              </w:rPr>
              <w:t>$286,656</w:t>
            </w:r>
          </w:p>
        </w:tc>
        <w:tc>
          <w:tcPr>
            <w:tcW w:type="dxa" w:w="1165"/>
          </w:tcPr>
          <w:p>
            <w:pPr>
              <w:spacing w:after="0"/>
              <w:jc w:val="right"/>
            </w:pPr>
            <w:r>
              <w:rPr>
                <w:sz w:val="16"/>
              </w:rPr>
              <w:t>$142,191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under $1</w:t>
            </w:r>
          </w:p>
        </w:tc>
        <w:tc>
          <w:tcPr>
            <w:tcW w:type="dxa" w:w="1126"/>
          </w:tcPr>
          <w:p>
            <w:pPr>
              <w:spacing w:after="0"/>
              <w:jc w:val="right"/>
            </w:pPr>
            <w:r>
              <w:rPr>
                <w:sz w:val="16"/>
              </w:rPr>
              <w:t>$18,489</w:t>
            </w:r>
          </w:p>
        </w:tc>
        <w:tc>
          <w:tcPr>
            <w:tcW w:type="dxa" w:w="1165"/>
          </w:tcPr>
          <w:p>
            <w:pPr>
              <w:spacing w:after="0"/>
              <w:jc w:val="right"/>
            </w:pPr>
            <w:r>
              <w:rPr>
                <w:sz w:val="16"/>
              </w:rPr>
              <w:t>$230,562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$19,918,413,408</w:t>
            </w:r>
          </w:p>
        </w:tc>
        <w:tc>
          <w:tcPr>
            <w:tcW w:type="dxa" w:w="1215"/>
          </w:tcPr>
          <w:p>
            <w:pPr>
              <w:spacing w:after="0"/>
              <w:jc w:val="right"/>
            </w:pPr>
            <w:r>
              <w:rPr>
                <w:sz w:val="16"/>
              </w:rPr>
              <w:t>$113,858,312</w:t>
            </w:r>
          </w:p>
        </w:tc>
        <w:tc>
          <w:tcPr>
            <w:tcW w:type="dxa" w:w="1043"/>
          </w:tcPr>
          <w:p>
            <w:pPr>
              <w:spacing w:after="0"/>
              <w:jc w:val="right"/>
            </w:pPr>
            <w:r>
              <w:rPr>
                <w:sz w:val="16"/>
              </w:rPr>
              <w:t>61,530</w:t>
            </w:r>
          </w:p>
        </w:tc>
        <w:tc>
          <w:tcPr>
            <w:tcW w:type="dxa" w:w="1126"/>
          </w:tcPr>
          <w:p>
            <w:pPr>
              <w:spacing w:after="0"/>
              <w:jc w:val="right"/>
            </w:pPr>
            <w:r>
              <w:rPr>
                <w:sz w:val="16"/>
              </w:rPr>
              <w:t>$1,681,530</w:t>
            </w:r>
          </w:p>
        </w:tc>
        <w:tc>
          <w:tcPr>
            <w:tcW w:type="dxa" w:w="1126"/>
          </w:tcPr>
          <w:p>
            <w:pPr>
              <w:spacing w:after="0"/>
              <w:jc w:val="right"/>
            </w:pPr>
            <w:r>
              <w:rPr>
                <w:sz w:val="16"/>
              </w:rPr>
              <w:t>$262,421</w:t>
            </w:r>
          </w:p>
        </w:tc>
        <w:tc>
          <w:tcPr>
            <w:tcW w:type="dxa" w:w="1165"/>
          </w:tcPr>
          <w:p>
            <w:pPr>
              <w:spacing w:after="0"/>
              <w:jc w:val="right"/>
            </w:pPr>
            <w:r>
              <w:rPr>
                <w:sz w:val="16"/>
              </w:rPr>
              <w:t>$45,653</w:t>
            </w:r>
          </w:p>
        </w:tc>
        <w:tc>
          <w:tcPr>
            <w:tcW w:type="dxa" w:w="1305"/>
          </w:tcPr>
          <w:p>
            <w:pPr>
              <w:spacing w:after="0"/>
              <w:jc w:val="right"/>
            </w:pPr>
            <w:r>
              <w:rPr>
                <w:sz w:val="16"/>
              </w:rPr>
              <w:t>0.00844%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$19,924,414,434</w:t>
            </w:r>
          </w:p>
        </w:tc>
        <w:tc>
          <w:tcPr>
            <w:tcW w:type="dxa" w:w="1215"/>
          </w:tcPr>
          <w:p>
            <w:pPr>
              <w:spacing w:after="0"/>
              <w:jc w:val="right"/>
            </w:pPr>
          </w:p>
        </w:tc>
        <w:tc>
          <w:tcPr>
            <w:tcW w:type="dxa" w:w="1043"/>
          </w:tcPr>
          <w:p>
            <w:pPr>
              <w:spacing w:after="0"/>
              <w:jc w:val="right"/>
            </w:pPr>
            <w:r>
              <w:rPr>
                <w:sz w:val="16"/>
              </w:rPr>
              <w:t>61,549</w:t>
            </w:r>
          </w:p>
        </w:tc>
        <w:tc>
          <w:tcPr>
            <w:tcW w:type="dxa" w:w="1126"/>
          </w:tcPr>
          <w:p>
            <w:pPr>
              <w:spacing w:after="0"/>
              <w:jc w:val="right"/>
            </w:pPr>
            <w:r>
              <w:rPr>
                <w:sz w:val="16"/>
              </w:rPr>
              <w:t>$179,545</w:t>
            </w:r>
          </w:p>
        </w:tc>
        <w:tc>
          <w:tcPr>
            <w:tcW w:type="dxa" w:w="1126"/>
          </w:tcPr>
          <w:p>
            <w:pPr>
              <w:spacing w:after="0"/>
              <w:jc w:val="right"/>
            </w:pPr>
          </w:p>
        </w:tc>
        <w:tc>
          <w:tcPr>
            <w:tcW w:type="dxa" w:w="1165"/>
          </w:tcPr>
          <w:p>
            <w:pPr>
              <w:spacing w:after="0"/>
              <w:jc w:val="right"/>
            </w:pPr>
            <w:r>
              <w:rPr>
                <w:sz w:val="16"/>
              </w:rPr>
              <w:t>$7,330</w:t>
            </w:r>
          </w:p>
        </w:tc>
        <w:tc>
          <w:tcPr>
            <w:tcW w:type="dxa" w:w="1305"/>
          </w:tcPr>
          <w:p>
            <w:pPr>
              <w:spacing w:after="0"/>
              <w:jc w:val="right"/>
            </w:pPr>
            <w:r>
              <w:rPr>
                <w:sz w:val="16"/>
              </w:rPr>
              <w:t>0.000901%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$19,881,904,681</w:t>
            </w:r>
          </w:p>
        </w:tc>
        <w:tc>
          <w:tcPr>
            <w:tcW w:type="dxa" w:w="1215"/>
          </w:tcPr>
          <w:p>
            <w:pPr>
              <w:spacing w:after="0"/>
              <w:jc w:val="right"/>
            </w:pPr>
            <w:r>
              <w:rPr>
                <w:sz w:val="16"/>
              </w:rPr>
              <w:t>$5,525,710</w:t>
            </w:r>
          </w:p>
        </w:tc>
        <w:tc>
          <w:tcPr>
            <w:tcW w:type="dxa" w:w="1043"/>
          </w:tcPr>
          <w:p>
            <w:pPr>
              <w:spacing w:after="0"/>
              <w:jc w:val="right"/>
            </w:pPr>
            <w:r>
              <w:rPr>
                <w:sz w:val="16"/>
              </w:rPr>
              <w:t>1,355</w:t>
            </w:r>
          </w:p>
        </w:tc>
        <w:tc>
          <w:tcPr>
            <w:tcW w:type="dxa" w:w="1126"/>
          </w:tcPr>
          <w:p>
            <w:pPr>
              <w:spacing w:after="0"/>
              <w:jc w:val="right"/>
            </w:pPr>
            <w:r>
              <w:rPr>
                <w:sz w:val="16"/>
              </w:rPr>
              <w:t>$17,244,018</w:t>
            </w:r>
          </w:p>
        </w:tc>
        <w:tc>
          <w:tcPr>
            <w:tcW w:type="dxa" w:w="1126"/>
          </w:tcPr>
          <w:p>
            <w:pPr>
              <w:spacing w:after="0"/>
              <w:jc w:val="right"/>
            </w:pPr>
            <w:r>
              <w:rPr>
                <w:sz w:val="16"/>
              </w:rPr>
              <w:t>$31,267</w:t>
            </w:r>
          </w:p>
        </w:tc>
        <w:tc>
          <w:tcPr>
            <w:tcW w:type="dxa" w:w="1165"/>
          </w:tcPr>
          <w:p>
            <w:pPr>
              <w:spacing w:after="0"/>
              <w:jc w:val="right"/>
            </w:pPr>
            <w:r>
              <w:rPr>
                <w:sz w:val="16"/>
              </w:rPr>
              <w:t>$38,986</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$1,055,987,556</w:t>
            </w:r>
          </w:p>
        </w:tc>
        <w:tc>
          <w:tcPr>
            <w:tcW w:type="dxa" w:w="1215"/>
          </w:tcPr>
          <w:p>
            <w:pPr>
              <w:spacing w:after="0"/>
              <w:jc w:val="right"/>
            </w:pPr>
          </w:p>
        </w:tc>
        <w:tc>
          <w:tcPr>
            <w:tcW w:type="dxa" w:w="1043"/>
          </w:tcPr>
          <w:p>
            <w:pPr>
              <w:spacing w:after="0"/>
              <w:jc w:val="right"/>
            </w:pPr>
            <w:r>
              <w:rPr>
                <w:sz w:val="16"/>
              </w:rPr>
              <w:t>2,973</w:t>
            </w:r>
          </w:p>
        </w:tc>
        <w:tc>
          <w:tcPr>
            <w:tcW w:type="dxa" w:w="1126"/>
          </w:tcPr>
          <w:p>
            <w:pPr>
              <w:spacing w:after="0"/>
              <w:jc w:val="right"/>
            </w:pPr>
            <w:r>
              <w:rPr>
                <w:sz w:val="16"/>
              </w:rPr>
              <w:t>$15,966</w:t>
            </w:r>
          </w:p>
        </w:tc>
        <w:tc>
          <w:tcPr>
            <w:tcW w:type="dxa" w:w="1126"/>
          </w:tcPr>
          <w:p>
            <w:pPr>
              <w:spacing w:after="0"/>
              <w:jc w:val="right"/>
            </w:pPr>
          </w:p>
        </w:tc>
        <w:tc>
          <w:tcPr>
            <w:tcW w:type="dxa" w:w="1165"/>
          </w:tcPr>
          <w:p>
            <w:pPr>
              <w:spacing w:after="0"/>
              <w:jc w:val="right"/>
            </w:pPr>
            <w:r>
              <w:rPr>
                <w:sz w:val="16"/>
              </w:rPr>
              <w:t>$5,567</w:t>
            </w:r>
          </w:p>
        </w:tc>
        <w:tc>
          <w:tcPr>
            <w:tcW w:type="dxa" w:w="1305"/>
          </w:tcPr>
          <w:p>
            <w:pPr>
              <w:spacing w:after="0"/>
              <w:jc w:val="right"/>
            </w:pPr>
            <w:r>
              <w:rPr>
                <w:sz w:val="16"/>
              </w:rPr>
              <w:t>0.00151%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$19,924,414,434</w:t>
            </w:r>
          </w:p>
        </w:tc>
        <w:tc>
          <w:tcPr>
            <w:tcW w:type="dxa" w:w="1215"/>
          </w:tcPr>
          <w:p>
            <w:pPr>
              <w:spacing w:after="0"/>
              <w:jc w:val="right"/>
            </w:pPr>
          </w:p>
        </w:tc>
        <w:tc>
          <w:tcPr>
            <w:tcW w:type="dxa" w:w="1043"/>
          </w:tcPr>
          <w:p>
            <w:pPr>
              <w:spacing w:after="0"/>
              <w:jc w:val="right"/>
            </w:pPr>
            <w:r>
              <w:rPr>
                <w:sz w:val="16"/>
              </w:rPr>
              <w:t>61,549</w:t>
            </w:r>
          </w:p>
        </w:tc>
        <w:tc>
          <w:tcPr>
            <w:tcW w:type="dxa" w:w="1126"/>
          </w:tcPr>
          <w:p>
            <w:pPr>
              <w:spacing w:after="0"/>
              <w:jc w:val="right"/>
            </w:pPr>
            <w:r>
              <w:rPr>
                <w:sz w:val="16"/>
              </w:rPr>
              <w:t>$22,453</w:t>
            </w:r>
          </w:p>
        </w:tc>
        <w:tc>
          <w:tcPr>
            <w:tcW w:type="dxa" w:w="1126"/>
          </w:tcPr>
          <w:p>
            <w:pPr>
              <w:spacing w:after="0"/>
              <w:jc w:val="right"/>
            </w:pPr>
          </w:p>
        </w:tc>
        <w:tc>
          <w:tcPr>
            <w:tcW w:type="dxa" w:w="1165"/>
          </w:tcPr>
          <w:p>
            <w:pPr>
              <w:spacing w:after="0"/>
              <w:jc w:val="right"/>
            </w:pPr>
            <w:r>
              <w:rPr>
                <w:sz w:val="16"/>
              </w:rPr>
              <w:t>$538,214</w:t>
            </w:r>
          </w:p>
        </w:tc>
        <w:tc>
          <w:tcPr>
            <w:tcW w:type="dxa" w:w="1305"/>
          </w:tcPr>
          <w:p>
            <w:pPr>
              <w:spacing w:after="0"/>
              <w:jc w:val="right"/>
            </w:pPr>
            <w:r>
              <w:rPr>
                <w:sz w:val="16"/>
              </w:rPr>
              <w:t>0.000113%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$100,824</w:t>
            </w:r>
          </w:p>
        </w:tc>
        <w:tc>
          <w:tcPr>
            <w:tcW w:type="dxa" w:w="1126"/>
          </w:tcPr>
          <w:p>
            <w:pPr>
              <w:spacing w:after="0"/>
              <w:jc w:val="right"/>
            </w:pPr>
            <w:r>
              <w:rPr>
                <w:sz w:val="16"/>
              </w:rPr>
              <w:t>$9,117</w:t>
            </w:r>
          </w:p>
        </w:tc>
        <w:tc>
          <w:tcPr>
            <w:tcW w:type="dxa" w:w="1165"/>
          </w:tcPr>
          <w:p>
            <w:pPr>
              <w:spacing w:after="0"/>
              <w:jc w:val="right"/>
            </w:pPr>
            <w:r>
              <w:rPr>
                <w:sz w:val="16"/>
              </w:rPr>
              <w:t>$282,008</w:t>
            </w:r>
          </w:p>
        </w:tc>
        <w:tc>
          <w:tcPr>
            <w:tcW w:type="dxa" w:w="1305"/>
          </w:tcPr>
          <w:p>
            <w:pPr>
              <w:spacing w:after="0"/>
              <w:jc w:val="right"/>
            </w:pPr>
            <w:r>
              <w:rPr>
                <w:sz w:val="16"/>
              </w:rPr>
              <w:t>0.000506%</w:t>
            </w:r>
          </w:p>
        </w:tc>
        <w:tc>
          <w:tcPr>
            <w:tcW w:type="dxa" w:w="1199"/>
          </w:tcPr>
          <w:p>
            <w:pPr>
              <w:spacing w:after="0"/>
              <w:jc w:val="right"/>
            </w:pPr>
          </w:p>
        </w:tc>
        <w:tc>
          <w:tcPr>
            <w:tcW w:type="dxa" w:w="1094"/>
          </w:tcPr>
          <w:p>
            <w:pPr>
              <w:spacing w:after="0"/>
              <w:jc w:val="right"/>
            </w:pPr>
            <w:r>
              <w:rPr>
                <w:sz w:val="16"/>
              </w:rPr>
              <w:t>$2,000</w:t>
            </w:r>
          </w:p>
        </w:tc>
        <w:tc>
          <w:tcPr>
            <w:tcW w:type="dxa" w:w="1094"/>
          </w:tcPr>
          <w:p>
            <w:pPr>
              <w:spacing w:after="0"/>
              <w:jc w:val="right"/>
            </w:pPr>
          </w:p>
        </w:tc>
        <w:tc>
          <w:tcPr>
            <w:tcW w:type="dxa" w:w="1226"/>
          </w:tcPr>
          <w:p>
            <w:pPr>
              <w:spacing w:after="0"/>
              <w:jc w:val="left"/>
            </w:pPr>
            <w:r>
              <w:rPr>
                <w:sz w:val="16"/>
              </w:rPr>
              <w:t>Storm Events damage since the plan includes 1 zone-level Strong Wind record ($2,000),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$727,242</w:t>
            </w:r>
          </w:p>
        </w:tc>
        <w:tc>
          <w:tcPr>
            <w:tcW w:type="dxa" w:w="1126"/>
          </w:tcPr>
          <w:p>
            <w:pPr>
              <w:spacing w:after="0"/>
              <w:jc w:val="right"/>
            </w:pPr>
            <w:r>
              <w:rPr>
                <w:sz w:val="16"/>
              </w:rPr>
              <w:t>$1,957</w:t>
            </w:r>
          </w:p>
        </w:tc>
        <w:tc>
          <w:tcPr>
            <w:tcW w:type="dxa" w:w="1165"/>
          </w:tcPr>
          <w:p>
            <w:pPr>
              <w:spacing w:after="0"/>
              <w:jc w:val="right"/>
            </w:pPr>
            <w:r>
              <w:rPr>
                <w:sz w:val="16"/>
              </w:rPr>
              <w:t>$1,416,637</w:t>
            </w:r>
          </w:p>
        </w:tc>
        <w:tc>
          <w:tcPr>
            <w:tcW w:type="dxa" w:w="1305"/>
          </w:tcPr>
          <w:p>
            <w:pPr>
              <w:spacing w:after="0"/>
              <w:jc w:val="right"/>
            </w:pPr>
            <w:r>
              <w:rPr>
                <w:sz w:val="16"/>
              </w:rPr>
              <w:t>0.00365%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$1,811,163,056</w:t>
            </w:r>
          </w:p>
        </w:tc>
        <w:tc>
          <w:tcPr>
            <w:tcW w:type="dxa" w:w="1215"/>
          </w:tcPr>
          <w:p>
            <w:pPr>
              <w:spacing w:after="0"/>
              <w:jc w:val="right"/>
            </w:pPr>
            <w:r>
              <w:rPr>
                <w:sz w:val="16"/>
              </w:rPr>
              <w:t>$17,555,440</w:t>
            </w:r>
          </w:p>
        </w:tc>
        <w:tc>
          <w:tcPr>
            <w:tcW w:type="dxa" w:w="1043"/>
          </w:tcPr>
          <w:p>
            <w:pPr>
              <w:spacing w:after="0"/>
              <w:jc w:val="right"/>
            </w:pPr>
            <w:r>
              <w:rPr>
                <w:sz w:val="16"/>
              </w:rPr>
              <w:t>10,441</w:t>
            </w:r>
          </w:p>
        </w:tc>
        <w:tc>
          <w:tcPr>
            <w:tcW w:type="dxa" w:w="1126"/>
          </w:tcPr>
          <w:p>
            <w:pPr>
              <w:spacing w:after="0"/>
              <w:jc w:val="right"/>
            </w:pPr>
            <w:r>
              <w:rPr>
                <w:sz w:val="16"/>
              </w:rPr>
              <w:t>$18,165</w:t>
            </w:r>
          </w:p>
        </w:tc>
        <w:tc>
          <w:tcPr>
            <w:tcW w:type="dxa" w:w="1126"/>
          </w:tcPr>
          <w:p>
            <w:pPr>
              <w:spacing w:after="0"/>
              <w:jc w:val="right"/>
            </w:pPr>
            <w:r>
              <w:rPr>
                <w:sz w:val="16"/>
              </w:rPr>
              <w:t>$23</w:t>
            </w:r>
          </w:p>
        </w:tc>
        <w:tc>
          <w:tcPr>
            <w:tcW w:type="dxa" w:w="1165"/>
          </w:tcPr>
          <w:p>
            <w:pPr>
              <w:spacing w:after="0"/>
              <w:jc w:val="right"/>
            </w:pPr>
            <w:r>
              <w:rPr>
                <w:sz w:val="16"/>
              </w:rPr>
              <w:t>$2,937</w:t>
            </w:r>
          </w:p>
        </w:tc>
        <w:tc>
          <w:tcPr>
            <w:tcW w:type="dxa" w:w="1305"/>
          </w:tcPr>
          <w:p>
            <w:pPr>
              <w:spacing w:after="0"/>
              <w:jc w:val="right"/>
            </w:pPr>
            <w:r>
              <w:rPr>
                <w:sz w:val="16"/>
              </w:rPr>
              <w:t>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$19,924,414,434</w:t>
            </w:r>
          </w:p>
        </w:tc>
        <w:tc>
          <w:tcPr>
            <w:tcW w:type="dxa" w:w="1215"/>
          </w:tcPr>
          <w:p>
            <w:pPr>
              <w:spacing w:after="0"/>
              <w:jc w:val="right"/>
            </w:pPr>
            <w:r>
              <w:rPr>
                <w:sz w:val="16"/>
              </w:rPr>
              <w:t>$113,859,231</w:t>
            </w:r>
          </w:p>
        </w:tc>
        <w:tc>
          <w:tcPr>
            <w:tcW w:type="dxa" w:w="1043"/>
          </w:tcPr>
          <w:p>
            <w:pPr>
              <w:spacing w:after="0"/>
              <w:jc w:val="right"/>
            </w:pPr>
            <w:r>
              <w:rPr>
                <w:sz w:val="16"/>
              </w:rPr>
              <w:t>61,549</w:t>
            </w:r>
          </w:p>
        </w:tc>
        <w:tc>
          <w:tcPr>
            <w:tcW w:type="dxa" w:w="1126"/>
          </w:tcPr>
          <w:p>
            <w:pPr>
              <w:spacing w:after="0"/>
              <w:jc w:val="right"/>
            </w:pPr>
            <w:r>
              <w:rPr>
                <w:sz w:val="16"/>
              </w:rPr>
              <w:t>$22,687</w:t>
            </w:r>
          </w:p>
        </w:tc>
        <w:tc>
          <w:tcPr>
            <w:tcW w:type="dxa" w:w="1126"/>
          </w:tcPr>
          <w:p>
            <w:pPr>
              <w:spacing w:after="0"/>
              <w:jc w:val="right"/>
            </w:pPr>
            <w:r>
              <w:rPr>
                <w:sz w:val="16"/>
              </w:rPr>
              <w:t>$12</w:t>
            </w:r>
          </w:p>
        </w:tc>
        <w:tc>
          <w:tcPr>
            <w:tcW w:type="dxa" w:w="1165"/>
          </w:tcPr>
          <w:p>
            <w:pPr>
              <w:spacing w:after="0"/>
              <w:jc w:val="right"/>
            </w:pPr>
            <w:r>
              <w:rPr>
                <w:sz w:val="16"/>
              </w:rPr>
              <w:t>$19,479</w:t>
            </w:r>
          </w:p>
        </w:tc>
        <w:tc>
          <w:tcPr>
            <w:tcW w:type="dxa" w:w="1305"/>
          </w:tcPr>
          <w:p>
            <w:pPr>
              <w:spacing w:after="0"/>
              <w:jc w:val="right"/>
            </w:pPr>
            <w:r>
              <w:rPr>
                <w:sz w:val="16"/>
              </w:rPr>
              <w:t>0.000114%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2025-09-09 (Storm Events through 2026-06-30): 8 county-coded records, 0 with a damage value recorded (including $0), $0; 21 zone-level records, 1 with a damage value recorded (including $0), $2,000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61,549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$19,924,414,434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$113,859,231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$21,162,506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$3,486,591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28</w:t>
            </w:r>
          </w:p>
        </w:tc>
        <w:tc>
          <w:tcPr>
            <w:tcW w:type="dxa" w:w="1558"/>
          </w:tcPr>
          <w:p>
            <w:pPr>
              <w:spacing w:after="0"/>
              <w:jc w:val="right"/>
            </w:pPr>
            <w:r>
              <w:rPr>
                <w:sz w:val="16"/>
              </w:rPr>
              <w:t>4</w:t>
            </w:r>
          </w:p>
        </w:tc>
        <w:tc>
          <w:tcPr>
            <w:tcW w:type="dxa" w:w="1558"/>
          </w:tcPr>
          <w:p>
            <w:pPr>
              <w:spacing w:after="0"/>
              <w:jc w:val="right"/>
            </w:pPr>
            <w:r>
              <w:rPr>
                <w:sz w:val="16"/>
              </w:rPr>
              <w:t>28</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CLAVERACK,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COPAKE,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LIVINGSTON,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NEW LEBANON,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3</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KINDERHOOK,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ANCRAM,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CLERMONT, TOWNSHIP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HILLSDALE,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KINDERHOOK,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STOCKPORT,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STUYVESANT,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VALATIE,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Chatham village</w:t>
            </w:r>
          </w:p>
        </w:tc>
        <w:tc>
          <w:tcPr>
            <w:tcW w:type="dxa" w:w="1499"/>
          </w:tcPr>
          <w:p>
            <w:pPr>
              <w:spacing w:after="0"/>
              <w:jc w:val="left"/>
            </w:pPr>
            <w:r>
              <w:rPr>
                <w:sz w:val="16"/>
              </w:rPr>
              <w:t>361523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Hudson city</w:t>
            </w:r>
          </w:p>
        </w:tc>
        <w:tc>
          <w:tcPr>
            <w:tcW w:type="dxa" w:w="1499"/>
          </w:tcPr>
          <w:p>
            <w:pPr>
              <w:spacing w:after="0"/>
              <w:jc w:val="left"/>
            </w:pPr>
            <w:r>
              <w:rPr>
                <w:sz w:val="16"/>
              </w:rPr>
              <w:t>361512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Kinderhook village</w:t>
            </w:r>
          </w:p>
        </w:tc>
        <w:tc>
          <w:tcPr>
            <w:tcW w:type="dxa" w:w="1499"/>
          </w:tcPr>
          <w:p>
            <w:pPr>
              <w:spacing w:after="0"/>
              <w:jc w:val="left"/>
            </w:pPr>
            <w:r>
              <w:rPr>
                <w:sz w:val="16"/>
              </w:rPr>
              <w:t>361048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Philmont village</w:t>
            </w:r>
          </w:p>
        </w:tc>
        <w:tc>
          <w:tcPr>
            <w:tcW w:type="dxa" w:w="1499"/>
          </w:tcPr>
          <w:p>
            <w:pPr>
              <w:spacing w:after="0"/>
              <w:jc w:val="left"/>
            </w:pPr>
            <w:r>
              <w:rPr>
                <w:sz w:val="16"/>
              </w:rPr>
              <w:t>361006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Valatie village</w:t>
            </w:r>
          </w:p>
        </w:tc>
        <w:tc>
          <w:tcPr>
            <w:tcW w:type="dxa" w:w="1499"/>
          </w:tcPr>
          <w:p>
            <w:pPr>
              <w:spacing w:after="0"/>
              <w:jc w:val="left"/>
            </w:pPr>
            <w:r>
              <w:rPr>
                <w:sz w:val="16"/>
              </w:rPr>
              <w:t>361508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Ancram town</w:t>
            </w:r>
          </w:p>
        </w:tc>
        <w:tc>
          <w:tcPr>
            <w:tcW w:type="dxa" w:w="1499"/>
          </w:tcPr>
          <w:p>
            <w:pPr>
              <w:spacing w:after="0"/>
              <w:jc w:val="left"/>
            </w:pPr>
            <w:r>
              <w:rPr>
                <w:sz w:val="16"/>
              </w:rPr>
              <w:t>361312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Austerlitz town</w:t>
            </w:r>
          </w:p>
        </w:tc>
        <w:tc>
          <w:tcPr>
            <w:tcW w:type="dxa" w:w="1499"/>
          </w:tcPr>
          <w:p>
            <w:pPr>
              <w:spacing w:after="0"/>
              <w:jc w:val="left"/>
            </w:pPr>
            <w:r>
              <w:rPr>
                <w:sz w:val="16"/>
              </w:rPr>
              <w:t>361385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Canaan town</w:t>
            </w:r>
          </w:p>
        </w:tc>
        <w:tc>
          <w:tcPr>
            <w:tcW w:type="dxa" w:w="1499"/>
          </w:tcPr>
          <w:p>
            <w:pPr>
              <w:spacing w:after="0"/>
              <w:jc w:val="left"/>
            </w:pPr>
            <w:r>
              <w:rPr>
                <w:sz w:val="16"/>
              </w:rPr>
              <w:t>361313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Chatham town</w:t>
            </w:r>
          </w:p>
        </w:tc>
        <w:tc>
          <w:tcPr>
            <w:tcW w:type="dxa" w:w="1499"/>
          </w:tcPr>
          <w:p>
            <w:pPr>
              <w:spacing w:after="0"/>
              <w:jc w:val="left"/>
            </w:pPr>
            <w:r>
              <w:rPr>
                <w:sz w:val="16"/>
              </w:rPr>
              <w:t>361314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Claverack town</w:t>
            </w:r>
          </w:p>
        </w:tc>
        <w:tc>
          <w:tcPr>
            <w:tcW w:type="dxa" w:w="1499"/>
          </w:tcPr>
          <w:p>
            <w:pPr>
              <w:spacing w:after="0"/>
              <w:jc w:val="left"/>
            </w:pPr>
            <w:r>
              <w:rPr>
                <w:sz w:val="16"/>
              </w:rPr>
              <w:t>360173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Clermont town</w:t>
            </w:r>
          </w:p>
        </w:tc>
        <w:tc>
          <w:tcPr>
            <w:tcW w:type="dxa" w:w="1499"/>
          </w:tcPr>
          <w:p>
            <w:pPr>
              <w:spacing w:after="0"/>
              <w:jc w:val="left"/>
            </w:pPr>
            <w:r>
              <w:rPr>
                <w:sz w:val="16"/>
              </w:rPr>
              <w:t>361315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Copake town</w:t>
            </w:r>
          </w:p>
        </w:tc>
        <w:tc>
          <w:tcPr>
            <w:tcW w:type="dxa" w:w="1499"/>
          </w:tcPr>
          <w:p>
            <w:pPr>
              <w:spacing w:after="0"/>
              <w:jc w:val="left"/>
            </w:pPr>
            <w:r>
              <w:rPr>
                <w:sz w:val="16"/>
              </w:rPr>
              <w:t>360174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Gallatin town</w:t>
            </w:r>
          </w:p>
        </w:tc>
        <w:tc>
          <w:tcPr>
            <w:tcW w:type="dxa" w:w="1499"/>
          </w:tcPr>
          <w:p>
            <w:pPr>
              <w:spacing w:after="0"/>
              <w:jc w:val="left"/>
            </w:pPr>
            <w:r>
              <w:rPr>
                <w:sz w:val="16"/>
              </w:rPr>
              <w:t>361316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Germantown town</w:t>
            </w:r>
          </w:p>
        </w:tc>
        <w:tc>
          <w:tcPr>
            <w:tcW w:type="dxa" w:w="1499"/>
          </w:tcPr>
          <w:p>
            <w:pPr>
              <w:spacing w:after="0"/>
              <w:jc w:val="left"/>
            </w:pPr>
            <w:r>
              <w:rPr>
                <w:sz w:val="16"/>
              </w:rPr>
              <w:t>361317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Ghent town</w:t>
            </w:r>
          </w:p>
        </w:tc>
        <w:tc>
          <w:tcPr>
            <w:tcW w:type="dxa" w:w="1499"/>
          </w:tcPr>
          <w:p>
            <w:pPr>
              <w:spacing w:after="0"/>
              <w:jc w:val="left"/>
            </w:pPr>
            <w:r>
              <w:rPr>
                <w:sz w:val="16"/>
              </w:rPr>
              <w:t>361318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Greenport town</w:t>
            </w:r>
          </w:p>
        </w:tc>
        <w:tc>
          <w:tcPr>
            <w:tcW w:type="dxa" w:w="1499"/>
          </w:tcPr>
          <w:p>
            <w:pPr>
              <w:spacing w:after="0"/>
              <w:jc w:val="left"/>
            </w:pPr>
            <w:r>
              <w:rPr>
                <w:sz w:val="16"/>
              </w:rPr>
              <w:t>361319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Hillsdale town</w:t>
            </w:r>
          </w:p>
        </w:tc>
        <w:tc>
          <w:tcPr>
            <w:tcW w:type="dxa" w:w="1499"/>
          </w:tcPr>
          <w:p>
            <w:pPr>
              <w:spacing w:after="0"/>
              <w:jc w:val="left"/>
            </w:pPr>
            <w:r>
              <w:rPr>
                <w:sz w:val="16"/>
              </w:rPr>
              <w:t>361320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Kinderhook town</w:t>
            </w:r>
          </w:p>
        </w:tc>
        <w:tc>
          <w:tcPr>
            <w:tcW w:type="dxa" w:w="1499"/>
          </w:tcPr>
          <w:p>
            <w:pPr>
              <w:spacing w:after="0"/>
              <w:jc w:val="left"/>
            </w:pPr>
            <w:r>
              <w:rPr>
                <w:sz w:val="16"/>
              </w:rPr>
              <w:t>361321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Livingston town</w:t>
            </w:r>
          </w:p>
        </w:tc>
        <w:tc>
          <w:tcPr>
            <w:tcW w:type="dxa" w:w="1499"/>
          </w:tcPr>
          <w:p>
            <w:pPr>
              <w:spacing w:after="0"/>
              <w:jc w:val="left"/>
            </w:pPr>
            <w:r>
              <w:rPr>
                <w:sz w:val="16"/>
              </w:rPr>
              <w:t>360175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Lebanon town</w:t>
            </w:r>
          </w:p>
        </w:tc>
        <w:tc>
          <w:tcPr>
            <w:tcW w:type="dxa" w:w="1499"/>
          </w:tcPr>
          <w:p>
            <w:pPr>
              <w:spacing w:after="0"/>
              <w:jc w:val="left"/>
            </w:pPr>
            <w:r>
              <w:rPr>
                <w:sz w:val="16"/>
              </w:rPr>
              <w:t>360176</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5</w:t>
            </w:r>
          </w:p>
        </w:tc>
        <w:tc>
          <w:tcPr>
            <w:tcW w:type="dxa" w:w="1347"/>
          </w:tcPr>
          <w:p>
            <w:pPr>
              <w:spacing w:after="0"/>
              <w:jc w:val="right"/>
            </w:pPr>
            <w:r>
              <w:rPr>
                <w:sz w:val="16"/>
              </w:rPr>
              <w:t>3</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Stockport town</w:t>
            </w:r>
          </w:p>
        </w:tc>
        <w:tc>
          <w:tcPr>
            <w:tcW w:type="dxa" w:w="1499"/>
          </w:tcPr>
          <w:p>
            <w:pPr>
              <w:spacing w:after="0"/>
              <w:jc w:val="left"/>
            </w:pPr>
            <w:r>
              <w:rPr>
                <w:sz w:val="16"/>
              </w:rPr>
              <w:t>361322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Stuyvesant town</w:t>
            </w:r>
          </w:p>
        </w:tc>
        <w:tc>
          <w:tcPr>
            <w:tcW w:type="dxa" w:w="1499"/>
          </w:tcPr>
          <w:p>
            <w:pPr>
              <w:spacing w:after="0"/>
              <w:jc w:val="left"/>
            </w:pPr>
            <w:r>
              <w:rPr>
                <w:sz w:val="16"/>
              </w:rPr>
              <w:t>361323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Taghkanic town</w:t>
            </w:r>
          </w:p>
        </w:tc>
        <w:tc>
          <w:tcPr>
            <w:tcW w:type="dxa" w:w="1499"/>
          </w:tcPr>
          <w:p>
            <w:pPr>
              <w:spacing w:after="0"/>
              <w:jc w:val="left"/>
            </w:pPr>
            <w:r>
              <w:rPr>
                <w:sz w:val="16"/>
              </w:rPr>
              <w:t>361324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Columbia County, NY: risk-assessment baseline packet, release 2026-10 (data as of 2026-09-28; County area 36021).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NY: Risk-assessment baseline packet</dc:title>
  <dc:subject>Hazard Plain release 2026-10, as of 2026-09-28. Preview: automated baseline</dc:subject>
  <dc:creator>Hazard Plain</dc:creator>
  <cp:keywords>Hazard Plain; hazard mitigation; risk assessment; 36021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