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Bronx County, NY</w:t>
      </w:r>
    </w:p>
    <w:p>
      <w:pPr>
        <w:spacing w:after="120" w:before="0"/>
      </w:pPr>
      <w:r>
        <w:rPr>
          <w:color w:val="555555"/>
          <w:sz w:val="24"/>
        </w:rPr>
        <w:t>Risk-assessment baseline packet</w:t>
      </w:r>
    </w:p>
    <w:p>
      <w:pPr>
        <w:spacing w:after="120" w:before="0"/>
      </w:pPr>
      <w:r>
        <w:rPr>
          <w:b/>
          <w:sz w:val="18"/>
        </w:rPr>
        <w:t xml:space="preserve">County FIPS: </w:t>
      </w:r>
      <w:r>
        <w:rPr>
          <w:sz w:val="18"/>
        </w:rPr>
        <w:t>36005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2029-05-27. Plan: New York City 2024 (FEMA plan 109731), approved 2024-05-28.</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2024-05-28: no new hazard declaration and 15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($100,472,586 a year), Heat Wave ($39,017,344) and Cold Wave ($30,802,367).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36005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2029-05-27</w:t>
      </w:r>
    </w:p>
    <w:p>
      <w:pPr>
        <w:keepNext/>
        <w:spacing w:after="40" w:before="0"/>
      </w:pPr>
      <w:r>
        <w:rPr>
          <w:b/>
        </w:rPr>
        <w:t xml:space="preserve">Plan: </w:t>
      </w:r>
      <w:r>
        <w:rPr/>
        <w:t>New York City 2024 (FEMA plan 109731)</w:t>
      </w:r>
    </w:p>
    <w:p>
      <w:pPr>
        <w:keepNext/>
        <w:spacing w:after="40" w:before="0"/>
      </w:pPr>
      <w:r>
        <w:rPr>
          <w:b/>
        </w:rPr>
        <w:t xml:space="preserve">Approved: </w:t>
      </w:r>
      <w:r>
        <w:rPr/>
        <w:t>2024-05-28</w:t>
      </w:r>
    </w:p>
    <w:p>
      <w:pPr>
        <w:keepNext/>
        <w:spacing w:after="40" w:before="0"/>
      </w:pPr>
      <w:r>
        <w:rPr>
          <w:b/>
        </w:rPr>
        <w:t xml:space="preserve">Days to expiry: </w:t>
      </w:r>
      <w:r>
        <w:rPr/>
        <w:t>970</w:t>
      </w:r>
    </w:p>
    <w:p>
      <w:pPr>
        <w:spacing w:after="80" w:before="0"/>
      </w:pPr>
      <w:r>
        <w:rPr/>
        <w:t>Plan clock from the New York City government plan (New York city); the five boroughs share it. FEMA plan data has no county-level row for this borough.</w:t>
      </w:r>
    </w:p>
    <w:p>
      <w:pPr>
        <w:spacing w:after="80" w:before="0"/>
      </w:pPr>
      <w:r>
        <w:rPr>
          <w:color w:val="555555"/>
          <w:sz w:val="17"/>
        </w:rPr>
        <w:t>Every jurisdiction listed on this page (1 row)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2024-05-28)</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15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17 (44 CFR 77.2); any definition: 164</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2"/>
        <w:gridCol w:w="830"/>
        <w:gridCol w:w="3388"/>
        <w:gridCol w:w="4418"/>
        <w:gridCol w:w="1329"/>
        <w:gridCol w:w="1329"/>
        <w:gridCol w:w="1146"/>
      </w:tblGrid>
      <w:tr>
        <w:trPr>
          <w:cantSplit/>
          <w:tblHeader/>
        </w:trPr>
        <w:tc>
          <w:tcPr>
            <w:tcW w:type="dxa" w:w="1672"/>
            <w:shd w:val="clear" w:color="auto" w:fill="E8E8E8"/>
          </w:tcPr>
          <w:p>
            <w:pPr>
              <w:spacing w:after="0"/>
              <w:jc w:val="left"/>
            </w:pPr>
            <w:r>
              <w:rPr>
                <w:b/>
                <w:sz w:val="16"/>
              </w:rPr>
              <w:t>Jurisdiction</w:t>
            </w:r>
          </w:p>
        </w:tc>
        <w:tc>
          <w:tcPr>
            <w:tcW w:type="dxa" w:w="830"/>
            <w:shd w:val="clear" w:color="auto" w:fill="E8E8E8"/>
          </w:tcPr>
          <w:p>
            <w:pPr>
              <w:spacing w:after="0"/>
              <w:jc w:val="left"/>
            </w:pPr>
            <w:r>
              <w:rPr>
                <w:b/>
                <w:sz w:val="16"/>
              </w:rPr>
              <w:t>Type</w:t>
            </w:r>
          </w:p>
        </w:tc>
        <w:tc>
          <w:tcPr>
            <w:tcW w:type="dxa" w:w="3388"/>
            <w:shd w:val="clear" w:color="auto" w:fill="E8E8E8"/>
          </w:tcPr>
          <w:p>
            <w:pPr>
              <w:spacing w:after="0"/>
              <w:jc w:val="left"/>
            </w:pPr>
            <w:r>
              <w:rPr>
                <w:b/>
                <w:sz w:val="16"/>
              </w:rPr>
              <w:t>Status</w:t>
            </w:r>
          </w:p>
        </w:tc>
        <w:tc>
          <w:tcPr>
            <w:tcW w:type="dxa" w:w="4418"/>
            <w:shd w:val="clear" w:color="auto" w:fill="E8E8E8"/>
          </w:tcPr>
          <w:p>
            <w:pPr>
              <w:spacing w:after="0"/>
              <w:jc w:val="left"/>
            </w:pPr>
            <w:r>
              <w:rPr>
                <w:b/>
                <w:sz w:val="16"/>
              </w:rPr>
              <w:t>Plan</w:t>
            </w:r>
          </w:p>
        </w:tc>
        <w:tc>
          <w:tcPr>
            <w:tcW w:type="dxa" w:w="1329"/>
            <w:shd w:val="clear" w:color="auto" w:fill="E8E8E8"/>
          </w:tcPr>
          <w:p>
            <w:pPr>
              <w:spacing w:after="0"/>
              <w:jc w:val="left"/>
            </w:pPr>
            <w:r>
              <w:rPr>
                <w:b/>
                <w:sz w:val="16"/>
              </w:rPr>
              <w:t>Approved</w:t>
            </w:r>
          </w:p>
        </w:tc>
        <w:tc>
          <w:tcPr>
            <w:tcW w:type="dxa" w:w="1329"/>
            <w:shd w:val="clear" w:color="auto" w:fill="E8E8E8"/>
          </w:tcPr>
          <w:p>
            <w:pPr>
              <w:spacing w:after="0"/>
              <w:jc w:val="left"/>
            </w:pPr>
            <w:r>
              <w:rPr>
                <w:b/>
                <w:sz w:val="16"/>
              </w:rPr>
              <w:t>Expires</w:t>
            </w:r>
          </w:p>
        </w:tc>
        <w:tc>
          <w:tcPr>
            <w:tcW w:type="dxa" w:w="1146"/>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1672"/>
          </w:tcPr>
          <w:p>
            <w:pPr>
              <w:spacing w:after="0"/>
              <w:jc w:val="left"/>
            </w:pPr>
            <w:r>
              <w:rPr>
                <w:sz w:val="16"/>
              </w:rPr>
              <w:t>New York city</w:t>
            </w:r>
          </w:p>
        </w:tc>
        <w:tc>
          <w:tcPr>
            <w:tcW w:type="dxa" w:w="830"/>
          </w:tcPr>
          <w:p>
            <w:pPr>
              <w:spacing w:after="0"/>
              <w:jc w:val="left"/>
            </w:pPr>
            <w:r>
              <w:rPr>
                <w:sz w:val="16"/>
              </w:rPr>
              <w:t>City</w:t>
            </w:r>
          </w:p>
        </w:tc>
        <w:tc>
          <w:tcPr>
            <w:tcW w:type="dxa" w:w="3388"/>
          </w:tcPr>
          <w:p>
            <w:pPr>
              <w:spacing w:after="0"/>
              <w:jc w:val="left"/>
            </w:pPr>
            <w:r>
              <w:rPr>
                <w:sz w:val="16"/>
              </w:rPr>
              <w:t>Approved, expires 2029-05-27</w:t>
            </w:r>
          </w:p>
        </w:tc>
        <w:tc>
          <w:tcPr>
            <w:tcW w:type="dxa" w:w="4418"/>
          </w:tcPr>
          <w:p>
            <w:pPr>
              <w:spacing w:after="0"/>
              <w:jc w:val="left"/>
            </w:pPr>
            <w:r>
              <w:rPr>
                <w:sz w:val="16"/>
              </w:rPr>
              <w:t>New York City 2024 (FEMA plan 109731)</w:t>
            </w:r>
          </w:p>
        </w:tc>
        <w:tc>
          <w:tcPr>
            <w:tcW w:type="dxa" w:w="1329"/>
          </w:tcPr>
          <w:p>
            <w:pPr>
              <w:spacing w:after="0"/>
              <w:jc w:val="left"/>
            </w:pPr>
            <w:r>
              <w:rPr>
                <w:sz w:val="16"/>
              </w:rPr>
              <w:t>2024-05-28</w:t>
            </w:r>
          </w:p>
        </w:tc>
        <w:tc>
          <w:tcPr>
            <w:tcW w:type="dxa" w:w="1329"/>
          </w:tcPr>
          <w:p>
            <w:pPr>
              <w:spacing w:after="0"/>
              <w:jc w:val="left"/>
            </w:pPr>
            <w:r>
              <w:rPr>
                <w:sz w:val="16"/>
              </w:rPr>
              <w:t>2029-05-27</w:t>
            </w:r>
          </w:p>
        </w:tc>
        <w:tc>
          <w:tcPr>
            <w:tcW w:type="dxa" w:w="1146"/>
          </w:tcPr>
          <w:p>
            <w:pPr>
              <w:spacing w:after="0"/>
              <w:jc w:val="right"/>
            </w:pPr>
            <w:r>
              <w:rPr>
                <w:sz w:val="16"/>
              </w:rPr>
              <w:t>970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0"/>
        <w:gridCol w:w="1037"/>
        <w:gridCol w:w="1346"/>
        <w:gridCol w:w="1521"/>
        <w:gridCol w:w="1215"/>
        <w:gridCol w:w="1126"/>
        <w:gridCol w:w="1589"/>
        <w:gridCol w:w="1215"/>
        <w:gridCol w:w="1648"/>
        <w:gridCol w:w="2724"/>
      </w:tblGrid>
      <w:tr>
        <w:trPr>
          <w:cantSplit/>
          <w:tblHeader/>
        </w:trPr>
        <w:tc>
          <w:tcPr>
            <w:tcW w:type="dxa" w:w="69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346"/>
            <w:shd w:val="clear" w:color="auto" w:fill="E8E8E8"/>
          </w:tcPr>
          <w:p>
            <w:pPr>
              <w:spacing w:after="0"/>
              <w:jc w:val="left"/>
            </w:pPr>
            <w:r>
              <w:rPr>
                <w:b/>
                <w:sz w:val="16"/>
              </w:rPr>
              <w:t>NRI risk rating</w:t>
            </w:r>
          </w:p>
        </w:tc>
        <w:tc>
          <w:tcPr>
            <w:tcW w:type="dxa" w:w="1521"/>
            <w:shd w:val="clear" w:color="auto" w:fill="E8E8E8"/>
          </w:tcPr>
          <w:p>
            <w:pPr>
              <w:spacing w:after="0"/>
              <w:jc w:val="left"/>
            </w:pPr>
            <w:r>
              <w:rPr>
                <w:b/>
                <w:sz w:val="16"/>
              </w:rPr>
              <w:t>EAL rating</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8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21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8"/>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724"/>
            <w:shd w:val="clear" w:color="auto" w:fill="E8E8E8"/>
          </w:tcPr>
          <w:p>
            <w:pPr>
              <w:spacing w:after="0"/>
              <w:jc w:val="left"/>
            </w:pPr>
            <w:r>
              <w:rPr>
                <w:b/>
                <w:sz w:val="16"/>
              </w:rPr>
              <w:t>Storm Events coverage note</w:t>
            </w:r>
          </w:p>
        </w:tc>
      </w:tr>
      <w:tr>
        <w:trPr>
          <w:cantSplit/>
        </w:trPr>
        <w:tc>
          <w:tcPr>
            <w:tcW w:type="dxa" w:w="690"/>
          </w:tcPr>
          <w:p>
            <w:pPr>
              <w:spacing w:after="0"/>
              <w:jc w:val="right"/>
            </w:pPr>
            <w:r>
              <w:rPr>
                <w:sz w:val="16"/>
              </w:rPr>
              <w:t>1</w:t>
            </w:r>
          </w:p>
        </w:tc>
        <w:tc>
          <w:tcPr>
            <w:tcW w:type="dxa" w:w="1037"/>
          </w:tcPr>
          <w:p>
            <w:pPr>
              <w:spacing w:after="0"/>
              <w:jc w:val="left"/>
            </w:pPr>
            <w:r>
              <w:rPr>
                <w:sz w:val="16"/>
              </w:rPr>
              <w:t>Inland Flooding</w:t>
            </w:r>
          </w:p>
        </w:tc>
        <w:tc>
          <w:tcPr>
            <w:tcW w:type="dxa" w:w="1346"/>
          </w:tcPr>
          <w:p>
            <w:pPr>
              <w:spacing w:after="0"/>
              <w:jc w:val="left"/>
            </w:pPr>
            <w:r>
              <w:rPr>
                <w:sz w:val="16"/>
              </w:rPr>
              <w:t>Relatively High</w:t>
            </w:r>
          </w:p>
        </w:tc>
        <w:tc>
          <w:tcPr>
            <w:tcW w:type="dxa" w:w="1521"/>
          </w:tcPr>
          <w:p>
            <w:pPr>
              <w:spacing w:after="0"/>
              <w:jc w:val="left"/>
            </w:pPr>
            <w:r>
              <w:rPr>
                <w:sz w:val="16"/>
              </w:rPr>
              <w:t>Relatively High</w:t>
            </w:r>
          </w:p>
        </w:tc>
        <w:tc>
          <w:tcPr>
            <w:tcW w:type="dxa" w:w="1215"/>
          </w:tcPr>
          <w:p>
            <w:pPr>
              <w:spacing w:after="0"/>
              <w:jc w:val="right"/>
            </w:pPr>
            <w:r>
              <w:rPr>
                <w:sz w:val="16"/>
              </w:rPr>
              <w:t>$100,199,077</w:t>
            </w:r>
          </w:p>
        </w:tc>
        <w:tc>
          <w:tcPr>
            <w:tcW w:type="dxa" w:w="1126"/>
          </w:tcPr>
          <w:p>
            <w:pPr>
              <w:spacing w:after="0"/>
              <w:jc w:val="right"/>
            </w:pPr>
            <w:r>
              <w:rPr>
                <w:sz w:val="16"/>
              </w:rPr>
              <w:t>$0</w:t>
            </w:r>
          </w:p>
        </w:tc>
        <w:tc>
          <w:tcPr>
            <w:tcW w:type="dxa" w:w="1589"/>
          </w:tcPr>
          <w:p>
            <w:pPr>
              <w:spacing w:after="0"/>
              <w:jc w:val="right"/>
            </w:pPr>
            <w:r>
              <w:rPr>
                <w:sz w:val="16"/>
              </w:rPr>
              <w:t>$273,509</w:t>
            </w:r>
          </w:p>
        </w:tc>
        <w:tc>
          <w:tcPr>
            <w:tcW w:type="dxa" w:w="1215"/>
          </w:tcPr>
          <w:p>
            <w:pPr>
              <w:spacing w:after="0"/>
              <w:jc w:val="right"/>
            </w:pPr>
            <w:r>
              <w:rPr>
                <w:sz w:val="16"/>
              </w:rPr>
              <w:t>$100,472,586</w:t>
            </w:r>
          </w:p>
        </w:tc>
        <w:tc>
          <w:tcPr>
            <w:tcW w:type="dxa" w:w="1648"/>
          </w:tcPr>
          <w:p>
            <w:pPr>
              <w:spacing w:after="0"/>
              <w:jc w:val="right"/>
            </w:pPr>
            <w:r>
              <w:rPr>
                <w:sz w:val="16"/>
              </w:rPr>
              <w:t>78</w:t>
            </w:r>
          </w:p>
        </w:tc>
        <w:tc>
          <w:tcPr>
            <w:tcW w:type="dxa" w:w="2724"/>
          </w:tcPr>
          <w:p>
            <w:pPr>
              <w:spacing w:after="0"/>
              <w:jc w:val="left"/>
            </w:pPr>
          </w:p>
        </w:tc>
      </w:tr>
      <w:tr>
        <w:trPr>
          <w:cantSplit/>
        </w:trPr>
        <w:tc>
          <w:tcPr>
            <w:tcW w:type="dxa" w:w="690"/>
          </w:tcPr>
          <w:p>
            <w:pPr>
              <w:spacing w:after="0"/>
              <w:jc w:val="right"/>
            </w:pPr>
            <w:r>
              <w:rPr>
                <w:sz w:val="16"/>
              </w:rPr>
              <w:t>2</w:t>
            </w:r>
          </w:p>
        </w:tc>
        <w:tc>
          <w:tcPr>
            <w:tcW w:type="dxa" w:w="1037"/>
          </w:tcPr>
          <w:p>
            <w:pPr>
              <w:spacing w:after="0"/>
              <w:jc w:val="left"/>
            </w:pPr>
            <w:r>
              <w:rPr>
                <w:sz w:val="16"/>
              </w:rPr>
              <w:t>Heat Wave</w:t>
            </w:r>
          </w:p>
        </w:tc>
        <w:tc>
          <w:tcPr>
            <w:tcW w:type="dxa" w:w="1346"/>
          </w:tcPr>
          <w:p>
            <w:pPr>
              <w:spacing w:after="0"/>
              <w:jc w:val="left"/>
            </w:pPr>
            <w:r>
              <w:rPr>
                <w:sz w:val="16"/>
              </w:rPr>
              <w:t>Relatively High</w:t>
            </w:r>
          </w:p>
        </w:tc>
        <w:tc>
          <w:tcPr>
            <w:tcW w:type="dxa" w:w="1521"/>
          </w:tcPr>
          <w:p>
            <w:pPr>
              <w:spacing w:after="0"/>
              <w:jc w:val="left"/>
            </w:pPr>
            <w:r>
              <w:rPr>
                <w:sz w:val="16"/>
              </w:rPr>
              <w:t>Relatively High</w:t>
            </w:r>
          </w:p>
        </w:tc>
        <w:tc>
          <w:tcPr>
            <w:tcW w:type="dxa" w:w="1215"/>
          </w:tcPr>
          <w:p>
            <w:pPr>
              <w:spacing w:after="0"/>
              <w:jc w:val="right"/>
            </w:pPr>
            <w:r>
              <w:rPr>
                <w:sz w:val="16"/>
              </w:rPr>
              <w:t>$80</w:t>
            </w:r>
          </w:p>
        </w:tc>
        <w:tc>
          <w:tcPr>
            <w:tcW w:type="dxa" w:w="1126"/>
          </w:tcPr>
          <w:p>
            <w:pPr>
              <w:spacing w:after="0"/>
              <w:jc w:val="right"/>
            </w:pPr>
            <w:r>
              <w:rPr>
                <w:sz w:val="16"/>
              </w:rPr>
              <w:t>$0</w:t>
            </w:r>
          </w:p>
        </w:tc>
        <w:tc>
          <w:tcPr>
            <w:tcW w:type="dxa" w:w="1589"/>
          </w:tcPr>
          <w:p>
            <w:pPr>
              <w:spacing w:after="0"/>
              <w:jc w:val="right"/>
            </w:pPr>
            <w:r>
              <w:rPr>
                <w:sz w:val="16"/>
              </w:rPr>
              <w:t>$39,017,263</w:t>
            </w:r>
          </w:p>
        </w:tc>
        <w:tc>
          <w:tcPr>
            <w:tcW w:type="dxa" w:w="1215"/>
          </w:tcPr>
          <w:p>
            <w:pPr>
              <w:spacing w:after="0"/>
              <w:jc w:val="right"/>
            </w:pPr>
            <w:r>
              <w:rPr>
                <w:sz w:val="16"/>
              </w:rPr>
              <w:t>$39,017,344</w:t>
            </w:r>
          </w:p>
        </w:tc>
        <w:tc>
          <w:tcPr>
            <w:tcW w:type="dxa" w:w="1648"/>
          </w:tcPr>
          <w:p>
            <w:pPr>
              <w:spacing w:after="0"/>
              <w:jc w:val="right"/>
            </w:pPr>
            <w:r>
              <w:rPr>
                <w:sz w:val="16"/>
              </w:rPr>
              <w:t>9</w:t>
            </w:r>
          </w:p>
        </w:tc>
        <w:tc>
          <w:tcPr>
            <w:tcW w:type="dxa" w:w="2724"/>
          </w:tcPr>
          <w:p>
            <w:pPr>
              <w:spacing w:after="0"/>
              <w:jc w:val="left"/>
            </w:pPr>
          </w:p>
        </w:tc>
      </w:tr>
      <w:tr>
        <w:trPr>
          <w:cantSplit/>
        </w:trPr>
        <w:tc>
          <w:tcPr>
            <w:tcW w:type="dxa" w:w="690"/>
          </w:tcPr>
          <w:p>
            <w:pPr>
              <w:spacing w:after="0"/>
              <w:jc w:val="right"/>
            </w:pPr>
            <w:r>
              <w:rPr>
                <w:sz w:val="16"/>
              </w:rPr>
              <w:t>3</w:t>
            </w:r>
          </w:p>
        </w:tc>
        <w:tc>
          <w:tcPr>
            <w:tcW w:type="dxa" w:w="1037"/>
          </w:tcPr>
          <w:p>
            <w:pPr>
              <w:spacing w:after="0"/>
              <w:jc w:val="left"/>
            </w:pPr>
            <w:r>
              <w:rPr>
                <w:sz w:val="16"/>
              </w:rPr>
              <w:t>Cold Wave</w:t>
            </w:r>
          </w:p>
        </w:tc>
        <w:tc>
          <w:tcPr>
            <w:tcW w:type="dxa" w:w="1346"/>
          </w:tcPr>
          <w:p>
            <w:pPr>
              <w:spacing w:after="0"/>
              <w:jc w:val="left"/>
            </w:pPr>
            <w:r>
              <w:rPr>
                <w:sz w:val="16"/>
              </w:rPr>
              <w:t>Very High</w:t>
            </w:r>
          </w:p>
        </w:tc>
        <w:tc>
          <w:tcPr>
            <w:tcW w:type="dxa" w:w="1521"/>
          </w:tcPr>
          <w:p>
            <w:pPr>
              <w:spacing w:after="0"/>
              <w:jc w:val="left"/>
            </w:pPr>
            <w:r>
              <w:rPr>
                <w:sz w:val="16"/>
              </w:rPr>
              <w:t>Very High</w:t>
            </w:r>
          </w:p>
        </w:tc>
        <w:tc>
          <w:tcPr>
            <w:tcW w:type="dxa" w:w="1215"/>
          </w:tcPr>
          <w:p>
            <w:pPr>
              <w:spacing w:after="0"/>
              <w:jc w:val="right"/>
            </w:pPr>
            <w:r>
              <w:rPr>
                <w:sz w:val="16"/>
              </w:rPr>
              <w:t>$656</w:t>
            </w:r>
          </w:p>
        </w:tc>
        <w:tc>
          <w:tcPr>
            <w:tcW w:type="dxa" w:w="1126"/>
          </w:tcPr>
          <w:p>
            <w:pPr>
              <w:spacing w:after="0"/>
              <w:jc w:val="right"/>
            </w:pPr>
            <w:r>
              <w:rPr>
                <w:sz w:val="16"/>
              </w:rPr>
              <w:t>$0</w:t>
            </w:r>
          </w:p>
        </w:tc>
        <w:tc>
          <w:tcPr>
            <w:tcW w:type="dxa" w:w="1589"/>
          </w:tcPr>
          <w:p>
            <w:pPr>
              <w:spacing w:after="0"/>
              <w:jc w:val="right"/>
            </w:pPr>
            <w:r>
              <w:rPr>
                <w:sz w:val="16"/>
              </w:rPr>
              <w:t>$30,801,712</w:t>
            </w:r>
          </w:p>
        </w:tc>
        <w:tc>
          <w:tcPr>
            <w:tcW w:type="dxa" w:w="1215"/>
          </w:tcPr>
          <w:p>
            <w:pPr>
              <w:spacing w:after="0"/>
              <w:jc w:val="right"/>
            </w:pPr>
            <w:r>
              <w:rPr>
                <w:sz w:val="16"/>
              </w:rPr>
              <w:t>$30,802,367</w:t>
            </w:r>
          </w:p>
        </w:tc>
        <w:tc>
          <w:tcPr>
            <w:tcW w:type="dxa" w:w="1648"/>
          </w:tcPr>
          <w:p>
            <w:pPr>
              <w:spacing w:after="0"/>
              <w:jc w:val="right"/>
            </w:pPr>
            <w:r>
              <w:rPr>
                <w:sz w:val="16"/>
              </w:rPr>
              <w:t>6</w:t>
            </w:r>
          </w:p>
        </w:tc>
        <w:tc>
          <w:tcPr>
            <w:tcW w:type="dxa" w:w="2724"/>
          </w:tcPr>
          <w:p>
            <w:pPr>
              <w:spacing w:after="0"/>
              <w:jc w:val="left"/>
            </w:pPr>
          </w:p>
        </w:tc>
      </w:tr>
      <w:tr>
        <w:trPr>
          <w:cantSplit/>
        </w:trPr>
        <w:tc>
          <w:tcPr>
            <w:tcW w:type="dxa" w:w="690"/>
          </w:tcPr>
          <w:p>
            <w:pPr>
              <w:spacing w:after="0"/>
              <w:jc w:val="right"/>
            </w:pPr>
            <w:r>
              <w:rPr>
                <w:sz w:val="16"/>
              </w:rPr>
              <w:t>4</w:t>
            </w:r>
          </w:p>
        </w:tc>
        <w:tc>
          <w:tcPr>
            <w:tcW w:type="dxa" w:w="1037"/>
          </w:tcPr>
          <w:p>
            <w:pPr>
              <w:spacing w:after="0"/>
              <w:jc w:val="left"/>
            </w:pPr>
            <w:r>
              <w:rPr>
                <w:sz w:val="16"/>
              </w:rPr>
              <w:t>Earthquake</w:t>
            </w:r>
          </w:p>
        </w:tc>
        <w:tc>
          <w:tcPr>
            <w:tcW w:type="dxa" w:w="1346"/>
          </w:tcPr>
          <w:p>
            <w:pPr>
              <w:spacing w:after="0"/>
              <w:jc w:val="left"/>
            </w:pPr>
            <w:r>
              <w:rPr>
                <w:sz w:val="16"/>
              </w:rPr>
              <w:t>Relatively Moderate</w:t>
            </w:r>
          </w:p>
        </w:tc>
        <w:tc>
          <w:tcPr>
            <w:tcW w:type="dxa" w:w="1521"/>
          </w:tcPr>
          <w:p>
            <w:pPr>
              <w:spacing w:after="0"/>
              <w:jc w:val="left"/>
            </w:pPr>
            <w:r>
              <w:rPr>
                <w:sz w:val="16"/>
              </w:rPr>
              <w:t>Relatively Moderate</w:t>
            </w:r>
          </w:p>
        </w:tc>
        <w:tc>
          <w:tcPr>
            <w:tcW w:type="dxa" w:w="1215"/>
          </w:tcPr>
          <w:p>
            <w:pPr>
              <w:spacing w:after="0"/>
              <w:jc w:val="right"/>
            </w:pPr>
            <w:r>
              <w:rPr>
                <w:sz w:val="16"/>
              </w:rPr>
              <w:t>$9,362,805</w:t>
            </w:r>
          </w:p>
        </w:tc>
        <w:tc>
          <w:tcPr>
            <w:tcW w:type="dxa" w:w="1126"/>
          </w:tcPr>
          <w:p>
            <w:pPr>
              <w:spacing w:after="0"/>
              <w:jc w:val="right"/>
            </w:pPr>
            <w:r>
              <w:rPr>
                <w:sz w:val="16"/>
              </w:rPr>
              <w:t>n/a</w:t>
            </w:r>
          </w:p>
        </w:tc>
        <w:tc>
          <w:tcPr>
            <w:tcW w:type="dxa" w:w="1589"/>
          </w:tcPr>
          <w:p>
            <w:pPr>
              <w:spacing w:after="0"/>
              <w:jc w:val="right"/>
            </w:pPr>
            <w:r>
              <w:rPr>
                <w:sz w:val="16"/>
              </w:rPr>
              <w:t>$4,912,683</w:t>
            </w:r>
          </w:p>
        </w:tc>
        <w:tc>
          <w:tcPr>
            <w:tcW w:type="dxa" w:w="1215"/>
          </w:tcPr>
          <w:p>
            <w:pPr>
              <w:spacing w:after="0"/>
              <w:jc w:val="right"/>
            </w:pPr>
            <w:r>
              <w:rPr>
                <w:sz w:val="16"/>
              </w:rPr>
              <w:t>$14,275,488</w:t>
            </w:r>
          </w:p>
        </w:tc>
        <w:tc>
          <w:tcPr>
            <w:tcW w:type="dxa" w:w="1648"/>
          </w:tcPr>
          <w:p>
            <w:pPr>
              <w:spacing w:after="0"/>
              <w:jc w:val="right"/>
            </w:pPr>
          </w:p>
        </w:tc>
        <w:tc>
          <w:tcPr>
            <w:tcW w:type="dxa" w:w="2724"/>
          </w:tcPr>
          <w:p>
            <w:pPr>
              <w:spacing w:after="0"/>
              <w:jc w:val="left"/>
            </w:pPr>
            <w:r>
              <w:rPr>
                <w:sz w:val="16"/>
              </w:rPr>
              <w:t>Storm Events does not record earthquakes.</w:t>
            </w:r>
          </w:p>
        </w:tc>
      </w:tr>
      <w:tr>
        <w:trPr>
          <w:cantSplit/>
        </w:trPr>
        <w:tc>
          <w:tcPr>
            <w:tcW w:type="dxa" w:w="690"/>
          </w:tcPr>
          <w:p>
            <w:pPr>
              <w:spacing w:after="0"/>
              <w:jc w:val="right"/>
            </w:pPr>
            <w:r>
              <w:rPr>
                <w:sz w:val="16"/>
              </w:rPr>
              <w:t>5</w:t>
            </w:r>
          </w:p>
        </w:tc>
        <w:tc>
          <w:tcPr>
            <w:tcW w:type="dxa" w:w="1037"/>
          </w:tcPr>
          <w:p>
            <w:pPr>
              <w:spacing w:after="0"/>
              <w:jc w:val="left"/>
            </w:pPr>
            <w:r>
              <w:rPr>
                <w:sz w:val="16"/>
              </w:rPr>
              <w:t>Hurricane</w:t>
            </w:r>
          </w:p>
        </w:tc>
        <w:tc>
          <w:tcPr>
            <w:tcW w:type="dxa" w:w="1346"/>
          </w:tcPr>
          <w:p>
            <w:pPr>
              <w:spacing w:after="0"/>
              <w:jc w:val="left"/>
            </w:pPr>
            <w:r>
              <w:rPr>
                <w:sz w:val="16"/>
              </w:rPr>
              <w:t>Relatively High</w:t>
            </w:r>
          </w:p>
        </w:tc>
        <w:tc>
          <w:tcPr>
            <w:tcW w:type="dxa" w:w="1521"/>
          </w:tcPr>
          <w:p>
            <w:pPr>
              <w:spacing w:after="0"/>
              <w:jc w:val="left"/>
            </w:pPr>
            <w:r>
              <w:rPr>
                <w:sz w:val="16"/>
              </w:rPr>
              <w:t>Relatively High</w:t>
            </w:r>
          </w:p>
        </w:tc>
        <w:tc>
          <w:tcPr>
            <w:tcW w:type="dxa" w:w="1215"/>
          </w:tcPr>
          <w:p>
            <w:pPr>
              <w:spacing w:after="0"/>
              <w:jc w:val="right"/>
            </w:pPr>
            <w:r>
              <w:rPr>
                <w:sz w:val="16"/>
              </w:rPr>
              <w:t>$12,063,880</w:t>
            </w:r>
          </w:p>
        </w:tc>
        <w:tc>
          <w:tcPr>
            <w:tcW w:type="dxa" w:w="1126"/>
          </w:tcPr>
          <w:p>
            <w:pPr>
              <w:spacing w:after="0"/>
              <w:jc w:val="right"/>
            </w:pPr>
            <w:r>
              <w:rPr>
                <w:sz w:val="16"/>
              </w:rPr>
              <w:t>$0</w:t>
            </w:r>
          </w:p>
        </w:tc>
        <w:tc>
          <w:tcPr>
            <w:tcW w:type="dxa" w:w="1589"/>
          </w:tcPr>
          <w:p>
            <w:pPr>
              <w:spacing w:after="0"/>
              <w:jc w:val="right"/>
            </w:pPr>
            <w:r>
              <w:rPr>
                <w:sz w:val="16"/>
              </w:rPr>
              <w:t>$781,797</w:t>
            </w:r>
          </w:p>
        </w:tc>
        <w:tc>
          <w:tcPr>
            <w:tcW w:type="dxa" w:w="1215"/>
          </w:tcPr>
          <w:p>
            <w:pPr>
              <w:spacing w:after="0"/>
              <w:jc w:val="right"/>
            </w:pPr>
            <w:r>
              <w:rPr>
                <w:sz w:val="16"/>
              </w:rPr>
              <w:t>$12,845,677</w:t>
            </w:r>
          </w:p>
        </w:tc>
        <w:tc>
          <w:tcPr>
            <w:tcW w:type="dxa" w:w="1648"/>
          </w:tcPr>
          <w:p>
            <w:pPr>
              <w:spacing w:after="0"/>
              <w:jc w:val="right"/>
            </w:pPr>
            <w:r>
              <w:rPr>
                <w:sz w:val="16"/>
              </w:rPr>
              <w:t>3</w:t>
            </w:r>
          </w:p>
        </w:tc>
        <w:tc>
          <w:tcPr>
            <w:tcW w:type="dxa" w:w="2724"/>
          </w:tcPr>
          <w:p>
            <w:pPr>
              <w:spacing w:after="0"/>
              <w:jc w:val="left"/>
            </w:pPr>
          </w:p>
        </w:tc>
      </w:tr>
      <w:tr>
        <w:trPr>
          <w:cantSplit/>
        </w:trPr>
        <w:tc>
          <w:tcPr>
            <w:tcW w:type="dxa" w:w="690"/>
          </w:tcPr>
          <w:p>
            <w:pPr>
              <w:spacing w:after="0"/>
              <w:jc w:val="right"/>
            </w:pPr>
            <w:r>
              <w:rPr>
                <w:sz w:val="16"/>
              </w:rPr>
              <w:t>6</w:t>
            </w:r>
          </w:p>
        </w:tc>
        <w:tc>
          <w:tcPr>
            <w:tcW w:type="dxa" w:w="1037"/>
          </w:tcPr>
          <w:p>
            <w:pPr>
              <w:spacing w:after="0"/>
              <w:jc w:val="left"/>
            </w:pPr>
            <w:r>
              <w:rPr>
                <w:sz w:val="16"/>
              </w:rPr>
              <w:t>Strong Wind</w:t>
            </w:r>
          </w:p>
        </w:tc>
        <w:tc>
          <w:tcPr>
            <w:tcW w:type="dxa" w:w="1346"/>
          </w:tcPr>
          <w:p>
            <w:pPr>
              <w:spacing w:after="0"/>
              <w:jc w:val="left"/>
            </w:pPr>
            <w:r>
              <w:rPr>
                <w:sz w:val="16"/>
              </w:rPr>
              <w:t>Very High</w:t>
            </w:r>
          </w:p>
        </w:tc>
        <w:tc>
          <w:tcPr>
            <w:tcW w:type="dxa" w:w="1521"/>
          </w:tcPr>
          <w:p>
            <w:pPr>
              <w:spacing w:after="0"/>
              <w:jc w:val="left"/>
            </w:pPr>
            <w:r>
              <w:rPr>
                <w:sz w:val="16"/>
              </w:rPr>
              <w:t>Relatively High</w:t>
            </w:r>
          </w:p>
        </w:tc>
        <w:tc>
          <w:tcPr>
            <w:tcW w:type="dxa" w:w="1215"/>
          </w:tcPr>
          <w:p>
            <w:pPr>
              <w:spacing w:after="0"/>
              <w:jc w:val="right"/>
            </w:pPr>
            <w:r>
              <w:rPr>
                <w:sz w:val="16"/>
              </w:rPr>
              <w:t>$181,733</w:t>
            </w:r>
          </w:p>
        </w:tc>
        <w:tc>
          <w:tcPr>
            <w:tcW w:type="dxa" w:w="1126"/>
          </w:tcPr>
          <w:p>
            <w:pPr>
              <w:spacing w:after="0"/>
              <w:jc w:val="right"/>
            </w:pPr>
            <w:r>
              <w:rPr>
                <w:sz w:val="16"/>
              </w:rPr>
              <w:t>$0</w:t>
            </w:r>
          </w:p>
        </w:tc>
        <w:tc>
          <w:tcPr>
            <w:tcW w:type="dxa" w:w="1589"/>
          </w:tcPr>
          <w:p>
            <w:pPr>
              <w:spacing w:after="0"/>
              <w:jc w:val="right"/>
            </w:pPr>
            <w:r>
              <w:rPr>
                <w:sz w:val="16"/>
              </w:rPr>
              <w:t>$6,054,175</w:t>
            </w:r>
          </w:p>
        </w:tc>
        <w:tc>
          <w:tcPr>
            <w:tcW w:type="dxa" w:w="1215"/>
          </w:tcPr>
          <w:p>
            <w:pPr>
              <w:spacing w:after="0"/>
              <w:jc w:val="right"/>
            </w:pPr>
            <w:r>
              <w:rPr>
                <w:sz w:val="16"/>
              </w:rPr>
              <w:t>$6,235,909</w:t>
            </w:r>
          </w:p>
        </w:tc>
        <w:tc>
          <w:tcPr>
            <w:tcW w:type="dxa" w:w="1648"/>
          </w:tcPr>
          <w:p>
            <w:pPr>
              <w:spacing w:after="0"/>
              <w:jc w:val="right"/>
            </w:pPr>
            <w:r>
              <w:rPr>
                <w:sz w:val="16"/>
              </w:rPr>
              <w:t>66</w:t>
            </w:r>
          </w:p>
        </w:tc>
        <w:tc>
          <w:tcPr>
            <w:tcW w:type="dxa" w:w="2724"/>
          </w:tcPr>
          <w:p>
            <w:pPr>
              <w:spacing w:after="0"/>
              <w:jc w:val="left"/>
            </w:pPr>
            <w:r>
              <w:rPr>
                <w:sz w:val="16"/>
              </w:rPr>
              <w:t>Includes 21 High Wind and 8 Strong Wind records (NOAA non-thunderstorm wind types, outside NRI's Strong Wind definition).</w:t>
            </w:r>
          </w:p>
        </w:tc>
      </w:tr>
      <w:tr>
        <w:trPr>
          <w:cantSplit/>
        </w:trPr>
        <w:tc>
          <w:tcPr>
            <w:tcW w:type="dxa" w:w="690"/>
          </w:tcPr>
          <w:p>
            <w:pPr>
              <w:spacing w:after="0"/>
              <w:jc w:val="right"/>
            </w:pPr>
            <w:r>
              <w:rPr>
                <w:sz w:val="16"/>
              </w:rPr>
              <w:t>7</w:t>
            </w:r>
          </w:p>
        </w:tc>
        <w:tc>
          <w:tcPr>
            <w:tcW w:type="dxa" w:w="1037"/>
          </w:tcPr>
          <w:p>
            <w:pPr>
              <w:spacing w:after="0"/>
              <w:jc w:val="left"/>
            </w:pPr>
            <w:r>
              <w:rPr>
                <w:sz w:val="16"/>
              </w:rPr>
              <w:t>Tornado</w:t>
            </w:r>
          </w:p>
        </w:tc>
        <w:tc>
          <w:tcPr>
            <w:tcW w:type="dxa" w:w="1346"/>
          </w:tcPr>
          <w:p>
            <w:pPr>
              <w:spacing w:after="0"/>
              <w:jc w:val="left"/>
            </w:pPr>
            <w:r>
              <w:rPr>
                <w:sz w:val="16"/>
              </w:rPr>
              <w:t>Relatively Moderate</w:t>
            </w:r>
          </w:p>
        </w:tc>
        <w:tc>
          <w:tcPr>
            <w:tcW w:type="dxa" w:w="1521"/>
          </w:tcPr>
          <w:p>
            <w:pPr>
              <w:spacing w:after="0"/>
              <w:jc w:val="left"/>
            </w:pPr>
            <w:r>
              <w:rPr>
                <w:sz w:val="16"/>
              </w:rPr>
              <w:t>Relatively Moderate</w:t>
            </w:r>
          </w:p>
        </w:tc>
        <w:tc>
          <w:tcPr>
            <w:tcW w:type="dxa" w:w="1215"/>
          </w:tcPr>
          <w:p>
            <w:pPr>
              <w:spacing w:after="0"/>
              <w:jc w:val="right"/>
            </w:pPr>
            <w:r>
              <w:rPr>
                <w:sz w:val="16"/>
              </w:rPr>
              <w:t>$1,390,460</w:t>
            </w:r>
          </w:p>
        </w:tc>
        <w:tc>
          <w:tcPr>
            <w:tcW w:type="dxa" w:w="1126"/>
          </w:tcPr>
          <w:p>
            <w:pPr>
              <w:spacing w:after="0"/>
              <w:jc w:val="right"/>
            </w:pPr>
            <w:r>
              <w:rPr>
                <w:sz w:val="16"/>
              </w:rPr>
              <w:t>$0</w:t>
            </w:r>
          </w:p>
        </w:tc>
        <w:tc>
          <w:tcPr>
            <w:tcW w:type="dxa" w:w="1589"/>
          </w:tcPr>
          <w:p>
            <w:pPr>
              <w:spacing w:after="0"/>
              <w:jc w:val="right"/>
            </w:pPr>
            <w:r>
              <w:rPr>
                <w:sz w:val="16"/>
              </w:rPr>
              <w:t>$1,522,238</w:t>
            </w:r>
          </w:p>
        </w:tc>
        <w:tc>
          <w:tcPr>
            <w:tcW w:type="dxa" w:w="1215"/>
          </w:tcPr>
          <w:p>
            <w:pPr>
              <w:spacing w:after="0"/>
              <w:jc w:val="right"/>
            </w:pPr>
            <w:r>
              <w:rPr>
                <w:sz w:val="16"/>
              </w:rPr>
              <w:t>$2,912,698</w:t>
            </w:r>
          </w:p>
        </w:tc>
        <w:tc>
          <w:tcPr>
            <w:tcW w:type="dxa" w:w="1648"/>
          </w:tcPr>
          <w:p>
            <w:pPr>
              <w:spacing w:after="0"/>
              <w:jc w:val="right"/>
            </w:pPr>
            <w:r>
              <w:rPr>
                <w:sz w:val="16"/>
              </w:rPr>
              <w:t>1</w:t>
            </w:r>
          </w:p>
        </w:tc>
        <w:tc>
          <w:tcPr>
            <w:tcW w:type="dxa" w:w="2724"/>
          </w:tcPr>
          <w:p>
            <w:pPr>
              <w:spacing w:after="0"/>
              <w:jc w:val="left"/>
            </w:pPr>
          </w:p>
        </w:tc>
      </w:tr>
      <w:tr>
        <w:trPr>
          <w:cantSplit/>
        </w:trPr>
        <w:tc>
          <w:tcPr>
            <w:tcW w:type="dxa" w:w="690"/>
          </w:tcPr>
          <w:p>
            <w:pPr>
              <w:spacing w:after="0"/>
              <w:jc w:val="right"/>
            </w:pPr>
            <w:r>
              <w:rPr>
                <w:sz w:val="16"/>
              </w:rPr>
              <w:t>8</w:t>
            </w:r>
          </w:p>
        </w:tc>
        <w:tc>
          <w:tcPr>
            <w:tcW w:type="dxa" w:w="1037"/>
          </w:tcPr>
          <w:p>
            <w:pPr>
              <w:spacing w:after="0"/>
              <w:jc w:val="left"/>
            </w:pPr>
            <w:r>
              <w:rPr>
                <w:sz w:val="16"/>
              </w:rPr>
              <w:t>Coastal Flooding</w:t>
            </w:r>
          </w:p>
        </w:tc>
        <w:tc>
          <w:tcPr>
            <w:tcW w:type="dxa" w:w="1346"/>
          </w:tcPr>
          <w:p>
            <w:pPr>
              <w:spacing w:after="0"/>
              <w:jc w:val="left"/>
            </w:pPr>
            <w:r>
              <w:rPr>
                <w:sz w:val="16"/>
              </w:rPr>
              <w:t>Relatively High</w:t>
            </w:r>
          </w:p>
        </w:tc>
        <w:tc>
          <w:tcPr>
            <w:tcW w:type="dxa" w:w="1521"/>
          </w:tcPr>
          <w:p>
            <w:pPr>
              <w:spacing w:after="0"/>
              <w:jc w:val="left"/>
            </w:pPr>
            <w:r>
              <w:rPr>
                <w:sz w:val="16"/>
              </w:rPr>
              <w:t>Relatively Moderate</w:t>
            </w:r>
          </w:p>
        </w:tc>
        <w:tc>
          <w:tcPr>
            <w:tcW w:type="dxa" w:w="1215"/>
          </w:tcPr>
          <w:p>
            <w:pPr>
              <w:spacing w:after="0"/>
              <w:jc w:val="right"/>
            </w:pPr>
            <w:r>
              <w:rPr>
                <w:sz w:val="16"/>
              </w:rPr>
              <w:t>$1,908,485</w:t>
            </w:r>
          </w:p>
        </w:tc>
        <w:tc>
          <w:tcPr>
            <w:tcW w:type="dxa" w:w="1126"/>
          </w:tcPr>
          <w:p>
            <w:pPr>
              <w:spacing w:after="0"/>
              <w:jc w:val="right"/>
            </w:pPr>
            <w:r>
              <w:rPr>
                <w:sz w:val="16"/>
              </w:rPr>
              <w:t>n/a</w:t>
            </w:r>
          </w:p>
        </w:tc>
        <w:tc>
          <w:tcPr>
            <w:tcW w:type="dxa" w:w="1589"/>
          </w:tcPr>
          <w:p>
            <w:pPr>
              <w:spacing w:after="0"/>
              <w:jc w:val="right"/>
            </w:pPr>
            <w:r>
              <w:rPr>
                <w:sz w:val="16"/>
              </w:rPr>
              <w:t>$372,798</w:t>
            </w:r>
          </w:p>
        </w:tc>
        <w:tc>
          <w:tcPr>
            <w:tcW w:type="dxa" w:w="1215"/>
          </w:tcPr>
          <w:p>
            <w:pPr>
              <w:spacing w:after="0"/>
              <w:jc w:val="right"/>
            </w:pPr>
            <w:r>
              <w:rPr>
                <w:sz w:val="16"/>
              </w:rPr>
              <w:t>$2,281,284</w:t>
            </w:r>
          </w:p>
        </w:tc>
        <w:tc>
          <w:tcPr>
            <w:tcW w:type="dxa" w:w="1648"/>
          </w:tcPr>
          <w:p>
            <w:pPr>
              <w:spacing w:after="0"/>
              <w:jc w:val="right"/>
            </w:pPr>
            <w:r>
              <w:rPr>
                <w:sz w:val="16"/>
              </w:rPr>
              <w:t>13</w:t>
            </w:r>
          </w:p>
        </w:tc>
        <w:tc>
          <w:tcPr>
            <w:tcW w:type="dxa" w:w="2724"/>
          </w:tcPr>
          <w:p>
            <w:pPr>
              <w:spacing w:after="0"/>
              <w:jc w:val="left"/>
            </w:pPr>
          </w:p>
        </w:tc>
      </w:tr>
      <w:tr>
        <w:trPr>
          <w:cantSplit/>
        </w:trPr>
        <w:tc>
          <w:tcPr>
            <w:tcW w:type="dxa" w:w="690"/>
          </w:tcPr>
          <w:p>
            <w:pPr>
              <w:spacing w:after="0"/>
              <w:jc w:val="right"/>
            </w:pPr>
            <w:r>
              <w:rPr>
                <w:sz w:val="16"/>
              </w:rPr>
              <w:t>9</w:t>
            </w:r>
          </w:p>
        </w:tc>
        <w:tc>
          <w:tcPr>
            <w:tcW w:type="dxa" w:w="1037"/>
          </w:tcPr>
          <w:p>
            <w:pPr>
              <w:spacing w:after="0"/>
              <w:jc w:val="left"/>
            </w:pPr>
            <w:r>
              <w:rPr>
                <w:sz w:val="16"/>
              </w:rPr>
              <w:t>Winter Weather</w:t>
            </w:r>
          </w:p>
        </w:tc>
        <w:tc>
          <w:tcPr>
            <w:tcW w:type="dxa" w:w="1346"/>
          </w:tcPr>
          <w:p>
            <w:pPr>
              <w:spacing w:after="0"/>
              <w:jc w:val="left"/>
            </w:pPr>
            <w:r>
              <w:rPr>
                <w:sz w:val="16"/>
              </w:rPr>
              <w:t>Very High</w:t>
            </w:r>
          </w:p>
        </w:tc>
        <w:tc>
          <w:tcPr>
            <w:tcW w:type="dxa" w:w="1521"/>
          </w:tcPr>
          <w:p>
            <w:pPr>
              <w:spacing w:after="0"/>
              <w:jc w:val="left"/>
            </w:pPr>
            <w:r>
              <w:rPr>
                <w:sz w:val="16"/>
              </w:rPr>
              <w:t>Very High</w:t>
            </w:r>
          </w:p>
        </w:tc>
        <w:tc>
          <w:tcPr>
            <w:tcW w:type="dxa" w:w="1215"/>
          </w:tcPr>
          <w:p>
            <w:pPr>
              <w:spacing w:after="0"/>
              <w:jc w:val="right"/>
            </w:pPr>
            <w:r>
              <w:rPr>
                <w:sz w:val="16"/>
              </w:rPr>
              <w:t>$88,951</w:t>
            </w:r>
          </w:p>
        </w:tc>
        <w:tc>
          <w:tcPr>
            <w:tcW w:type="dxa" w:w="1126"/>
          </w:tcPr>
          <w:p>
            <w:pPr>
              <w:spacing w:after="0"/>
              <w:jc w:val="right"/>
            </w:pPr>
            <w:r>
              <w:rPr>
                <w:sz w:val="16"/>
              </w:rPr>
              <w:t>$0</w:t>
            </w:r>
          </w:p>
        </w:tc>
        <w:tc>
          <w:tcPr>
            <w:tcW w:type="dxa" w:w="1589"/>
          </w:tcPr>
          <w:p>
            <w:pPr>
              <w:spacing w:after="0"/>
              <w:jc w:val="right"/>
            </w:pPr>
            <w:r>
              <w:rPr>
                <w:sz w:val="16"/>
              </w:rPr>
              <w:t>$1,042,896</w:t>
            </w:r>
          </w:p>
        </w:tc>
        <w:tc>
          <w:tcPr>
            <w:tcW w:type="dxa" w:w="1215"/>
          </w:tcPr>
          <w:p>
            <w:pPr>
              <w:spacing w:after="0"/>
              <w:jc w:val="right"/>
            </w:pPr>
            <w:r>
              <w:rPr>
                <w:sz w:val="16"/>
              </w:rPr>
              <w:t>$1,131,847</w:t>
            </w:r>
          </w:p>
        </w:tc>
        <w:tc>
          <w:tcPr>
            <w:tcW w:type="dxa" w:w="1648"/>
          </w:tcPr>
          <w:p>
            <w:pPr>
              <w:spacing w:after="0"/>
              <w:jc w:val="right"/>
            </w:pPr>
            <w:r>
              <w:rPr>
                <w:sz w:val="16"/>
              </w:rPr>
              <w:t>78</w:t>
            </w:r>
          </w:p>
        </w:tc>
        <w:tc>
          <w:tcPr>
            <w:tcW w:type="dxa" w:w="2724"/>
          </w:tcPr>
          <w:p>
            <w:pPr>
              <w:spacing w:after="0"/>
              <w:jc w:val="left"/>
            </w:pPr>
          </w:p>
        </w:tc>
      </w:tr>
      <w:tr>
        <w:trPr>
          <w:cantSplit/>
        </w:trPr>
        <w:tc>
          <w:tcPr>
            <w:tcW w:type="dxa" w:w="690"/>
          </w:tcPr>
          <w:p>
            <w:pPr>
              <w:spacing w:after="0"/>
              <w:jc w:val="right"/>
            </w:pPr>
            <w:r>
              <w:rPr>
                <w:sz w:val="16"/>
              </w:rPr>
              <w:t>10</w:t>
            </w:r>
          </w:p>
        </w:tc>
        <w:tc>
          <w:tcPr>
            <w:tcW w:type="dxa" w:w="1037"/>
          </w:tcPr>
          <w:p>
            <w:pPr>
              <w:spacing w:after="0"/>
              <w:jc w:val="left"/>
            </w:pPr>
            <w:r>
              <w:rPr>
                <w:sz w:val="16"/>
              </w:rPr>
              <w:t>Lightning</w:t>
            </w:r>
          </w:p>
        </w:tc>
        <w:tc>
          <w:tcPr>
            <w:tcW w:type="dxa" w:w="1346"/>
          </w:tcPr>
          <w:p>
            <w:pPr>
              <w:spacing w:after="0"/>
              <w:jc w:val="left"/>
            </w:pPr>
            <w:r>
              <w:rPr>
                <w:sz w:val="16"/>
              </w:rPr>
              <w:t>Relatively High</w:t>
            </w:r>
          </w:p>
        </w:tc>
        <w:tc>
          <w:tcPr>
            <w:tcW w:type="dxa" w:w="1521"/>
          </w:tcPr>
          <w:p>
            <w:pPr>
              <w:spacing w:after="0"/>
              <w:jc w:val="left"/>
            </w:pPr>
            <w:r>
              <w:rPr>
                <w:sz w:val="16"/>
              </w:rPr>
              <w:t>Relatively High</w:t>
            </w:r>
          </w:p>
        </w:tc>
        <w:tc>
          <w:tcPr>
            <w:tcW w:type="dxa" w:w="1215"/>
          </w:tcPr>
          <w:p>
            <w:pPr>
              <w:spacing w:after="0"/>
              <w:jc w:val="right"/>
            </w:pPr>
            <w:r>
              <w:rPr>
                <w:sz w:val="16"/>
              </w:rPr>
              <w:t>$8,445</w:t>
            </w:r>
          </w:p>
        </w:tc>
        <w:tc>
          <w:tcPr>
            <w:tcW w:type="dxa" w:w="1126"/>
          </w:tcPr>
          <w:p>
            <w:pPr>
              <w:spacing w:after="0"/>
              <w:jc w:val="right"/>
            </w:pPr>
            <w:r>
              <w:rPr>
                <w:sz w:val="16"/>
              </w:rPr>
              <w:t>n/a</w:t>
            </w:r>
          </w:p>
        </w:tc>
        <w:tc>
          <w:tcPr>
            <w:tcW w:type="dxa" w:w="1589"/>
          </w:tcPr>
          <w:p>
            <w:pPr>
              <w:spacing w:after="0"/>
              <w:jc w:val="right"/>
            </w:pPr>
            <w:r>
              <w:rPr>
                <w:sz w:val="16"/>
              </w:rPr>
              <w:t>$990,641</w:t>
            </w:r>
          </w:p>
        </w:tc>
        <w:tc>
          <w:tcPr>
            <w:tcW w:type="dxa" w:w="1215"/>
          </w:tcPr>
          <w:p>
            <w:pPr>
              <w:spacing w:after="0"/>
              <w:jc w:val="right"/>
            </w:pPr>
            <w:r>
              <w:rPr>
                <w:sz w:val="16"/>
              </w:rPr>
              <w:t>$999,086</w:t>
            </w:r>
          </w:p>
        </w:tc>
        <w:tc>
          <w:tcPr>
            <w:tcW w:type="dxa" w:w="1648"/>
          </w:tcPr>
          <w:p>
            <w:pPr>
              <w:spacing w:after="0"/>
              <w:jc w:val="right"/>
            </w:pPr>
            <w:r>
              <w:rPr>
                <w:sz w:val="16"/>
              </w:rPr>
              <w:t>6</w:t>
            </w:r>
          </w:p>
        </w:tc>
        <w:tc>
          <w:tcPr>
            <w:tcW w:type="dxa" w:w="2724"/>
          </w:tcPr>
          <w:p>
            <w:pPr>
              <w:spacing w:after="0"/>
              <w:jc w:val="left"/>
            </w:pPr>
          </w:p>
        </w:tc>
      </w:tr>
      <w:tr>
        <w:trPr>
          <w:cantSplit/>
        </w:trPr>
        <w:tc>
          <w:tcPr>
            <w:tcW w:type="dxa" w:w="690"/>
          </w:tcPr>
          <w:p>
            <w:pPr>
              <w:spacing w:after="0"/>
              <w:jc w:val="right"/>
            </w:pPr>
            <w:r>
              <w:rPr>
                <w:sz w:val="16"/>
              </w:rPr>
              <w:t>11</w:t>
            </w:r>
          </w:p>
        </w:tc>
        <w:tc>
          <w:tcPr>
            <w:tcW w:type="dxa" w:w="1037"/>
          </w:tcPr>
          <w:p>
            <w:pPr>
              <w:spacing w:after="0"/>
              <w:jc w:val="left"/>
            </w:pPr>
            <w:r>
              <w:rPr>
                <w:sz w:val="16"/>
              </w:rPr>
              <w:t>Hail</w:t>
            </w:r>
          </w:p>
        </w:tc>
        <w:tc>
          <w:tcPr>
            <w:tcW w:type="dxa" w:w="1346"/>
          </w:tcPr>
          <w:p>
            <w:pPr>
              <w:spacing w:after="0"/>
              <w:jc w:val="left"/>
            </w:pPr>
            <w:r>
              <w:rPr>
                <w:sz w:val="16"/>
              </w:rPr>
              <w:t>Relatively Moderate</w:t>
            </w:r>
          </w:p>
        </w:tc>
        <w:tc>
          <w:tcPr>
            <w:tcW w:type="dxa" w:w="1521"/>
          </w:tcPr>
          <w:p>
            <w:pPr>
              <w:spacing w:after="0"/>
              <w:jc w:val="left"/>
            </w:pPr>
            <w:r>
              <w:rPr>
                <w:sz w:val="16"/>
              </w:rPr>
              <w:t>Relatively Moderate</w:t>
            </w:r>
          </w:p>
        </w:tc>
        <w:tc>
          <w:tcPr>
            <w:tcW w:type="dxa" w:w="1215"/>
          </w:tcPr>
          <w:p>
            <w:pPr>
              <w:spacing w:after="0"/>
              <w:jc w:val="right"/>
            </w:pPr>
            <w:r>
              <w:rPr>
                <w:sz w:val="16"/>
              </w:rPr>
              <w:t>$793,387</w:t>
            </w:r>
          </w:p>
        </w:tc>
        <w:tc>
          <w:tcPr>
            <w:tcW w:type="dxa" w:w="1126"/>
          </w:tcPr>
          <w:p>
            <w:pPr>
              <w:spacing w:after="0"/>
              <w:jc w:val="right"/>
            </w:pPr>
            <w:r>
              <w:rPr>
                <w:sz w:val="16"/>
              </w:rPr>
              <w:t>$0</w:t>
            </w:r>
          </w:p>
        </w:tc>
        <w:tc>
          <w:tcPr>
            <w:tcW w:type="dxa" w:w="1589"/>
          </w:tcPr>
          <w:p>
            <w:pPr>
              <w:spacing w:after="0"/>
              <w:jc w:val="right"/>
            </w:pPr>
            <w:r>
              <w:rPr>
                <w:sz w:val="16"/>
              </w:rPr>
              <w:t>$35,409</w:t>
            </w:r>
          </w:p>
        </w:tc>
        <w:tc>
          <w:tcPr>
            <w:tcW w:type="dxa" w:w="1215"/>
          </w:tcPr>
          <w:p>
            <w:pPr>
              <w:spacing w:after="0"/>
              <w:jc w:val="right"/>
            </w:pPr>
            <w:r>
              <w:rPr>
                <w:sz w:val="16"/>
              </w:rPr>
              <w:t>$828,796</w:t>
            </w:r>
          </w:p>
        </w:tc>
        <w:tc>
          <w:tcPr>
            <w:tcW w:type="dxa" w:w="1648"/>
          </w:tcPr>
          <w:p>
            <w:pPr>
              <w:spacing w:after="0"/>
              <w:jc w:val="right"/>
            </w:pPr>
            <w:r>
              <w:rPr>
                <w:sz w:val="16"/>
              </w:rPr>
              <w:t>10</w:t>
            </w:r>
          </w:p>
        </w:tc>
        <w:tc>
          <w:tcPr>
            <w:tcW w:type="dxa" w:w="2724"/>
          </w:tcPr>
          <w:p>
            <w:pPr>
              <w:spacing w:after="0"/>
              <w:jc w:val="left"/>
            </w:pPr>
          </w:p>
        </w:tc>
      </w:tr>
      <w:tr>
        <w:trPr>
          <w:cantSplit/>
        </w:trPr>
        <w:tc>
          <w:tcPr>
            <w:tcW w:type="dxa" w:w="690"/>
          </w:tcPr>
          <w:p>
            <w:pPr>
              <w:spacing w:after="0"/>
              <w:jc w:val="right"/>
            </w:pPr>
            <w:r>
              <w:rPr>
                <w:sz w:val="16"/>
              </w:rPr>
              <w:t>12</w:t>
            </w:r>
          </w:p>
        </w:tc>
        <w:tc>
          <w:tcPr>
            <w:tcW w:type="dxa" w:w="1037"/>
          </w:tcPr>
          <w:p>
            <w:pPr>
              <w:spacing w:after="0"/>
              <w:jc w:val="left"/>
            </w:pPr>
            <w:r>
              <w:rPr>
                <w:sz w:val="16"/>
              </w:rPr>
              <w:t>Ice Storm</w:t>
            </w:r>
          </w:p>
        </w:tc>
        <w:tc>
          <w:tcPr>
            <w:tcW w:type="dxa" w:w="1346"/>
          </w:tcPr>
          <w:p>
            <w:pPr>
              <w:spacing w:after="0"/>
              <w:jc w:val="left"/>
            </w:pPr>
            <w:r>
              <w:rPr>
                <w:sz w:val="16"/>
              </w:rPr>
              <w:t>Relatively High</w:t>
            </w:r>
          </w:p>
        </w:tc>
        <w:tc>
          <w:tcPr>
            <w:tcW w:type="dxa" w:w="1521"/>
          </w:tcPr>
          <w:p>
            <w:pPr>
              <w:spacing w:after="0"/>
              <w:jc w:val="left"/>
            </w:pPr>
            <w:r>
              <w:rPr>
                <w:sz w:val="16"/>
              </w:rPr>
              <w:t>Relatively Moderate</w:t>
            </w:r>
          </w:p>
        </w:tc>
        <w:tc>
          <w:tcPr>
            <w:tcW w:type="dxa" w:w="1215"/>
          </w:tcPr>
          <w:p>
            <w:pPr>
              <w:spacing w:after="0"/>
              <w:jc w:val="right"/>
            </w:pPr>
            <w:r>
              <w:rPr>
                <w:sz w:val="16"/>
              </w:rPr>
              <w:t>$111,394</w:t>
            </w:r>
          </w:p>
        </w:tc>
        <w:tc>
          <w:tcPr>
            <w:tcW w:type="dxa" w:w="1126"/>
          </w:tcPr>
          <w:p>
            <w:pPr>
              <w:spacing w:after="0"/>
              <w:jc w:val="right"/>
            </w:pPr>
            <w:r>
              <w:rPr>
                <w:sz w:val="16"/>
              </w:rPr>
              <w:t>n/a</w:t>
            </w:r>
          </w:p>
        </w:tc>
        <w:tc>
          <w:tcPr>
            <w:tcW w:type="dxa" w:w="1589"/>
          </w:tcPr>
          <w:p>
            <w:pPr>
              <w:spacing w:after="0"/>
              <w:jc w:val="right"/>
            </w:pPr>
            <w:r>
              <w:rPr>
                <w:sz w:val="16"/>
              </w:rPr>
              <w:t>$273,520</w:t>
            </w:r>
          </w:p>
        </w:tc>
        <w:tc>
          <w:tcPr>
            <w:tcW w:type="dxa" w:w="1215"/>
          </w:tcPr>
          <w:p>
            <w:pPr>
              <w:spacing w:after="0"/>
              <w:jc w:val="right"/>
            </w:pPr>
            <w:r>
              <w:rPr>
                <w:sz w:val="16"/>
              </w:rPr>
              <w:t>$384,914</w:t>
            </w:r>
          </w:p>
        </w:tc>
        <w:tc>
          <w:tcPr>
            <w:tcW w:type="dxa" w:w="1648"/>
          </w:tcPr>
          <w:p>
            <w:pPr>
              <w:spacing w:after="0"/>
              <w:jc w:val="right"/>
            </w:pPr>
            <w:r>
              <w:rPr>
                <w:sz w:val="16"/>
              </w:rPr>
              <w:t>1</w:t>
            </w:r>
          </w:p>
        </w:tc>
        <w:tc>
          <w:tcPr>
            <w:tcW w:type="dxa" w:w="2724"/>
          </w:tcPr>
          <w:p>
            <w:pPr>
              <w:spacing w:after="0"/>
              <w:jc w:val="left"/>
            </w:pPr>
          </w:p>
        </w:tc>
      </w:tr>
      <w:tr>
        <w:trPr>
          <w:cantSplit/>
        </w:trPr>
        <w:tc>
          <w:tcPr>
            <w:tcW w:type="dxa" w:w="690"/>
          </w:tcPr>
          <w:p>
            <w:pPr>
              <w:spacing w:after="0"/>
              <w:jc w:val="right"/>
            </w:pPr>
            <w:r>
              <w:rPr>
                <w:sz w:val="16"/>
              </w:rPr>
              <w:t>13</w:t>
            </w:r>
          </w:p>
        </w:tc>
        <w:tc>
          <w:tcPr>
            <w:tcW w:type="dxa" w:w="1037"/>
          </w:tcPr>
          <w:p>
            <w:pPr>
              <w:spacing w:after="0"/>
              <w:jc w:val="left"/>
            </w:pPr>
            <w:r>
              <w:rPr>
                <w:sz w:val="16"/>
              </w:rPr>
              <w:t>Landslide</w:t>
            </w:r>
          </w:p>
        </w:tc>
        <w:tc>
          <w:tcPr>
            <w:tcW w:type="dxa" w:w="1346"/>
          </w:tcPr>
          <w:p>
            <w:pPr>
              <w:spacing w:after="0"/>
              <w:jc w:val="left"/>
            </w:pPr>
            <w:r>
              <w:rPr>
                <w:sz w:val="16"/>
              </w:rPr>
              <w:t>Very Low</w:t>
            </w:r>
          </w:p>
        </w:tc>
        <w:tc>
          <w:tcPr>
            <w:tcW w:type="dxa" w:w="1521"/>
          </w:tcPr>
          <w:p>
            <w:pPr>
              <w:spacing w:after="0"/>
              <w:jc w:val="left"/>
            </w:pPr>
            <w:r>
              <w:rPr>
                <w:sz w:val="16"/>
              </w:rPr>
              <w:t>Very Low</w:t>
            </w:r>
          </w:p>
        </w:tc>
        <w:tc>
          <w:tcPr>
            <w:tcW w:type="dxa" w:w="1215"/>
          </w:tcPr>
          <w:p>
            <w:pPr>
              <w:spacing w:after="0"/>
              <w:jc w:val="right"/>
            </w:pPr>
            <w:r>
              <w:rPr>
                <w:sz w:val="16"/>
              </w:rPr>
              <w:t>$440</w:t>
            </w:r>
          </w:p>
        </w:tc>
        <w:tc>
          <w:tcPr>
            <w:tcW w:type="dxa" w:w="1126"/>
          </w:tcPr>
          <w:p>
            <w:pPr>
              <w:spacing w:after="0"/>
              <w:jc w:val="right"/>
            </w:pPr>
            <w:r>
              <w:rPr>
                <w:sz w:val="16"/>
              </w:rPr>
              <w:t>n/a</w:t>
            </w:r>
          </w:p>
        </w:tc>
        <w:tc>
          <w:tcPr>
            <w:tcW w:type="dxa" w:w="1589"/>
          </w:tcPr>
          <w:p>
            <w:pPr>
              <w:spacing w:after="0"/>
              <w:jc w:val="right"/>
            </w:pPr>
            <w:r>
              <w:rPr>
                <w:sz w:val="16"/>
              </w:rPr>
              <w:t>$60</w:t>
            </w:r>
          </w:p>
        </w:tc>
        <w:tc>
          <w:tcPr>
            <w:tcW w:type="dxa" w:w="1215"/>
          </w:tcPr>
          <w:p>
            <w:pPr>
              <w:spacing w:after="0"/>
              <w:jc w:val="right"/>
            </w:pPr>
            <w:r>
              <w:rPr>
                <w:sz w:val="16"/>
              </w:rPr>
              <w:t>$500</w:t>
            </w:r>
          </w:p>
        </w:tc>
        <w:tc>
          <w:tcPr>
            <w:tcW w:type="dxa" w:w="1648"/>
          </w:tcPr>
          <w:p>
            <w:pPr>
              <w:spacing w:after="0"/>
              <w:jc w:val="right"/>
            </w:pPr>
            <w:r>
              <w:rPr>
                <w:sz w:val="16"/>
              </w:rPr>
              <w:t>0</w:t>
            </w:r>
          </w:p>
        </w:tc>
        <w:tc>
          <w:tcPr>
            <w:tcW w:type="dxa" w:w="2724"/>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14</w:t>
            </w:r>
          </w:p>
        </w:tc>
        <w:tc>
          <w:tcPr>
            <w:tcW w:type="dxa" w:w="1037"/>
          </w:tcPr>
          <w:p>
            <w:pPr>
              <w:spacing w:after="0"/>
              <w:jc w:val="left"/>
            </w:pPr>
            <w:r>
              <w:rPr>
                <w:sz w:val="16"/>
              </w:rPr>
              <w:t>Wildfire</w:t>
            </w:r>
          </w:p>
        </w:tc>
        <w:tc>
          <w:tcPr>
            <w:tcW w:type="dxa" w:w="1346"/>
          </w:tcPr>
          <w:p>
            <w:pPr>
              <w:spacing w:after="0"/>
              <w:jc w:val="left"/>
            </w:pPr>
            <w:r>
              <w:rPr>
                <w:sz w:val="16"/>
              </w:rPr>
              <w:t>Very Low</w:t>
            </w:r>
          </w:p>
        </w:tc>
        <w:tc>
          <w:tcPr>
            <w:tcW w:type="dxa" w:w="1521"/>
          </w:tcPr>
          <w:p>
            <w:pPr>
              <w:spacing w:after="0"/>
              <w:jc w:val="left"/>
            </w:pPr>
            <w:r>
              <w:rPr>
                <w:sz w:val="16"/>
              </w:rPr>
              <w:t>Very Low</w:t>
            </w:r>
          </w:p>
        </w:tc>
        <w:tc>
          <w:tcPr>
            <w:tcW w:type="dxa" w:w="1215"/>
          </w:tcPr>
          <w:p>
            <w:pPr>
              <w:spacing w:after="0"/>
              <w:jc w:val="right"/>
            </w:pPr>
            <w:r>
              <w:rPr>
                <w:sz w:val="16"/>
              </w:rPr>
              <w:t>$427</w:t>
            </w:r>
          </w:p>
        </w:tc>
        <w:tc>
          <w:tcPr>
            <w:tcW w:type="dxa" w:w="1126"/>
          </w:tcPr>
          <w:p>
            <w:pPr>
              <w:spacing w:after="0"/>
              <w:jc w:val="right"/>
            </w:pPr>
            <w:r>
              <w:rPr>
                <w:sz w:val="16"/>
              </w:rPr>
              <w:t>$0</w:t>
            </w:r>
          </w:p>
        </w:tc>
        <w:tc>
          <w:tcPr>
            <w:tcW w:type="dxa" w:w="1589"/>
          </w:tcPr>
          <w:p>
            <w:pPr>
              <w:spacing w:after="0"/>
              <w:jc w:val="right"/>
            </w:pPr>
            <w:r>
              <w:rPr>
                <w:sz w:val="16"/>
              </w:rPr>
              <w:t>$71</w:t>
            </w:r>
          </w:p>
        </w:tc>
        <w:tc>
          <w:tcPr>
            <w:tcW w:type="dxa" w:w="1215"/>
          </w:tcPr>
          <w:p>
            <w:pPr>
              <w:spacing w:after="0"/>
              <w:jc w:val="right"/>
            </w:pPr>
            <w:r>
              <w:rPr>
                <w:sz w:val="16"/>
              </w:rPr>
              <w:t>$498</w:t>
            </w:r>
          </w:p>
        </w:tc>
        <w:tc>
          <w:tcPr>
            <w:tcW w:type="dxa" w:w="1648"/>
          </w:tcPr>
          <w:p>
            <w:pPr>
              <w:spacing w:after="0"/>
              <w:jc w:val="right"/>
            </w:pPr>
            <w:r>
              <w:rPr>
                <w:sz w:val="16"/>
              </w:rPr>
              <w:t>0</w:t>
            </w:r>
          </w:p>
        </w:tc>
        <w:tc>
          <w:tcPr>
            <w:tcW w:type="dxa" w:w="2724"/>
          </w:tcPr>
          <w:p>
            <w:pPr>
              <w:spacing w:after="0"/>
              <w:jc w:val="left"/>
            </w:pPr>
            <w:r>
              <w:rPr>
                <w:sz w:val="16"/>
              </w:rPr>
              <w:t>No recorded events in Storm Events since 1996 (data through 2026-06-30).</w:t>
            </w:r>
          </w:p>
        </w:tc>
      </w:tr>
      <w:tr>
        <w:trPr>
          <w:cantSplit/>
        </w:trPr>
        <w:tc>
          <w:tcPr>
            <w:tcW w:type="dxa" w:w="690"/>
          </w:tcPr>
          <w:p>
            <w:pPr>
              <w:spacing w:after="0"/>
              <w:jc w:val="right"/>
            </w:pPr>
            <w:r>
              <w:rPr>
                <w:sz w:val="16"/>
              </w:rPr>
              <w:t>15</w:t>
            </w:r>
          </w:p>
        </w:tc>
        <w:tc>
          <w:tcPr>
            <w:tcW w:type="dxa" w:w="1037"/>
          </w:tcPr>
          <w:p>
            <w:pPr>
              <w:spacing w:after="0"/>
              <w:jc w:val="left"/>
            </w:pPr>
            <w:r>
              <w:rPr>
                <w:sz w:val="16"/>
              </w:rPr>
              <w:t>Drought</w:t>
            </w:r>
          </w:p>
        </w:tc>
        <w:tc>
          <w:tcPr>
            <w:tcW w:type="dxa" w:w="1346"/>
          </w:tcPr>
          <w:p>
            <w:pPr>
              <w:spacing w:after="0"/>
              <w:jc w:val="left"/>
            </w:pPr>
            <w:r>
              <w:rPr>
                <w:sz w:val="16"/>
              </w:rPr>
              <w:t>No Rating</w:t>
            </w:r>
          </w:p>
        </w:tc>
        <w:tc>
          <w:tcPr>
            <w:tcW w:type="dxa" w:w="1521"/>
          </w:tcPr>
          <w:p>
            <w:pPr>
              <w:spacing w:after="0"/>
              <w:jc w:val="left"/>
            </w:pPr>
            <w:r>
              <w:rPr>
                <w:sz w:val="16"/>
              </w:rPr>
              <w:t>No Expected Annual Losses</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589"/>
          </w:tcPr>
          <w:p>
            <w:pPr>
              <w:spacing w:after="0"/>
              <w:jc w:val="right"/>
            </w:pPr>
            <w:r>
              <w:rPr>
                <w:sz w:val="16"/>
              </w:rPr>
              <w:t>n/a</w:t>
            </w:r>
          </w:p>
        </w:tc>
        <w:tc>
          <w:tcPr>
            <w:tcW w:type="dxa" w:w="1215"/>
          </w:tcPr>
          <w:p>
            <w:pPr>
              <w:spacing w:after="0"/>
              <w:jc w:val="right"/>
            </w:pPr>
            <w:r>
              <w:rPr>
                <w:sz w:val="16"/>
              </w:rPr>
              <w:t>$0</w:t>
            </w:r>
          </w:p>
        </w:tc>
        <w:tc>
          <w:tcPr>
            <w:tcW w:type="dxa" w:w="1648"/>
          </w:tcPr>
          <w:p>
            <w:pPr>
              <w:spacing w:after="0"/>
              <w:jc w:val="right"/>
            </w:pPr>
            <w:r>
              <w:rPr>
                <w:sz w:val="16"/>
              </w:rPr>
              <w:t>8</w:t>
            </w:r>
          </w:p>
        </w:tc>
        <w:tc>
          <w:tcPr>
            <w:tcW w:type="dxa" w:w="2724"/>
          </w:tcPr>
          <w:p>
            <w:pPr>
              <w:spacing w:after="0"/>
              <w:jc w:val="left"/>
            </w:pPr>
          </w:p>
        </w:tc>
      </w:tr>
      <w:tr>
        <w:trPr>
          <w:cantSplit/>
        </w:trPr>
        <w:tc>
          <w:tcPr>
            <w:tcW w:type="dxa" w:w="690"/>
          </w:tcPr>
          <w:p>
            <w:pPr>
              <w:spacing w:after="0"/>
              <w:jc w:val="right"/>
            </w:pPr>
          </w:p>
        </w:tc>
        <w:tc>
          <w:tcPr>
            <w:tcW w:type="dxa" w:w="1037"/>
          </w:tcPr>
          <w:p>
            <w:pPr>
              <w:spacing w:after="0"/>
              <w:jc w:val="left"/>
            </w:pPr>
            <w:r>
              <w:rPr>
                <w:sz w:val="16"/>
              </w:rPr>
              <w:t>Tsunami</w:t>
            </w:r>
          </w:p>
        </w:tc>
        <w:tc>
          <w:tcPr>
            <w:tcW w:type="dxa" w:w="1346"/>
          </w:tcPr>
          <w:p>
            <w:pPr>
              <w:spacing w:after="0"/>
              <w:jc w:val="left"/>
            </w:pPr>
            <w:r>
              <w:rPr>
                <w:sz w:val="16"/>
              </w:rPr>
              <w:t>Insufficient Data</w:t>
            </w:r>
          </w:p>
        </w:tc>
        <w:tc>
          <w:tcPr>
            <w:tcW w:type="dxa" w:w="1521"/>
          </w:tcPr>
          <w:p>
            <w:pPr>
              <w:spacing w:after="0"/>
              <w:jc w:val="left"/>
            </w:pPr>
            <w:r>
              <w:rPr>
                <w:sz w:val="16"/>
              </w:rPr>
              <w:t>Insufficient Data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589"/>
          </w:tcPr>
          <w:p>
            <w:pPr>
              <w:spacing w:after="0"/>
              <w:jc w:val="right"/>
            </w:pPr>
            <w:r>
              <w:rPr>
                <w:sz w:val="16"/>
              </w:rPr>
              <w:t>n/a</w:t>
            </w:r>
          </w:p>
        </w:tc>
        <w:tc>
          <w:tcPr>
            <w:tcW w:type="dxa" w:w="1215"/>
          </w:tcPr>
          <w:p>
            <w:pPr>
              <w:spacing w:after="0"/>
              <w:jc w:val="right"/>
            </w:pPr>
            <w:r>
              <w:rPr>
                <w:sz w:val="16"/>
              </w:rPr>
              <w:t>n/a</w:t>
            </w:r>
          </w:p>
        </w:tc>
        <w:tc>
          <w:tcPr>
            <w:tcW w:type="dxa" w:w="1648"/>
          </w:tcPr>
          <w:p>
            <w:pPr>
              <w:spacing w:after="0"/>
              <w:jc w:val="right"/>
            </w:pPr>
            <w:r>
              <w:rPr>
                <w:sz w:val="16"/>
              </w:rPr>
              <w:t>0</w:t>
            </w:r>
          </w:p>
        </w:tc>
        <w:tc>
          <w:tcPr>
            <w:tcW w:type="dxa" w:w="2724"/>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wildfire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71"/>
        <w:gridCol w:w="10541"/>
      </w:tblGrid>
      <w:tr>
        <w:trPr>
          <w:cantSplit/>
          <w:tblHeader/>
        </w:trPr>
        <w:tc>
          <w:tcPr>
            <w:tcW w:type="dxa" w:w="3571"/>
            <w:shd w:val="clear" w:color="auto" w:fill="E8E8E8"/>
          </w:tcPr>
          <w:p>
            <w:pPr>
              <w:spacing w:after="0"/>
              <w:jc w:val="left"/>
            </w:pPr>
            <w:r>
              <w:rPr>
                <w:b/>
                <w:sz w:val="16"/>
              </w:rPr>
              <w:t>Hazard</w:t>
            </w:r>
          </w:p>
        </w:tc>
        <w:tc>
          <w:tcPr>
            <w:tcW w:type="dxa" w:w="10541"/>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71"/>
          </w:tcPr>
          <w:p>
            <w:pPr>
              <w:spacing w:after="0"/>
              <w:jc w:val="left"/>
            </w:pPr>
            <w:r>
              <w:rPr>
                <w:sz w:val="16"/>
              </w:rPr>
              <w:t>Earthquake</w:t>
            </w:r>
          </w:p>
        </w:tc>
        <w:tc>
          <w:tcPr>
            <w:tcW w:type="dxa" w:w="10541"/>
          </w:tcPr>
          <w:p>
            <w:pPr>
              <w:spacing w:after="0"/>
              <w:jc w:val="left"/>
            </w:pPr>
            <w:r>
              <w:rPr>
                <w:sz w:val="16"/>
              </w:rPr>
              <w:t>tract 397 (Relatively Moderate, 86.2); tract 265 (Relatively Moderate, 85.5); tract 409 (Relatively Moderate, 84.4)</w:t>
            </w:r>
          </w:p>
        </w:tc>
      </w:tr>
      <w:tr>
        <w:trPr>
          <w:cantSplit/>
        </w:trPr>
        <w:tc>
          <w:tcPr>
            <w:tcW w:type="dxa" w:w="3571"/>
          </w:tcPr>
          <w:p>
            <w:pPr>
              <w:spacing w:after="0"/>
              <w:jc w:val="left"/>
            </w:pPr>
            <w:r>
              <w:rPr>
                <w:sz w:val="16"/>
              </w:rPr>
              <w:t>Hurricane</w:t>
            </w:r>
          </w:p>
        </w:tc>
        <w:tc>
          <w:tcPr>
            <w:tcW w:type="dxa" w:w="10541"/>
          </w:tcPr>
          <w:p>
            <w:pPr>
              <w:spacing w:after="0"/>
              <w:jc w:val="left"/>
            </w:pPr>
            <w:r>
              <w:rPr>
                <w:sz w:val="16"/>
              </w:rPr>
              <w:t>tract 1 (Relatively Moderate, 87.5); tract 409 (Relatively Moderate, 87.2); tract 397 (Relatively Moderate, 86.0)</w:t>
            </w:r>
          </w:p>
        </w:tc>
      </w:tr>
      <w:tr>
        <w:trPr>
          <w:cantSplit/>
        </w:trPr>
        <w:tc>
          <w:tcPr>
            <w:tcW w:type="dxa" w:w="3571"/>
          </w:tcPr>
          <w:p>
            <w:pPr>
              <w:spacing w:after="0"/>
              <w:jc w:val="left"/>
            </w:pPr>
            <w:r>
              <w:rPr>
                <w:sz w:val="16"/>
              </w:rPr>
              <w:t>Landslide</w:t>
            </w:r>
          </w:p>
        </w:tc>
        <w:tc>
          <w:tcPr>
            <w:tcW w:type="dxa" w:w="10541"/>
          </w:tcPr>
          <w:p>
            <w:pPr>
              <w:spacing w:after="0"/>
              <w:jc w:val="left"/>
            </w:pPr>
            <w:r>
              <w:rPr>
                <w:sz w:val="16"/>
              </w:rPr>
              <w:t>tract 309 (Relatively Low, 84.1); tract 293.02 (Very Low, 77.8); tract 351 (Very Low, 77.7)</w:t>
            </w:r>
          </w:p>
        </w:tc>
      </w:tr>
      <w:tr>
        <w:trPr>
          <w:cantSplit/>
        </w:trPr>
        <w:tc>
          <w:tcPr>
            <w:tcW w:type="dxa" w:w="3571"/>
          </w:tcPr>
          <w:p>
            <w:pPr>
              <w:spacing w:after="0"/>
              <w:jc w:val="left"/>
            </w:pPr>
            <w:r>
              <w:rPr>
                <w:sz w:val="16"/>
              </w:rPr>
              <w:t>Tornado</w:t>
            </w:r>
          </w:p>
        </w:tc>
        <w:tc>
          <w:tcPr>
            <w:tcW w:type="dxa" w:w="10541"/>
          </w:tcPr>
          <w:p>
            <w:pPr>
              <w:spacing w:after="0"/>
              <w:jc w:val="left"/>
            </w:pPr>
            <w:r>
              <w:rPr>
                <w:sz w:val="16"/>
              </w:rPr>
              <w:t>tract 409 (Relatively Low, 43.6); tract 1 (Relatively Low, 43.4); tract 397 (Relatively Low, 41.9)</w:t>
            </w:r>
          </w:p>
        </w:tc>
      </w:tr>
      <w:tr>
        <w:trPr>
          <w:cantSplit/>
        </w:trPr>
        <w:tc>
          <w:tcPr>
            <w:tcW w:type="dxa" w:w="3571"/>
          </w:tcPr>
          <w:p>
            <w:pPr>
              <w:spacing w:after="0"/>
              <w:jc w:val="left"/>
            </w:pPr>
            <w:r>
              <w:rPr>
                <w:sz w:val="16"/>
              </w:rPr>
              <w:t>Tsunami</w:t>
            </w:r>
          </w:p>
        </w:tc>
        <w:tc>
          <w:tcPr>
            <w:tcW w:type="dxa" w:w="10541"/>
          </w:tcPr>
          <w:p>
            <w:pPr>
              <w:spacing w:after="0"/>
              <w:jc w:val="left"/>
            </w:pPr>
            <w:r>
              <w:rPr>
                <w:sz w:val="16"/>
              </w:rPr>
              <w:t>no tract has a National Risk Index rating for this hazard</w:t>
            </w:r>
          </w:p>
        </w:tc>
      </w:tr>
      <w:tr>
        <w:trPr>
          <w:cantSplit/>
        </w:trPr>
        <w:tc>
          <w:tcPr>
            <w:tcW w:type="dxa" w:w="3571"/>
          </w:tcPr>
          <w:p>
            <w:pPr>
              <w:spacing w:after="0"/>
              <w:jc w:val="left"/>
            </w:pPr>
            <w:r>
              <w:rPr>
                <w:sz w:val="16"/>
              </w:rPr>
              <w:t>Wildfire</w:t>
            </w:r>
          </w:p>
        </w:tc>
        <w:tc>
          <w:tcPr>
            <w:tcW w:type="dxa" w:w="10541"/>
          </w:tcPr>
          <w:p>
            <w:pPr>
              <w:spacing w:after="0"/>
              <w:jc w:val="left"/>
            </w:pPr>
            <w:r>
              <w:rPr>
                <w:sz w:val="16"/>
              </w:rPr>
              <w:t>tract 300 (Very Low, 50.2); tract 456 (Very Low, 47.8); tract 309 (Very Low, 37.7)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397 is Census Tract 397).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14"/>
        <w:gridCol w:w="1940"/>
        <w:gridCol w:w="1828"/>
        <w:gridCol w:w="2107"/>
        <w:gridCol w:w="1536"/>
        <w:gridCol w:w="1541"/>
        <w:gridCol w:w="1799"/>
        <w:gridCol w:w="1547"/>
      </w:tblGrid>
      <w:tr>
        <w:trPr>
          <w:cantSplit/>
          <w:tblHeader/>
        </w:trPr>
        <w:tc>
          <w:tcPr>
            <w:tcW w:type="dxa" w:w="1814"/>
            <w:shd w:val="clear" w:color="auto" w:fill="E8E8E8"/>
          </w:tcPr>
          <w:p>
            <w:pPr>
              <w:spacing w:after="0"/>
              <w:jc w:val="left"/>
            </w:pPr>
            <w:r>
              <w:rPr>
                <w:b/>
                <w:sz w:val="16"/>
              </w:rPr>
              <w:t>Hazard</w:t>
            </w:r>
          </w:p>
        </w:tc>
        <w:tc>
          <w:tcPr>
            <w:tcW w:type="dxa" w:w="1940"/>
            <w:shd w:val="clear" w:color="auto" w:fill="E8E8E8"/>
          </w:tcPr>
          <w:p>
            <w:pPr>
              <w:spacing w:after="0"/>
              <w:jc w:val="left"/>
            </w:pPr>
            <w:r>
              <w:rPr>
                <w:b/>
                <w:sz w:val="16"/>
              </w:rPr>
              <w:t>Scale</w:t>
            </w:r>
          </w:p>
        </w:tc>
        <w:tc>
          <w:tcPr>
            <w:tcW w:type="dxa" w:w="182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107"/>
            <w:shd w:val="clear" w:color="auto" w:fill="E8E8E8"/>
          </w:tcPr>
          <w:p>
            <w:pPr>
              <w:spacing w:after="0"/>
              <w:jc w:val="left"/>
            </w:pPr>
            <w:r>
              <w:rPr>
                <w:b/>
                <w:sz w:val="16"/>
              </w:rPr>
              <w:t>Observed range</w:t>
            </w:r>
          </w:p>
        </w:tc>
        <w:tc>
          <w:tcPr>
            <w:tcW w:type="dxa" w:w="1536"/>
            <w:shd w:val="clear" w:color="auto" w:fill="E8E8E8"/>
          </w:tcPr>
          <w:p>
            <w:pPr>
              <w:spacing w:after="0"/>
              <w:jc w:val="left"/>
            </w:pPr>
            <w:r>
              <w:rPr>
                <w:b/>
                <w:sz w:val="16"/>
              </w:rPr>
              <w:t>Worst recorded event</w:t>
            </w:r>
          </w:p>
        </w:tc>
        <w:tc>
          <w:tcPr>
            <w:tcW w:type="dxa" w:w="1541"/>
            <w:shd w:val="clear" w:color="auto" w:fill="E8E8E8"/>
          </w:tcPr>
          <w:p>
            <w:pPr>
              <w:spacing w:after="0"/>
              <w:jc w:val="left"/>
            </w:pPr>
            <w:r>
              <w:rPr>
                <w:b/>
                <w:sz w:val="16"/>
              </w:rPr>
              <w:t>Most damaging (when different)</w:t>
            </w:r>
          </w:p>
        </w:tc>
        <w:tc>
          <w:tcPr>
            <w:tcW w:type="dxa" w:w="1799"/>
            <w:shd w:val="clear" w:color="auto" w:fill="E8E8E8"/>
          </w:tcPr>
          <w:p>
            <w:pPr>
              <w:spacing w:after="0"/>
              <w:jc w:val="left"/>
            </w:pPr>
            <w:r>
              <w:rPr>
                <w:b/>
                <w:sz w:val="16"/>
              </w:rPr>
              <w:t>How it applies to jurisdictions</w:t>
            </w:r>
          </w:p>
        </w:tc>
        <w:tc>
          <w:tcPr>
            <w:tcW w:type="dxa" w:w="1547"/>
            <w:shd w:val="clear" w:color="auto" w:fill="E8E8E8"/>
          </w:tcPr>
          <w:p>
            <w:pPr>
              <w:spacing w:after="0"/>
              <w:jc w:val="left"/>
            </w:pPr>
            <w:r>
              <w:rPr>
                <w:b/>
                <w:sz w:val="16"/>
              </w:rPr>
              <w:t>Note</w:t>
            </w:r>
          </w:p>
        </w:tc>
      </w:tr>
      <w:tr>
        <w:trPr>
          <w:cantSplit/>
        </w:trPr>
        <w:tc>
          <w:tcPr>
            <w:tcW w:type="dxa" w:w="1814"/>
          </w:tcPr>
          <w:p>
            <w:pPr>
              <w:spacing w:after="0"/>
              <w:jc w:val="left"/>
            </w:pPr>
            <w:r>
              <w:rPr>
                <w:sz w:val="16"/>
              </w:rPr>
              <w:t>Coastal Flood, Storm Surge/Tide</w:t>
            </w:r>
          </w:p>
        </w:tc>
        <w:tc>
          <w:tcPr>
            <w:tcW w:type="dxa" w:w="1940"/>
          </w:tcPr>
          <w:p>
            <w:pPr>
              <w:spacing w:after="0"/>
              <w:jc w:val="left"/>
            </w:pPr>
            <w:r>
              <w:rPr>
                <w:sz w:val="16"/>
              </w:rPr>
              <w:t>none in data (flood depth: FIRM)</w:t>
            </w:r>
          </w:p>
        </w:tc>
        <w:tc>
          <w:tcPr>
            <w:tcW w:type="dxa" w:w="1828"/>
          </w:tcPr>
          <w:p>
            <w:pPr>
              <w:spacing w:after="0"/>
              <w:jc w:val="right"/>
            </w:pPr>
            <w:r>
              <w:rPr>
                <w:sz w:val="16"/>
              </w:rPr>
              <w:t>13 records, 1996 to 2024 (13 zone-level)</w:t>
            </w:r>
          </w:p>
        </w:tc>
        <w:tc>
          <w:tcPr>
            <w:tcW w:type="dxa" w:w="2107"/>
          </w:tcPr>
          <w:p>
            <w:pPr>
              <w:spacing w:after="0"/>
              <w:jc w:val="left"/>
            </w:pPr>
          </w:p>
        </w:tc>
        <w:tc>
          <w:tcPr>
            <w:tcW w:type="dxa" w:w="1536"/>
          </w:tcPr>
          <w:p>
            <w:pPr>
              <w:spacing w:after="0"/>
              <w:jc w:val="left"/>
            </w:pPr>
            <w:r>
              <w:rPr>
                <w:sz w:val="16"/>
              </w:rPr>
              <w:t>Coastal Flood, 1996-10-19, $3,000,000 property; crops not reported (1996 dollars); NWS zone NYZ073</w:t>
            </w:r>
          </w:p>
        </w:tc>
        <w:tc>
          <w:tcPr>
            <w:tcW w:type="dxa" w:w="1541"/>
          </w:tcPr>
          <w:p>
            <w:pPr>
              <w:spacing w:after="0"/>
              <w:jc w:val="left"/>
            </w:pPr>
          </w:p>
        </w:tc>
        <w:tc>
          <w:tcPr>
            <w:tcW w:type="dxa" w:w="1799"/>
          </w:tcPr>
          <w:p>
            <w:pPr>
              <w:spacing w:after="0"/>
              <w:jc w:val="left"/>
            </w:pPr>
            <w:r>
              <w:rPr>
                <w:sz w:val="16"/>
              </w:rPr>
              <w:t>Countywide (zone-level records).</w:t>
            </w:r>
          </w:p>
        </w:tc>
        <w:tc>
          <w:tcPr>
            <w:tcW w:type="dxa" w:w="1547"/>
          </w:tcPr>
          <w:p>
            <w:pPr>
              <w:spacing w:after="0"/>
              <w:jc w:val="left"/>
            </w:pPr>
            <w:r>
              <w:rPr>
                <w:sz w:val="16"/>
              </w:rPr>
              <w:t>Flood depth: see the FEMA Flood Insurance Rate Map.</w:t>
            </w:r>
          </w:p>
        </w:tc>
      </w:tr>
      <w:tr>
        <w:trPr>
          <w:cantSplit/>
        </w:trPr>
        <w:tc>
          <w:tcPr>
            <w:tcW w:type="dxa" w:w="1814"/>
          </w:tcPr>
          <w:p>
            <w:pPr>
              <w:spacing w:after="0"/>
              <w:jc w:val="left"/>
            </w:pPr>
            <w:r>
              <w:rPr>
                <w:sz w:val="16"/>
              </w:rPr>
              <w:t>Cold/Wind Chill, Extreme Cold/Wind Chill</w:t>
            </w:r>
          </w:p>
        </w:tc>
        <w:tc>
          <w:tcPr>
            <w:tcW w:type="dxa" w:w="1940"/>
          </w:tcPr>
          <w:p>
            <w:pPr>
              <w:spacing w:after="0"/>
              <w:jc w:val="left"/>
            </w:pPr>
            <w:r>
              <w:rPr>
                <w:sz w:val="16"/>
              </w:rPr>
              <w:t>wind chill</w:t>
            </w:r>
          </w:p>
        </w:tc>
        <w:tc>
          <w:tcPr>
            <w:tcW w:type="dxa" w:w="1828"/>
          </w:tcPr>
          <w:p>
            <w:pPr>
              <w:spacing w:after="0"/>
              <w:jc w:val="right"/>
            </w:pPr>
            <w:r>
              <w:rPr>
                <w:sz w:val="16"/>
              </w:rPr>
              <w:t>6 records, 2000 to 2007 (6 zone-level)</w:t>
            </w:r>
          </w:p>
        </w:tc>
        <w:tc>
          <w:tcPr>
            <w:tcW w:type="dxa" w:w="2107"/>
          </w:tcPr>
          <w:p>
            <w:pPr>
              <w:spacing w:after="0"/>
              <w:jc w:val="left"/>
            </w:pPr>
            <w:r>
              <w:rPr>
                <w:sz w:val="16"/>
              </w:rPr>
              <w:t>1 day to 5 days (median 2 days); 6 with a recorded value</w:t>
            </w:r>
          </w:p>
        </w:tc>
        <w:tc>
          <w:tcPr>
            <w:tcW w:type="dxa" w:w="1536"/>
          </w:tcPr>
          <w:p>
            <w:pPr>
              <w:spacing w:after="0"/>
              <w:jc w:val="left"/>
            </w:pPr>
            <w:r>
              <w:rPr>
                <w:sz w:val="16"/>
              </w:rPr>
              <w:t>5 consecutive days, 2007-02-04 to 2007-02-08, 3 direct deaths, zone-level</w:t>
            </w:r>
          </w:p>
        </w:tc>
        <w:tc>
          <w:tcPr>
            <w:tcW w:type="dxa" w:w="1541"/>
          </w:tcPr>
          <w:p>
            <w:pPr>
              <w:spacing w:after="0"/>
              <w:jc w:val="left"/>
            </w:pPr>
          </w:p>
        </w:tc>
        <w:tc>
          <w:tcPr>
            <w:tcW w:type="dxa" w:w="1799"/>
          </w:tcPr>
          <w:p>
            <w:pPr>
              <w:spacing w:after="0"/>
              <w:jc w:val="left"/>
            </w:pPr>
            <w:r>
              <w:rPr>
                <w:sz w:val="16"/>
              </w:rPr>
              <w:t>Countywide (zone-level records).</w:t>
            </w:r>
          </w:p>
        </w:tc>
        <w:tc>
          <w:tcPr>
            <w:tcW w:type="dxa" w:w="1547"/>
          </w:tcPr>
          <w:p>
            <w:pPr>
              <w:spacing w:after="0"/>
              <w:jc w:val="left"/>
            </w:pPr>
          </w:p>
        </w:tc>
      </w:tr>
      <w:tr>
        <w:trPr>
          <w:cantSplit/>
        </w:trPr>
        <w:tc>
          <w:tcPr>
            <w:tcW w:type="dxa" w:w="1814"/>
          </w:tcPr>
          <w:p>
            <w:pPr>
              <w:spacing w:after="0"/>
              <w:jc w:val="left"/>
            </w:pPr>
            <w:r>
              <w:rPr>
                <w:sz w:val="16"/>
              </w:rPr>
              <w:t>Frost/Freeze (outside NRI's Cold Wave definition)</w:t>
            </w:r>
          </w:p>
        </w:tc>
        <w:tc>
          <w:tcPr>
            <w:tcW w:type="dxa" w:w="1940"/>
          </w:tcPr>
          <w:p>
            <w:pPr>
              <w:spacing w:after="0"/>
              <w:jc w:val="left"/>
            </w:pPr>
            <w:r>
              <w:rPr>
                <w:sz w:val="16"/>
              </w:rPr>
              <w:t>crop damage</w:t>
            </w:r>
          </w:p>
        </w:tc>
        <w:tc>
          <w:tcPr>
            <w:tcW w:type="dxa" w:w="1828"/>
          </w:tcPr>
          <w:p>
            <w:pPr>
              <w:spacing w:after="0"/>
              <w:jc w:val="right"/>
            </w:pPr>
            <w:r>
              <w:rPr>
                <w:sz w:val="16"/>
              </w:rPr>
              <w:t>0</w:t>
            </w:r>
          </w:p>
        </w:tc>
        <w:tc>
          <w:tcPr>
            <w:tcW w:type="dxa" w:w="2107"/>
          </w:tcPr>
          <w:p>
            <w:pPr>
              <w:spacing w:after="0"/>
              <w:jc w:val="left"/>
            </w:pPr>
          </w:p>
        </w:tc>
        <w:tc>
          <w:tcPr>
            <w:tcW w:type="dxa" w:w="1536"/>
          </w:tcPr>
          <w:p>
            <w:pPr>
              <w:spacing w:after="0"/>
              <w:jc w:val="left"/>
            </w:pPr>
          </w:p>
        </w:tc>
        <w:tc>
          <w:tcPr>
            <w:tcW w:type="dxa" w:w="1541"/>
          </w:tcPr>
          <w:p>
            <w:pPr>
              <w:spacing w:after="0"/>
              <w:jc w:val="left"/>
            </w:pPr>
          </w:p>
        </w:tc>
        <w:tc>
          <w:tcPr>
            <w:tcW w:type="dxa" w:w="1799"/>
          </w:tcPr>
          <w:p>
            <w:pPr>
              <w:spacing w:after="0"/>
              <w:jc w:val="left"/>
            </w:pPr>
          </w:p>
        </w:tc>
        <w:tc>
          <w:tcPr>
            <w:tcW w:type="dxa" w:w="1547"/>
          </w:tcPr>
          <w:p>
            <w:pPr>
              <w:spacing w:after="0"/>
              <w:jc w:val="left"/>
            </w:pPr>
          </w:p>
        </w:tc>
      </w:tr>
      <w:tr>
        <w:trPr>
          <w:cantSplit/>
        </w:trPr>
        <w:tc>
          <w:tcPr>
            <w:tcW w:type="dxa" w:w="1814"/>
          </w:tcPr>
          <w:p>
            <w:pPr>
              <w:spacing w:after="0"/>
              <w:jc w:val="left"/>
            </w:pPr>
            <w:r>
              <w:rPr>
                <w:sz w:val="16"/>
              </w:rPr>
              <w:t>Drought</w:t>
            </w:r>
          </w:p>
        </w:tc>
        <w:tc>
          <w:tcPr>
            <w:tcW w:type="dxa" w:w="1940"/>
          </w:tcPr>
          <w:p>
            <w:pPr>
              <w:spacing w:after="0"/>
              <w:jc w:val="left"/>
            </w:pPr>
            <w:r>
              <w:rPr>
                <w:sz w:val="16"/>
              </w:rPr>
              <w:t>U.S. Drought Monitor scale (D0 to D4)</w:t>
            </w:r>
          </w:p>
        </w:tc>
        <w:tc>
          <w:tcPr>
            <w:tcW w:type="dxa" w:w="1828"/>
          </w:tcPr>
          <w:p>
            <w:pPr>
              <w:spacing w:after="0"/>
              <w:jc w:val="right"/>
            </w:pPr>
            <w:r>
              <w:rPr>
                <w:sz w:val="16"/>
              </w:rPr>
              <w:t>8 records, 2002 (8 zone-level)</w:t>
            </w:r>
          </w:p>
        </w:tc>
        <w:tc>
          <w:tcPr>
            <w:tcW w:type="dxa" w:w="2107"/>
          </w:tcPr>
          <w:p>
            <w:pPr>
              <w:spacing w:after="0"/>
              <w:jc w:val="left"/>
            </w:pPr>
            <w:r>
              <w:rPr>
                <w:sz w:val="16"/>
              </w:rPr>
              <w:t>31 days to 214 days (median 122.5 days); 2 with a recorded value</w:t>
            </w:r>
          </w:p>
        </w:tc>
        <w:tc>
          <w:tcPr>
            <w:tcW w:type="dxa" w:w="1536"/>
          </w:tcPr>
          <w:p>
            <w:pPr>
              <w:spacing w:after="0"/>
              <w:jc w:val="left"/>
            </w:pPr>
            <w:r>
              <w:rPr>
                <w:sz w:val="16"/>
              </w:rPr>
              <w:t>214 days (7 months), 2002-04-01 to 2002-10-31, a run of 7 consecutive Storm Events drought records, zone-level</w:t>
            </w:r>
          </w:p>
        </w:tc>
        <w:tc>
          <w:tcPr>
            <w:tcW w:type="dxa" w:w="1541"/>
          </w:tcPr>
          <w:p>
            <w:pPr>
              <w:spacing w:after="0"/>
              <w:jc w:val="left"/>
            </w:pPr>
          </w:p>
        </w:tc>
        <w:tc>
          <w:tcPr>
            <w:tcW w:type="dxa" w:w="1799"/>
          </w:tcPr>
          <w:p>
            <w:pPr>
              <w:spacing w:after="0"/>
              <w:jc w:val="left"/>
            </w:pPr>
            <w:r>
              <w:rPr>
                <w:sz w:val="16"/>
              </w:rPr>
              <w:t>Countywide (zone-level records).</w:t>
            </w:r>
          </w:p>
        </w:tc>
        <w:tc>
          <w:tcPr>
            <w:tcW w:type="dxa" w:w="154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14"/>
          </w:tcPr>
          <w:p>
            <w:pPr>
              <w:spacing w:after="0"/>
              <w:jc w:val="left"/>
            </w:pPr>
            <w:r>
              <w:rPr>
                <w:sz w:val="16"/>
              </w:rPr>
              <w:t>Earthquake</w:t>
            </w:r>
          </w:p>
        </w:tc>
        <w:tc>
          <w:tcPr>
            <w:tcW w:type="dxa" w:w="1940"/>
          </w:tcPr>
          <w:p>
            <w:pPr>
              <w:spacing w:after="0"/>
              <w:jc w:val="left"/>
            </w:pPr>
            <w:r>
              <w:rPr>
                <w:sz w:val="16"/>
              </w:rPr>
              <w:t>Modified Mercalli (local data)</w:t>
            </w:r>
          </w:p>
        </w:tc>
        <w:tc>
          <w:tcPr>
            <w:tcW w:type="dxa" w:w="1828"/>
          </w:tcPr>
          <w:p>
            <w:pPr>
              <w:spacing w:after="0"/>
              <w:jc w:val="right"/>
            </w:pPr>
            <w:r>
              <w:rPr>
                <w:sz w:val="16"/>
              </w:rPr>
              <w:t>0</w:t>
            </w:r>
          </w:p>
        </w:tc>
        <w:tc>
          <w:tcPr>
            <w:tcW w:type="dxa" w:w="2107"/>
          </w:tcPr>
          <w:p>
            <w:pPr>
              <w:spacing w:after="0"/>
              <w:jc w:val="left"/>
            </w:pPr>
          </w:p>
        </w:tc>
        <w:tc>
          <w:tcPr>
            <w:tcW w:type="dxa" w:w="1536"/>
          </w:tcPr>
          <w:p>
            <w:pPr>
              <w:spacing w:after="0"/>
              <w:jc w:val="left"/>
            </w:pPr>
          </w:p>
        </w:tc>
        <w:tc>
          <w:tcPr>
            <w:tcW w:type="dxa" w:w="1541"/>
          </w:tcPr>
          <w:p>
            <w:pPr>
              <w:spacing w:after="0"/>
              <w:jc w:val="left"/>
            </w:pPr>
          </w:p>
        </w:tc>
        <w:tc>
          <w:tcPr>
            <w:tcW w:type="dxa" w:w="1799"/>
          </w:tcPr>
          <w:p>
            <w:pPr>
              <w:spacing w:after="0"/>
              <w:jc w:val="left"/>
            </w:pPr>
          </w:p>
        </w:tc>
        <w:tc>
          <w:tcPr>
            <w:tcW w:type="dxa" w:w="1547"/>
          </w:tcPr>
          <w:p>
            <w:pPr>
              <w:spacing w:after="0"/>
              <w:jc w:val="left"/>
            </w:pPr>
            <w:r>
              <w:rPr>
                <w:sz w:val="16"/>
              </w:rPr>
              <w:t>Storm Events does not record earthquakes; the USGS earthquake catalog is the source.</w:t>
            </w:r>
          </w:p>
        </w:tc>
      </w:tr>
      <w:tr>
        <w:trPr>
          <w:cantSplit/>
        </w:trPr>
        <w:tc>
          <w:tcPr>
            <w:tcW w:type="dxa" w:w="1814"/>
          </w:tcPr>
          <w:p>
            <w:pPr>
              <w:spacing w:after="0"/>
              <w:jc w:val="left"/>
            </w:pPr>
            <w:r>
              <w:rPr>
                <w:sz w:val="16"/>
              </w:rPr>
              <w:t>Hail</w:t>
            </w:r>
          </w:p>
        </w:tc>
        <w:tc>
          <w:tcPr>
            <w:tcW w:type="dxa" w:w="1940"/>
          </w:tcPr>
          <w:p>
            <w:pPr>
              <w:spacing w:after="0"/>
              <w:jc w:val="left"/>
            </w:pPr>
            <w:r>
              <w:rPr>
                <w:sz w:val="16"/>
              </w:rPr>
              <w:t>hail size (inches)</w:t>
            </w:r>
          </w:p>
        </w:tc>
        <w:tc>
          <w:tcPr>
            <w:tcW w:type="dxa" w:w="1828"/>
          </w:tcPr>
          <w:p>
            <w:pPr>
              <w:spacing w:after="0"/>
              <w:jc w:val="right"/>
            </w:pPr>
            <w:r>
              <w:rPr>
                <w:sz w:val="16"/>
              </w:rPr>
              <w:t>11 records, 1986 to 2022</w:t>
            </w:r>
          </w:p>
        </w:tc>
        <w:tc>
          <w:tcPr>
            <w:tcW w:type="dxa" w:w="2107"/>
          </w:tcPr>
          <w:p>
            <w:pPr>
              <w:spacing w:after="0"/>
              <w:jc w:val="left"/>
            </w:pPr>
            <w:r>
              <w:rPr>
                <w:sz w:val="16"/>
              </w:rPr>
              <w:t>0.75 in to 1.75 in (median 1 in); 11 with a recorded value</w:t>
            </w:r>
          </w:p>
        </w:tc>
        <w:tc>
          <w:tcPr>
            <w:tcW w:type="dxa" w:w="1536"/>
          </w:tcPr>
          <w:p>
            <w:pPr>
              <w:spacing w:after="0"/>
              <w:jc w:val="left"/>
            </w:pPr>
            <w:r>
              <w:rPr>
                <w:sz w:val="16"/>
              </w:rPr>
              <w:t>1.75 in hail, 2008-08-11</w:t>
            </w:r>
          </w:p>
        </w:tc>
        <w:tc>
          <w:tcPr>
            <w:tcW w:type="dxa" w:w="1541"/>
          </w:tcPr>
          <w:p>
            <w:pPr>
              <w:spacing w:after="0"/>
              <w:jc w:val="left"/>
            </w:pPr>
          </w:p>
        </w:tc>
        <w:tc>
          <w:tcPr>
            <w:tcW w:type="dxa" w:w="1799"/>
          </w:tcPr>
          <w:p>
            <w:pPr>
              <w:spacing w:after="0"/>
              <w:jc w:val="left"/>
            </w:pPr>
            <w:r>
              <w:rPr>
                <w:sz w:val="16"/>
              </w:rPr>
              <w:t>No event record names a jurisdiction in the plan.</w:t>
            </w:r>
          </w:p>
        </w:tc>
        <w:tc>
          <w:tcPr>
            <w:tcW w:type="dxa" w:w="1547"/>
          </w:tcPr>
          <w:p>
            <w:pPr>
              <w:spacing w:after="0"/>
              <w:jc w:val="left"/>
            </w:pPr>
          </w:p>
        </w:tc>
      </w:tr>
      <w:tr>
        <w:trPr>
          <w:cantSplit/>
        </w:trPr>
        <w:tc>
          <w:tcPr>
            <w:tcW w:type="dxa" w:w="1814"/>
          </w:tcPr>
          <w:p>
            <w:pPr>
              <w:spacing w:after="0"/>
              <w:jc w:val="left"/>
            </w:pPr>
            <w:r>
              <w:rPr>
                <w:sz w:val="16"/>
              </w:rPr>
              <w:t>Excessive Heat, Heat</w:t>
            </w:r>
          </w:p>
        </w:tc>
        <w:tc>
          <w:tcPr>
            <w:tcW w:type="dxa" w:w="1940"/>
          </w:tcPr>
          <w:p>
            <w:pPr>
              <w:spacing w:after="0"/>
              <w:jc w:val="left"/>
            </w:pPr>
            <w:r>
              <w:rPr>
                <w:sz w:val="16"/>
              </w:rPr>
              <w:t>heat index (in event narratives)</w:t>
            </w:r>
          </w:p>
        </w:tc>
        <w:tc>
          <w:tcPr>
            <w:tcW w:type="dxa" w:w="1828"/>
          </w:tcPr>
          <w:p>
            <w:pPr>
              <w:spacing w:after="0"/>
              <w:jc w:val="right"/>
            </w:pPr>
            <w:r>
              <w:rPr>
                <w:sz w:val="16"/>
              </w:rPr>
              <w:t>9 records, 1999 to 2016 (9 zone-level)</w:t>
            </w:r>
          </w:p>
        </w:tc>
        <w:tc>
          <w:tcPr>
            <w:tcW w:type="dxa" w:w="2107"/>
          </w:tcPr>
          <w:p>
            <w:pPr>
              <w:spacing w:after="0"/>
              <w:jc w:val="left"/>
            </w:pPr>
            <w:r>
              <w:rPr>
                <w:sz w:val="16"/>
              </w:rPr>
              <w:t>1 day to 3 days (median 3 days); 9 with a recorded value</w:t>
            </w:r>
          </w:p>
        </w:tc>
        <w:tc>
          <w:tcPr>
            <w:tcW w:type="dxa" w:w="1536"/>
          </w:tcPr>
          <w:p>
            <w:pPr>
              <w:spacing w:after="0"/>
              <w:jc w:val="left"/>
            </w:pPr>
            <w:r>
              <w:rPr>
                <w:sz w:val="16"/>
              </w:rPr>
              <w:t>3 consecutive days, 2011-07-21 to 2011-07-23, 6 direct deaths, zone-level</w:t>
            </w:r>
          </w:p>
        </w:tc>
        <w:tc>
          <w:tcPr>
            <w:tcW w:type="dxa" w:w="1541"/>
          </w:tcPr>
          <w:p>
            <w:pPr>
              <w:spacing w:after="0"/>
              <w:jc w:val="left"/>
            </w:pPr>
          </w:p>
        </w:tc>
        <w:tc>
          <w:tcPr>
            <w:tcW w:type="dxa" w:w="1799"/>
          </w:tcPr>
          <w:p>
            <w:pPr>
              <w:spacing w:after="0"/>
              <w:jc w:val="left"/>
            </w:pPr>
            <w:r>
              <w:rPr>
                <w:sz w:val="16"/>
              </w:rPr>
              <w:t>Countywide (zone-level records).</w:t>
            </w:r>
          </w:p>
        </w:tc>
        <w:tc>
          <w:tcPr>
            <w:tcW w:type="dxa" w:w="1547"/>
          </w:tcPr>
          <w:p>
            <w:pPr>
              <w:spacing w:after="0"/>
              <w:jc w:val="left"/>
            </w:pPr>
          </w:p>
        </w:tc>
      </w:tr>
      <w:tr>
        <w:trPr>
          <w:cantSplit/>
        </w:trPr>
        <w:tc>
          <w:tcPr>
            <w:tcW w:type="dxa" w:w="1814"/>
          </w:tcPr>
          <w:p>
            <w:pPr>
              <w:spacing w:after="0"/>
              <w:jc w:val="left"/>
            </w:pPr>
            <w:r>
              <w:rPr>
                <w:sz w:val="16"/>
              </w:rPr>
              <w:t>Hurricane, Tropical Storm, Tropical Depression</w:t>
            </w:r>
          </w:p>
        </w:tc>
        <w:tc>
          <w:tcPr>
            <w:tcW w:type="dxa" w:w="1940"/>
          </w:tcPr>
          <w:p>
            <w:pPr>
              <w:spacing w:after="0"/>
              <w:jc w:val="left"/>
            </w:pPr>
            <w:r>
              <w:rPr>
                <w:sz w:val="16"/>
              </w:rPr>
              <w:t>Saffir-Simpson</w:t>
            </w:r>
          </w:p>
        </w:tc>
        <w:tc>
          <w:tcPr>
            <w:tcW w:type="dxa" w:w="1828"/>
          </w:tcPr>
          <w:p>
            <w:pPr>
              <w:spacing w:after="0"/>
              <w:jc w:val="right"/>
            </w:pPr>
            <w:r>
              <w:rPr>
                <w:sz w:val="16"/>
              </w:rPr>
              <w:t>3 records, 2008 to 2020 (3 zone-level)</w:t>
            </w:r>
          </w:p>
        </w:tc>
        <w:tc>
          <w:tcPr>
            <w:tcW w:type="dxa" w:w="2107"/>
          </w:tcPr>
          <w:p>
            <w:pPr>
              <w:spacing w:after="0"/>
              <w:jc w:val="left"/>
            </w:pPr>
          </w:p>
        </w:tc>
        <w:tc>
          <w:tcPr>
            <w:tcW w:type="dxa" w:w="1536"/>
          </w:tcPr>
          <w:p>
            <w:pPr>
              <w:spacing w:after="0"/>
              <w:jc w:val="left"/>
            </w:pPr>
            <w:r>
              <w:rPr>
                <w:sz w:val="16"/>
              </w:rPr>
              <w:t>Strongest recorded: Tropical Storm record, 2020-08-04, $3,440,000 property; $0 crops (2020 dollars); NWS zone NYZ073</w:t>
            </w:r>
          </w:p>
        </w:tc>
        <w:tc>
          <w:tcPr>
            <w:tcW w:type="dxa" w:w="1541"/>
          </w:tcPr>
          <w:p>
            <w:pPr>
              <w:spacing w:after="0"/>
              <w:jc w:val="left"/>
            </w:pPr>
          </w:p>
        </w:tc>
        <w:tc>
          <w:tcPr>
            <w:tcW w:type="dxa" w:w="1799"/>
          </w:tcPr>
          <w:p>
            <w:pPr>
              <w:spacing w:after="0"/>
              <w:jc w:val="left"/>
            </w:pPr>
            <w:r>
              <w:rPr>
                <w:sz w:val="16"/>
              </w:rPr>
              <w:t>Countywide (zone-level records).</w:t>
            </w:r>
          </w:p>
        </w:tc>
        <w:tc>
          <w:tcPr>
            <w:tcW w:type="dxa" w:w="154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14"/>
          </w:tcPr>
          <w:p>
            <w:pPr>
              <w:spacing w:after="0"/>
              <w:jc w:val="left"/>
            </w:pPr>
            <w:r>
              <w:rPr>
                <w:sz w:val="16"/>
              </w:rPr>
              <w:t>Ice Storm</w:t>
            </w:r>
          </w:p>
        </w:tc>
        <w:tc>
          <w:tcPr>
            <w:tcW w:type="dxa" w:w="1940"/>
          </w:tcPr>
          <w:p>
            <w:pPr>
              <w:spacing w:after="0"/>
              <w:jc w:val="left"/>
            </w:pPr>
            <w:r>
              <w:rPr>
                <w:sz w:val="16"/>
              </w:rPr>
              <w:t>Sperry-Piltz ice scale (local data)</w:t>
            </w:r>
          </w:p>
        </w:tc>
        <w:tc>
          <w:tcPr>
            <w:tcW w:type="dxa" w:w="1828"/>
          </w:tcPr>
          <w:p>
            <w:pPr>
              <w:spacing w:after="0"/>
              <w:jc w:val="right"/>
            </w:pPr>
            <w:r>
              <w:rPr>
                <w:sz w:val="16"/>
              </w:rPr>
              <w:t>1 record, 2011 (1 zone-level)</w:t>
            </w:r>
          </w:p>
        </w:tc>
        <w:tc>
          <w:tcPr>
            <w:tcW w:type="dxa" w:w="2107"/>
          </w:tcPr>
          <w:p>
            <w:pPr>
              <w:spacing w:after="0"/>
              <w:jc w:val="left"/>
            </w:pPr>
          </w:p>
        </w:tc>
        <w:tc>
          <w:tcPr>
            <w:tcW w:type="dxa" w:w="1536"/>
          </w:tcPr>
          <w:p>
            <w:pPr>
              <w:spacing w:after="0"/>
              <w:jc w:val="left"/>
            </w:pPr>
            <w:r>
              <w:rPr>
                <w:sz w:val="16"/>
              </w:rPr>
              <w:t>No damage reported in 1 record.</w:t>
            </w:r>
          </w:p>
        </w:tc>
        <w:tc>
          <w:tcPr>
            <w:tcW w:type="dxa" w:w="1541"/>
          </w:tcPr>
          <w:p>
            <w:pPr>
              <w:spacing w:after="0"/>
              <w:jc w:val="left"/>
            </w:pPr>
          </w:p>
        </w:tc>
        <w:tc>
          <w:tcPr>
            <w:tcW w:type="dxa" w:w="1799"/>
          </w:tcPr>
          <w:p>
            <w:pPr>
              <w:spacing w:after="0"/>
              <w:jc w:val="left"/>
            </w:pPr>
            <w:r>
              <w:rPr>
                <w:sz w:val="16"/>
              </w:rPr>
              <w:t>Countywide (zone-level records).</w:t>
            </w:r>
          </w:p>
        </w:tc>
        <w:tc>
          <w:tcPr>
            <w:tcW w:type="dxa" w:w="1547"/>
          </w:tcPr>
          <w:p>
            <w:pPr>
              <w:spacing w:after="0"/>
              <w:jc w:val="left"/>
            </w:pPr>
          </w:p>
        </w:tc>
      </w:tr>
      <w:tr>
        <w:trPr>
          <w:cantSplit/>
        </w:trPr>
        <w:tc>
          <w:tcPr>
            <w:tcW w:type="dxa" w:w="1814"/>
          </w:tcPr>
          <w:p>
            <w:pPr>
              <w:spacing w:after="0"/>
              <w:jc w:val="left"/>
            </w:pPr>
            <w:r>
              <w:rPr>
                <w:sz w:val="16"/>
              </w:rPr>
              <w:t>Flash Flood, Flood, Lakeshore Flood</w:t>
            </w:r>
          </w:p>
        </w:tc>
        <w:tc>
          <w:tcPr>
            <w:tcW w:type="dxa" w:w="1940"/>
          </w:tcPr>
          <w:p>
            <w:pPr>
              <w:spacing w:after="0"/>
              <w:jc w:val="left"/>
            </w:pPr>
            <w:r>
              <w:rPr>
                <w:sz w:val="16"/>
              </w:rPr>
              <w:t>damage and flood days (flood depth: FIRM)</w:t>
            </w:r>
          </w:p>
        </w:tc>
        <w:tc>
          <w:tcPr>
            <w:tcW w:type="dxa" w:w="1828"/>
          </w:tcPr>
          <w:p>
            <w:pPr>
              <w:spacing w:after="0"/>
              <w:jc w:val="right"/>
            </w:pPr>
            <w:r>
              <w:rPr>
                <w:sz w:val="16"/>
              </w:rPr>
              <w:t>78 records, 1996 to 2025 (3 zone-level)</w:t>
            </w:r>
          </w:p>
        </w:tc>
        <w:tc>
          <w:tcPr>
            <w:tcW w:type="dxa" w:w="2107"/>
          </w:tcPr>
          <w:p>
            <w:pPr>
              <w:spacing w:after="0"/>
              <w:jc w:val="left"/>
            </w:pPr>
          </w:p>
        </w:tc>
        <w:tc>
          <w:tcPr>
            <w:tcW w:type="dxa" w:w="1536"/>
          </w:tcPr>
          <w:p>
            <w:pPr>
              <w:spacing w:after="0"/>
              <w:jc w:val="left"/>
            </w:pPr>
            <w:r>
              <w:rPr>
                <w:sz w:val="16"/>
              </w:rPr>
              <w:t>Flash Flood, 2021-09-01, $60,000,000 property; $0 crops (2021 dollars)</w:t>
            </w:r>
          </w:p>
        </w:tc>
        <w:tc>
          <w:tcPr>
            <w:tcW w:type="dxa" w:w="1541"/>
          </w:tcPr>
          <w:p>
            <w:pPr>
              <w:spacing w:after="0"/>
              <w:jc w:val="left"/>
            </w:pPr>
          </w:p>
        </w:tc>
        <w:tc>
          <w:tcPr>
            <w:tcW w:type="dxa" w:w="1799"/>
          </w:tcPr>
          <w:p>
            <w:pPr>
              <w:spacing w:after="0"/>
              <w:jc w:val="left"/>
            </w:pPr>
            <w:r>
              <w:rPr>
                <w:sz w:val="16"/>
              </w:rPr>
              <w:t>No event record names a jurisdiction in the plan. Zone-level records (3) apply countywide.</w:t>
            </w:r>
          </w:p>
        </w:tc>
        <w:tc>
          <w:tcPr>
            <w:tcW w:type="dxa" w:w="154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14"/>
          </w:tcPr>
          <w:p>
            <w:pPr>
              <w:spacing w:after="0"/>
              <w:jc w:val="left"/>
            </w:pPr>
            <w:r>
              <w:rPr>
                <w:sz w:val="16"/>
              </w:rPr>
              <w:t>Debris Flow</w:t>
            </w:r>
          </w:p>
        </w:tc>
        <w:tc>
          <w:tcPr>
            <w:tcW w:type="dxa" w:w="1940"/>
          </w:tcPr>
          <w:p>
            <w:pPr>
              <w:spacing w:after="0"/>
              <w:jc w:val="left"/>
            </w:pPr>
            <w:r>
              <w:rPr>
                <w:sz w:val="16"/>
              </w:rPr>
              <w:t>none (count and damage only)</w:t>
            </w:r>
          </w:p>
        </w:tc>
        <w:tc>
          <w:tcPr>
            <w:tcW w:type="dxa" w:w="1828"/>
          </w:tcPr>
          <w:p>
            <w:pPr>
              <w:spacing w:after="0"/>
              <w:jc w:val="right"/>
            </w:pPr>
            <w:r>
              <w:rPr>
                <w:sz w:val="16"/>
              </w:rPr>
              <w:t>0</w:t>
            </w:r>
          </w:p>
        </w:tc>
        <w:tc>
          <w:tcPr>
            <w:tcW w:type="dxa" w:w="2107"/>
          </w:tcPr>
          <w:p>
            <w:pPr>
              <w:spacing w:after="0"/>
              <w:jc w:val="left"/>
            </w:pPr>
          </w:p>
        </w:tc>
        <w:tc>
          <w:tcPr>
            <w:tcW w:type="dxa" w:w="1536"/>
          </w:tcPr>
          <w:p>
            <w:pPr>
              <w:spacing w:after="0"/>
              <w:jc w:val="left"/>
            </w:pPr>
          </w:p>
        </w:tc>
        <w:tc>
          <w:tcPr>
            <w:tcW w:type="dxa" w:w="1541"/>
          </w:tcPr>
          <w:p>
            <w:pPr>
              <w:spacing w:after="0"/>
              <w:jc w:val="left"/>
            </w:pPr>
          </w:p>
        </w:tc>
        <w:tc>
          <w:tcPr>
            <w:tcW w:type="dxa" w:w="1799"/>
          </w:tcPr>
          <w:p>
            <w:pPr>
              <w:spacing w:after="0"/>
              <w:jc w:val="left"/>
            </w:pPr>
          </w:p>
        </w:tc>
        <w:tc>
          <w:tcPr>
            <w:tcW w:type="dxa" w:w="1547"/>
          </w:tcPr>
          <w:p>
            <w:pPr>
              <w:spacing w:after="0"/>
              <w:jc w:val="left"/>
            </w:pPr>
          </w:p>
        </w:tc>
      </w:tr>
      <w:tr>
        <w:trPr>
          <w:cantSplit/>
        </w:trPr>
        <w:tc>
          <w:tcPr>
            <w:tcW w:type="dxa" w:w="1814"/>
          </w:tcPr>
          <w:p>
            <w:pPr>
              <w:spacing w:after="0"/>
              <w:jc w:val="left"/>
            </w:pPr>
            <w:r>
              <w:rPr>
                <w:sz w:val="16"/>
              </w:rPr>
              <w:t>Lightning</w:t>
            </w:r>
          </w:p>
        </w:tc>
        <w:tc>
          <w:tcPr>
            <w:tcW w:type="dxa" w:w="1940"/>
          </w:tcPr>
          <w:p>
            <w:pPr>
              <w:spacing w:after="0"/>
              <w:jc w:val="left"/>
            </w:pPr>
            <w:r>
              <w:rPr>
                <w:sz w:val="16"/>
              </w:rPr>
              <w:t>annualized frequency (the measure FEMA's Local Mitigation Planning Handbook names)</w:t>
            </w:r>
          </w:p>
        </w:tc>
        <w:tc>
          <w:tcPr>
            <w:tcW w:type="dxa" w:w="1828"/>
          </w:tcPr>
          <w:p>
            <w:pPr>
              <w:spacing w:after="0"/>
              <w:jc w:val="right"/>
            </w:pPr>
            <w:r>
              <w:rPr>
                <w:sz w:val="16"/>
              </w:rPr>
              <w:t>6 records, 1996 to 2021</w:t>
            </w:r>
          </w:p>
        </w:tc>
        <w:tc>
          <w:tcPr>
            <w:tcW w:type="dxa" w:w="2107"/>
          </w:tcPr>
          <w:p>
            <w:pPr>
              <w:spacing w:after="0"/>
              <w:jc w:val="left"/>
            </w:pPr>
          </w:p>
        </w:tc>
        <w:tc>
          <w:tcPr>
            <w:tcW w:type="dxa" w:w="1536"/>
          </w:tcPr>
          <w:p>
            <w:pPr>
              <w:spacing w:after="0"/>
              <w:jc w:val="left"/>
            </w:pPr>
            <w:r>
              <w:rPr>
                <w:sz w:val="16"/>
              </w:rPr>
              <w:t>Lightning, 2021-08-12, $0 property; $0 crops (2021 dollars), 1 direct death, 6 direct injuries</w:t>
            </w:r>
          </w:p>
        </w:tc>
        <w:tc>
          <w:tcPr>
            <w:tcW w:type="dxa" w:w="1541"/>
          </w:tcPr>
          <w:p>
            <w:pPr>
              <w:spacing w:after="0"/>
              <w:jc w:val="left"/>
            </w:pPr>
            <w:r>
              <w:rPr>
                <w:sz w:val="16"/>
              </w:rPr>
              <w:t>Lightning, 2021-08-12, $150,000 property; $0 crops (2021 dollars)</w:t>
            </w:r>
          </w:p>
        </w:tc>
        <w:tc>
          <w:tcPr>
            <w:tcW w:type="dxa" w:w="1799"/>
          </w:tcPr>
          <w:p>
            <w:pPr>
              <w:spacing w:after="0"/>
              <w:jc w:val="left"/>
            </w:pPr>
            <w:r>
              <w:rPr>
                <w:sz w:val="16"/>
              </w:rPr>
              <w:t>No event record names a jurisdiction in the plan.</w:t>
            </w:r>
          </w:p>
        </w:tc>
        <w:tc>
          <w:tcPr>
            <w:tcW w:type="dxa" w:w="1547"/>
          </w:tcPr>
          <w:p>
            <w:pPr>
              <w:spacing w:after="0"/>
              <w:jc w:val="left"/>
            </w:pPr>
            <w:r>
              <w:rPr>
                <w:sz w:val="16"/>
              </w:rPr>
              <w:t>Storm Events lists lightning with damage or casualties.</w:t>
            </w:r>
          </w:p>
        </w:tc>
      </w:tr>
      <w:tr>
        <w:trPr>
          <w:cantSplit/>
        </w:trPr>
        <w:tc>
          <w:tcPr>
            <w:tcW w:type="dxa" w:w="1814"/>
          </w:tcPr>
          <w:p>
            <w:pPr>
              <w:spacing w:after="0"/>
              <w:jc w:val="left"/>
            </w:pPr>
            <w:r>
              <w:rPr>
                <w:sz w:val="16"/>
              </w:rPr>
              <w:t>High Wind and Strong Wind (outside NRI's Strong Wind definition)</w:t>
            </w:r>
          </w:p>
        </w:tc>
        <w:tc>
          <w:tcPr>
            <w:tcW w:type="dxa" w:w="1940"/>
          </w:tcPr>
          <w:p>
            <w:pPr>
              <w:spacing w:after="0"/>
              <w:jc w:val="left"/>
            </w:pPr>
            <w:r>
              <w:rPr>
                <w:sz w:val="16"/>
              </w:rPr>
              <w:t>wind speed (kt and mph)</w:t>
            </w:r>
          </w:p>
        </w:tc>
        <w:tc>
          <w:tcPr>
            <w:tcW w:type="dxa" w:w="1828"/>
          </w:tcPr>
          <w:p>
            <w:pPr>
              <w:spacing w:after="0"/>
              <w:jc w:val="right"/>
            </w:pPr>
            <w:r>
              <w:rPr>
                <w:sz w:val="16"/>
              </w:rPr>
              <w:t>29 records, 1996 to 2026 (29 zone-level)</w:t>
            </w:r>
          </w:p>
        </w:tc>
        <w:tc>
          <w:tcPr>
            <w:tcW w:type="dxa" w:w="2107"/>
          </w:tcPr>
          <w:p>
            <w:pPr>
              <w:spacing w:after="0"/>
              <w:jc w:val="left"/>
            </w:pPr>
            <w:r>
              <w:rPr>
                <w:sz w:val="16"/>
              </w:rPr>
              <w:t>35 kt (40 mph) to 64 kt (74 mph) (median 50 kt (58 mph)); 23 with a recorded value</w:t>
            </w:r>
          </w:p>
        </w:tc>
        <w:tc>
          <w:tcPr>
            <w:tcW w:type="dxa" w:w="1536"/>
          </w:tcPr>
          <w:p>
            <w:pPr>
              <w:spacing w:after="0"/>
              <w:jc w:val="left"/>
            </w:pPr>
            <w:r>
              <w:rPr>
                <w:sz w:val="16"/>
              </w:rPr>
              <w:t>64 kt (74 mph) measured gust, High Wind, 2012-10-29; NWS zone NYZ073</w:t>
            </w:r>
          </w:p>
        </w:tc>
        <w:tc>
          <w:tcPr>
            <w:tcW w:type="dxa" w:w="1541"/>
          </w:tcPr>
          <w:p>
            <w:pPr>
              <w:spacing w:after="0"/>
              <w:jc w:val="left"/>
            </w:pPr>
            <w:r>
              <w:rPr>
                <w:sz w:val="16"/>
              </w:rPr>
              <w:t>High Wind, 2016-04-03, $100,000 property; $0 crops (zone total, 2016 dollars)</w:t>
            </w:r>
          </w:p>
        </w:tc>
        <w:tc>
          <w:tcPr>
            <w:tcW w:type="dxa" w:w="1799"/>
          </w:tcPr>
          <w:p>
            <w:pPr>
              <w:spacing w:after="0"/>
              <w:jc w:val="left"/>
            </w:pPr>
            <w:r>
              <w:rPr>
                <w:sz w:val="16"/>
              </w:rPr>
              <w:t>Countywide (zone-level records).</w:t>
            </w:r>
          </w:p>
        </w:tc>
        <w:tc>
          <w:tcPr>
            <w:tcW w:type="dxa" w:w="1547"/>
          </w:tcPr>
          <w:p>
            <w:pPr>
              <w:spacing w:after="0"/>
              <w:jc w:val="left"/>
            </w:pPr>
          </w:p>
        </w:tc>
      </w:tr>
      <w:tr>
        <w:trPr>
          <w:cantSplit/>
        </w:trPr>
        <w:tc>
          <w:tcPr>
            <w:tcW w:type="dxa" w:w="1814"/>
          </w:tcPr>
          <w:p>
            <w:pPr>
              <w:spacing w:after="0"/>
              <w:jc w:val="left"/>
            </w:pPr>
            <w:r>
              <w:rPr>
                <w:sz w:val="16"/>
              </w:rPr>
              <w:t>Thunderstorm Wind</w:t>
            </w:r>
          </w:p>
        </w:tc>
        <w:tc>
          <w:tcPr>
            <w:tcW w:type="dxa" w:w="1940"/>
          </w:tcPr>
          <w:p>
            <w:pPr>
              <w:spacing w:after="0"/>
              <w:jc w:val="left"/>
            </w:pPr>
            <w:r>
              <w:rPr>
                <w:sz w:val="16"/>
              </w:rPr>
              <w:t>wind speed (kt and mph)</w:t>
            </w:r>
          </w:p>
        </w:tc>
        <w:tc>
          <w:tcPr>
            <w:tcW w:type="dxa" w:w="1828"/>
          </w:tcPr>
          <w:p>
            <w:pPr>
              <w:spacing w:after="0"/>
              <w:jc w:val="right"/>
            </w:pPr>
            <w:r>
              <w:rPr>
                <w:sz w:val="16"/>
              </w:rPr>
              <w:t>44 records, 1983 to 2026</w:t>
            </w:r>
          </w:p>
        </w:tc>
        <w:tc>
          <w:tcPr>
            <w:tcW w:type="dxa" w:w="2107"/>
          </w:tcPr>
          <w:p>
            <w:pPr>
              <w:spacing w:after="0"/>
              <w:jc w:val="left"/>
            </w:pPr>
            <w:r>
              <w:rPr>
                <w:sz w:val="16"/>
              </w:rPr>
              <w:t>50 kt (58 mph) to 70 kt (81 mph) (median 52 kt (60 mph)); 37 with a recorded value</w:t>
            </w:r>
          </w:p>
        </w:tc>
        <w:tc>
          <w:tcPr>
            <w:tcW w:type="dxa" w:w="1536"/>
          </w:tcPr>
          <w:p>
            <w:pPr>
              <w:spacing w:after="0"/>
              <w:jc w:val="left"/>
            </w:pPr>
            <w:r>
              <w:rPr>
                <w:sz w:val="16"/>
              </w:rPr>
              <w:t>70 kt (81 mph) estimated gust, Thunderstorm Wind, 2009-08-18</w:t>
            </w:r>
          </w:p>
        </w:tc>
        <w:tc>
          <w:tcPr>
            <w:tcW w:type="dxa" w:w="1541"/>
          </w:tcPr>
          <w:p>
            <w:pPr>
              <w:spacing w:after="0"/>
              <w:jc w:val="left"/>
            </w:pPr>
          </w:p>
        </w:tc>
        <w:tc>
          <w:tcPr>
            <w:tcW w:type="dxa" w:w="1799"/>
          </w:tcPr>
          <w:p>
            <w:pPr>
              <w:spacing w:after="0"/>
              <w:jc w:val="left"/>
            </w:pPr>
            <w:r>
              <w:rPr>
                <w:sz w:val="16"/>
              </w:rPr>
              <w:t>No event record names a jurisdiction in the plan.</w:t>
            </w:r>
          </w:p>
        </w:tc>
        <w:tc>
          <w:tcPr>
            <w:tcW w:type="dxa" w:w="1547"/>
          </w:tcPr>
          <w:p>
            <w:pPr>
              <w:spacing w:after="0"/>
              <w:jc w:val="left"/>
            </w:pPr>
          </w:p>
        </w:tc>
      </w:tr>
      <w:tr>
        <w:trPr>
          <w:cantSplit/>
        </w:trPr>
        <w:tc>
          <w:tcPr>
            <w:tcW w:type="dxa" w:w="1814"/>
          </w:tcPr>
          <w:p>
            <w:pPr>
              <w:spacing w:after="0"/>
              <w:jc w:val="left"/>
            </w:pPr>
            <w:r>
              <w:rPr>
                <w:sz w:val="16"/>
              </w:rPr>
              <w:t>Tornado</w:t>
            </w:r>
          </w:p>
        </w:tc>
        <w:tc>
          <w:tcPr>
            <w:tcW w:type="dxa" w:w="1940"/>
          </w:tcPr>
          <w:p>
            <w:pPr>
              <w:spacing w:after="0"/>
              <w:jc w:val="left"/>
            </w:pPr>
            <w:r>
              <w:rPr>
                <w:sz w:val="16"/>
              </w:rPr>
              <w:t>Enhanced Fujita (Fujita before Feb 2007)</w:t>
            </w:r>
          </w:p>
        </w:tc>
        <w:tc>
          <w:tcPr>
            <w:tcW w:type="dxa" w:w="1828"/>
          </w:tcPr>
          <w:p>
            <w:pPr>
              <w:spacing w:after="0"/>
              <w:jc w:val="right"/>
            </w:pPr>
            <w:r>
              <w:rPr>
                <w:sz w:val="16"/>
              </w:rPr>
              <w:t>1 record, 2010</w:t>
            </w:r>
          </w:p>
        </w:tc>
        <w:tc>
          <w:tcPr>
            <w:tcW w:type="dxa" w:w="2107"/>
          </w:tcPr>
          <w:p>
            <w:pPr>
              <w:spacing w:after="0"/>
              <w:jc w:val="left"/>
            </w:pPr>
            <w:r>
              <w:rPr>
                <w:sz w:val="16"/>
              </w:rPr>
              <w:t>F/EF1; 1 with a recorded value</w:t>
            </w:r>
          </w:p>
        </w:tc>
        <w:tc>
          <w:tcPr>
            <w:tcW w:type="dxa" w:w="1536"/>
          </w:tcPr>
          <w:p>
            <w:pPr>
              <w:spacing w:after="0"/>
              <w:jc w:val="left"/>
            </w:pPr>
            <w:r>
              <w:rPr>
                <w:sz w:val="16"/>
              </w:rPr>
              <w:t>EF1 tornado, 2010-07-25, 0.87 mi within this county, 100 yd wide, $150,000 property; $0 crops (2010 dollars), 7 direct injuries</w:t>
            </w:r>
          </w:p>
        </w:tc>
        <w:tc>
          <w:tcPr>
            <w:tcW w:type="dxa" w:w="1541"/>
          </w:tcPr>
          <w:p>
            <w:pPr>
              <w:spacing w:after="0"/>
              <w:jc w:val="left"/>
            </w:pPr>
          </w:p>
        </w:tc>
        <w:tc>
          <w:tcPr>
            <w:tcW w:type="dxa" w:w="1799"/>
          </w:tcPr>
          <w:p>
            <w:pPr>
              <w:spacing w:after="0"/>
              <w:jc w:val="left"/>
            </w:pPr>
            <w:r>
              <w:rPr>
                <w:sz w:val="16"/>
              </w:rPr>
              <w:t>No event record names a jurisdiction in the plan.</w:t>
            </w:r>
          </w:p>
        </w:tc>
        <w:tc>
          <w:tcPr>
            <w:tcW w:type="dxa" w:w="154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14"/>
          </w:tcPr>
          <w:p>
            <w:pPr>
              <w:spacing w:after="0"/>
              <w:jc w:val="left"/>
            </w:pPr>
            <w:r>
              <w:rPr>
                <w:sz w:val="16"/>
              </w:rPr>
              <w:t>Tsunami</w:t>
            </w:r>
          </w:p>
        </w:tc>
        <w:tc>
          <w:tcPr>
            <w:tcW w:type="dxa" w:w="1940"/>
          </w:tcPr>
          <w:p>
            <w:pPr>
              <w:spacing w:after="0"/>
              <w:jc w:val="left"/>
            </w:pPr>
            <w:r>
              <w:rPr>
                <w:sz w:val="16"/>
              </w:rPr>
              <w:t>none (count and damage only)</w:t>
            </w:r>
          </w:p>
        </w:tc>
        <w:tc>
          <w:tcPr>
            <w:tcW w:type="dxa" w:w="1828"/>
          </w:tcPr>
          <w:p>
            <w:pPr>
              <w:spacing w:after="0"/>
              <w:jc w:val="right"/>
            </w:pPr>
            <w:r>
              <w:rPr>
                <w:sz w:val="16"/>
              </w:rPr>
              <w:t>0</w:t>
            </w:r>
          </w:p>
        </w:tc>
        <w:tc>
          <w:tcPr>
            <w:tcW w:type="dxa" w:w="2107"/>
          </w:tcPr>
          <w:p>
            <w:pPr>
              <w:spacing w:after="0"/>
              <w:jc w:val="left"/>
            </w:pPr>
          </w:p>
        </w:tc>
        <w:tc>
          <w:tcPr>
            <w:tcW w:type="dxa" w:w="1536"/>
          </w:tcPr>
          <w:p>
            <w:pPr>
              <w:spacing w:after="0"/>
              <w:jc w:val="left"/>
            </w:pPr>
          </w:p>
        </w:tc>
        <w:tc>
          <w:tcPr>
            <w:tcW w:type="dxa" w:w="1541"/>
          </w:tcPr>
          <w:p>
            <w:pPr>
              <w:spacing w:after="0"/>
              <w:jc w:val="left"/>
            </w:pPr>
          </w:p>
        </w:tc>
        <w:tc>
          <w:tcPr>
            <w:tcW w:type="dxa" w:w="1799"/>
          </w:tcPr>
          <w:p>
            <w:pPr>
              <w:spacing w:after="0"/>
              <w:jc w:val="left"/>
            </w:pPr>
          </w:p>
        </w:tc>
        <w:tc>
          <w:tcPr>
            <w:tcW w:type="dxa" w:w="1547"/>
          </w:tcPr>
          <w:p>
            <w:pPr>
              <w:spacing w:after="0"/>
              <w:jc w:val="left"/>
            </w:pPr>
          </w:p>
        </w:tc>
      </w:tr>
      <w:tr>
        <w:trPr>
          <w:cantSplit/>
        </w:trPr>
        <w:tc>
          <w:tcPr>
            <w:tcW w:type="dxa" w:w="1814"/>
          </w:tcPr>
          <w:p>
            <w:pPr>
              <w:spacing w:after="0"/>
              <w:jc w:val="left"/>
            </w:pPr>
            <w:r>
              <w:rPr>
                <w:sz w:val="16"/>
              </w:rPr>
              <w:t>Wildfire</w:t>
            </w:r>
          </w:p>
        </w:tc>
        <w:tc>
          <w:tcPr>
            <w:tcW w:type="dxa" w:w="1940"/>
          </w:tcPr>
          <w:p>
            <w:pPr>
              <w:spacing w:after="0"/>
              <w:jc w:val="left"/>
            </w:pPr>
            <w:r>
              <w:rPr>
                <w:sz w:val="16"/>
              </w:rPr>
              <w:t>acres burned (local data)</w:t>
            </w:r>
          </w:p>
        </w:tc>
        <w:tc>
          <w:tcPr>
            <w:tcW w:type="dxa" w:w="1828"/>
          </w:tcPr>
          <w:p>
            <w:pPr>
              <w:spacing w:after="0"/>
              <w:jc w:val="right"/>
            </w:pPr>
            <w:r>
              <w:rPr>
                <w:sz w:val="16"/>
              </w:rPr>
              <w:t>0</w:t>
            </w:r>
          </w:p>
        </w:tc>
        <w:tc>
          <w:tcPr>
            <w:tcW w:type="dxa" w:w="2107"/>
          </w:tcPr>
          <w:p>
            <w:pPr>
              <w:spacing w:after="0"/>
              <w:jc w:val="left"/>
            </w:pPr>
          </w:p>
        </w:tc>
        <w:tc>
          <w:tcPr>
            <w:tcW w:type="dxa" w:w="1536"/>
          </w:tcPr>
          <w:p>
            <w:pPr>
              <w:spacing w:after="0"/>
              <w:jc w:val="left"/>
            </w:pPr>
          </w:p>
        </w:tc>
        <w:tc>
          <w:tcPr>
            <w:tcW w:type="dxa" w:w="1541"/>
          </w:tcPr>
          <w:p>
            <w:pPr>
              <w:spacing w:after="0"/>
              <w:jc w:val="left"/>
            </w:pPr>
          </w:p>
        </w:tc>
        <w:tc>
          <w:tcPr>
            <w:tcW w:type="dxa" w:w="1799"/>
          </w:tcPr>
          <w:p>
            <w:pPr>
              <w:spacing w:after="0"/>
              <w:jc w:val="left"/>
            </w:pPr>
          </w:p>
        </w:tc>
        <w:tc>
          <w:tcPr>
            <w:tcW w:type="dxa" w:w="1547"/>
          </w:tcPr>
          <w:p>
            <w:pPr>
              <w:spacing w:after="0"/>
              <w:jc w:val="left"/>
            </w:pPr>
          </w:p>
        </w:tc>
      </w:tr>
      <w:tr>
        <w:trPr>
          <w:cantSplit/>
        </w:trPr>
        <w:tc>
          <w:tcPr>
            <w:tcW w:type="dxa" w:w="1814"/>
          </w:tcPr>
          <w:p>
            <w:pPr>
              <w:spacing w:after="0"/>
              <w:jc w:val="left"/>
            </w:pPr>
            <w:r>
              <w:rPr>
                <w:sz w:val="16"/>
              </w:rPr>
              <w:t>Winter Storm, Heavy Snow, Blizzard, Lake-Effect Snow, Winter Weather, Sleet</w:t>
            </w:r>
          </w:p>
        </w:tc>
        <w:tc>
          <w:tcPr>
            <w:tcW w:type="dxa" w:w="1940"/>
          </w:tcPr>
          <w:p>
            <w:pPr>
              <w:spacing w:after="0"/>
              <w:jc w:val="left"/>
            </w:pPr>
            <w:r>
              <w:rPr>
                <w:sz w:val="16"/>
              </w:rPr>
              <w:t>none in data (snowfall: local data)</w:t>
            </w:r>
          </w:p>
        </w:tc>
        <w:tc>
          <w:tcPr>
            <w:tcW w:type="dxa" w:w="1828"/>
          </w:tcPr>
          <w:p>
            <w:pPr>
              <w:spacing w:after="0"/>
              <w:jc w:val="right"/>
            </w:pPr>
            <w:r>
              <w:rPr>
                <w:sz w:val="16"/>
              </w:rPr>
              <w:t>78 records, 1996 to 2026 (78 zone-level)</w:t>
            </w:r>
          </w:p>
        </w:tc>
        <w:tc>
          <w:tcPr>
            <w:tcW w:type="dxa" w:w="2107"/>
          </w:tcPr>
          <w:p>
            <w:pPr>
              <w:spacing w:after="0"/>
              <w:jc w:val="left"/>
            </w:pPr>
          </w:p>
        </w:tc>
        <w:tc>
          <w:tcPr>
            <w:tcW w:type="dxa" w:w="1536"/>
          </w:tcPr>
          <w:p>
            <w:pPr>
              <w:spacing w:after="0"/>
              <w:jc w:val="left"/>
            </w:pPr>
            <w:r>
              <w:rPr>
                <w:sz w:val="16"/>
              </w:rPr>
              <w:t>No damage reported in 78 records.</w:t>
            </w:r>
          </w:p>
        </w:tc>
        <w:tc>
          <w:tcPr>
            <w:tcW w:type="dxa" w:w="1541"/>
          </w:tcPr>
          <w:p>
            <w:pPr>
              <w:spacing w:after="0"/>
              <w:jc w:val="left"/>
            </w:pPr>
          </w:p>
        </w:tc>
        <w:tc>
          <w:tcPr>
            <w:tcW w:type="dxa" w:w="1799"/>
          </w:tcPr>
          <w:p>
            <w:pPr>
              <w:spacing w:after="0"/>
              <w:jc w:val="left"/>
            </w:pPr>
            <w:r>
              <w:rPr>
                <w:sz w:val="16"/>
              </w:rPr>
              <w:t>Countywide (zone-level records).</w:t>
            </w:r>
          </w:p>
        </w:tc>
        <w:tc>
          <w:tcPr>
            <w:tcW w:type="dxa" w:w="154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20 declarations covering 10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72"/>
        <w:gridCol w:w="2310"/>
        <w:gridCol w:w="3761"/>
        <w:gridCol w:w="2667"/>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72"/>
            <w:shd w:val="clear" w:color="auto" w:fill="E8E8E8"/>
          </w:tcPr>
          <w:p>
            <w:pPr>
              <w:spacing w:after="0"/>
              <w:jc w:val="left"/>
            </w:pPr>
            <w:r>
              <w:rPr>
                <w:b/>
                <w:sz w:val="16"/>
              </w:rPr>
              <w:t>Type</w:t>
            </w:r>
          </w:p>
        </w:tc>
        <w:tc>
          <w:tcPr>
            <w:tcW w:type="dxa" w:w="2310"/>
            <w:shd w:val="clear" w:color="auto" w:fill="E8E8E8"/>
          </w:tcPr>
          <w:p>
            <w:pPr>
              <w:spacing w:after="0"/>
              <w:jc w:val="left"/>
            </w:pPr>
            <w:r>
              <w:rPr>
                <w:b/>
                <w:sz w:val="16"/>
              </w:rPr>
              <w:t>Title</w:t>
            </w:r>
          </w:p>
        </w:tc>
        <w:tc>
          <w:tcPr>
            <w:tcW w:type="dxa" w:w="3761"/>
            <w:shd w:val="clear" w:color="auto" w:fill="E8E8E8"/>
          </w:tcPr>
          <w:p>
            <w:pPr>
              <w:spacing w:after="0"/>
              <w:jc w:val="left"/>
            </w:pPr>
            <w:r>
              <w:rPr>
                <w:b/>
                <w:sz w:val="16"/>
              </w:rPr>
              <w:t>Mapped hazard</w:t>
            </w:r>
          </w:p>
        </w:tc>
        <w:tc>
          <w:tcPr>
            <w:tcW w:type="dxa" w:w="2667"/>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2021-09-05</w:t>
            </w:r>
          </w:p>
        </w:tc>
        <w:tc>
          <w:tcPr>
            <w:tcW w:type="dxa" w:w="1037"/>
          </w:tcPr>
          <w:p>
            <w:pPr>
              <w:spacing w:after="0"/>
              <w:jc w:val="left"/>
            </w:pPr>
            <w:r>
              <w:rPr>
                <w:sz w:val="16"/>
              </w:rPr>
              <w:t>2021-09-01</w:t>
            </w:r>
          </w:p>
        </w:tc>
        <w:tc>
          <w:tcPr>
            <w:tcW w:type="dxa" w:w="1037"/>
          </w:tcPr>
          <w:p>
            <w:pPr>
              <w:spacing w:after="0"/>
              <w:jc w:val="left"/>
            </w:pPr>
            <w:r>
              <w:rPr>
                <w:sz w:val="16"/>
              </w:rPr>
              <w:t>DR-4615-NY</w:t>
            </w:r>
          </w:p>
        </w:tc>
        <w:tc>
          <w:tcPr>
            <w:tcW w:type="dxa" w:w="1372"/>
          </w:tcPr>
          <w:p>
            <w:pPr>
              <w:spacing w:after="0"/>
              <w:jc w:val="left"/>
            </w:pPr>
            <w:r>
              <w:rPr>
                <w:sz w:val="16"/>
              </w:rPr>
              <w:t>Major disaster</w:t>
            </w:r>
          </w:p>
        </w:tc>
        <w:tc>
          <w:tcPr>
            <w:tcW w:type="dxa" w:w="2310"/>
          </w:tcPr>
          <w:p>
            <w:pPr>
              <w:spacing w:after="0"/>
              <w:jc w:val="left"/>
            </w:pPr>
            <w:r>
              <w:rPr>
                <w:sz w:val="16"/>
              </w:rPr>
              <w:t>Remnants of Hurricane Ida</w:t>
            </w:r>
          </w:p>
        </w:tc>
        <w:tc>
          <w:tcPr>
            <w:tcW w:type="dxa" w:w="3761"/>
          </w:tcPr>
          <w:p>
            <w:pPr>
              <w:spacing w:after="0"/>
              <w:jc w:val="left"/>
            </w:pPr>
            <w:r>
              <w:rPr>
                <w:sz w:val="16"/>
              </w:rPr>
              <w:t>Hurricane</w:t>
            </w:r>
          </w:p>
        </w:tc>
        <w:tc>
          <w:tcPr>
            <w:tcW w:type="dxa" w:w="2667"/>
          </w:tcPr>
          <w:p>
            <w:pPr>
              <w:spacing w:after="0"/>
              <w:jc w:val="right"/>
            </w:pPr>
            <w:r>
              <w:rPr>
                <w:sz w:val="16"/>
              </w:rPr>
              <w:t>$4,864,269.95</w:t>
            </w:r>
          </w:p>
        </w:tc>
        <w:tc>
          <w:tcPr>
            <w:tcW w:type="dxa" w:w="892"/>
          </w:tcPr>
          <w:p>
            <w:pPr>
              <w:spacing w:after="0"/>
              <w:jc w:val="left"/>
            </w:pPr>
          </w:p>
        </w:tc>
      </w:tr>
      <w:tr>
        <w:trPr>
          <w:cantSplit/>
        </w:trPr>
        <w:tc>
          <w:tcPr>
            <w:tcW w:type="dxa" w:w="1037"/>
          </w:tcPr>
          <w:p>
            <w:pPr>
              <w:spacing w:after="0"/>
              <w:jc w:val="left"/>
            </w:pPr>
            <w:r>
              <w:rPr>
                <w:sz w:val="16"/>
              </w:rPr>
              <w:t>2021-09-02</w:t>
            </w:r>
          </w:p>
        </w:tc>
        <w:tc>
          <w:tcPr>
            <w:tcW w:type="dxa" w:w="1037"/>
          </w:tcPr>
          <w:p>
            <w:pPr>
              <w:spacing w:after="0"/>
              <w:jc w:val="left"/>
            </w:pPr>
            <w:r>
              <w:rPr>
                <w:sz w:val="16"/>
              </w:rPr>
              <w:t>2021-09-01</w:t>
            </w:r>
          </w:p>
        </w:tc>
        <w:tc>
          <w:tcPr>
            <w:tcW w:type="dxa" w:w="1037"/>
          </w:tcPr>
          <w:p>
            <w:pPr>
              <w:spacing w:after="0"/>
              <w:jc w:val="left"/>
            </w:pPr>
            <w:r>
              <w:rPr>
                <w:sz w:val="16"/>
              </w:rPr>
              <w:t>EM-3572-NY</w:t>
            </w:r>
          </w:p>
        </w:tc>
        <w:tc>
          <w:tcPr>
            <w:tcW w:type="dxa" w:w="1372"/>
          </w:tcPr>
          <w:p>
            <w:pPr>
              <w:spacing w:after="0"/>
              <w:jc w:val="left"/>
            </w:pPr>
            <w:r>
              <w:rPr>
                <w:sz w:val="16"/>
              </w:rPr>
              <w:t>Emergency</w:t>
            </w:r>
          </w:p>
        </w:tc>
        <w:tc>
          <w:tcPr>
            <w:tcW w:type="dxa" w:w="2310"/>
          </w:tcPr>
          <w:p>
            <w:pPr>
              <w:spacing w:after="0"/>
              <w:jc w:val="left"/>
            </w:pPr>
            <w:r>
              <w:rPr>
                <w:sz w:val="16"/>
              </w:rPr>
              <w:t>Remnants of Hurricane Ida</w:t>
            </w:r>
          </w:p>
        </w:tc>
        <w:tc>
          <w:tcPr>
            <w:tcW w:type="dxa" w:w="3761"/>
          </w:tcPr>
          <w:p>
            <w:pPr>
              <w:spacing w:after="0"/>
              <w:jc w:val="left"/>
            </w:pPr>
            <w:r>
              <w:rPr>
                <w:sz w:val="16"/>
              </w:rPr>
              <w:t>Hurricane</w:t>
            </w:r>
          </w:p>
        </w:tc>
        <w:tc>
          <w:tcPr>
            <w:tcW w:type="dxa" w:w="2667"/>
          </w:tcPr>
          <w:p>
            <w:pPr>
              <w:spacing w:after="0"/>
              <w:jc w:val="right"/>
            </w:pPr>
            <w:r>
              <w:rPr>
                <w:sz w:val="16"/>
              </w:rPr>
              <w:t>no Public Assistance recorded</w:t>
            </w:r>
          </w:p>
        </w:tc>
        <w:tc>
          <w:tcPr>
            <w:tcW w:type="dxa" w:w="892"/>
          </w:tcPr>
          <w:p>
            <w:pPr>
              <w:spacing w:after="0"/>
              <w:jc w:val="left"/>
            </w:pPr>
            <w:r>
              <w:rPr>
                <w:sz w:val="16"/>
              </w:rPr>
              <w:t>same incident as DR-4615</w:t>
            </w:r>
          </w:p>
        </w:tc>
      </w:tr>
      <w:tr>
        <w:trPr>
          <w:cantSplit/>
        </w:trPr>
        <w:tc>
          <w:tcPr>
            <w:tcW w:type="dxa" w:w="1037"/>
          </w:tcPr>
          <w:p>
            <w:pPr>
              <w:spacing w:after="0"/>
              <w:jc w:val="left"/>
            </w:pPr>
            <w:r>
              <w:rPr>
                <w:sz w:val="16"/>
              </w:rPr>
              <w:t>2021-08-22</w:t>
            </w:r>
          </w:p>
        </w:tc>
        <w:tc>
          <w:tcPr>
            <w:tcW w:type="dxa" w:w="1037"/>
          </w:tcPr>
          <w:p>
            <w:pPr>
              <w:spacing w:after="0"/>
              <w:jc w:val="left"/>
            </w:pPr>
            <w:r>
              <w:rPr>
                <w:sz w:val="16"/>
              </w:rPr>
              <w:t>2021-08-21</w:t>
            </w:r>
          </w:p>
        </w:tc>
        <w:tc>
          <w:tcPr>
            <w:tcW w:type="dxa" w:w="1037"/>
          </w:tcPr>
          <w:p>
            <w:pPr>
              <w:spacing w:after="0"/>
              <w:jc w:val="left"/>
            </w:pPr>
            <w:r>
              <w:rPr>
                <w:sz w:val="16"/>
              </w:rPr>
              <w:t>EM-3565-NY</w:t>
            </w:r>
          </w:p>
        </w:tc>
        <w:tc>
          <w:tcPr>
            <w:tcW w:type="dxa" w:w="1372"/>
          </w:tcPr>
          <w:p>
            <w:pPr>
              <w:spacing w:after="0"/>
              <w:jc w:val="left"/>
            </w:pPr>
            <w:r>
              <w:rPr>
                <w:sz w:val="16"/>
              </w:rPr>
              <w:t>Emergency</w:t>
            </w:r>
          </w:p>
        </w:tc>
        <w:tc>
          <w:tcPr>
            <w:tcW w:type="dxa" w:w="2310"/>
          </w:tcPr>
          <w:p>
            <w:pPr>
              <w:spacing w:after="0"/>
              <w:jc w:val="left"/>
            </w:pPr>
            <w:r>
              <w:rPr>
                <w:sz w:val="16"/>
              </w:rPr>
              <w:t>Hurricane Henri</w:t>
            </w:r>
          </w:p>
        </w:tc>
        <w:tc>
          <w:tcPr>
            <w:tcW w:type="dxa" w:w="3761"/>
          </w:tcPr>
          <w:p>
            <w:pPr>
              <w:spacing w:after="0"/>
              <w:jc w:val="left"/>
            </w:pPr>
            <w:r>
              <w:rPr>
                <w:sz w:val="16"/>
              </w:rPr>
              <w:t>Hurricane</w:t>
            </w:r>
          </w:p>
        </w:tc>
        <w:tc>
          <w:tcPr>
            <w:tcW w:type="dxa" w:w="266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2020-03-20</w:t>
            </w:r>
          </w:p>
        </w:tc>
        <w:tc>
          <w:tcPr>
            <w:tcW w:type="dxa" w:w="1037"/>
          </w:tcPr>
          <w:p>
            <w:pPr>
              <w:spacing w:after="0"/>
              <w:jc w:val="left"/>
            </w:pPr>
            <w:r>
              <w:rPr>
                <w:sz w:val="16"/>
              </w:rPr>
              <w:t>2020-01-20</w:t>
            </w:r>
          </w:p>
        </w:tc>
        <w:tc>
          <w:tcPr>
            <w:tcW w:type="dxa" w:w="1037"/>
          </w:tcPr>
          <w:p>
            <w:pPr>
              <w:spacing w:after="0"/>
              <w:jc w:val="left"/>
            </w:pPr>
            <w:r>
              <w:rPr>
                <w:sz w:val="16"/>
              </w:rPr>
              <w:t>DR-4480-NY</w:t>
            </w:r>
          </w:p>
        </w:tc>
        <w:tc>
          <w:tcPr>
            <w:tcW w:type="dxa" w:w="1372"/>
          </w:tcPr>
          <w:p>
            <w:pPr>
              <w:spacing w:after="0"/>
              <w:jc w:val="left"/>
            </w:pPr>
            <w:r>
              <w:rPr>
                <w:sz w:val="16"/>
              </w:rPr>
              <w:t>Major disaster</w:t>
            </w:r>
          </w:p>
        </w:tc>
        <w:tc>
          <w:tcPr>
            <w:tcW w:type="dxa" w:w="2310"/>
          </w:tcPr>
          <w:p>
            <w:pPr>
              <w:spacing w:after="0"/>
              <w:jc w:val="left"/>
            </w:pPr>
            <w:r>
              <w:rPr>
                <w:sz w:val="16"/>
              </w:rPr>
              <w:t>COVID-19 Pandemic</w:t>
            </w:r>
          </w:p>
        </w:tc>
        <w:tc>
          <w:tcPr>
            <w:tcW w:type="dxa" w:w="3761"/>
          </w:tcPr>
          <w:p>
            <w:pPr>
              <w:spacing w:after="0"/>
              <w:jc w:val="left"/>
            </w:pPr>
            <w:r>
              <w:rPr>
                <w:sz w:val="16"/>
              </w:rPr>
              <w:t>Non-natural, not counted</w:t>
            </w:r>
          </w:p>
        </w:tc>
        <w:tc>
          <w:tcPr>
            <w:tcW w:type="dxa" w:w="2667"/>
          </w:tcPr>
          <w:p>
            <w:pPr>
              <w:spacing w:after="0"/>
              <w:jc w:val="right"/>
            </w:pPr>
            <w:r>
              <w:rPr>
                <w:sz w:val="16"/>
              </w:rPr>
              <w:t>$48,977,704.84</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EM-3434-NY</w:t>
            </w:r>
          </w:p>
        </w:tc>
        <w:tc>
          <w:tcPr>
            <w:tcW w:type="dxa" w:w="1372"/>
          </w:tcPr>
          <w:p>
            <w:pPr>
              <w:spacing w:after="0"/>
              <w:jc w:val="left"/>
            </w:pPr>
            <w:r>
              <w:rPr>
                <w:sz w:val="16"/>
              </w:rPr>
              <w:t>Emergency</w:t>
            </w:r>
          </w:p>
        </w:tc>
        <w:tc>
          <w:tcPr>
            <w:tcW w:type="dxa" w:w="2310"/>
          </w:tcPr>
          <w:p>
            <w:pPr>
              <w:spacing w:after="0"/>
              <w:jc w:val="left"/>
            </w:pPr>
            <w:r>
              <w:rPr>
                <w:sz w:val="16"/>
              </w:rPr>
              <w:t>COVID-19</w:t>
            </w:r>
          </w:p>
        </w:tc>
        <w:tc>
          <w:tcPr>
            <w:tcW w:type="dxa" w:w="3761"/>
          </w:tcPr>
          <w:p>
            <w:pPr>
              <w:spacing w:after="0"/>
              <w:jc w:val="left"/>
            </w:pPr>
            <w:r>
              <w:rPr>
                <w:sz w:val="16"/>
              </w:rPr>
              <w:t>Non-natural, not counted</w:t>
            </w:r>
          </w:p>
        </w:tc>
        <w:tc>
          <w:tcPr>
            <w:tcW w:type="dxa" w:w="2667"/>
          </w:tcPr>
          <w:p>
            <w:pPr>
              <w:spacing w:after="0"/>
              <w:jc w:val="right"/>
            </w:pPr>
            <w:r>
              <w:rPr>
                <w:sz w:val="16"/>
              </w:rPr>
              <w:t>no Public Assistance recorded</w:t>
            </w:r>
          </w:p>
        </w:tc>
        <w:tc>
          <w:tcPr>
            <w:tcW w:type="dxa" w:w="892"/>
          </w:tcPr>
          <w:p>
            <w:pPr>
              <w:spacing w:after="0"/>
              <w:jc w:val="left"/>
            </w:pPr>
            <w:r>
              <w:rPr>
                <w:sz w:val="16"/>
              </w:rPr>
              <w:t>same incident as DR-4480</w:t>
            </w:r>
          </w:p>
        </w:tc>
      </w:tr>
      <w:tr>
        <w:trPr>
          <w:cantSplit/>
        </w:trPr>
        <w:tc>
          <w:tcPr>
            <w:tcW w:type="dxa" w:w="1037"/>
          </w:tcPr>
          <w:p>
            <w:pPr>
              <w:spacing w:after="0"/>
              <w:jc w:val="left"/>
            </w:pPr>
            <w:r>
              <w:rPr>
                <w:sz w:val="16"/>
              </w:rPr>
              <w:t>2012-10-30</w:t>
            </w:r>
          </w:p>
        </w:tc>
        <w:tc>
          <w:tcPr>
            <w:tcW w:type="dxa" w:w="1037"/>
          </w:tcPr>
          <w:p>
            <w:pPr>
              <w:spacing w:after="0"/>
              <w:jc w:val="left"/>
            </w:pPr>
            <w:r>
              <w:rPr>
                <w:sz w:val="16"/>
              </w:rPr>
              <w:t>2012-10-27</w:t>
            </w:r>
          </w:p>
        </w:tc>
        <w:tc>
          <w:tcPr>
            <w:tcW w:type="dxa" w:w="1037"/>
          </w:tcPr>
          <w:p>
            <w:pPr>
              <w:spacing w:after="0"/>
              <w:jc w:val="left"/>
            </w:pPr>
            <w:r>
              <w:rPr>
                <w:sz w:val="16"/>
              </w:rPr>
              <w:t>DR-4085-NY</w:t>
            </w:r>
          </w:p>
        </w:tc>
        <w:tc>
          <w:tcPr>
            <w:tcW w:type="dxa" w:w="1372"/>
          </w:tcPr>
          <w:p>
            <w:pPr>
              <w:spacing w:after="0"/>
              <w:jc w:val="left"/>
            </w:pPr>
            <w:r>
              <w:rPr>
                <w:sz w:val="16"/>
              </w:rPr>
              <w:t>Major disaster</w:t>
            </w:r>
          </w:p>
        </w:tc>
        <w:tc>
          <w:tcPr>
            <w:tcW w:type="dxa" w:w="2310"/>
          </w:tcPr>
          <w:p>
            <w:pPr>
              <w:spacing w:after="0"/>
              <w:jc w:val="left"/>
            </w:pPr>
            <w:r>
              <w:rPr>
                <w:sz w:val="16"/>
              </w:rPr>
              <w:t>Hurricane Sandy</w:t>
            </w:r>
          </w:p>
        </w:tc>
        <w:tc>
          <w:tcPr>
            <w:tcW w:type="dxa" w:w="3761"/>
          </w:tcPr>
          <w:p>
            <w:pPr>
              <w:spacing w:after="0"/>
              <w:jc w:val="left"/>
            </w:pPr>
            <w:r>
              <w:rPr>
                <w:sz w:val="16"/>
              </w:rPr>
              <w:t>Hurricane</w:t>
            </w:r>
          </w:p>
        </w:tc>
        <w:tc>
          <w:tcPr>
            <w:tcW w:type="dxa" w:w="2667"/>
          </w:tcPr>
          <w:p>
            <w:pPr>
              <w:spacing w:after="0"/>
              <w:jc w:val="right"/>
            </w:pPr>
            <w:r>
              <w:rPr>
                <w:sz w:val="16"/>
              </w:rPr>
              <w:t>$8,536,949.75</w:t>
            </w:r>
          </w:p>
        </w:tc>
        <w:tc>
          <w:tcPr>
            <w:tcW w:type="dxa" w:w="892"/>
          </w:tcPr>
          <w:p>
            <w:pPr>
              <w:spacing w:after="0"/>
              <w:jc w:val="left"/>
            </w:pPr>
          </w:p>
        </w:tc>
      </w:tr>
      <w:tr>
        <w:trPr>
          <w:cantSplit/>
        </w:trPr>
        <w:tc>
          <w:tcPr>
            <w:tcW w:type="dxa" w:w="1037"/>
          </w:tcPr>
          <w:p>
            <w:pPr>
              <w:spacing w:after="0"/>
              <w:jc w:val="left"/>
            </w:pPr>
            <w:r>
              <w:rPr>
                <w:sz w:val="16"/>
              </w:rPr>
              <w:t>2012-10-28</w:t>
            </w:r>
          </w:p>
        </w:tc>
        <w:tc>
          <w:tcPr>
            <w:tcW w:type="dxa" w:w="1037"/>
          </w:tcPr>
          <w:p>
            <w:pPr>
              <w:spacing w:after="0"/>
              <w:jc w:val="left"/>
            </w:pPr>
            <w:r>
              <w:rPr>
                <w:sz w:val="16"/>
              </w:rPr>
              <w:t>2012-10-27</w:t>
            </w:r>
          </w:p>
        </w:tc>
        <w:tc>
          <w:tcPr>
            <w:tcW w:type="dxa" w:w="1037"/>
          </w:tcPr>
          <w:p>
            <w:pPr>
              <w:spacing w:after="0"/>
              <w:jc w:val="left"/>
            </w:pPr>
            <w:r>
              <w:rPr>
                <w:sz w:val="16"/>
              </w:rPr>
              <w:t>EM-3351-NY</w:t>
            </w:r>
          </w:p>
        </w:tc>
        <w:tc>
          <w:tcPr>
            <w:tcW w:type="dxa" w:w="1372"/>
          </w:tcPr>
          <w:p>
            <w:pPr>
              <w:spacing w:after="0"/>
              <w:jc w:val="left"/>
            </w:pPr>
            <w:r>
              <w:rPr>
                <w:sz w:val="16"/>
              </w:rPr>
              <w:t>Emergency</w:t>
            </w:r>
          </w:p>
        </w:tc>
        <w:tc>
          <w:tcPr>
            <w:tcW w:type="dxa" w:w="2310"/>
          </w:tcPr>
          <w:p>
            <w:pPr>
              <w:spacing w:after="0"/>
              <w:jc w:val="left"/>
            </w:pPr>
            <w:r>
              <w:rPr>
                <w:sz w:val="16"/>
              </w:rPr>
              <w:t>Hurricane Sandy</w:t>
            </w:r>
          </w:p>
        </w:tc>
        <w:tc>
          <w:tcPr>
            <w:tcW w:type="dxa" w:w="3761"/>
          </w:tcPr>
          <w:p>
            <w:pPr>
              <w:spacing w:after="0"/>
              <w:jc w:val="left"/>
            </w:pPr>
            <w:r>
              <w:rPr>
                <w:sz w:val="16"/>
              </w:rPr>
              <w:t>Hurricane</w:t>
            </w:r>
          </w:p>
        </w:tc>
        <w:tc>
          <w:tcPr>
            <w:tcW w:type="dxa" w:w="2667"/>
          </w:tcPr>
          <w:p>
            <w:pPr>
              <w:spacing w:after="0"/>
              <w:jc w:val="right"/>
            </w:pPr>
            <w:r>
              <w:rPr>
                <w:sz w:val="16"/>
              </w:rPr>
              <w:t>no Public Assistance recorded</w:t>
            </w:r>
          </w:p>
        </w:tc>
        <w:tc>
          <w:tcPr>
            <w:tcW w:type="dxa" w:w="892"/>
          </w:tcPr>
          <w:p>
            <w:pPr>
              <w:spacing w:after="0"/>
              <w:jc w:val="left"/>
            </w:pPr>
            <w:r>
              <w:rPr>
                <w:sz w:val="16"/>
              </w:rPr>
              <w:t>same incident as DR-4085</w:t>
            </w:r>
          </w:p>
        </w:tc>
      </w:tr>
      <w:tr>
        <w:trPr>
          <w:cantSplit/>
        </w:trPr>
        <w:tc>
          <w:tcPr>
            <w:tcW w:type="dxa" w:w="1037"/>
          </w:tcPr>
          <w:p>
            <w:pPr>
              <w:spacing w:after="0"/>
              <w:jc w:val="left"/>
            </w:pPr>
            <w:r>
              <w:rPr>
                <w:sz w:val="16"/>
              </w:rPr>
              <w:t>2011-08-31</w:t>
            </w:r>
          </w:p>
        </w:tc>
        <w:tc>
          <w:tcPr>
            <w:tcW w:type="dxa" w:w="1037"/>
          </w:tcPr>
          <w:p>
            <w:pPr>
              <w:spacing w:after="0"/>
              <w:jc w:val="left"/>
            </w:pPr>
            <w:r>
              <w:rPr>
                <w:sz w:val="16"/>
              </w:rPr>
              <w:t>2011-08-26</w:t>
            </w:r>
          </w:p>
        </w:tc>
        <w:tc>
          <w:tcPr>
            <w:tcW w:type="dxa" w:w="1037"/>
          </w:tcPr>
          <w:p>
            <w:pPr>
              <w:spacing w:after="0"/>
              <w:jc w:val="left"/>
            </w:pPr>
            <w:r>
              <w:rPr>
                <w:sz w:val="16"/>
              </w:rPr>
              <w:t>DR-4020-NY</w:t>
            </w:r>
          </w:p>
        </w:tc>
        <w:tc>
          <w:tcPr>
            <w:tcW w:type="dxa" w:w="1372"/>
          </w:tcPr>
          <w:p>
            <w:pPr>
              <w:spacing w:after="0"/>
              <w:jc w:val="left"/>
            </w:pPr>
            <w:r>
              <w:rPr>
                <w:sz w:val="16"/>
              </w:rPr>
              <w:t>Major disaster</w:t>
            </w:r>
          </w:p>
        </w:tc>
        <w:tc>
          <w:tcPr>
            <w:tcW w:type="dxa" w:w="2310"/>
          </w:tcPr>
          <w:p>
            <w:pPr>
              <w:spacing w:after="0"/>
              <w:jc w:val="left"/>
            </w:pPr>
            <w:r>
              <w:rPr>
                <w:sz w:val="16"/>
              </w:rPr>
              <w:t>Hurricane Irene</w:t>
            </w:r>
          </w:p>
        </w:tc>
        <w:tc>
          <w:tcPr>
            <w:tcW w:type="dxa" w:w="3761"/>
          </w:tcPr>
          <w:p>
            <w:pPr>
              <w:spacing w:after="0"/>
              <w:jc w:val="left"/>
            </w:pPr>
            <w:r>
              <w:rPr>
                <w:sz w:val="16"/>
              </w:rPr>
              <w:t>Hurricane</w:t>
            </w:r>
          </w:p>
        </w:tc>
        <w:tc>
          <w:tcPr>
            <w:tcW w:type="dxa" w:w="2667"/>
          </w:tcPr>
          <w:p>
            <w:pPr>
              <w:spacing w:after="0"/>
              <w:jc w:val="right"/>
            </w:pPr>
            <w:r>
              <w:rPr>
                <w:sz w:val="16"/>
              </w:rPr>
              <w:t>$371,327.17</w:t>
            </w:r>
          </w:p>
        </w:tc>
        <w:tc>
          <w:tcPr>
            <w:tcW w:type="dxa" w:w="892"/>
          </w:tcPr>
          <w:p>
            <w:pPr>
              <w:spacing w:after="0"/>
              <w:jc w:val="left"/>
            </w:pPr>
          </w:p>
        </w:tc>
      </w:tr>
      <w:tr>
        <w:trPr>
          <w:cantSplit/>
        </w:trPr>
        <w:tc>
          <w:tcPr>
            <w:tcW w:type="dxa" w:w="1037"/>
          </w:tcPr>
          <w:p>
            <w:pPr>
              <w:spacing w:after="0"/>
              <w:jc w:val="left"/>
            </w:pPr>
            <w:r>
              <w:rPr>
                <w:sz w:val="16"/>
              </w:rPr>
              <w:t>2011-08-26</w:t>
            </w:r>
          </w:p>
        </w:tc>
        <w:tc>
          <w:tcPr>
            <w:tcW w:type="dxa" w:w="1037"/>
          </w:tcPr>
          <w:p>
            <w:pPr>
              <w:spacing w:after="0"/>
              <w:jc w:val="left"/>
            </w:pPr>
            <w:r>
              <w:rPr>
                <w:sz w:val="16"/>
              </w:rPr>
              <w:t>2011-08-25</w:t>
            </w:r>
          </w:p>
        </w:tc>
        <w:tc>
          <w:tcPr>
            <w:tcW w:type="dxa" w:w="1037"/>
          </w:tcPr>
          <w:p>
            <w:pPr>
              <w:spacing w:after="0"/>
              <w:jc w:val="left"/>
            </w:pPr>
            <w:r>
              <w:rPr>
                <w:sz w:val="16"/>
              </w:rPr>
              <w:t>EM-3328-NY</w:t>
            </w:r>
          </w:p>
        </w:tc>
        <w:tc>
          <w:tcPr>
            <w:tcW w:type="dxa" w:w="1372"/>
          </w:tcPr>
          <w:p>
            <w:pPr>
              <w:spacing w:after="0"/>
              <w:jc w:val="left"/>
            </w:pPr>
            <w:r>
              <w:rPr>
                <w:sz w:val="16"/>
              </w:rPr>
              <w:t>Emergency</w:t>
            </w:r>
          </w:p>
        </w:tc>
        <w:tc>
          <w:tcPr>
            <w:tcW w:type="dxa" w:w="2310"/>
          </w:tcPr>
          <w:p>
            <w:pPr>
              <w:spacing w:after="0"/>
              <w:jc w:val="left"/>
            </w:pPr>
            <w:r>
              <w:rPr>
                <w:sz w:val="16"/>
              </w:rPr>
              <w:t>Hurricane Irene</w:t>
            </w:r>
          </w:p>
        </w:tc>
        <w:tc>
          <w:tcPr>
            <w:tcW w:type="dxa" w:w="3761"/>
          </w:tcPr>
          <w:p>
            <w:pPr>
              <w:spacing w:after="0"/>
              <w:jc w:val="left"/>
            </w:pPr>
            <w:r>
              <w:rPr>
                <w:sz w:val="16"/>
              </w:rPr>
              <w:t>Hurricane</w:t>
            </w:r>
          </w:p>
        </w:tc>
        <w:tc>
          <w:tcPr>
            <w:tcW w:type="dxa" w:w="2667"/>
          </w:tcPr>
          <w:p>
            <w:pPr>
              <w:spacing w:after="0"/>
              <w:jc w:val="right"/>
            </w:pPr>
            <w:r>
              <w:rPr>
                <w:sz w:val="16"/>
              </w:rPr>
              <w:t>$51,496.96</w:t>
            </w:r>
          </w:p>
        </w:tc>
        <w:tc>
          <w:tcPr>
            <w:tcW w:type="dxa" w:w="892"/>
          </w:tcPr>
          <w:p>
            <w:pPr>
              <w:spacing w:after="0"/>
              <w:jc w:val="left"/>
            </w:pPr>
            <w:r>
              <w:rPr>
                <w:sz w:val="16"/>
              </w:rPr>
              <w:t>same incident as DR-4020</w:t>
            </w:r>
          </w:p>
        </w:tc>
      </w:tr>
      <w:tr>
        <w:trPr>
          <w:cantSplit/>
        </w:trPr>
        <w:tc>
          <w:tcPr>
            <w:tcW w:type="dxa" w:w="1037"/>
          </w:tcPr>
          <w:p>
            <w:pPr>
              <w:spacing w:after="0"/>
              <w:jc w:val="left"/>
            </w:pPr>
            <w:r>
              <w:rPr>
                <w:sz w:val="16"/>
              </w:rPr>
              <w:t>2011-02-18</w:t>
            </w:r>
          </w:p>
        </w:tc>
        <w:tc>
          <w:tcPr>
            <w:tcW w:type="dxa" w:w="1037"/>
          </w:tcPr>
          <w:p>
            <w:pPr>
              <w:spacing w:after="0"/>
              <w:jc w:val="left"/>
            </w:pPr>
            <w:r>
              <w:rPr>
                <w:sz w:val="16"/>
              </w:rPr>
              <w:t>2010-12-26</w:t>
            </w:r>
          </w:p>
        </w:tc>
        <w:tc>
          <w:tcPr>
            <w:tcW w:type="dxa" w:w="1037"/>
          </w:tcPr>
          <w:p>
            <w:pPr>
              <w:spacing w:after="0"/>
              <w:jc w:val="left"/>
            </w:pPr>
            <w:r>
              <w:rPr>
                <w:sz w:val="16"/>
              </w:rPr>
              <w:t>DR-1957-NY</w:t>
            </w:r>
          </w:p>
        </w:tc>
        <w:tc>
          <w:tcPr>
            <w:tcW w:type="dxa" w:w="1372"/>
          </w:tcPr>
          <w:p>
            <w:pPr>
              <w:spacing w:after="0"/>
              <w:jc w:val="left"/>
            </w:pPr>
            <w:r>
              <w:rPr>
                <w:sz w:val="16"/>
              </w:rPr>
              <w:t>Major disaster</w:t>
            </w:r>
          </w:p>
        </w:tc>
        <w:tc>
          <w:tcPr>
            <w:tcW w:type="dxa" w:w="2310"/>
          </w:tcPr>
          <w:p>
            <w:pPr>
              <w:spacing w:after="0"/>
              <w:jc w:val="left"/>
            </w:pPr>
            <w:r>
              <w:rPr>
                <w:sz w:val="16"/>
              </w:rPr>
              <w:t>Severe Winter Storm and Snowstorm</w:t>
            </w:r>
          </w:p>
        </w:tc>
        <w:tc>
          <w:tcPr>
            <w:tcW w:type="dxa" w:w="3761"/>
          </w:tcPr>
          <w:p>
            <w:pPr>
              <w:spacing w:after="0"/>
              <w:jc w:val="left"/>
            </w:pPr>
            <w:r>
              <w:rPr>
                <w:sz w:val="16"/>
              </w:rPr>
              <w:t>Winter Weather</w:t>
            </w:r>
          </w:p>
        </w:tc>
        <w:tc>
          <w:tcPr>
            <w:tcW w:type="dxa" w:w="2667"/>
          </w:tcPr>
          <w:p>
            <w:pPr>
              <w:spacing w:after="0"/>
              <w:jc w:val="right"/>
            </w:pPr>
            <w:r>
              <w:rPr>
                <w:sz w:val="16"/>
              </w:rPr>
              <w:t>$52,914.37</w:t>
            </w:r>
          </w:p>
        </w:tc>
        <w:tc>
          <w:tcPr>
            <w:tcW w:type="dxa" w:w="892"/>
          </w:tcPr>
          <w:p>
            <w:pPr>
              <w:spacing w:after="0"/>
              <w:jc w:val="left"/>
            </w:pPr>
          </w:p>
        </w:tc>
      </w:tr>
      <w:tr>
        <w:trPr>
          <w:cantSplit/>
        </w:trPr>
        <w:tc>
          <w:tcPr>
            <w:tcW w:type="dxa" w:w="1037"/>
          </w:tcPr>
          <w:p>
            <w:pPr>
              <w:spacing w:after="0"/>
              <w:jc w:val="left"/>
            </w:pPr>
            <w:r>
              <w:rPr>
                <w:sz w:val="16"/>
              </w:rPr>
              <w:t>2005-09-30</w:t>
            </w:r>
          </w:p>
        </w:tc>
        <w:tc>
          <w:tcPr>
            <w:tcW w:type="dxa" w:w="1037"/>
          </w:tcPr>
          <w:p>
            <w:pPr>
              <w:spacing w:after="0"/>
              <w:jc w:val="left"/>
            </w:pPr>
            <w:r>
              <w:rPr>
                <w:sz w:val="16"/>
              </w:rPr>
              <w:t>2005-08-29</w:t>
            </w:r>
          </w:p>
        </w:tc>
        <w:tc>
          <w:tcPr>
            <w:tcW w:type="dxa" w:w="1037"/>
          </w:tcPr>
          <w:p>
            <w:pPr>
              <w:spacing w:after="0"/>
              <w:jc w:val="left"/>
            </w:pPr>
            <w:r>
              <w:rPr>
                <w:sz w:val="16"/>
              </w:rPr>
              <w:t>EM-3262-NY</w:t>
            </w:r>
          </w:p>
        </w:tc>
        <w:tc>
          <w:tcPr>
            <w:tcW w:type="dxa" w:w="1372"/>
          </w:tcPr>
          <w:p>
            <w:pPr>
              <w:spacing w:after="0"/>
              <w:jc w:val="left"/>
            </w:pPr>
            <w:r>
              <w:rPr>
                <w:sz w:val="16"/>
              </w:rPr>
              <w:t>Emergency</w:t>
            </w:r>
          </w:p>
        </w:tc>
        <w:tc>
          <w:tcPr>
            <w:tcW w:type="dxa" w:w="2310"/>
          </w:tcPr>
          <w:p>
            <w:pPr>
              <w:spacing w:after="0"/>
              <w:jc w:val="left"/>
            </w:pPr>
            <w:r>
              <w:rPr>
                <w:sz w:val="16"/>
              </w:rPr>
              <w:t>Hurricane Katrina Evacuation</w:t>
            </w:r>
          </w:p>
        </w:tc>
        <w:tc>
          <w:tcPr>
            <w:tcW w:type="dxa" w:w="3761"/>
          </w:tcPr>
          <w:p>
            <w:pPr>
              <w:spacing w:after="0"/>
              <w:jc w:val="left"/>
            </w:pPr>
            <w:r>
              <w:rPr>
                <w:sz w:val="16"/>
              </w:rPr>
              <w:t>Hurricane: evacuation support, not a local hazard event; not counted</w:t>
            </w:r>
          </w:p>
        </w:tc>
        <w:tc>
          <w:tcPr>
            <w:tcW w:type="dxa" w:w="266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2004-08-03</w:t>
            </w:r>
          </w:p>
        </w:tc>
        <w:tc>
          <w:tcPr>
            <w:tcW w:type="dxa" w:w="1037"/>
          </w:tcPr>
          <w:p>
            <w:pPr>
              <w:spacing w:after="0"/>
              <w:jc w:val="left"/>
            </w:pPr>
            <w:r>
              <w:rPr>
                <w:sz w:val="16"/>
              </w:rPr>
              <w:t>2004-05-13</w:t>
            </w:r>
          </w:p>
        </w:tc>
        <w:tc>
          <w:tcPr>
            <w:tcW w:type="dxa" w:w="1037"/>
          </w:tcPr>
          <w:p>
            <w:pPr>
              <w:spacing w:after="0"/>
              <w:jc w:val="left"/>
            </w:pPr>
            <w:r>
              <w:rPr>
                <w:sz w:val="16"/>
              </w:rPr>
              <w:t>DR-1534-NY</w:t>
            </w:r>
          </w:p>
        </w:tc>
        <w:tc>
          <w:tcPr>
            <w:tcW w:type="dxa" w:w="1372"/>
          </w:tcPr>
          <w:p>
            <w:pPr>
              <w:spacing w:after="0"/>
              <w:jc w:val="left"/>
            </w:pPr>
            <w:r>
              <w:rPr>
                <w:sz w:val="16"/>
              </w:rPr>
              <w:t>Major disaster</w:t>
            </w:r>
          </w:p>
        </w:tc>
        <w:tc>
          <w:tcPr>
            <w:tcW w:type="dxa" w:w="2310"/>
          </w:tcPr>
          <w:p>
            <w:pPr>
              <w:spacing w:after="0"/>
              <w:jc w:val="left"/>
            </w:pPr>
            <w:r>
              <w:rPr>
                <w:sz w:val="16"/>
              </w:rPr>
              <w:t>Severe Storms and Flooding</w:t>
            </w:r>
          </w:p>
        </w:tc>
        <w:tc>
          <w:tcPr>
            <w:tcW w:type="dxa" w:w="3761"/>
          </w:tcPr>
          <w:p>
            <w:pPr>
              <w:spacing w:after="0"/>
              <w:jc w:val="left"/>
            </w:pPr>
            <w:r>
              <w:rPr>
                <w:sz w:val="16"/>
              </w:rPr>
              <w:t>Inland Flooding: designated for Hazard Mitigation only (no Public or Individual Assistance for this county); not counted</w:t>
            </w:r>
          </w:p>
        </w:tc>
        <w:tc>
          <w:tcPr>
            <w:tcW w:type="dxa" w:w="2667"/>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2003-08-23</w:t>
            </w:r>
          </w:p>
        </w:tc>
        <w:tc>
          <w:tcPr>
            <w:tcW w:type="dxa" w:w="1037"/>
          </w:tcPr>
          <w:p>
            <w:pPr>
              <w:spacing w:after="0"/>
              <w:jc w:val="left"/>
            </w:pPr>
            <w:r>
              <w:rPr>
                <w:sz w:val="16"/>
              </w:rPr>
              <w:t>2003-08-14</w:t>
            </w:r>
          </w:p>
        </w:tc>
        <w:tc>
          <w:tcPr>
            <w:tcW w:type="dxa" w:w="1037"/>
          </w:tcPr>
          <w:p>
            <w:pPr>
              <w:spacing w:after="0"/>
              <w:jc w:val="left"/>
            </w:pPr>
            <w:r>
              <w:rPr>
                <w:sz w:val="16"/>
              </w:rPr>
              <w:t>EM-3186-NY</w:t>
            </w:r>
          </w:p>
        </w:tc>
        <w:tc>
          <w:tcPr>
            <w:tcW w:type="dxa" w:w="1372"/>
          </w:tcPr>
          <w:p>
            <w:pPr>
              <w:spacing w:after="0"/>
              <w:jc w:val="left"/>
            </w:pPr>
            <w:r>
              <w:rPr>
                <w:sz w:val="16"/>
              </w:rPr>
              <w:t>Emergency</w:t>
            </w:r>
          </w:p>
        </w:tc>
        <w:tc>
          <w:tcPr>
            <w:tcW w:type="dxa" w:w="2310"/>
          </w:tcPr>
          <w:p>
            <w:pPr>
              <w:spacing w:after="0"/>
              <w:jc w:val="left"/>
            </w:pPr>
            <w:r>
              <w:rPr>
                <w:sz w:val="16"/>
              </w:rPr>
              <w:t>Power Outage</w:t>
            </w:r>
          </w:p>
        </w:tc>
        <w:tc>
          <w:tcPr>
            <w:tcW w:type="dxa" w:w="3761"/>
          </w:tcPr>
          <w:p>
            <w:pPr>
              <w:spacing w:after="0"/>
              <w:jc w:val="left"/>
            </w:pPr>
            <w:r>
              <w:rPr>
                <w:sz w:val="16"/>
              </w:rPr>
              <w:t>Non-natural, not counted</w:t>
            </w:r>
          </w:p>
        </w:tc>
        <w:tc>
          <w:tcPr>
            <w:tcW w:type="dxa" w:w="2667"/>
          </w:tcPr>
          <w:p>
            <w:pPr>
              <w:spacing w:after="0"/>
              <w:jc w:val="right"/>
            </w:pPr>
            <w:r>
              <w:rPr>
                <w:sz w:val="16"/>
              </w:rPr>
              <w:t>$18,824.81</w:t>
            </w:r>
          </w:p>
        </w:tc>
        <w:tc>
          <w:tcPr>
            <w:tcW w:type="dxa" w:w="892"/>
          </w:tcPr>
          <w:p>
            <w:pPr>
              <w:spacing w:after="0"/>
              <w:jc w:val="left"/>
            </w:pPr>
          </w:p>
        </w:tc>
      </w:tr>
      <w:tr>
        <w:trPr>
          <w:cantSplit/>
        </w:trPr>
        <w:tc>
          <w:tcPr>
            <w:tcW w:type="dxa" w:w="1037"/>
          </w:tcPr>
          <w:p>
            <w:pPr>
              <w:spacing w:after="0"/>
              <w:jc w:val="left"/>
            </w:pPr>
            <w:r>
              <w:rPr>
                <w:sz w:val="16"/>
              </w:rPr>
              <w:t>2003-03-27</w:t>
            </w:r>
          </w:p>
        </w:tc>
        <w:tc>
          <w:tcPr>
            <w:tcW w:type="dxa" w:w="1037"/>
          </w:tcPr>
          <w:p>
            <w:pPr>
              <w:spacing w:after="0"/>
              <w:jc w:val="left"/>
            </w:pPr>
            <w:r>
              <w:rPr>
                <w:sz w:val="16"/>
              </w:rPr>
              <w:t>2003-02-17</w:t>
            </w:r>
          </w:p>
        </w:tc>
        <w:tc>
          <w:tcPr>
            <w:tcW w:type="dxa" w:w="1037"/>
          </w:tcPr>
          <w:p>
            <w:pPr>
              <w:spacing w:after="0"/>
              <w:jc w:val="left"/>
            </w:pPr>
            <w:r>
              <w:rPr>
                <w:sz w:val="16"/>
              </w:rPr>
              <w:t>EM-3184-NY</w:t>
            </w:r>
          </w:p>
        </w:tc>
        <w:tc>
          <w:tcPr>
            <w:tcW w:type="dxa" w:w="1372"/>
          </w:tcPr>
          <w:p>
            <w:pPr>
              <w:spacing w:after="0"/>
              <w:jc w:val="left"/>
            </w:pPr>
            <w:r>
              <w:rPr>
                <w:sz w:val="16"/>
              </w:rPr>
              <w:t>Emergency</w:t>
            </w:r>
          </w:p>
        </w:tc>
        <w:tc>
          <w:tcPr>
            <w:tcW w:type="dxa" w:w="2310"/>
          </w:tcPr>
          <w:p>
            <w:pPr>
              <w:spacing w:after="0"/>
              <w:jc w:val="left"/>
            </w:pPr>
            <w:r>
              <w:rPr>
                <w:sz w:val="16"/>
              </w:rPr>
              <w:t>Snow</w:t>
            </w:r>
          </w:p>
        </w:tc>
        <w:tc>
          <w:tcPr>
            <w:tcW w:type="dxa" w:w="3761"/>
          </w:tcPr>
          <w:p>
            <w:pPr>
              <w:spacing w:after="0"/>
              <w:jc w:val="left"/>
            </w:pPr>
            <w:r>
              <w:rPr>
                <w:sz w:val="16"/>
              </w:rPr>
              <w:t>Winter Weather</w:t>
            </w:r>
          </w:p>
        </w:tc>
        <w:tc>
          <w:tcPr>
            <w:tcW w:type="dxa" w:w="266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2001-09-11</w:t>
            </w:r>
          </w:p>
        </w:tc>
        <w:tc>
          <w:tcPr>
            <w:tcW w:type="dxa" w:w="1037"/>
          </w:tcPr>
          <w:p>
            <w:pPr>
              <w:spacing w:after="0"/>
              <w:jc w:val="left"/>
            </w:pPr>
            <w:r>
              <w:rPr>
                <w:sz w:val="16"/>
              </w:rPr>
              <w:t>2001-09-11</w:t>
            </w:r>
          </w:p>
        </w:tc>
        <w:tc>
          <w:tcPr>
            <w:tcW w:type="dxa" w:w="1037"/>
          </w:tcPr>
          <w:p>
            <w:pPr>
              <w:spacing w:after="0"/>
              <w:jc w:val="left"/>
            </w:pPr>
            <w:r>
              <w:rPr>
                <w:sz w:val="16"/>
              </w:rPr>
              <w:t>DR-1391-NY</w:t>
            </w:r>
          </w:p>
        </w:tc>
        <w:tc>
          <w:tcPr>
            <w:tcW w:type="dxa" w:w="1372"/>
          </w:tcPr>
          <w:p>
            <w:pPr>
              <w:spacing w:after="0"/>
              <w:jc w:val="left"/>
            </w:pPr>
            <w:r>
              <w:rPr>
                <w:sz w:val="16"/>
              </w:rPr>
              <w:t>Major disaster</w:t>
            </w:r>
          </w:p>
        </w:tc>
        <w:tc>
          <w:tcPr>
            <w:tcW w:type="dxa" w:w="2310"/>
          </w:tcPr>
          <w:p>
            <w:pPr>
              <w:spacing w:after="0"/>
              <w:jc w:val="left"/>
            </w:pPr>
            <w:r>
              <w:rPr>
                <w:sz w:val="16"/>
              </w:rPr>
              <w:t>Fires and Explosions</w:t>
            </w:r>
          </w:p>
        </w:tc>
        <w:tc>
          <w:tcPr>
            <w:tcW w:type="dxa" w:w="3761"/>
          </w:tcPr>
          <w:p>
            <w:pPr>
              <w:spacing w:after="0"/>
              <w:jc w:val="left"/>
            </w:pPr>
            <w:r>
              <w:rPr>
                <w:sz w:val="16"/>
              </w:rPr>
              <w:t>Non-natural, not counted</w:t>
            </w:r>
          </w:p>
        </w:tc>
        <w:tc>
          <w:tcPr>
            <w:tcW w:type="dxa" w:w="2667"/>
          </w:tcPr>
          <w:p>
            <w:pPr>
              <w:spacing w:after="0"/>
              <w:jc w:val="right"/>
            </w:pPr>
            <w:r>
              <w:rPr>
                <w:sz w:val="16"/>
              </w:rPr>
              <w:t>$1,400</w:t>
            </w:r>
          </w:p>
        </w:tc>
        <w:tc>
          <w:tcPr>
            <w:tcW w:type="dxa" w:w="892"/>
          </w:tcPr>
          <w:p>
            <w:pPr>
              <w:spacing w:after="0"/>
              <w:jc w:val="left"/>
            </w:pPr>
          </w:p>
        </w:tc>
      </w:tr>
      <w:tr>
        <w:trPr>
          <w:cantSplit/>
        </w:trPr>
        <w:tc>
          <w:tcPr>
            <w:tcW w:type="dxa" w:w="1037"/>
          </w:tcPr>
          <w:p>
            <w:pPr>
              <w:spacing w:after="0"/>
              <w:jc w:val="left"/>
            </w:pPr>
            <w:r>
              <w:rPr>
                <w:sz w:val="16"/>
              </w:rPr>
              <w:t>2000-10-11</w:t>
            </w:r>
          </w:p>
        </w:tc>
        <w:tc>
          <w:tcPr>
            <w:tcW w:type="dxa" w:w="1037"/>
          </w:tcPr>
          <w:p>
            <w:pPr>
              <w:spacing w:after="0"/>
              <w:jc w:val="left"/>
            </w:pPr>
            <w:r>
              <w:rPr>
                <w:sz w:val="16"/>
              </w:rPr>
              <w:t>2000-05-22</w:t>
            </w:r>
          </w:p>
        </w:tc>
        <w:tc>
          <w:tcPr>
            <w:tcW w:type="dxa" w:w="1037"/>
          </w:tcPr>
          <w:p>
            <w:pPr>
              <w:spacing w:after="0"/>
              <w:jc w:val="left"/>
            </w:pPr>
            <w:r>
              <w:rPr>
                <w:sz w:val="16"/>
              </w:rPr>
              <w:t>EM-3155-NY</w:t>
            </w:r>
          </w:p>
        </w:tc>
        <w:tc>
          <w:tcPr>
            <w:tcW w:type="dxa" w:w="1372"/>
          </w:tcPr>
          <w:p>
            <w:pPr>
              <w:spacing w:after="0"/>
              <w:jc w:val="left"/>
            </w:pPr>
            <w:r>
              <w:rPr>
                <w:sz w:val="16"/>
              </w:rPr>
              <w:t>Emergency</w:t>
            </w:r>
          </w:p>
        </w:tc>
        <w:tc>
          <w:tcPr>
            <w:tcW w:type="dxa" w:w="2310"/>
          </w:tcPr>
          <w:p>
            <w:pPr>
              <w:spacing w:after="0"/>
              <w:jc w:val="left"/>
            </w:pPr>
            <w:r>
              <w:rPr>
                <w:sz w:val="16"/>
              </w:rPr>
              <w:t>West Nile Virus</w:t>
            </w:r>
          </w:p>
        </w:tc>
        <w:tc>
          <w:tcPr>
            <w:tcW w:type="dxa" w:w="3761"/>
          </w:tcPr>
          <w:p>
            <w:pPr>
              <w:spacing w:after="0"/>
              <w:jc w:val="left"/>
            </w:pPr>
            <w:r>
              <w:rPr>
                <w:sz w:val="16"/>
              </w:rPr>
              <w:t>Non-natural, not counted</w:t>
            </w:r>
          </w:p>
        </w:tc>
        <w:tc>
          <w:tcPr>
            <w:tcW w:type="dxa" w:w="266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1996-01-12</w:t>
            </w:r>
          </w:p>
        </w:tc>
        <w:tc>
          <w:tcPr>
            <w:tcW w:type="dxa" w:w="1037"/>
          </w:tcPr>
          <w:p>
            <w:pPr>
              <w:spacing w:after="0"/>
              <w:jc w:val="left"/>
            </w:pPr>
            <w:r>
              <w:rPr>
                <w:sz w:val="16"/>
              </w:rPr>
              <w:t>1996-01-06</w:t>
            </w:r>
          </w:p>
        </w:tc>
        <w:tc>
          <w:tcPr>
            <w:tcW w:type="dxa" w:w="1037"/>
          </w:tcPr>
          <w:p>
            <w:pPr>
              <w:spacing w:after="0"/>
              <w:jc w:val="left"/>
            </w:pPr>
            <w:r>
              <w:rPr>
                <w:sz w:val="16"/>
              </w:rPr>
              <w:t>DR-1083-NY</w:t>
            </w:r>
          </w:p>
        </w:tc>
        <w:tc>
          <w:tcPr>
            <w:tcW w:type="dxa" w:w="1372"/>
          </w:tcPr>
          <w:p>
            <w:pPr>
              <w:spacing w:after="0"/>
              <w:jc w:val="left"/>
            </w:pPr>
            <w:r>
              <w:rPr>
                <w:sz w:val="16"/>
              </w:rPr>
              <w:t>Major disaster</w:t>
            </w:r>
          </w:p>
        </w:tc>
        <w:tc>
          <w:tcPr>
            <w:tcW w:type="dxa" w:w="2310"/>
          </w:tcPr>
          <w:p>
            <w:pPr>
              <w:spacing w:after="0"/>
              <w:jc w:val="left"/>
            </w:pPr>
            <w:r>
              <w:rPr>
                <w:sz w:val="16"/>
              </w:rPr>
              <w:t>Blizzard of 96 (Severe Snow Storm)</w:t>
            </w:r>
          </w:p>
        </w:tc>
        <w:tc>
          <w:tcPr>
            <w:tcW w:type="dxa" w:w="3761"/>
          </w:tcPr>
          <w:p>
            <w:pPr>
              <w:spacing w:after="0"/>
              <w:jc w:val="left"/>
            </w:pPr>
            <w:r>
              <w:rPr>
                <w:sz w:val="16"/>
              </w:rPr>
              <w:t>Winter Weather</w:t>
            </w:r>
          </w:p>
        </w:tc>
        <w:tc>
          <w:tcPr>
            <w:tcW w:type="dxa" w:w="266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1993-03-17</w:t>
            </w:r>
          </w:p>
        </w:tc>
        <w:tc>
          <w:tcPr>
            <w:tcW w:type="dxa" w:w="1037"/>
          </w:tcPr>
          <w:p>
            <w:pPr>
              <w:spacing w:after="0"/>
              <w:jc w:val="left"/>
            </w:pPr>
            <w:r>
              <w:rPr>
                <w:sz w:val="16"/>
              </w:rPr>
              <w:t>1993-03-13</w:t>
            </w:r>
          </w:p>
        </w:tc>
        <w:tc>
          <w:tcPr>
            <w:tcW w:type="dxa" w:w="1037"/>
          </w:tcPr>
          <w:p>
            <w:pPr>
              <w:spacing w:after="0"/>
              <w:jc w:val="left"/>
            </w:pPr>
            <w:r>
              <w:rPr>
                <w:sz w:val="16"/>
              </w:rPr>
              <w:t>EM-3107-NY</w:t>
            </w:r>
          </w:p>
        </w:tc>
        <w:tc>
          <w:tcPr>
            <w:tcW w:type="dxa" w:w="1372"/>
          </w:tcPr>
          <w:p>
            <w:pPr>
              <w:spacing w:after="0"/>
              <w:jc w:val="left"/>
            </w:pPr>
            <w:r>
              <w:rPr>
                <w:sz w:val="16"/>
              </w:rPr>
              <w:t>Emergency</w:t>
            </w:r>
          </w:p>
        </w:tc>
        <w:tc>
          <w:tcPr>
            <w:tcW w:type="dxa" w:w="2310"/>
          </w:tcPr>
          <w:p>
            <w:pPr>
              <w:spacing w:after="0"/>
              <w:jc w:val="left"/>
            </w:pPr>
            <w:r>
              <w:rPr>
                <w:sz w:val="16"/>
              </w:rPr>
              <w:t>Severe Blizzard</w:t>
            </w:r>
          </w:p>
        </w:tc>
        <w:tc>
          <w:tcPr>
            <w:tcW w:type="dxa" w:w="3761"/>
          </w:tcPr>
          <w:p>
            <w:pPr>
              <w:spacing w:after="0"/>
              <w:jc w:val="left"/>
            </w:pPr>
            <w:r>
              <w:rPr>
                <w:sz w:val="16"/>
              </w:rPr>
              <w:t>Winter Weather</w:t>
            </w:r>
          </w:p>
        </w:tc>
        <w:tc>
          <w:tcPr>
            <w:tcW w:type="dxa" w:w="266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1984-04-17</w:t>
            </w:r>
          </w:p>
        </w:tc>
        <w:tc>
          <w:tcPr>
            <w:tcW w:type="dxa" w:w="1037"/>
          </w:tcPr>
          <w:p>
            <w:pPr>
              <w:spacing w:after="0"/>
              <w:jc w:val="left"/>
            </w:pPr>
            <w:r>
              <w:rPr>
                <w:sz w:val="16"/>
              </w:rPr>
              <w:t>1984-03-28</w:t>
            </w:r>
          </w:p>
        </w:tc>
        <w:tc>
          <w:tcPr>
            <w:tcW w:type="dxa" w:w="1037"/>
          </w:tcPr>
          <w:p>
            <w:pPr>
              <w:spacing w:after="0"/>
              <w:jc w:val="left"/>
            </w:pPr>
            <w:r>
              <w:rPr>
                <w:sz w:val="16"/>
              </w:rPr>
              <w:t>DR-702-NY</w:t>
            </w:r>
          </w:p>
        </w:tc>
        <w:tc>
          <w:tcPr>
            <w:tcW w:type="dxa" w:w="1372"/>
          </w:tcPr>
          <w:p>
            <w:pPr>
              <w:spacing w:after="0"/>
              <w:jc w:val="left"/>
            </w:pPr>
            <w:r>
              <w:rPr>
                <w:sz w:val="16"/>
              </w:rPr>
              <w:t>Major disaster</w:t>
            </w:r>
          </w:p>
        </w:tc>
        <w:tc>
          <w:tcPr>
            <w:tcW w:type="dxa" w:w="2310"/>
          </w:tcPr>
          <w:p>
            <w:pPr>
              <w:spacing w:after="0"/>
              <w:jc w:val="left"/>
            </w:pPr>
            <w:r>
              <w:rPr>
                <w:sz w:val="16"/>
              </w:rPr>
              <w:t>Coastal Storms &amp; Flooding</w:t>
            </w:r>
          </w:p>
        </w:tc>
        <w:tc>
          <w:tcPr>
            <w:tcW w:type="dxa" w:w="3761"/>
          </w:tcPr>
          <w:p>
            <w:pPr>
              <w:spacing w:after="0"/>
              <w:jc w:val="left"/>
            </w:pPr>
            <w:r>
              <w:rPr>
                <w:sz w:val="16"/>
              </w:rPr>
              <w:t>Coastal Flooding</w:t>
            </w:r>
          </w:p>
        </w:tc>
        <w:tc>
          <w:tcPr>
            <w:tcW w:type="dxa" w:w="2667"/>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1971-09-13</w:t>
            </w:r>
          </w:p>
        </w:tc>
        <w:tc>
          <w:tcPr>
            <w:tcW w:type="dxa" w:w="1037"/>
          </w:tcPr>
          <w:p>
            <w:pPr>
              <w:spacing w:after="0"/>
              <w:jc w:val="left"/>
            </w:pPr>
            <w:r>
              <w:rPr>
                <w:sz w:val="16"/>
              </w:rPr>
              <w:t>1971-09-13</w:t>
            </w:r>
          </w:p>
        </w:tc>
        <w:tc>
          <w:tcPr>
            <w:tcW w:type="dxa" w:w="1037"/>
          </w:tcPr>
          <w:p>
            <w:pPr>
              <w:spacing w:after="0"/>
              <w:jc w:val="left"/>
            </w:pPr>
            <w:r>
              <w:rPr>
                <w:sz w:val="16"/>
              </w:rPr>
              <w:t>DR-311-NY</w:t>
            </w:r>
          </w:p>
        </w:tc>
        <w:tc>
          <w:tcPr>
            <w:tcW w:type="dxa" w:w="1372"/>
          </w:tcPr>
          <w:p>
            <w:pPr>
              <w:spacing w:after="0"/>
              <w:jc w:val="left"/>
            </w:pPr>
            <w:r>
              <w:rPr>
                <w:sz w:val="16"/>
              </w:rPr>
              <w:t>Major disaster</w:t>
            </w:r>
          </w:p>
        </w:tc>
        <w:tc>
          <w:tcPr>
            <w:tcW w:type="dxa" w:w="2310"/>
          </w:tcPr>
          <w:p>
            <w:pPr>
              <w:spacing w:after="0"/>
              <w:jc w:val="left"/>
            </w:pPr>
            <w:r>
              <w:rPr>
                <w:sz w:val="16"/>
              </w:rPr>
              <w:t>Severe Storms &amp; Flooding</w:t>
            </w:r>
          </w:p>
        </w:tc>
        <w:tc>
          <w:tcPr>
            <w:tcW w:type="dxa" w:w="3761"/>
          </w:tcPr>
          <w:p>
            <w:pPr>
              <w:spacing w:after="0"/>
              <w:jc w:val="left"/>
            </w:pPr>
            <w:r>
              <w:rPr>
                <w:sz w:val="16"/>
              </w:rPr>
              <w:t>Inland Flooding</w:t>
            </w:r>
          </w:p>
        </w:tc>
        <w:tc>
          <w:tcPr>
            <w:tcW w:type="dxa" w:w="2667"/>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284"/>
        <w:gridCol w:w="1284"/>
        <w:gridCol w:w="1173"/>
        <w:gridCol w:w="1726"/>
        <w:gridCol w:w="2610"/>
        <w:gridCol w:w="6036"/>
      </w:tblGrid>
      <w:tr>
        <w:trPr>
          <w:cantSplit/>
          <w:tblHeader/>
        </w:trPr>
        <w:tc>
          <w:tcPr>
            <w:tcW w:type="dxa" w:w="1284"/>
            <w:shd w:val="clear" w:color="auto" w:fill="E8E8E8"/>
          </w:tcPr>
          <w:p>
            <w:pPr>
              <w:spacing w:after="0"/>
              <w:jc w:val="left"/>
            </w:pPr>
            <w:r>
              <w:rPr>
                <w:b/>
                <w:sz w:val="16"/>
              </w:rPr>
              <w:t>Declared</w:t>
            </w:r>
          </w:p>
        </w:tc>
        <w:tc>
          <w:tcPr>
            <w:tcW w:type="dxa" w:w="1284"/>
            <w:shd w:val="clear" w:color="auto" w:fill="E8E8E8"/>
          </w:tcPr>
          <w:p>
            <w:pPr>
              <w:spacing w:after="0"/>
              <w:jc w:val="left"/>
            </w:pPr>
            <w:r>
              <w:rPr>
                <w:b/>
                <w:sz w:val="16"/>
              </w:rPr>
              <w:t>Incident began</w:t>
            </w:r>
          </w:p>
        </w:tc>
        <w:tc>
          <w:tcPr>
            <w:tcW w:type="dxa" w:w="1173"/>
            <w:shd w:val="clear" w:color="auto" w:fill="E8E8E8"/>
          </w:tcPr>
          <w:p>
            <w:pPr>
              <w:spacing w:after="0"/>
              <w:jc w:val="left"/>
            </w:pPr>
            <w:r>
              <w:rPr>
                <w:b/>
                <w:sz w:val="16"/>
              </w:rPr>
              <w:t>FEMA number</w:t>
            </w:r>
          </w:p>
        </w:tc>
        <w:tc>
          <w:tcPr>
            <w:tcW w:type="dxa" w:w="1726"/>
            <w:shd w:val="clear" w:color="auto" w:fill="E8E8E8"/>
          </w:tcPr>
          <w:p>
            <w:pPr>
              <w:spacing w:after="0"/>
              <w:jc w:val="left"/>
            </w:pPr>
            <w:r>
              <w:rPr>
                <w:b/>
                <w:sz w:val="16"/>
              </w:rPr>
              <w:t>Type</w:t>
            </w:r>
          </w:p>
        </w:tc>
        <w:tc>
          <w:tcPr>
            <w:tcW w:type="dxa" w:w="2610"/>
            <w:shd w:val="clear" w:color="auto" w:fill="E8E8E8"/>
          </w:tcPr>
          <w:p>
            <w:pPr>
              <w:spacing w:after="0"/>
              <w:jc w:val="left"/>
            </w:pPr>
            <w:r>
              <w:rPr>
                <w:b/>
                <w:sz w:val="16"/>
              </w:rPr>
              <w:t>Title</w:t>
            </w:r>
          </w:p>
        </w:tc>
        <w:tc>
          <w:tcPr>
            <w:tcW w:type="dxa" w:w="6036"/>
            <w:shd w:val="clear" w:color="auto" w:fill="E8E8E8"/>
          </w:tcPr>
          <w:p>
            <w:pPr>
              <w:spacing w:after="0"/>
              <w:jc w:val="left"/>
            </w:pPr>
            <w:r>
              <w:rPr>
                <w:b/>
                <w:sz w:val="16"/>
              </w:rPr>
              <w:t>Mapped hazard</w:t>
            </w:r>
          </w:p>
        </w:tc>
      </w:tr>
      <w:tr>
        <w:trPr>
          <w:cantSplit/>
        </w:trPr>
        <w:tc>
          <w:tcPr>
            <w:tcW w:type="dxa" w:w="1284"/>
          </w:tcPr>
          <w:p>
            <w:pPr>
              <w:spacing w:after="0"/>
              <w:jc w:val="left"/>
            </w:pPr>
            <w:r>
              <w:rPr>
                <w:sz w:val="16"/>
              </w:rPr>
              <w:t>1963-08-23</w:t>
            </w:r>
          </w:p>
        </w:tc>
        <w:tc>
          <w:tcPr>
            <w:tcW w:type="dxa" w:w="1284"/>
          </w:tcPr>
          <w:p>
            <w:pPr>
              <w:spacing w:after="0"/>
              <w:jc w:val="left"/>
            </w:pPr>
            <w:r>
              <w:rPr>
                <w:sz w:val="16"/>
              </w:rPr>
              <w:t>1963-08-23</w:t>
            </w:r>
          </w:p>
        </w:tc>
        <w:tc>
          <w:tcPr>
            <w:tcW w:type="dxa" w:w="1173"/>
          </w:tcPr>
          <w:p>
            <w:pPr>
              <w:spacing w:after="0"/>
              <w:jc w:val="left"/>
            </w:pPr>
            <w:r>
              <w:rPr>
                <w:sz w:val="16"/>
              </w:rPr>
              <w:t>DR-158-NY</w:t>
            </w:r>
          </w:p>
        </w:tc>
        <w:tc>
          <w:tcPr>
            <w:tcW w:type="dxa" w:w="1726"/>
          </w:tcPr>
          <w:p>
            <w:pPr>
              <w:spacing w:after="0"/>
              <w:jc w:val="left"/>
            </w:pPr>
            <w:r>
              <w:rPr>
                <w:sz w:val="16"/>
              </w:rPr>
              <w:t>Major disaster</w:t>
            </w:r>
          </w:p>
        </w:tc>
        <w:tc>
          <w:tcPr>
            <w:tcW w:type="dxa" w:w="2610"/>
          </w:tcPr>
          <w:p>
            <w:pPr>
              <w:spacing w:after="0"/>
              <w:jc w:val="left"/>
            </w:pPr>
            <w:r>
              <w:rPr>
                <w:sz w:val="16"/>
              </w:rPr>
              <w:t>Heavy Rains &amp; Flooding</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1962-03-16</w:t>
            </w:r>
          </w:p>
        </w:tc>
        <w:tc>
          <w:tcPr>
            <w:tcW w:type="dxa" w:w="1284"/>
          </w:tcPr>
          <w:p>
            <w:pPr>
              <w:spacing w:after="0"/>
              <w:jc w:val="left"/>
            </w:pPr>
            <w:r>
              <w:rPr>
                <w:sz w:val="16"/>
              </w:rPr>
              <w:t>1962-03-16</w:t>
            </w:r>
          </w:p>
        </w:tc>
        <w:tc>
          <w:tcPr>
            <w:tcW w:type="dxa" w:w="1173"/>
          </w:tcPr>
          <w:p>
            <w:pPr>
              <w:spacing w:after="0"/>
              <w:jc w:val="left"/>
            </w:pPr>
            <w:r>
              <w:rPr>
                <w:sz w:val="16"/>
              </w:rPr>
              <w:t>DR-129-NY</w:t>
            </w:r>
          </w:p>
        </w:tc>
        <w:tc>
          <w:tcPr>
            <w:tcW w:type="dxa" w:w="1726"/>
          </w:tcPr>
          <w:p>
            <w:pPr>
              <w:spacing w:after="0"/>
              <w:jc w:val="left"/>
            </w:pPr>
            <w:r>
              <w:rPr>
                <w:sz w:val="16"/>
              </w:rPr>
              <w:t>Major disaster</w:t>
            </w:r>
          </w:p>
        </w:tc>
        <w:tc>
          <w:tcPr>
            <w:tcW w:type="dxa" w:w="2610"/>
          </w:tcPr>
          <w:p>
            <w:pPr>
              <w:spacing w:after="0"/>
              <w:jc w:val="left"/>
            </w:pPr>
            <w:r>
              <w:rPr>
                <w:sz w:val="16"/>
              </w:rPr>
              <w:t>Severe Storm, High Tides &amp; Flooding</w:t>
            </w:r>
          </w:p>
        </w:tc>
        <w:tc>
          <w:tcPr>
            <w:tcW w:type="dxa" w:w="6036"/>
          </w:tcPr>
          <w:p>
            <w:pPr>
              <w:spacing w:after="0"/>
              <w:jc w:val="left"/>
            </w:pPr>
            <w:r>
              <w:rPr>
                <w:sz w:val="16"/>
              </w:rPr>
              <w:t>Inland Flooding (primary); also designated: Coastal Flooding</w:t>
            </w:r>
          </w:p>
        </w:tc>
      </w:tr>
      <w:tr>
        <w:trPr>
          <w:cantSplit/>
        </w:trPr>
        <w:tc>
          <w:tcPr>
            <w:tcW w:type="dxa" w:w="1284"/>
          </w:tcPr>
          <w:p>
            <w:pPr>
              <w:spacing w:after="0"/>
              <w:jc w:val="left"/>
            </w:pPr>
            <w:r>
              <w:rPr>
                <w:sz w:val="16"/>
              </w:rPr>
              <w:t>1956-03-29</w:t>
            </w:r>
          </w:p>
        </w:tc>
        <w:tc>
          <w:tcPr>
            <w:tcW w:type="dxa" w:w="1284"/>
          </w:tcPr>
          <w:p>
            <w:pPr>
              <w:spacing w:after="0"/>
              <w:jc w:val="left"/>
            </w:pPr>
            <w:r>
              <w:rPr>
                <w:sz w:val="16"/>
              </w:rPr>
              <w:t>1956-03-29</w:t>
            </w:r>
          </w:p>
        </w:tc>
        <w:tc>
          <w:tcPr>
            <w:tcW w:type="dxa" w:w="1173"/>
          </w:tcPr>
          <w:p>
            <w:pPr>
              <w:spacing w:after="0"/>
              <w:jc w:val="left"/>
            </w:pPr>
            <w:r>
              <w:rPr>
                <w:sz w:val="16"/>
              </w:rPr>
              <w:t>DR-52-NY</w:t>
            </w:r>
          </w:p>
        </w:tc>
        <w:tc>
          <w:tcPr>
            <w:tcW w:type="dxa" w:w="1726"/>
          </w:tcPr>
          <w:p>
            <w:pPr>
              <w:spacing w:after="0"/>
              <w:jc w:val="left"/>
            </w:pPr>
            <w:r>
              <w:rPr>
                <w:sz w:val="16"/>
              </w:rPr>
              <w:t>Major disaster</w:t>
            </w:r>
          </w:p>
        </w:tc>
        <w:tc>
          <w:tcPr>
            <w:tcW w:type="dxa" w:w="2610"/>
          </w:tcPr>
          <w:p>
            <w:pPr>
              <w:spacing w:after="0"/>
              <w:jc w:val="left"/>
            </w:pPr>
            <w:r>
              <w:rPr>
                <w:sz w:val="16"/>
              </w:rPr>
              <w:t>Flood</w:t>
            </w:r>
          </w:p>
        </w:tc>
        <w:tc>
          <w:tcPr>
            <w:tcW w:type="dxa" w:w="6036"/>
          </w:tcPr>
          <w:p>
            <w:pPr>
              <w:spacing w:after="0"/>
              <w:jc w:val="left"/>
            </w:pPr>
            <w:r>
              <w:rPr>
                <w:sz w:val="16"/>
              </w:rPr>
              <w:t>Inland Flooding</w:t>
            </w:r>
          </w:p>
        </w:tc>
      </w:tr>
      <w:tr>
        <w:trPr>
          <w:cantSplit/>
        </w:trPr>
        <w:tc>
          <w:tcPr>
            <w:tcW w:type="dxa" w:w="1284"/>
          </w:tcPr>
          <w:p>
            <w:pPr>
              <w:spacing w:after="0"/>
              <w:jc w:val="left"/>
            </w:pPr>
            <w:r>
              <w:rPr>
                <w:sz w:val="16"/>
              </w:rPr>
              <w:t>1955-08-22</w:t>
            </w:r>
          </w:p>
        </w:tc>
        <w:tc>
          <w:tcPr>
            <w:tcW w:type="dxa" w:w="1284"/>
          </w:tcPr>
          <w:p>
            <w:pPr>
              <w:spacing w:after="0"/>
              <w:jc w:val="left"/>
            </w:pPr>
            <w:r>
              <w:rPr>
                <w:sz w:val="16"/>
              </w:rPr>
              <w:t>1955-08-22</w:t>
            </w:r>
          </w:p>
        </w:tc>
        <w:tc>
          <w:tcPr>
            <w:tcW w:type="dxa" w:w="1173"/>
          </w:tcPr>
          <w:p>
            <w:pPr>
              <w:spacing w:after="0"/>
              <w:jc w:val="left"/>
            </w:pPr>
            <w:r>
              <w:rPr>
                <w:sz w:val="16"/>
              </w:rPr>
              <w:t>DR-45-NY</w:t>
            </w:r>
          </w:p>
        </w:tc>
        <w:tc>
          <w:tcPr>
            <w:tcW w:type="dxa" w:w="1726"/>
          </w:tcPr>
          <w:p>
            <w:pPr>
              <w:spacing w:after="0"/>
              <w:jc w:val="left"/>
            </w:pPr>
            <w:r>
              <w:rPr>
                <w:sz w:val="16"/>
              </w:rPr>
              <w:t>Major disaster</w:t>
            </w:r>
          </w:p>
        </w:tc>
        <w:tc>
          <w:tcPr>
            <w:tcW w:type="dxa" w:w="2610"/>
          </w:tcPr>
          <w:p>
            <w:pPr>
              <w:spacing w:after="0"/>
              <w:jc w:val="left"/>
            </w:pPr>
            <w:r>
              <w:rPr>
                <w:sz w:val="16"/>
              </w:rPr>
              <w:t>Hurricane &amp; Floods</w:t>
            </w:r>
          </w:p>
        </w:tc>
        <w:tc>
          <w:tcPr>
            <w:tcW w:type="dxa" w:w="6036"/>
          </w:tcPr>
          <w:p>
            <w:pPr>
              <w:spacing w:after="0"/>
              <w:jc w:val="left"/>
            </w:pPr>
            <w:r>
              <w:rPr>
                <w:sz w:val="16"/>
              </w:rPr>
              <w:t>Hurricane (primary); also designated: Inland Flooding</w:t>
            </w:r>
          </w:p>
        </w:tc>
      </w:tr>
      <w:tr>
        <w:trPr>
          <w:cantSplit/>
        </w:trPr>
        <w:tc>
          <w:tcPr>
            <w:tcW w:type="dxa" w:w="1284"/>
          </w:tcPr>
          <w:p>
            <w:pPr>
              <w:spacing w:after="0"/>
              <w:jc w:val="left"/>
            </w:pPr>
            <w:r>
              <w:rPr>
                <w:sz w:val="16"/>
              </w:rPr>
              <w:t>1954-10-07</w:t>
            </w:r>
          </w:p>
        </w:tc>
        <w:tc>
          <w:tcPr>
            <w:tcW w:type="dxa" w:w="1284"/>
          </w:tcPr>
          <w:p>
            <w:pPr>
              <w:spacing w:after="0"/>
              <w:jc w:val="left"/>
            </w:pPr>
            <w:r>
              <w:rPr>
                <w:sz w:val="16"/>
              </w:rPr>
              <w:t>1954-10-07</w:t>
            </w:r>
          </w:p>
        </w:tc>
        <w:tc>
          <w:tcPr>
            <w:tcW w:type="dxa" w:w="1173"/>
          </w:tcPr>
          <w:p>
            <w:pPr>
              <w:spacing w:after="0"/>
              <w:jc w:val="left"/>
            </w:pPr>
            <w:r>
              <w:rPr>
                <w:sz w:val="16"/>
              </w:rPr>
              <w:t>DR-26-NY</w:t>
            </w:r>
          </w:p>
        </w:tc>
        <w:tc>
          <w:tcPr>
            <w:tcW w:type="dxa" w:w="1726"/>
          </w:tcPr>
          <w:p>
            <w:pPr>
              <w:spacing w:after="0"/>
              <w:jc w:val="left"/>
            </w:pPr>
            <w:r>
              <w:rPr>
                <w:sz w:val="16"/>
              </w:rPr>
              <w:t>Major disaster</w:t>
            </w:r>
          </w:p>
        </w:tc>
        <w:tc>
          <w:tcPr>
            <w:tcW w:type="dxa" w:w="2610"/>
          </w:tcPr>
          <w:p>
            <w:pPr>
              <w:spacing w:after="0"/>
              <w:jc w:val="left"/>
            </w:pPr>
            <w:r>
              <w:rPr>
                <w:sz w:val="16"/>
              </w:rPr>
              <w:t>Hurricanes</w:t>
            </w:r>
          </w:p>
        </w:tc>
        <w:tc>
          <w:tcPr>
            <w:tcW w:type="dxa" w:w="6036"/>
          </w:tcPr>
          <w:p>
            <w:pPr>
              <w:spacing w:after="0"/>
              <w:jc w:val="left"/>
            </w:pPr>
            <w:r>
              <w:rPr>
                <w:sz w:val="16"/>
              </w:rPr>
              <w:t>Hurricane (primary); also designated: 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 Fire Management declaration (1995-08-25 to 1995-08-25)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1812"/>
          </w:tcPr>
          <w:p>
            <w:pPr>
              <w:spacing w:after="0"/>
              <w:jc w:val="right"/>
            </w:pPr>
            <w:r>
              <w:rPr>
                <w:sz w:val="16"/>
              </w:rPr>
              <w:t>13</w:t>
            </w:r>
          </w:p>
        </w:tc>
        <w:tc>
          <w:tcPr>
            <w:tcW w:type="dxa" w:w="1069"/>
          </w:tcPr>
          <w:p>
            <w:pPr>
              <w:spacing w:after="0"/>
              <w:jc w:val="right"/>
            </w:pPr>
            <w:r>
              <w:rPr>
                <w:sz w:val="16"/>
              </w:rPr>
              <w:t>0</w:t>
            </w:r>
          </w:p>
        </w:tc>
        <w:tc>
          <w:tcPr>
            <w:tcW w:type="dxa" w:w="1738"/>
          </w:tcPr>
          <w:p>
            <w:pPr>
              <w:spacing w:after="0"/>
              <w:jc w:val="right"/>
            </w:pPr>
            <w:r>
              <w:rPr>
                <w:sz w:val="16"/>
              </w:rPr>
              <w:t>1</w:t>
            </w:r>
          </w:p>
        </w:tc>
        <w:tc>
          <w:tcPr>
            <w:tcW w:type="dxa" w:w="762"/>
          </w:tcPr>
          <w:p>
            <w:pPr>
              <w:spacing w:after="0"/>
              <w:jc w:val="right"/>
            </w:pPr>
            <w:r>
              <w:rPr>
                <w:sz w:val="16"/>
              </w:rPr>
              <w:t>1</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Cold Wave</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8</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2</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9</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Ice Storm</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78</w:t>
            </w:r>
          </w:p>
        </w:tc>
        <w:tc>
          <w:tcPr>
            <w:tcW w:type="dxa" w:w="1069"/>
          </w:tcPr>
          <w:p>
            <w:pPr>
              <w:spacing w:after="0"/>
              <w:jc w:val="right"/>
            </w:pPr>
            <w:r>
              <w:rPr>
                <w:sz w:val="16"/>
              </w:rPr>
              <w:t>5</w:t>
            </w:r>
          </w:p>
        </w:tc>
        <w:tc>
          <w:tcPr>
            <w:tcW w:type="dxa" w:w="1738"/>
          </w:tcPr>
          <w:p>
            <w:pPr>
              <w:spacing w:after="0"/>
              <w:jc w:val="right"/>
            </w:pPr>
            <w:r>
              <w:rPr>
                <w:sz w:val="16"/>
              </w:rPr>
              <w:t>1</w:t>
            </w:r>
          </w:p>
        </w:tc>
        <w:tc>
          <w:tcPr>
            <w:tcW w:type="dxa" w:w="762"/>
          </w:tcPr>
          <w:p>
            <w:pPr>
              <w:spacing w:after="0"/>
              <w:jc w:val="right"/>
            </w:pPr>
            <w:r>
              <w:rPr>
                <w:sz w:val="16"/>
              </w:rPr>
              <w:t>8</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1812"/>
          </w:tcPr>
          <w:p>
            <w:pPr>
              <w:spacing w:after="0"/>
              <w:jc w:val="right"/>
            </w:pPr>
            <w:r>
              <w:rPr>
                <w:sz w:val="16"/>
              </w:rPr>
              <w:t>6</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73</w:t>
            </w:r>
          </w:p>
        </w:tc>
        <w:tc>
          <w:tcPr>
            <w:tcW w:type="dxa" w:w="1069"/>
          </w:tcPr>
          <w:p>
            <w:pPr>
              <w:spacing w:after="0"/>
              <w:jc w:val="right"/>
            </w:pPr>
            <w:r>
              <w:rPr>
                <w:sz w:val="16"/>
              </w:rPr>
              <w:t>5</w:t>
            </w:r>
          </w:p>
        </w:tc>
        <w:tc>
          <w:tcPr>
            <w:tcW w:type="dxa" w:w="1738"/>
          </w:tcPr>
          <w:p>
            <w:pPr>
              <w:spacing w:after="0"/>
              <w:jc w:val="right"/>
            </w:pPr>
            <w:r>
              <w:rPr>
                <w:sz w:val="16"/>
              </w:rPr>
              <w:t>2</w:t>
            </w:r>
          </w:p>
        </w:tc>
        <w:tc>
          <w:tcPr>
            <w:tcW w:type="dxa" w:w="762"/>
          </w:tcPr>
          <w:p>
            <w:pPr>
              <w:spacing w:after="0"/>
              <w:jc w:val="right"/>
            </w:pPr>
            <w:r>
              <w:rPr>
                <w:sz w:val="16"/>
              </w:rPr>
              <w:t>9</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21 High Wind and 8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1</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Tsunami</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78</w:t>
            </w:r>
          </w:p>
        </w:tc>
        <w:tc>
          <w:tcPr>
            <w:tcW w:type="dxa" w:w="1069"/>
          </w:tcPr>
          <w:p>
            <w:pPr>
              <w:spacing w:after="0"/>
              <w:jc w:val="right"/>
            </w:pPr>
            <w:r>
              <w:rPr>
                <w:sz w:val="16"/>
              </w:rPr>
              <w:t>5</w:t>
            </w:r>
          </w:p>
        </w:tc>
        <w:tc>
          <w:tcPr>
            <w:tcW w:type="dxa" w:w="1738"/>
          </w:tcPr>
          <w:p>
            <w:pPr>
              <w:spacing w:after="0"/>
              <w:jc w:val="right"/>
            </w:pPr>
            <w:r>
              <w:rPr>
                <w:sz w:val="16"/>
              </w:rPr>
              <w:t>2</w:t>
            </w:r>
          </w:p>
        </w:tc>
        <w:tc>
          <w:tcPr>
            <w:tcW w:type="dxa" w:w="762"/>
          </w:tcPr>
          <w:p>
            <w:pPr>
              <w:spacing w:after="0"/>
              <w:jc w:val="right"/>
            </w:pPr>
            <w:r>
              <w:rPr>
                <w:sz w:val="16"/>
              </w:rPr>
              <w:t>12</w:t>
            </w:r>
          </w:p>
        </w:tc>
        <w:tc>
          <w:tcPr>
            <w:tcW w:type="dxa" w:w="1495"/>
          </w:tcPr>
          <w:p>
            <w:pPr>
              <w:spacing w:after="0"/>
              <w:jc w:val="right"/>
            </w:pPr>
            <w:r>
              <w:rPr>
                <w:sz w:val="16"/>
              </w:rPr>
              <w:t>4</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41"/>
        <w:gridCol w:w="1349"/>
        <w:gridCol w:w="3447"/>
        <w:gridCol w:w="959"/>
        <w:gridCol w:w="2632"/>
        <w:gridCol w:w="3348"/>
      </w:tblGrid>
      <w:tr>
        <w:trPr>
          <w:cantSplit/>
          <w:tblHeader/>
        </w:trPr>
        <w:tc>
          <w:tcPr>
            <w:tcW w:type="dxa" w:w="1037"/>
            <w:shd w:val="clear" w:color="auto" w:fill="E8E8E8"/>
          </w:tcPr>
          <w:p>
            <w:pPr>
              <w:spacing w:after="0"/>
              <w:jc w:val="left"/>
            </w:pPr>
            <w:r>
              <w:rPr>
                <w:b/>
                <w:sz w:val="16"/>
              </w:rPr>
              <w:t>Date</w:t>
            </w:r>
          </w:p>
        </w:tc>
        <w:tc>
          <w:tcPr>
            <w:tcW w:type="dxa" w:w="1341"/>
            <w:shd w:val="clear" w:color="auto" w:fill="E8E8E8"/>
          </w:tcPr>
          <w:p>
            <w:pPr>
              <w:spacing w:after="0"/>
              <w:jc w:val="left"/>
            </w:pPr>
            <w:r>
              <w:rPr>
                <w:b/>
                <w:sz w:val="16"/>
              </w:rPr>
              <w:t>Event type</w:t>
            </w:r>
          </w:p>
        </w:tc>
        <w:tc>
          <w:tcPr>
            <w:tcW w:type="dxa" w:w="1349"/>
            <w:shd w:val="clear" w:color="auto" w:fill="E8E8E8"/>
          </w:tcPr>
          <w:p>
            <w:pPr>
              <w:spacing w:after="0"/>
              <w:jc w:val="left"/>
            </w:pPr>
            <w:r>
              <w:rPr>
                <w:b/>
                <w:sz w:val="16"/>
              </w:rPr>
              <w:t>Magnitude or extent</w:t>
            </w:r>
          </w:p>
        </w:tc>
        <w:tc>
          <w:tcPr>
            <w:tcW w:type="dxa" w:w="3447"/>
            <w:shd w:val="clear" w:color="auto" w:fill="E8E8E8"/>
          </w:tcPr>
          <w:p>
            <w:pPr>
              <w:spacing w:after="0"/>
              <w:jc w:val="left"/>
            </w:pPr>
            <w:r>
              <w:rPr>
                <w:b/>
                <w:sz w:val="16"/>
              </w:rPr>
              <w:t>Damage</w:t>
            </w:r>
          </w:p>
          <w:p>
            <w:pPr>
              <w:spacing w:after="0"/>
              <w:jc w:val="left"/>
            </w:pPr>
            <w:r>
              <w:rPr>
                <w:i/>
                <w:color w:val="555555"/>
                <w:sz w:val="14"/>
              </w:rPr>
              <w:t>nominal dollars</w:t>
            </w:r>
          </w:p>
        </w:tc>
        <w:tc>
          <w:tcPr>
            <w:tcW w:type="dxa" w:w="959"/>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32"/>
            <w:shd w:val="clear" w:color="auto" w:fill="E8E8E8"/>
          </w:tcPr>
          <w:p>
            <w:pPr>
              <w:spacing w:after="0"/>
              <w:jc w:val="left"/>
            </w:pPr>
            <w:r>
              <w:rPr>
                <w:b/>
                <w:sz w:val="16"/>
              </w:rPr>
              <w:t>Location</w:t>
            </w:r>
          </w:p>
        </w:tc>
        <w:tc>
          <w:tcPr>
            <w:tcW w:type="dxa" w:w="3348"/>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2021-09-01</w:t>
            </w:r>
          </w:p>
        </w:tc>
        <w:tc>
          <w:tcPr>
            <w:tcW w:type="dxa" w:w="1341"/>
          </w:tcPr>
          <w:p>
            <w:pPr>
              <w:spacing w:after="0"/>
              <w:jc w:val="left"/>
            </w:pPr>
            <w:r>
              <w:rPr>
                <w:sz w:val="16"/>
              </w:rPr>
              <w:t>Flash Flood</w:t>
            </w:r>
          </w:p>
        </w:tc>
        <w:tc>
          <w:tcPr>
            <w:tcW w:type="dxa" w:w="1349"/>
          </w:tcPr>
          <w:p>
            <w:pPr>
              <w:spacing w:after="0"/>
              <w:jc w:val="left"/>
            </w:pPr>
          </w:p>
        </w:tc>
        <w:tc>
          <w:tcPr>
            <w:tcW w:type="dxa" w:w="3447"/>
          </w:tcPr>
          <w:p>
            <w:pPr>
              <w:spacing w:after="0"/>
              <w:jc w:val="left"/>
            </w:pPr>
            <w:r>
              <w:rPr>
                <w:sz w:val="16"/>
              </w:rPr>
              <w:t>$60,000,000 property; $0 crops (2021 dollars)</w:t>
            </w:r>
          </w:p>
        </w:tc>
        <w:tc>
          <w:tcPr>
            <w:tcW w:type="dxa" w:w="959"/>
          </w:tcPr>
          <w:p>
            <w:pPr>
              <w:spacing w:after="0"/>
              <w:jc w:val="right"/>
            </w:pPr>
            <w:r>
              <w:rPr>
                <w:sz w:val="16"/>
              </w:rPr>
              <w:t>0, 0</w:t>
            </w:r>
          </w:p>
        </w:tc>
        <w:tc>
          <w:tcPr>
            <w:tcW w:type="dxa" w:w="2632"/>
          </w:tcPr>
          <w:p>
            <w:pPr>
              <w:spacing w:after="0"/>
              <w:jc w:val="left"/>
            </w:pPr>
            <w:r>
              <w:rPr>
                <w:sz w:val="16"/>
              </w:rPr>
              <w:t>SPUYTEN DUYVIL</w:t>
            </w:r>
          </w:p>
        </w:tc>
        <w:tc>
          <w:tcPr>
            <w:tcW w:type="dxa" w:w="3348"/>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2021-08-12</w:t>
            </w:r>
          </w:p>
        </w:tc>
        <w:tc>
          <w:tcPr>
            <w:tcW w:type="dxa" w:w="1341"/>
          </w:tcPr>
          <w:p>
            <w:pPr>
              <w:spacing w:after="0"/>
              <w:jc w:val="left"/>
            </w:pPr>
            <w:r>
              <w:rPr>
                <w:sz w:val="16"/>
              </w:rPr>
              <w:t>Lightning</w:t>
            </w:r>
          </w:p>
        </w:tc>
        <w:tc>
          <w:tcPr>
            <w:tcW w:type="dxa" w:w="1349"/>
          </w:tcPr>
          <w:p>
            <w:pPr>
              <w:spacing w:after="0"/>
              <w:jc w:val="left"/>
            </w:pPr>
          </w:p>
        </w:tc>
        <w:tc>
          <w:tcPr>
            <w:tcW w:type="dxa" w:w="3447"/>
          </w:tcPr>
          <w:p>
            <w:pPr>
              <w:spacing w:after="0"/>
              <w:jc w:val="left"/>
            </w:pPr>
            <w:r>
              <w:rPr>
                <w:sz w:val="16"/>
              </w:rPr>
              <w:t>$0 property; $0 crops (2021 dollars)</w:t>
            </w:r>
          </w:p>
        </w:tc>
        <w:tc>
          <w:tcPr>
            <w:tcW w:type="dxa" w:w="959"/>
          </w:tcPr>
          <w:p>
            <w:pPr>
              <w:spacing w:after="0"/>
              <w:jc w:val="right"/>
            </w:pPr>
            <w:r>
              <w:rPr>
                <w:sz w:val="16"/>
              </w:rPr>
              <w:t>1, 6</w:t>
            </w:r>
          </w:p>
        </w:tc>
        <w:tc>
          <w:tcPr>
            <w:tcW w:type="dxa" w:w="2632"/>
          </w:tcPr>
          <w:p>
            <w:pPr>
              <w:spacing w:after="0"/>
              <w:jc w:val="left"/>
            </w:pPr>
            <w:r>
              <w:rPr>
                <w:sz w:val="16"/>
              </w:rPr>
              <w:t>WAKEFIELD</w:t>
            </w:r>
          </w:p>
        </w:tc>
        <w:tc>
          <w:tcPr>
            <w:tcW w:type="dxa" w:w="3348"/>
          </w:tcPr>
          <w:p>
            <w:pPr>
              <w:spacing w:after="0"/>
              <w:jc w:val="left"/>
            </w:pPr>
            <w:r>
              <w:rPr>
                <w:sz w:val="16"/>
              </w:rPr>
              <w:t>B1-c worst recorded: Lightning</w:t>
            </w:r>
          </w:p>
        </w:tc>
      </w:tr>
      <w:tr>
        <w:trPr>
          <w:cantSplit/>
        </w:trPr>
        <w:tc>
          <w:tcPr>
            <w:tcW w:type="dxa" w:w="1037"/>
          </w:tcPr>
          <w:p>
            <w:pPr>
              <w:spacing w:after="0"/>
              <w:jc w:val="left"/>
            </w:pPr>
            <w:r>
              <w:rPr>
                <w:sz w:val="16"/>
              </w:rPr>
              <w:t>2020-08-04</w:t>
            </w:r>
          </w:p>
        </w:tc>
        <w:tc>
          <w:tcPr>
            <w:tcW w:type="dxa" w:w="1341"/>
          </w:tcPr>
          <w:p>
            <w:pPr>
              <w:spacing w:after="0"/>
              <w:jc w:val="left"/>
            </w:pPr>
            <w:r>
              <w:rPr>
                <w:sz w:val="16"/>
              </w:rPr>
              <w:t>Tropical Storm</w:t>
            </w:r>
          </w:p>
        </w:tc>
        <w:tc>
          <w:tcPr>
            <w:tcW w:type="dxa" w:w="1349"/>
          </w:tcPr>
          <w:p>
            <w:pPr>
              <w:spacing w:after="0"/>
              <w:jc w:val="left"/>
            </w:pPr>
          </w:p>
        </w:tc>
        <w:tc>
          <w:tcPr>
            <w:tcW w:type="dxa" w:w="3447"/>
          </w:tcPr>
          <w:p>
            <w:pPr>
              <w:spacing w:after="0"/>
              <w:jc w:val="left"/>
            </w:pPr>
            <w:r>
              <w:rPr>
                <w:sz w:val="16"/>
              </w:rPr>
              <w:t>$3,440,000 property; $0 crops (zone total, 2020 dollars)</w:t>
            </w:r>
          </w:p>
        </w:tc>
        <w:tc>
          <w:tcPr>
            <w:tcW w:type="dxa" w:w="959"/>
          </w:tcPr>
          <w:p>
            <w:pPr>
              <w:spacing w:after="0"/>
              <w:jc w:val="right"/>
            </w:pPr>
            <w:r>
              <w:rPr>
                <w:sz w:val="16"/>
              </w:rPr>
              <w:t>0, 0</w:t>
            </w:r>
          </w:p>
        </w:tc>
        <w:tc>
          <w:tcPr>
            <w:tcW w:type="dxa" w:w="2632"/>
          </w:tcPr>
          <w:p>
            <w:pPr>
              <w:spacing w:after="0"/>
              <w:jc w:val="left"/>
            </w:pPr>
            <w:r>
              <w:rPr>
                <w:sz w:val="16"/>
              </w:rPr>
              <w:t>NWS zone NYZ073 (BRONX), zone-level</w:t>
            </w:r>
          </w:p>
        </w:tc>
        <w:tc>
          <w:tcPr>
            <w:tcW w:type="dxa" w:w="3348"/>
          </w:tcPr>
          <w:p>
            <w:pPr>
              <w:spacing w:after="0"/>
              <w:jc w:val="left"/>
            </w:pPr>
            <w:r>
              <w:rPr>
                <w:sz w:val="16"/>
              </w:rPr>
              <w:t>B1-c worst recorded: Hurricane, Tropical Storm, Tropical Depression</w:t>
            </w:r>
          </w:p>
        </w:tc>
      </w:tr>
      <w:tr>
        <w:trPr>
          <w:cantSplit/>
        </w:trPr>
        <w:tc>
          <w:tcPr>
            <w:tcW w:type="dxa" w:w="1037"/>
          </w:tcPr>
          <w:p>
            <w:pPr>
              <w:spacing w:after="0"/>
              <w:jc w:val="left"/>
            </w:pPr>
            <w:r>
              <w:rPr>
                <w:sz w:val="16"/>
              </w:rPr>
              <w:t>2012-10-29</w:t>
            </w:r>
          </w:p>
        </w:tc>
        <w:tc>
          <w:tcPr>
            <w:tcW w:type="dxa" w:w="1341"/>
          </w:tcPr>
          <w:p>
            <w:pPr>
              <w:spacing w:after="0"/>
              <w:jc w:val="left"/>
            </w:pPr>
            <w:r>
              <w:rPr>
                <w:sz w:val="16"/>
              </w:rPr>
              <w:t>High Wind</w:t>
            </w:r>
          </w:p>
        </w:tc>
        <w:tc>
          <w:tcPr>
            <w:tcW w:type="dxa" w:w="1349"/>
          </w:tcPr>
          <w:p>
            <w:pPr>
              <w:spacing w:after="0"/>
              <w:jc w:val="left"/>
            </w:pPr>
            <w:r>
              <w:rPr>
                <w:sz w:val="16"/>
              </w:rPr>
              <w:t>64 kt (74 mph) measured gust</w:t>
            </w:r>
          </w:p>
        </w:tc>
        <w:tc>
          <w:tcPr>
            <w:tcW w:type="dxa" w:w="3447"/>
          </w:tcPr>
          <w:p>
            <w:pPr>
              <w:spacing w:after="0"/>
              <w:jc w:val="left"/>
            </w:pPr>
            <w:r>
              <w:rPr>
                <w:sz w:val="16"/>
              </w:rPr>
              <w:t>$0 property; $0 crops (zone total, 2012 dollars)</w:t>
            </w:r>
          </w:p>
        </w:tc>
        <w:tc>
          <w:tcPr>
            <w:tcW w:type="dxa" w:w="959"/>
          </w:tcPr>
          <w:p>
            <w:pPr>
              <w:spacing w:after="0"/>
              <w:jc w:val="right"/>
            </w:pPr>
            <w:r>
              <w:rPr>
                <w:sz w:val="16"/>
              </w:rPr>
              <w:t>0, 0</w:t>
            </w:r>
          </w:p>
        </w:tc>
        <w:tc>
          <w:tcPr>
            <w:tcW w:type="dxa" w:w="2632"/>
          </w:tcPr>
          <w:p>
            <w:pPr>
              <w:spacing w:after="0"/>
              <w:jc w:val="left"/>
            </w:pPr>
            <w:r>
              <w:rPr>
                <w:sz w:val="16"/>
              </w:rPr>
              <w:t>NWS zone NYZ073 (BRONX), zone-level</w:t>
            </w:r>
          </w:p>
        </w:tc>
        <w:tc>
          <w:tcPr>
            <w:tcW w:type="dxa" w:w="3348"/>
          </w:tcPr>
          <w:p>
            <w:pPr>
              <w:spacing w:after="0"/>
              <w:jc w:val="left"/>
            </w:pPr>
            <w:r>
              <w:rPr>
                <w:sz w:val="16"/>
              </w:rPr>
              <w:t>B1-c worst recorded: High Wind and Strong Wind</w:t>
            </w:r>
          </w:p>
        </w:tc>
      </w:tr>
      <w:tr>
        <w:trPr>
          <w:cantSplit/>
        </w:trPr>
        <w:tc>
          <w:tcPr>
            <w:tcW w:type="dxa" w:w="1037"/>
          </w:tcPr>
          <w:p>
            <w:pPr>
              <w:spacing w:after="0"/>
              <w:jc w:val="left"/>
            </w:pPr>
            <w:r>
              <w:rPr>
                <w:sz w:val="16"/>
              </w:rPr>
              <w:t>2011-07-21</w:t>
            </w:r>
          </w:p>
        </w:tc>
        <w:tc>
          <w:tcPr>
            <w:tcW w:type="dxa" w:w="1341"/>
          </w:tcPr>
          <w:p>
            <w:pPr>
              <w:spacing w:after="0"/>
              <w:jc w:val="left"/>
            </w:pPr>
            <w:r>
              <w:rPr>
                <w:sz w:val="16"/>
              </w:rPr>
              <w:t>Excessive Heat</w:t>
            </w:r>
          </w:p>
        </w:tc>
        <w:tc>
          <w:tcPr>
            <w:tcW w:type="dxa" w:w="1349"/>
          </w:tcPr>
          <w:p>
            <w:pPr>
              <w:spacing w:after="0"/>
              <w:jc w:val="left"/>
            </w:pPr>
          </w:p>
        </w:tc>
        <w:tc>
          <w:tcPr>
            <w:tcW w:type="dxa" w:w="3447"/>
          </w:tcPr>
          <w:p>
            <w:pPr>
              <w:spacing w:after="0"/>
              <w:jc w:val="left"/>
            </w:pPr>
            <w:r>
              <w:rPr>
                <w:sz w:val="16"/>
              </w:rPr>
              <w:t>$0 property; $0 crops (zone total, 2011 dollars)</w:t>
            </w:r>
          </w:p>
        </w:tc>
        <w:tc>
          <w:tcPr>
            <w:tcW w:type="dxa" w:w="959"/>
          </w:tcPr>
          <w:p>
            <w:pPr>
              <w:spacing w:after="0"/>
              <w:jc w:val="right"/>
            </w:pPr>
            <w:r>
              <w:rPr>
                <w:sz w:val="16"/>
              </w:rPr>
              <w:t>6, 0</w:t>
            </w:r>
          </w:p>
        </w:tc>
        <w:tc>
          <w:tcPr>
            <w:tcW w:type="dxa" w:w="2632"/>
          </w:tcPr>
          <w:p>
            <w:pPr>
              <w:spacing w:after="0"/>
              <w:jc w:val="left"/>
            </w:pPr>
            <w:r>
              <w:rPr>
                <w:sz w:val="16"/>
              </w:rPr>
              <w:t>NWS zone NYZ073 (BRONX), zone-level</w:t>
            </w:r>
          </w:p>
        </w:tc>
        <w:tc>
          <w:tcPr>
            <w:tcW w:type="dxa" w:w="3348"/>
          </w:tcPr>
          <w:p>
            <w:pPr>
              <w:spacing w:after="0"/>
              <w:jc w:val="left"/>
            </w:pPr>
            <w:r>
              <w:rPr>
                <w:sz w:val="16"/>
              </w:rPr>
              <w:t>deaths or injuries recorded</w:t>
            </w:r>
          </w:p>
        </w:tc>
      </w:tr>
      <w:tr>
        <w:trPr>
          <w:cantSplit/>
        </w:trPr>
        <w:tc>
          <w:tcPr>
            <w:tcW w:type="dxa" w:w="1037"/>
          </w:tcPr>
          <w:p>
            <w:pPr>
              <w:spacing w:after="0"/>
              <w:jc w:val="left"/>
            </w:pPr>
            <w:r>
              <w:rPr>
                <w:sz w:val="16"/>
              </w:rPr>
              <w:t>2010-07-25</w:t>
            </w:r>
          </w:p>
        </w:tc>
        <w:tc>
          <w:tcPr>
            <w:tcW w:type="dxa" w:w="1341"/>
          </w:tcPr>
          <w:p>
            <w:pPr>
              <w:spacing w:after="0"/>
              <w:jc w:val="left"/>
            </w:pPr>
            <w:r>
              <w:rPr>
                <w:sz w:val="16"/>
              </w:rPr>
              <w:t>Tornado</w:t>
            </w:r>
          </w:p>
        </w:tc>
        <w:tc>
          <w:tcPr>
            <w:tcW w:type="dxa" w:w="1349"/>
          </w:tcPr>
          <w:p>
            <w:pPr>
              <w:spacing w:after="0"/>
              <w:jc w:val="left"/>
            </w:pPr>
            <w:r>
              <w:rPr>
                <w:sz w:val="16"/>
              </w:rPr>
              <w:t>EF1, 0.87 mi within this county, 100 yd wide</w:t>
            </w:r>
          </w:p>
        </w:tc>
        <w:tc>
          <w:tcPr>
            <w:tcW w:type="dxa" w:w="3447"/>
          </w:tcPr>
          <w:p>
            <w:pPr>
              <w:spacing w:after="0"/>
              <w:jc w:val="left"/>
            </w:pPr>
            <w:r>
              <w:rPr>
                <w:sz w:val="16"/>
              </w:rPr>
              <w:t>$150,000 property; $0 crops (2010 dollars)</w:t>
            </w:r>
          </w:p>
        </w:tc>
        <w:tc>
          <w:tcPr>
            <w:tcW w:type="dxa" w:w="959"/>
          </w:tcPr>
          <w:p>
            <w:pPr>
              <w:spacing w:after="0"/>
              <w:jc w:val="right"/>
            </w:pPr>
            <w:r>
              <w:rPr>
                <w:sz w:val="16"/>
              </w:rPr>
              <w:t>0, 7</w:t>
            </w:r>
          </w:p>
        </w:tc>
        <w:tc>
          <w:tcPr>
            <w:tcW w:type="dxa" w:w="2632"/>
          </w:tcPr>
          <w:p>
            <w:pPr>
              <w:spacing w:after="0"/>
              <w:jc w:val="left"/>
            </w:pPr>
            <w:r>
              <w:rPr>
                <w:sz w:val="16"/>
              </w:rPr>
              <w:t>SPUYTEN DUYVIL</w:t>
            </w:r>
          </w:p>
        </w:tc>
        <w:tc>
          <w:tcPr>
            <w:tcW w:type="dxa" w:w="3348"/>
          </w:tcPr>
          <w:p>
            <w:pPr>
              <w:spacing w:after="0"/>
              <w:jc w:val="left"/>
            </w:pPr>
            <w:r>
              <w:rPr>
                <w:sz w:val="16"/>
              </w:rPr>
              <w:t>B1-c worst recorded: Tornado</w:t>
            </w:r>
          </w:p>
        </w:tc>
      </w:tr>
      <w:tr>
        <w:trPr>
          <w:cantSplit/>
        </w:trPr>
        <w:tc>
          <w:tcPr>
            <w:tcW w:type="dxa" w:w="1037"/>
          </w:tcPr>
          <w:p>
            <w:pPr>
              <w:spacing w:after="0"/>
              <w:jc w:val="left"/>
            </w:pPr>
            <w:r>
              <w:rPr>
                <w:sz w:val="16"/>
              </w:rPr>
              <w:t>2009-08-18</w:t>
            </w:r>
          </w:p>
        </w:tc>
        <w:tc>
          <w:tcPr>
            <w:tcW w:type="dxa" w:w="1341"/>
          </w:tcPr>
          <w:p>
            <w:pPr>
              <w:spacing w:after="0"/>
              <w:jc w:val="left"/>
            </w:pPr>
            <w:r>
              <w:rPr>
                <w:sz w:val="16"/>
              </w:rPr>
              <w:t>Thunderstorm Wind</w:t>
            </w:r>
          </w:p>
        </w:tc>
        <w:tc>
          <w:tcPr>
            <w:tcW w:type="dxa" w:w="1349"/>
          </w:tcPr>
          <w:p>
            <w:pPr>
              <w:spacing w:after="0"/>
              <w:jc w:val="left"/>
            </w:pPr>
            <w:r>
              <w:rPr>
                <w:sz w:val="16"/>
              </w:rPr>
              <w:t>70 kt (81 mph) estimated gust</w:t>
            </w:r>
          </w:p>
        </w:tc>
        <w:tc>
          <w:tcPr>
            <w:tcW w:type="dxa" w:w="3447"/>
          </w:tcPr>
          <w:p>
            <w:pPr>
              <w:spacing w:after="0"/>
              <w:jc w:val="left"/>
            </w:pPr>
            <w:r>
              <w:rPr>
                <w:sz w:val="16"/>
              </w:rPr>
              <w:t>$200,000 property; $0 crops (2009 dollars)</w:t>
            </w:r>
          </w:p>
        </w:tc>
        <w:tc>
          <w:tcPr>
            <w:tcW w:type="dxa" w:w="959"/>
          </w:tcPr>
          <w:p>
            <w:pPr>
              <w:spacing w:after="0"/>
              <w:jc w:val="right"/>
            </w:pPr>
            <w:r>
              <w:rPr>
                <w:sz w:val="16"/>
              </w:rPr>
              <w:t>0, 0</w:t>
            </w:r>
          </w:p>
        </w:tc>
        <w:tc>
          <w:tcPr>
            <w:tcW w:type="dxa" w:w="2632"/>
          </w:tcPr>
          <w:p>
            <w:pPr>
              <w:spacing w:after="0"/>
              <w:jc w:val="left"/>
            </w:pPr>
            <w:r>
              <w:rPr>
                <w:sz w:val="16"/>
              </w:rPr>
              <w:t>WESTCHESTER</w:t>
            </w:r>
          </w:p>
        </w:tc>
        <w:tc>
          <w:tcPr>
            <w:tcW w:type="dxa" w:w="3348"/>
          </w:tcPr>
          <w:p>
            <w:pPr>
              <w:spacing w:after="0"/>
              <w:jc w:val="left"/>
            </w:pPr>
            <w:r>
              <w:rPr>
                <w:sz w:val="16"/>
              </w:rPr>
              <w:t>B1-c worst recorded: Thunderstorm Wind</w:t>
            </w:r>
          </w:p>
        </w:tc>
      </w:tr>
      <w:tr>
        <w:trPr>
          <w:cantSplit/>
        </w:trPr>
        <w:tc>
          <w:tcPr>
            <w:tcW w:type="dxa" w:w="1037"/>
          </w:tcPr>
          <w:p>
            <w:pPr>
              <w:spacing w:after="0"/>
              <w:jc w:val="left"/>
            </w:pPr>
            <w:r>
              <w:rPr>
                <w:sz w:val="16"/>
              </w:rPr>
              <w:t>2008-08-11</w:t>
            </w:r>
          </w:p>
        </w:tc>
        <w:tc>
          <w:tcPr>
            <w:tcW w:type="dxa" w:w="1341"/>
          </w:tcPr>
          <w:p>
            <w:pPr>
              <w:spacing w:after="0"/>
              <w:jc w:val="left"/>
            </w:pPr>
            <w:r>
              <w:rPr>
                <w:sz w:val="16"/>
              </w:rPr>
              <w:t>Hail</w:t>
            </w:r>
          </w:p>
        </w:tc>
        <w:tc>
          <w:tcPr>
            <w:tcW w:type="dxa" w:w="1349"/>
          </w:tcPr>
          <w:p>
            <w:pPr>
              <w:spacing w:after="0"/>
              <w:jc w:val="left"/>
            </w:pPr>
            <w:r>
              <w:rPr>
                <w:sz w:val="16"/>
              </w:rPr>
              <w:t>1.75 in</w:t>
            </w:r>
          </w:p>
        </w:tc>
        <w:tc>
          <w:tcPr>
            <w:tcW w:type="dxa" w:w="3447"/>
          </w:tcPr>
          <w:p>
            <w:pPr>
              <w:spacing w:after="0"/>
              <w:jc w:val="left"/>
            </w:pPr>
            <w:r>
              <w:rPr>
                <w:sz w:val="16"/>
              </w:rPr>
              <w:t>$15,000 property; $7,500 crops (2008 dollars)</w:t>
            </w:r>
          </w:p>
        </w:tc>
        <w:tc>
          <w:tcPr>
            <w:tcW w:type="dxa" w:w="959"/>
          </w:tcPr>
          <w:p>
            <w:pPr>
              <w:spacing w:after="0"/>
              <w:jc w:val="right"/>
            </w:pPr>
            <w:r>
              <w:rPr>
                <w:sz w:val="16"/>
              </w:rPr>
              <w:t>0, 0</w:t>
            </w:r>
          </w:p>
        </w:tc>
        <w:tc>
          <w:tcPr>
            <w:tcW w:type="dxa" w:w="2632"/>
          </w:tcPr>
          <w:p>
            <w:pPr>
              <w:spacing w:after="0"/>
              <w:jc w:val="left"/>
            </w:pPr>
            <w:r>
              <w:rPr>
                <w:sz w:val="16"/>
              </w:rPr>
              <w:t>THROGGS NECK</w:t>
            </w:r>
          </w:p>
        </w:tc>
        <w:tc>
          <w:tcPr>
            <w:tcW w:type="dxa" w:w="3348"/>
          </w:tcPr>
          <w:p>
            <w:pPr>
              <w:spacing w:after="0"/>
              <w:jc w:val="left"/>
            </w:pPr>
            <w:r>
              <w:rPr>
                <w:sz w:val="16"/>
              </w:rPr>
              <w:t>B1-c worst recorded: Hail</w:t>
            </w:r>
          </w:p>
        </w:tc>
      </w:tr>
      <w:tr>
        <w:trPr>
          <w:cantSplit/>
        </w:trPr>
        <w:tc>
          <w:tcPr>
            <w:tcW w:type="dxa" w:w="1037"/>
          </w:tcPr>
          <w:p>
            <w:pPr>
              <w:spacing w:after="0"/>
              <w:jc w:val="left"/>
            </w:pPr>
            <w:r>
              <w:rPr>
                <w:sz w:val="16"/>
              </w:rPr>
              <w:t>2007-02-04</w:t>
            </w:r>
          </w:p>
        </w:tc>
        <w:tc>
          <w:tcPr>
            <w:tcW w:type="dxa" w:w="1341"/>
          </w:tcPr>
          <w:p>
            <w:pPr>
              <w:spacing w:after="0"/>
              <w:jc w:val="left"/>
            </w:pPr>
            <w:r>
              <w:rPr>
                <w:sz w:val="16"/>
              </w:rPr>
              <w:t>Extreme Cold/Wind Chill</w:t>
            </w:r>
          </w:p>
        </w:tc>
        <w:tc>
          <w:tcPr>
            <w:tcW w:type="dxa" w:w="1349"/>
          </w:tcPr>
          <w:p>
            <w:pPr>
              <w:spacing w:after="0"/>
              <w:jc w:val="left"/>
            </w:pPr>
          </w:p>
        </w:tc>
        <w:tc>
          <w:tcPr>
            <w:tcW w:type="dxa" w:w="3447"/>
          </w:tcPr>
          <w:p>
            <w:pPr>
              <w:spacing w:after="0"/>
              <w:jc w:val="left"/>
            </w:pPr>
            <w:r>
              <w:rPr>
                <w:sz w:val="16"/>
              </w:rPr>
              <w:t>$0 property; $0 crops (zone total, 2007 dollars)</w:t>
            </w:r>
          </w:p>
        </w:tc>
        <w:tc>
          <w:tcPr>
            <w:tcW w:type="dxa" w:w="959"/>
          </w:tcPr>
          <w:p>
            <w:pPr>
              <w:spacing w:after="0"/>
              <w:jc w:val="right"/>
            </w:pPr>
            <w:r>
              <w:rPr>
                <w:sz w:val="16"/>
              </w:rPr>
              <w:t>3, 0</w:t>
            </w:r>
          </w:p>
        </w:tc>
        <w:tc>
          <w:tcPr>
            <w:tcW w:type="dxa" w:w="2632"/>
          </w:tcPr>
          <w:p>
            <w:pPr>
              <w:spacing w:after="0"/>
              <w:jc w:val="left"/>
            </w:pPr>
            <w:r>
              <w:rPr>
                <w:sz w:val="16"/>
              </w:rPr>
              <w:t>NWS zone NYZ073 (BRONX), zone-level</w:t>
            </w:r>
          </w:p>
        </w:tc>
        <w:tc>
          <w:tcPr>
            <w:tcW w:type="dxa" w:w="3348"/>
          </w:tcPr>
          <w:p>
            <w:pPr>
              <w:spacing w:after="0"/>
              <w:jc w:val="left"/>
            </w:pPr>
            <w:r>
              <w:rPr>
                <w:sz w:val="16"/>
              </w:rPr>
              <w:t>deaths or injuries recorded</w:t>
            </w:r>
          </w:p>
        </w:tc>
      </w:tr>
      <w:tr>
        <w:trPr>
          <w:cantSplit/>
        </w:trPr>
        <w:tc>
          <w:tcPr>
            <w:tcW w:type="dxa" w:w="1037"/>
          </w:tcPr>
          <w:p>
            <w:pPr>
              <w:spacing w:after="0"/>
              <w:jc w:val="left"/>
            </w:pPr>
            <w:r>
              <w:rPr>
                <w:sz w:val="16"/>
              </w:rPr>
              <w:t>2006-08-01</w:t>
            </w:r>
          </w:p>
        </w:tc>
        <w:tc>
          <w:tcPr>
            <w:tcW w:type="dxa" w:w="1341"/>
          </w:tcPr>
          <w:p>
            <w:pPr>
              <w:spacing w:after="0"/>
              <w:jc w:val="left"/>
            </w:pPr>
            <w:r>
              <w:rPr>
                <w:sz w:val="16"/>
              </w:rPr>
              <w:t>Heat</w:t>
            </w:r>
          </w:p>
        </w:tc>
        <w:tc>
          <w:tcPr>
            <w:tcW w:type="dxa" w:w="1349"/>
          </w:tcPr>
          <w:p>
            <w:pPr>
              <w:spacing w:after="0"/>
              <w:jc w:val="left"/>
            </w:pPr>
          </w:p>
        </w:tc>
        <w:tc>
          <w:tcPr>
            <w:tcW w:type="dxa" w:w="3447"/>
          </w:tcPr>
          <w:p>
            <w:pPr>
              <w:spacing w:after="0"/>
              <w:jc w:val="left"/>
            </w:pPr>
            <w:r>
              <w:rPr>
                <w:sz w:val="16"/>
              </w:rPr>
              <w:t>damage not reported</w:t>
            </w:r>
          </w:p>
        </w:tc>
        <w:tc>
          <w:tcPr>
            <w:tcW w:type="dxa" w:w="959"/>
          </w:tcPr>
          <w:p>
            <w:pPr>
              <w:spacing w:after="0"/>
              <w:jc w:val="right"/>
            </w:pPr>
            <w:r>
              <w:rPr>
                <w:sz w:val="16"/>
              </w:rPr>
              <w:t>3, 0</w:t>
            </w:r>
          </w:p>
        </w:tc>
        <w:tc>
          <w:tcPr>
            <w:tcW w:type="dxa" w:w="2632"/>
          </w:tcPr>
          <w:p>
            <w:pPr>
              <w:spacing w:after="0"/>
              <w:jc w:val="left"/>
            </w:pPr>
            <w:r>
              <w:rPr>
                <w:sz w:val="16"/>
              </w:rPr>
              <w:t>NWS zone NYZ073 (BRONX), zone-level</w:t>
            </w:r>
          </w:p>
        </w:tc>
        <w:tc>
          <w:tcPr>
            <w:tcW w:type="dxa" w:w="3348"/>
          </w:tcPr>
          <w:p>
            <w:pPr>
              <w:spacing w:after="0"/>
              <w:jc w:val="left"/>
            </w:pPr>
            <w:r>
              <w:rPr>
                <w:sz w:val="16"/>
              </w:rPr>
              <w:t>deaths or injuries recorded</w:t>
            </w:r>
          </w:p>
        </w:tc>
      </w:tr>
      <w:tr>
        <w:trPr>
          <w:cantSplit/>
        </w:trPr>
        <w:tc>
          <w:tcPr>
            <w:tcW w:type="dxa" w:w="1037"/>
          </w:tcPr>
          <w:p>
            <w:pPr>
              <w:spacing w:after="0"/>
              <w:jc w:val="left"/>
            </w:pPr>
            <w:r>
              <w:rPr>
                <w:sz w:val="16"/>
              </w:rPr>
              <w:t>2002-04-01</w:t>
            </w:r>
          </w:p>
        </w:tc>
        <w:tc>
          <w:tcPr>
            <w:tcW w:type="dxa" w:w="1341"/>
          </w:tcPr>
          <w:p>
            <w:pPr>
              <w:spacing w:after="0"/>
              <w:jc w:val="left"/>
            </w:pPr>
            <w:r>
              <w:rPr>
                <w:sz w:val="16"/>
              </w:rPr>
              <w:t>Drought</w:t>
            </w:r>
          </w:p>
        </w:tc>
        <w:tc>
          <w:tcPr>
            <w:tcW w:type="dxa" w:w="1349"/>
          </w:tcPr>
          <w:p>
            <w:pPr>
              <w:spacing w:after="0"/>
              <w:jc w:val="left"/>
            </w:pPr>
          </w:p>
        </w:tc>
        <w:tc>
          <w:tcPr>
            <w:tcW w:type="dxa" w:w="3447"/>
          </w:tcPr>
          <w:p>
            <w:pPr>
              <w:spacing w:after="0"/>
              <w:jc w:val="left"/>
            </w:pPr>
            <w:r>
              <w:rPr>
                <w:sz w:val="16"/>
              </w:rPr>
              <w:t>damage not reported</w:t>
            </w:r>
          </w:p>
        </w:tc>
        <w:tc>
          <w:tcPr>
            <w:tcW w:type="dxa" w:w="959"/>
          </w:tcPr>
          <w:p>
            <w:pPr>
              <w:spacing w:after="0"/>
              <w:jc w:val="right"/>
            </w:pPr>
            <w:r>
              <w:rPr>
                <w:sz w:val="16"/>
              </w:rPr>
              <w:t>0, 0</w:t>
            </w:r>
          </w:p>
        </w:tc>
        <w:tc>
          <w:tcPr>
            <w:tcW w:type="dxa" w:w="2632"/>
          </w:tcPr>
          <w:p>
            <w:pPr>
              <w:spacing w:after="0"/>
              <w:jc w:val="left"/>
            </w:pPr>
            <w:r>
              <w:rPr>
                <w:sz w:val="16"/>
              </w:rPr>
              <w:t>NWS zone NYZ073 (BRONX), zone-level</w:t>
            </w:r>
          </w:p>
        </w:tc>
        <w:tc>
          <w:tcPr>
            <w:tcW w:type="dxa" w:w="3348"/>
          </w:tcPr>
          <w:p>
            <w:pPr>
              <w:spacing w:after="0"/>
              <w:jc w:val="left"/>
            </w:pPr>
            <w:r>
              <w:rPr>
                <w:sz w:val="16"/>
              </w:rPr>
              <w:t>B1-c worst recorded: Drought</w:t>
            </w:r>
          </w:p>
        </w:tc>
      </w:tr>
      <w:tr>
        <w:trPr>
          <w:cantSplit/>
        </w:trPr>
        <w:tc>
          <w:tcPr>
            <w:tcW w:type="dxa" w:w="1037"/>
          </w:tcPr>
          <w:p>
            <w:pPr>
              <w:spacing w:after="0"/>
              <w:jc w:val="left"/>
            </w:pPr>
            <w:r>
              <w:rPr>
                <w:sz w:val="16"/>
              </w:rPr>
              <w:t>1996-10-19</w:t>
            </w:r>
          </w:p>
        </w:tc>
        <w:tc>
          <w:tcPr>
            <w:tcW w:type="dxa" w:w="1341"/>
          </w:tcPr>
          <w:p>
            <w:pPr>
              <w:spacing w:after="0"/>
              <w:jc w:val="left"/>
            </w:pPr>
            <w:r>
              <w:rPr>
                <w:sz w:val="16"/>
              </w:rPr>
              <w:t>Coastal Flood</w:t>
            </w:r>
          </w:p>
        </w:tc>
        <w:tc>
          <w:tcPr>
            <w:tcW w:type="dxa" w:w="1349"/>
          </w:tcPr>
          <w:p>
            <w:pPr>
              <w:spacing w:after="0"/>
              <w:jc w:val="left"/>
            </w:pPr>
          </w:p>
        </w:tc>
        <w:tc>
          <w:tcPr>
            <w:tcW w:type="dxa" w:w="3447"/>
          </w:tcPr>
          <w:p>
            <w:pPr>
              <w:spacing w:after="0"/>
              <w:jc w:val="left"/>
            </w:pPr>
            <w:r>
              <w:rPr>
                <w:sz w:val="16"/>
              </w:rPr>
              <w:t>$3,000,000 property; crops not reported (zone total, 1996 dollars)</w:t>
            </w:r>
          </w:p>
        </w:tc>
        <w:tc>
          <w:tcPr>
            <w:tcW w:type="dxa" w:w="959"/>
          </w:tcPr>
          <w:p>
            <w:pPr>
              <w:spacing w:after="0"/>
              <w:jc w:val="right"/>
            </w:pPr>
            <w:r>
              <w:rPr>
                <w:sz w:val="16"/>
              </w:rPr>
              <w:t>0, 0</w:t>
            </w:r>
          </w:p>
        </w:tc>
        <w:tc>
          <w:tcPr>
            <w:tcW w:type="dxa" w:w="2632"/>
          </w:tcPr>
          <w:p>
            <w:pPr>
              <w:spacing w:after="0"/>
              <w:jc w:val="left"/>
            </w:pPr>
            <w:r>
              <w:rPr>
                <w:sz w:val="16"/>
              </w:rPr>
              <w:t>NWS zone NYZ073 (BRONX), zone-level</w:t>
            </w:r>
          </w:p>
        </w:tc>
        <w:tc>
          <w:tcPr>
            <w:tcW w:type="dxa" w:w="3348"/>
          </w:tcPr>
          <w:p>
            <w:pPr>
              <w:spacing w:after="0"/>
              <w:jc w:val="left"/>
            </w:pPr>
            <w:r>
              <w:rPr>
                <w:sz w:val="16"/>
              </w:rPr>
              <w:t>B1-c worst recorded: Coastal Flood, Storm Surge/Tide</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(287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84"/>
        <w:gridCol w:w="1516"/>
        <w:gridCol w:w="1645"/>
        <w:gridCol w:w="1037"/>
        <w:gridCol w:w="1276"/>
        <w:gridCol w:w="1547"/>
        <w:gridCol w:w="1598"/>
        <w:gridCol w:w="1037"/>
        <w:gridCol w:w="2136"/>
      </w:tblGrid>
      <w:tr>
        <w:trPr>
          <w:cantSplit/>
          <w:tblHeader/>
        </w:trPr>
        <w:tc>
          <w:tcPr>
            <w:tcW w:type="dxa" w:w="1037"/>
            <w:shd w:val="clear" w:color="auto" w:fill="E8E8E8"/>
          </w:tcPr>
          <w:p>
            <w:pPr>
              <w:spacing w:after="0"/>
              <w:jc w:val="left"/>
            </w:pPr>
            <w:r>
              <w:rPr>
                <w:b/>
                <w:sz w:val="16"/>
              </w:rPr>
              <w:t>Hazard</w:t>
            </w:r>
          </w:p>
        </w:tc>
        <w:tc>
          <w:tcPr>
            <w:tcW w:type="dxa" w:w="128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516"/>
            <w:shd w:val="clear" w:color="auto" w:fill="E8E8E8"/>
          </w:tcPr>
          <w:p>
            <w:pPr>
              <w:spacing w:after="0"/>
              <w:jc w:val="left"/>
            </w:pPr>
            <w:r>
              <w:rPr>
                <w:b/>
                <w:sz w:val="16"/>
              </w:rPr>
              <w:t>Unit</w:t>
            </w:r>
          </w:p>
        </w:tc>
        <w:tc>
          <w:tcPr>
            <w:tcW w:type="dxa" w:w="164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276"/>
            <w:shd w:val="clear" w:color="auto" w:fill="E8E8E8"/>
          </w:tcPr>
          <w:p>
            <w:pPr>
              <w:spacing w:after="0"/>
              <w:jc w:val="left"/>
            </w:pPr>
            <w:r>
              <w:rPr>
                <w:b/>
                <w:sz w:val="16"/>
              </w:rPr>
              <w:t>Descriptor basis</w:t>
            </w:r>
          </w:p>
        </w:tc>
        <w:tc>
          <w:tcPr>
            <w:tcW w:type="dxa" w:w="1547"/>
            <w:shd w:val="clear" w:color="auto" w:fill="E8E8E8"/>
          </w:tcPr>
          <w:p>
            <w:pPr>
              <w:spacing w:after="0"/>
              <w:jc w:val="right"/>
            </w:pPr>
            <w:r>
              <w:rPr>
                <w:b/>
                <w:sz w:val="16"/>
              </w:rPr>
              <w:t>NRI events or days in its record period (hail, wind and tornado are area-weighted, so can be fractional)</w:t>
            </w:r>
          </w:p>
        </w:tc>
        <w:tc>
          <w:tcPr>
            <w:tcW w:type="dxa" w:w="159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2136"/>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284"/>
          </w:tcPr>
          <w:p>
            <w:pPr>
              <w:spacing w:after="0"/>
              <w:jc w:val="right"/>
            </w:pPr>
            <w:r>
              <w:rPr>
                <w:sz w:val="16"/>
              </w:rPr>
              <w:t>5.95</w:t>
            </w:r>
          </w:p>
        </w:tc>
        <w:tc>
          <w:tcPr>
            <w:tcW w:type="dxa" w:w="1516"/>
          </w:tcPr>
          <w:p>
            <w:pPr>
              <w:spacing w:after="0"/>
              <w:jc w:val="left"/>
            </w:pPr>
            <w:r>
              <w:rPr>
                <w:sz w:val="16"/>
              </w:rPr>
              <w:t>events per year at a location (modeled)</w:t>
            </w:r>
          </w:p>
        </w:tc>
        <w:tc>
          <w:tcPr>
            <w:tcW w:type="dxa" w:w="1645"/>
          </w:tcPr>
          <w:p>
            <w:pPr>
              <w:spacing w:after="0"/>
              <w:jc w:val="left"/>
            </w:pPr>
            <w:r>
              <w:rPr>
                <w:sz w:val="16"/>
              </w:rPr>
              <w:t>about 5.9 per year at a given location in the county</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Descriptor from NRI: the rate at a location is 1 or more a year, so the county rate is at least that.</w:t>
            </w:r>
          </w:p>
        </w:tc>
      </w:tr>
      <w:tr>
        <w:trPr>
          <w:cantSplit/>
        </w:trPr>
        <w:tc>
          <w:tcPr>
            <w:tcW w:type="dxa" w:w="1037"/>
          </w:tcPr>
          <w:p>
            <w:pPr>
              <w:spacing w:after="0"/>
              <w:jc w:val="left"/>
            </w:pPr>
            <w:r>
              <w:rPr>
                <w:sz w:val="16"/>
              </w:rPr>
              <w:t>Cold Wave</w:t>
            </w:r>
          </w:p>
        </w:tc>
        <w:tc>
          <w:tcPr>
            <w:tcW w:type="dxa" w:w="1284"/>
          </w:tcPr>
          <w:p>
            <w:pPr>
              <w:spacing w:after="0"/>
              <w:jc w:val="right"/>
            </w:pPr>
            <w:r>
              <w:rPr>
                <w:sz w:val="16"/>
              </w:rPr>
              <w:t>0.552</w:t>
            </w:r>
          </w:p>
        </w:tc>
        <w:tc>
          <w:tcPr>
            <w:tcW w:type="dxa" w:w="1516"/>
          </w:tcPr>
          <w:p>
            <w:pPr>
              <w:spacing w:after="0"/>
              <w:jc w:val="left"/>
            </w:pPr>
            <w:r>
              <w:rPr>
                <w:sz w:val="16"/>
              </w:rPr>
              <w:t>event-days per year</w:t>
            </w:r>
          </w:p>
        </w:tc>
        <w:tc>
          <w:tcPr>
            <w:tcW w:type="dxa" w:w="1645"/>
          </w:tcPr>
          <w:p>
            <w:pPr>
              <w:spacing w:after="0"/>
              <w:jc w:val="left"/>
            </w:pPr>
            <w:r>
              <w:rPr>
                <w:sz w:val="16"/>
              </w:rPr>
              <w:t>about 0.552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3 of 30 years, 1996 to 2025 (10%)</w:t>
            </w:r>
          </w:p>
        </w:tc>
        <w:tc>
          <w:tcPr>
            <w:tcW w:type="dxa" w:w="1547"/>
          </w:tcPr>
          <w:p>
            <w:pPr>
              <w:spacing w:after="0"/>
              <w:jc w:val="right"/>
            </w:pPr>
            <w:r>
              <w:rPr>
                <w:sz w:val="16"/>
              </w:rPr>
              <w:t>8.66</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Drought</w:t>
            </w:r>
          </w:p>
        </w:tc>
        <w:tc>
          <w:tcPr>
            <w:tcW w:type="dxa" w:w="1284"/>
          </w:tcPr>
          <w:p>
            <w:pPr>
              <w:spacing w:after="0"/>
              <w:jc w:val="right"/>
            </w:pPr>
            <w:r>
              <w:rPr>
                <w:sz w:val="16"/>
              </w:rPr>
              <w:t>0.829</w:t>
            </w:r>
          </w:p>
        </w:tc>
        <w:tc>
          <w:tcPr>
            <w:tcW w:type="dxa" w:w="1516"/>
          </w:tcPr>
          <w:p>
            <w:pPr>
              <w:spacing w:after="0"/>
              <w:jc w:val="left"/>
            </w:pPr>
            <w:r>
              <w:rPr>
                <w:sz w:val="16"/>
              </w:rPr>
              <w:t>event-days per year</w:t>
            </w:r>
          </w:p>
        </w:tc>
        <w:tc>
          <w:tcPr>
            <w:tcW w:type="dxa" w:w="1645"/>
          </w:tcPr>
          <w:p>
            <w:pPr>
              <w:spacing w:after="0"/>
              <w:jc w:val="left"/>
            </w:pPr>
            <w:r>
              <w:rPr>
                <w:sz w:val="16"/>
              </w:rPr>
              <w:t>about 0.829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7"/>
          </w:tcPr>
          <w:p>
            <w:pPr>
              <w:spacing w:after="0"/>
              <w:jc w:val="right"/>
            </w:pPr>
            <w:r>
              <w:rPr>
                <w:sz w:val="16"/>
              </w:rPr>
              <w:t>28</w:t>
            </w:r>
          </w:p>
        </w:tc>
        <w:tc>
          <w:tcPr>
            <w:tcW w:type="dxa" w:w="159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Earthquake</w:t>
            </w:r>
          </w:p>
        </w:tc>
        <w:tc>
          <w:tcPr>
            <w:tcW w:type="dxa" w:w="1284"/>
          </w:tcPr>
          <w:p>
            <w:pPr>
              <w:spacing w:after="0"/>
              <w:jc w:val="right"/>
            </w:pPr>
            <w:r>
              <w:rPr>
                <w:sz w:val="16"/>
              </w:rPr>
              <w:t>0.00188</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has at least minor-damage shaking in a year: 0.188%</w:t>
            </w:r>
          </w:p>
        </w:tc>
        <w:tc>
          <w:tcPr>
            <w:tcW w:type="dxa" w:w="1037"/>
          </w:tcPr>
          <w:p>
            <w:pPr>
              <w:spacing w:after="0"/>
              <w:jc w:val="left"/>
            </w:pPr>
          </w:p>
        </w:tc>
        <w:tc>
          <w:tcPr>
            <w:tcW w:type="dxa" w:w="1276"/>
          </w:tcPr>
          <w:p>
            <w:pPr>
              <w:spacing w:after="0"/>
              <w:jc w:val="left"/>
            </w:pP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84"/>
          </w:tcPr>
          <w:p>
            <w:pPr>
              <w:spacing w:after="0"/>
              <w:jc w:val="right"/>
            </w:pPr>
            <w:r>
              <w:rPr>
                <w:sz w:val="16"/>
              </w:rPr>
              <w:t>1.89</w:t>
            </w:r>
          </w:p>
        </w:tc>
        <w:tc>
          <w:tcPr>
            <w:tcW w:type="dxa" w:w="1516"/>
          </w:tcPr>
          <w:p>
            <w:pPr>
              <w:spacing w:after="0"/>
              <w:jc w:val="left"/>
            </w:pPr>
            <w:r>
              <w:rPr>
                <w:sz w:val="16"/>
              </w:rPr>
              <w:t>events per year</w:t>
            </w:r>
          </w:p>
        </w:tc>
        <w:tc>
          <w:tcPr>
            <w:tcW w:type="dxa" w:w="1645"/>
          </w:tcPr>
          <w:p>
            <w:pPr>
              <w:spacing w:after="0"/>
              <w:jc w:val="left"/>
            </w:pPr>
            <w:r>
              <w:rPr>
                <w:sz w:val="16"/>
              </w:rPr>
              <w:t>about 1.89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96.6 (modeled)</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Heat Wave</w:t>
            </w:r>
          </w:p>
        </w:tc>
        <w:tc>
          <w:tcPr>
            <w:tcW w:type="dxa" w:w="1284"/>
          </w:tcPr>
          <w:p>
            <w:pPr>
              <w:spacing w:after="0"/>
              <w:jc w:val="right"/>
            </w:pPr>
            <w:r>
              <w:rPr>
                <w:sz w:val="16"/>
              </w:rPr>
              <w:t>11.3</w:t>
            </w:r>
          </w:p>
        </w:tc>
        <w:tc>
          <w:tcPr>
            <w:tcW w:type="dxa" w:w="1516"/>
          </w:tcPr>
          <w:p>
            <w:pPr>
              <w:spacing w:after="0"/>
              <w:jc w:val="left"/>
            </w:pPr>
            <w:r>
              <w:rPr>
                <w:sz w:val="16"/>
              </w:rPr>
              <w:t>event-days per year</w:t>
            </w:r>
          </w:p>
        </w:tc>
        <w:tc>
          <w:tcPr>
            <w:tcW w:type="dxa" w:w="1645"/>
          </w:tcPr>
          <w:p>
            <w:pPr>
              <w:spacing w:after="0"/>
              <w:jc w:val="left"/>
            </w:pPr>
            <w:r>
              <w:rPr>
                <w:sz w:val="16"/>
              </w:rPr>
              <w:t>about 11.3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8 of 30 years, 1996 to 2025 (26.7%)</w:t>
            </w:r>
          </w:p>
        </w:tc>
        <w:tc>
          <w:tcPr>
            <w:tcW w:type="dxa" w:w="1547"/>
          </w:tcPr>
          <w:p>
            <w:pPr>
              <w:spacing w:after="0"/>
              <w:jc w:val="right"/>
            </w:pPr>
            <w:r>
              <w:rPr>
                <w:sz w:val="16"/>
              </w:rPr>
              <w:t>153</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Hurricane</w:t>
            </w:r>
          </w:p>
        </w:tc>
        <w:tc>
          <w:tcPr>
            <w:tcW w:type="dxa" w:w="1284"/>
          </w:tcPr>
          <w:p>
            <w:pPr>
              <w:spacing w:after="0"/>
              <w:jc w:val="right"/>
            </w:pPr>
            <w:r>
              <w:rPr>
                <w:sz w:val="16"/>
              </w:rPr>
              <w:t>0.155</w:t>
            </w:r>
          </w:p>
        </w:tc>
        <w:tc>
          <w:tcPr>
            <w:tcW w:type="dxa" w:w="1516"/>
          </w:tcPr>
          <w:p>
            <w:pPr>
              <w:spacing w:after="0"/>
              <w:jc w:val="left"/>
            </w:pPr>
            <w:r>
              <w:rPr>
                <w:sz w:val="16"/>
              </w:rPr>
              <w:t>events per year</w:t>
            </w:r>
          </w:p>
        </w:tc>
        <w:tc>
          <w:tcPr>
            <w:tcW w:type="dxa" w:w="1645"/>
          </w:tcPr>
          <w:p>
            <w:pPr>
              <w:spacing w:after="0"/>
              <w:jc w:val="left"/>
            </w:pPr>
            <w:r>
              <w:rPr>
                <w:sz w:val="16"/>
              </w:rPr>
              <w:t>about 1 in 6 years</w:t>
            </w:r>
          </w:p>
        </w:tc>
        <w:tc>
          <w:tcPr>
            <w:tcW w:type="dxa" w:w="1037"/>
          </w:tcPr>
          <w:p>
            <w:pPr>
              <w:spacing w:after="0"/>
              <w:jc w:val="left"/>
            </w:pPr>
            <w:r>
              <w:rPr>
                <w:sz w:val="16"/>
              </w:rPr>
              <w:t>Likely</w:t>
            </w:r>
          </w:p>
        </w:tc>
        <w:tc>
          <w:tcPr>
            <w:tcW w:type="dxa" w:w="1276"/>
          </w:tcPr>
          <w:p>
            <w:pPr>
              <w:spacing w:after="0"/>
              <w:jc w:val="left"/>
            </w:pPr>
            <w:r>
              <w:rPr>
                <w:sz w:val="16"/>
              </w:rPr>
              <w:t>FEMA annualized frequency (modeled)</w:t>
            </w:r>
          </w:p>
        </w:tc>
        <w:tc>
          <w:tcPr>
            <w:tcW w:type="dxa" w:w="1547"/>
          </w:tcPr>
          <w:p>
            <w:pPr>
              <w:spacing w:after="0"/>
              <w:jc w:val="right"/>
            </w:pPr>
            <w:r>
              <w:rPr>
                <w:sz w:val="16"/>
              </w:rPr>
              <w:t>32</w:t>
            </w:r>
          </w:p>
        </w:tc>
        <w:tc>
          <w:tcPr>
            <w:tcW w:type="dxa" w:w="1598"/>
          </w:tcPr>
          <w:p>
            <w:pPr>
              <w:spacing w:after="0"/>
              <w:jc w:val="left"/>
            </w:pPr>
            <w:r>
              <w:rPr>
                <w:sz w:val="16"/>
              </w:rPr>
              <w:t>1851 to 2024 (Atlantic)</w:t>
            </w:r>
          </w:p>
        </w:tc>
        <w:tc>
          <w:tcPr>
            <w:tcW w:type="dxa" w:w="1037"/>
          </w:tcPr>
          <w:p>
            <w:pPr>
              <w:spacing w:after="0"/>
              <w:jc w:val="left"/>
            </w:pPr>
            <w:r>
              <w:rPr>
                <w:sz w:val="16"/>
              </w:rPr>
              <w:t>see B1-f</w:t>
            </w:r>
          </w:p>
        </w:tc>
        <w:tc>
          <w:tcPr>
            <w:tcW w:type="dxa" w:w="2136"/>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84"/>
          </w:tcPr>
          <w:p>
            <w:pPr>
              <w:spacing w:after="0"/>
              <w:jc w:val="right"/>
            </w:pPr>
            <w:r>
              <w:rPr>
                <w:sz w:val="16"/>
              </w:rPr>
              <w:t>0.744</w:t>
            </w:r>
          </w:p>
        </w:tc>
        <w:tc>
          <w:tcPr>
            <w:tcW w:type="dxa" w:w="1516"/>
          </w:tcPr>
          <w:p>
            <w:pPr>
              <w:spacing w:after="0"/>
              <w:jc w:val="left"/>
            </w:pPr>
            <w:r>
              <w:rPr>
                <w:sz w:val="16"/>
              </w:rPr>
              <w:t>event-days per year</w:t>
            </w:r>
          </w:p>
        </w:tc>
        <w:tc>
          <w:tcPr>
            <w:tcW w:type="dxa" w:w="1645"/>
          </w:tcPr>
          <w:p>
            <w:pPr>
              <w:spacing w:after="0"/>
              <w:jc w:val="left"/>
            </w:pPr>
            <w:r>
              <w:rPr>
                <w:sz w:val="16"/>
              </w:rPr>
              <w:t>about 0.744 days per year</w:t>
            </w:r>
          </w:p>
        </w:tc>
        <w:tc>
          <w:tcPr>
            <w:tcW w:type="dxa" w:w="1037"/>
          </w:tcPr>
          <w:p>
            <w:pPr>
              <w:spacing w:after="0"/>
              <w:jc w:val="left"/>
            </w:pPr>
            <w:r>
              <w:rPr>
                <w:sz w:val="16"/>
              </w:rPr>
              <w:t>Possible</w:t>
            </w:r>
          </w:p>
        </w:tc>
        <w:tc>
          <w:tcPr>
            <w:tcW w:type="dxa" w:w="1276"/>
          </w:tcPr>
          <w:p>
            <w:pPr>
              <w:spacing w:after="0"/>
              <w:jc w:val="left"/>
            </w:pPr>
            <w:r>
              <w:rPr>
                <w:sz w:val="16"/>
              </w:rPr>
              <w:t>Storm Events event-days in 1 of 30 years, 1996 to 2025 (3.33%)</w:t>
            </w:r>
          </w:p>
        </w:tc>
        <w:tc>
          <w:tcPr>
            <w:tcW w:type="dxa" w:w="1547"/>
          </w:tcPr>
          <w:p>
            <w:pPr>
              <w:spacing w:after="0"/>
              <w:jc w:val="right"/>
            </w:pPr>
            <w:r>
              <w:rPr>
                <w:sz w:val="16"/>
              </w:rPr>
              <w:t>50</w:t>
            </w:r>
          </w:p>
        </w:tc>
        <w:tc>
          <w:tcPr>
            <w:tcW w:type="dxa" w:w="1598"/>
          </w:tcPr>
          <w:p>
            <w:pPr>
              <w:spacing w:after="0"/>
              <w:jc w:val="left"/>
            </w:pPr>
            <w:r>
              <w:rPr>
                <w:sz w:val="16"/>
              </w:rPr>
              <w:t>1946-12-31 to 2014-02-12 (67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Inland Flooding</w:t>
            </w:r>
          </w:p>
        </w:tc>
        <w:tc>
          <w:tcPr>
            <w:tcW w:type="dxa" w:w="1284"/>
          </w:tcPr>
          <w:p>
            <w:pPr>
              <w:spacing w:after="0"/>
              <w:jc w:val="right"/>
            </w:pPr>
            <w:r>
              <w:rPr>
                <w:sz w:val="16"/>
              </w:rPr>
              <w:t>2.04</w:t>
            </w:r>
          </w:p>
        </w:tc>
        <w:tc>
          <w:tcPr>
            <w:tcW w:type="dxa" w:w="1516"/>
          </w:tcPr>
          <w:p>
            <w:pPr>
              <w:spacing w:after="0"/>
              <w:jc w:val="left"/>
            </w:pPr>
            <w:r>
              <w:rPr>
                <w:sz w:val="16"/>
              </w:rPr>
              <w:t>event-days per year</w:t>
            </w:r>
          </w:p>
        </w:tc>
        <w:tc>
          <w:tcPr>
            <w:tcW w:type="dxa" w:w="1645"/>
          </w:tcPr>
          <w:p>
            <w:pPr>
              <w:spacing w:after="0"/>
              <w:jc w:val="left"/>
            </w:pPr>
            <w:r>
              <w:rPr>
                <w:sz w:val="16"/>
              </w:rPr>
              <w:t>about 2.04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23 of 30 years, 1996 to 2025 (76.7%)</w:t>
            </w:r>
          </w:p>
        </w:tc>
        <w:tc>
          <w:tcPr>
            <w:tcW w:type="dxa" w:w="1547"/>
          </w:tcPr>
          <w:p>
            <w:pPr>
              <w:spacing w:after="0"/>
              <w:jc w:val="right"/>
            </w:pPr>
            <w:r>
              <w:rPr>
                <w:sz w:val="16"/>
              </w:rPr>
              <w:t>57</w:t>
            </w:r>
          </w:p>
        </w:tc>
        <w:tc>
          <w:tcPr>
            <w:tcW w:type="dxa" w:w="1598"/>
          </w:tcPr>
          <w:p>
            <w:pPr>
              <w:spacing w:after="0"/>
              <w:jc w:val="left"/>
            </w:pPr>
            <w:r>
              <w:rPr>
                <w:sz w:val="16"/>
              </w:rPr>
              <w:t>1996 to 2023 (28 years)</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Landslide</w:t>
            </w:r>
          </w:p>
        </w:tc>
        <w:tc>
          <w:tcPr>
            <w:tcW w:type="dxa" w:w="1284"/>
          </w:tcPr>
          <w:p>
            <w:pPr>
              <w:spacing w:after="0"/>
              <w:jc w:val="right"/>
            </w:pPr>
            <w:r>
              <w:rPr>
                <w:sz w:val="16"/>
              </w:rPr>
              <w:t>0.0143</w:t>
            </w:r>
          </w:p>
        </w:tc>
        <w:tc>
          <w:tcPr>
            <w:tcW w:type="dxa" w:w="1516"/>
          </w:tcPr>
          <w:p>
            <w:pPr>
              <w:spacing w:after="0"/>
              <w:jc w:val="left"/>
            </w:pPr>
            <w:r>
              <w:rPr>
                <w:sz w:val="16"/>
              </w:rPr>
              <w:t>events per year (modeled)</w:t>
            </w:r>
          </w:p>
        </w:tc>
        <w:tc>
          <w:tcPr>
            <w:tcW w:type="dxa" w:w="1645"/>
          </w:tcPr>
          <w:p>
            <w:pPr>
              <w:spacing w:after="0"/>
              <w:jc w:val="left"/>
            </w:pPr>
            <w:r>
              <w:rPr>
                <w:sz w:val="16"/>
              </w:rPr>
              <w:t>about 1 in 70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Lightning</w:t>
            </w:r>
          </w:p>
        </w:tc>
        <w:tc>
          <w:tcPr>
            <w:tcW w:type="dxa" w:w="1284"/>
          </w:tcPr>
          <w:p>
            <w:pPr>
              <w:spacing w:after="0"/>
              <w:jc w:val="right"/>
            </w:pPr>
            <w:r>
              <w:rPr>
                <w:sz w:val="16"/>
              </w:rPr>
              <w:t>31.3</w:t>
            </w:r>
          </w:p>
        </w:tc>
        <w:tc>
          <w:tcPr>
            <w:tcW w:type="dxa" w:w="1516"/>
          </w:tcPr>
          <w:p>
            <w:pPr>
              <w:spacing w:after="0"/>
              <w:jc w:val="left"/>
            </w:pPr>
            <w:r>
              <w:rPr>
                <w:sz w:val="16"/>
              </w:rPr>
              <w:t>days per year with a strike</w:t>
            </w:r>
          </w:p>
        </w:tc>
        <w:tc>
          <w:tcPr>
            <w:tcW w:type="dxa" w:w="1645"/>
          </w:tcPr>
          <w:p>
            <w:pPr>
              <w:spacing w:after="0"/>
              <w:jc w:val="left"/>
            </w:pPr>
            <w:r>
              <w:rPr>
                <w:sz w:val="16"/>
              </w:rPr>
              <w:t>about 31.3 days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1995 to 2023 (29 years; CONUS)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Strong Wind</w:t>
            </w:r>
          </w:p>
        </w:tc>
        <w:tc>
          <w:tcPr>
            <w:tcW w:type="dxa" w:w="1284"/>
          </w:tcPr>
          <w:p>
            <w:pPr>
              <w:spacing w:after="0"/>
              <w:jc w:val="right"/>
            </w:pPr>
            <w:r>
              <w:rPr>
                <w:sz w:val="16"/>
              </w:rPr>
              <w:t>5.39</w:t>
            </w:r>
          </w:p>
        </w:tc>
        <w:tc>
          <w:tcPr>
            <w:tcW w:type="dxa" w:w="1516"/>
          </w:tcPr>
          <w:p>
            <w:pPr>
              <w:spacing w:after="0"/>
              <w:jc w:val="left"/>
            </w:pPr>
            <w:r>
              <w:rPr>
                <w:sz w:val="16"/>
              </w:rPr>
              <w:t>events per year</w:t>
            </w:r>
          </w:p>
        </w:tc>
        <w:tc>
          <w:tcPr>
            <w:tcW w:type="dxa" w:w="1645"/>
          </w:tcPr>
          <w:p>
            <w:pPr>
              <w:spacing w:after="0"/>
              <w:jc w:val="left"/>
            </w:pPr>
            <w:r>
              <w:rPr>
                <w:sz w:val="16"/>
              </w:rPr>
              <w:t>about 5.39 per year</w:t>
            </w:r>
          </w:p>
        </w:tc>
        <w:tc>
          <w:tcPr>
            <w:tcW w:type="dxa" w:w="1037"/>
          </w:tcPr>
          <w:p>
            <w:pPr>
              <w:spacing w:after="0"/>
              <w:jc w:val="left"/>
            </w:pPr>
            <w:r>
              <w:rPr>
                <w:sz w:val="16"/>
              </w:rPr>
              <w:t>Highly likely</w:t>
            </w:r>
          </w:p>
        </w:tc>
        <w:tc>
          <w:tcPr>
            <w:tcW w:type="dxa" w:w="1276"/>
          </w:tcPr>
          <w:p>
            <w:pPr>
              <w:spacing w:after="0"/>
              <w:jc w:val="left"/>
            </w:pPr>
            <w:r>
              <w:rPr>
                <w:sz w:val="16"/>
              </w:rPr>
              <w:t>FEMA annualized frequency (modeled)</w:t>
            </w:r>
          </w:p>
        </w:tc>
        <w:tc>
          <w:tcPr>
            <w:tcW w:type="dxa" w:w="1547"/>
          </w:tcPr>
          <w:p>
            <w:pPr>
              <w:spacing w:after="0"/>
              <w:jc w:val="right"/>
            </w:pPr>
            <w:r>
              <w:rPr>
                <w:sz w:val="16"/>
              </w:rPr>
              <w:t>205</w:t>
            </w:r>
          </w:p>
        </w:tc>
        <w:tc>
          <w:tcPr>
            <w:tcW w:type="dxa" w:w="1598"/>
          </w:tcPr>
          <w:p>
            <w:pPr>
              <w:spacing w:after="0"/>
              <w:jc w:val="left"/>
            </w:pPr>
            <w:r>
              <w:rPr>
                <w:sz w:val="16"/>
              </w:rPr>
              <w:t>1986 to 2023 (38 years)</w:t>
            </w:r>
          </w:p>
        </w:tc>
        <w:tc>
          <w:tcPr>
            <w:tcW w:type="dxa" w:w="1037"/>
          </w:tcPr>
          <w:p>
            <w:pPr>
              <w:spacing w:after="0"/>
              <w:jc w:val="left"/>
            </w:pPr>
            <w:r>
              <w:rPr>
                <w:sz w:val="16"/>
              </w:rPr>
              <w:t>countywide</w:t>
            </w:r>
          </w:p>
        </w:tc>
        <w:tc>
          <w:tcPr>
            <w:tcW w:type="dxa" w:w="2136"/>
          </w:tcPr>
          <w:p>
            <w:pPr>
              <w:spacing w:after="0"/>
              <w:jc w:val="left"/>
            </w:pPr>
          </w:p>
        </w:tc>
      </w:tr>
      <w:tr>
        <w:trPr>
          <w:cantSplit/>
        </w:trPr>
        <w:tc>
          <w:tcPr>
            <w:tcW w:type="dxa" w:w="1037"/>
          </w:tcPr>
          <w:p>
            <w:pPr>
              <w:spacing w:after="0"/>
              <w:jc w:val="left"/>
            </w:pPr>
            <w:r>
              <w:rPr>
                <w:sz w:val="16"/>
              </w:rPr>
              <w:t>Tornado</w:t>
            </w:r>
          </w:p>
        </w:tc>
        <w:tc>
          <w:tcPr>
            <w:tcW w:type="dxa" w:w="1284"/>
          </w:tcPr>
          <w:p>
            <w:pPr>
              <w:spacing w:after="0"/>
              <w:jc w:val="right"/>
            </w:pPr>
            <w:r>
              <w:rPr>
                <w:sz w:val="16"/>
              </w:rPr>
              <w:t>0.018</w:t>
            </w:r>
          </w:p>
        </w:tc>
        <w:tc>
          <w:tcPr>
            <w:tcW w:type="dxa" w:w="1516"/>
          </w:tcPr>
          <w:p>
            <w:pPr>
              <w:spacing w:after="0"/>
              <w:jc w:val="left"/>
            </w:pPr>
            <w:r>
              <w:rPr>
                <w:sz w:val="16"/>
              </w:rPr>
              <w:t>events per year</w:t>
            </w:r>
          </w:p>
        </w:tc>
        <w:tc>
          <w:tcPr>
            <w:tcW w:type="dxa" w:w="1645"/>
          </w:tcPr>
          <w:p>
            <w:pPr>
              <w:spacing w:after="0"/>
              <w:jc w:val="left"/>
            </w:pPr>
            <w:r>
              <w:rPr>
                <w:sz w:val="16"/>
              </w:rPr>
              <w:t>about 1 in 56 years</w:t>
            </w:r>
          </w:p>
        </w:tc>
        <w:tc>
          <w:tcPr>
            <w:tcW w:type="dxa" w:w="1037"/>
          </w:tcPr>
          <w:p>
            <w:pPr>
              <w:spacing w:after="0"/>
              <w:jc w:val="left"/>
            </w:pPr>
            <w:r>
              <w:rPr>
                <w:sz w:val="16"/>
              </w:rPr>
              <w:t>Possible</w:t>
            </w:r>
          </w:p>
        </w:tc>
        <w:tc>
          <w:tcPr>
            <w:tcW w:type="dxa" w:w="1276"/>
          </w:tcPr>
          <w:p>
            <w:pPr>
              <w:spacing w:after="0"/>
              <w:jc w:val="left"/>
            </w:pPr>
            <w:r>
              <w:rPr>
                <w:sz w:val="16"/>
              </w:rPr>
              <w:t>FEMA annualized frequency (modeled)</w:t>
            </w:r>
          </w:p>
        </w:tc>
        <w:tc>
          <w:tcPr>
            <w:tcW w:type="dxa" w:w="1547"/>
          </w:tcPr>
          <w:p>
            <w:pPr>
              <w:spacing w:after="0"/>
              <w:jc w:val="right"/>
            </w:pPr>
            <w:r>
              <w:rPr>
                <w:sz w:val="16"/>
              </w:rPr>
              <w:t>not shown</w:t>
            </w:r>
          </w:p>
        </w:tc>
        <w:tc>
          <w:tcPr>
            <w:tcW w:type="dxa" w:w="1598"/>
          </w:tcPr>
          <w:p>
            <w:pPr>
              <w:spacing w:after="0"/>
              <w:jc w:val="left"/>
            </w:pPr>
            <w:r>
              <w:rPr>
                <w:sz w:val="16"/>
              </w:rPr>
              <w:t>1950 to 2023 (EF2+); 1986 to 2023 (EF0-1)</w:t>
            </w:r>
          </w:p>
        </w:tc>
        <w:tc>
          <w:tcPr>
            <w:tcW w:type="dxa" w:w="1037"/>
          </w:tcPr>
          <w:p>
            <w:pPr>
              <w:spacing w:after="0"/>
              <w:jc w:val="left"/>
            </w:pPr>
            <w:r>
              <w:rPr>
                <w:sz w:val="16"/>
              </w:rPr>
              <w:t>see B1-f</w:t>
            </w:r>
          </w:p>
        </w:tc>
        <w:tc>
          <w:tcPr>
            <w:tcW w:type="dxa" w:w="2136"/>
          </w:tcPr>
          <w:p>
            <w:pPr>
              <w:spacing w:after="0"/>
              <w:jc w:val="left"/>
            </w:pPr>
          </w:p>
        </w:tc>
      </w:tr>
      <w:tr>
        <w:trPr>
          <w:cantSplit/>
        </w:trPr>
        <w:tc>
          <w:tcPr>
            <w:tcW w:type="dxa" w:w="1037"/>
          </w:tcPr>
          <w:p>
            <w:pPr>
              <w:spacing w:after="0"/>
              <w:jc w:val="left"/>
            </w:pPr>
            <w:r>
              <w:rPr>
                <w:sz w:val="16"/>
              </w:rPr>
              <w:t>Tsunami</w:t>
            </w:r>
          </w:p>
        </w:tc>
        <w:tc>
          <w:tcPr>
            <w:tcW w:type="dxa" w:w="1284"/>
          </w:tcPr>
          <w:p>
            <w:pPr>
              <w:spacing w:after="0"/>
              <w:jc w:val="right"/>
            </w:pPr>
          </w:p>
        </w:tc>
        <w:tc>
          <w:tcPr>
            <w:tcW w:type="dxa" w:w="1516"/>
          </w:tcPr>
          <w:p>
            <w:pPr>
              <w:spacing w:after="0"/>
              <w:jc w:val="left"/>
            </w:pPr>
            <w:r>
              <w:rPr>
                <w:sz w:val="16"/>
              </w:rPr>
              <w:t>annual probability at the most exposed location (used in place of a county value)</w:t>
            </w:r>
          </w:p>
        </w:tc>
        <w:tc>
          <w:tcPr>
            <w:tcW w:type="dxa" w:w="1645"/>
          </w:tcPr>
          <w:p>
            <w:pPr>
              <w:spacing w:after="0"/>
              <w:jc w:val="left"/>
            </w:pP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284"/>
          </w:tcPr>
          <w:p>
            <w:pPr>
              <w:spacing w:after="0"/>
              <w:jc w:val="right"/>
            </w:pPr>
            <w:r>
              <w:rPr>
                <w:sz w:val="16"/>
              </w:rPr>
              <w:t>0.000126</w:t>
            </w:r>
          </w:p>
        </w:tc>
        <w:tc>
          <w:tcPr>
            <w:tcW w:type="dxa" w:w="1516"/>
          </w:tcPr>
          <w:p>
            <w:pPr>
              <w:spacing w:after="0"/>
              <w:jc w:val="left"/>
            </w:pPr>
            <w:r>
              <w:rPr>
                <w:sz w:val="16"/>
              </w:rPr>
              <w:t>annual probability at a location</w:t>
            </w:r>
          </w:p>
        </w:tc>
        <w:tc>
          <w:tcPr>
            <w:tcW w:type="dxa" w:w="1645"/>
          </w:tcPr>
          <w:p>
            <w:pPr>
              <w:spacing w:after="0"/>
              <w:jc w:val="left"/>
            </w:pPr>
            <w:r>
              <w:rPr>
                <w:sz w:val="16"/>
              </w:rPr>
              <w:t>chance a given location in the county burns in a year: 0.0126%</w:t>
            </w:r>
          </w:p>
        </w:tc>
        <w:tc>
          <w:tcPr>
            <w:tcW w:type="dxa" w:w="1037"/>
          </w:tcPr>
          <w:p>
            <w:pPr>
              <w:spacing w:after="0"/>
              <w:jc w:val="left"/>
            </w:pPr>
          </w:p>
        </w:tc>
        <w:tc>
          <w:tcPr>
            <w:tcW w:type="dxa" w:w="1276"/>
          </w:tcPr>
          <w:p>
            <w:pPr>
              <w:spacing w:after="0"/>
              <w:jc w:val="left"/>
            </w:pPr>
            <w:r>
              <w:rPr>
                <w:sz w:val="16"/>
              </w:rPr>
              <w:t>Storm Events records in 0 of 30 years, 1996 to 2025 (0%)</w:t>
            </w:r>
          </w:p>
        </w:tc>
        <w:tc>
          <w:tcPr>
            <w:tcW w:type="dxa" w:w="1547"/>
          </w:tcPr>
          <w:p>
            <w:pPr>
              <w:spacing w:after="0"/>
              <w:jc w:val="right"/>
            </w:pPr>
            <w:r>
              <w:rPr>
                <w:sz w:val="16"/>
              </w:rPr>
              <w:t>not shown</w:t>
            </w:r>
          </w:p>
        </w:tc>
        <w:tc>
          <w:tcPr>
            <w:tcW w:type="dxa" w:w="1598"/>
          </w:tcPr>
          <w:p>
            <w:pPr>
              <w:spacing w:after="0"/>
              <w:jc w:val="left"/>
            </w:pPr>
            <w:r>
              <w:rPr>
                <w:sz w:val="16"/>
              </w:rPr>
              <w:t>modeled</w:t>
            </w:r>
          </w:p>
        </w:tc>
        <w:tc>
          <w:tcPr>
            <w:tcW w:type="dxa" w:w="1037"/>
          </w:tcPr>
          <w:p>
            <w:pPr>
              <w:spacing w:after="0"/>
              <w:jc w:val="left"/>
            </w:pPr>
            <w:r>
              <w:rPr>
                <w:sz w:val="16"/>
              </w:rPr>
              <w:t>see B1-f</w:t>
            </w:r>
          </w:p>
        </w:tc>
        <w:tc>
          <w:tcPr>
            <w:tcW w:type="dxa" w:w="2136"/>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84"/>
          </w:tcPr>
          <w:p>
            <w:pPr>
              <w:spacing w:after="0"/>
              <w:jc w:val="right"/>
            </w:pPr>
            <w:r>
              <w:rPr>
                <w:sz w:val="16"/>
              </w:rPr>
              <w:t>10.5</w:t>
            </w:r>
          </w:p>
        </w:tc>
        <w:tc>
          <w:tcPr>
            <w:tcW w:type="dxa" w:w="1516"/>
          </w:tcPr>
          <w:p>
            <w:pPr>
              <w:spacing w:after="0"/>
              <w:jc w:val="left"/>
            </w:pPr>
            <w:r>
              <w:rPr>
                <w:sz w:val="16"/>
              </w:rPr>
              <w:t>event-days per year</w:t>
            </w:r>
          </w:p>
        </w:tc>
        <w:tc>
          <w:tcPr>
            <w:tcW w:type="dxa" w:w="1645"/>
          </w:tcPr>
          <w:p>
            <w:pPr>
              <w:spacing w:after="0"/>
              <w:jc w:val="left"/>
            </w:pPr>
            <w:r>
              <w:rPr>
                <w:sz w:val="16"/>
              </w:rPr>
              <w:t>about 10.5 days per year</w:t>
            </w:r>
          </w:p>
        </w:tc>
        <w:tc>
          <w:tcPr>
            <w:tcW w:type="dxa" w:w="1037"/>
          </w:tcPr>
          <w:p>
            <w:pPr>
              <w:spacing w:after="0"/>
              <w:jc w:val="left"/>
            </w:pPr>
            <w:r>
              <w:rPr>
                <w:sz w:val="16"/>
              </w:rPr>
              <w:t>Likely</w:t>
            </w:r>
          </w:p>
        </w:tc>
        <w:tc>
          <w:tcPr>
            <w:tcW w:type="dxa" w:w="1276"/>
          </w:tcPr>
          <w:p>
            <w:pPr>
              <w:spacing w:after="0"/>
              <w:jc w:val="left"/>
            </w:pPr>
            <w:r>
              <w:rPr>
                <w:sz w:val="16"/>
              </w:rPr>
              <w:t>Storm Events event-days in 26 of 30 years, 1996 to 2025 (86.7%)</w:t>
            </w:r>
          </w:p>
        </w:tc>
        <w:tc>
          <w:tcPr>
            <w:tcW w:type="dxa" w:w="1547"/>
          </w:tcPr>
          <w:p>
            <w:pPr>
              <w:spacing w:after="0"/>
              <w:jc w:val="right"/>
            </w:pPr>
            <w:r>
              <w:rPr>
                <w:sz w:val="16"/>
              </w:rPr>
              <w:t>165</w:t>
            </w:r>
          </w:p>
        </w:tc>
        <w:tc>
          <w:tcPr>
            <w:tcW w:type="dxa" w:w="1598"/>
          </w:tcPr>
          <w:p>
            <w:pPr>
              <w:spacing w:after="0"/>
              <w:jc w:val="left"/>
            </w:pPr>
            <w:r>
              <w:rPr>
                <w:sz w:val="16"/>
              </w:rPr>
              <w:t>2005-11-12 to 2024-11-12 (19 years)</w:t>
            </w:r>
          </w:p>
        </w:tc>
        <w:tc>
          <w:tcPr>
            <w:tcW w:type="dxa" w:w="1037"/>
          </w:tcPr>
          <w:p>
            <w:pPr>
              <w:spacing w:after="0"/>
              <w:jc w:val="left"/>
            </w:pPr>
            <w:r>
              <w:rPr>
                <w:sz w:val="16"/>
              </w:rPr>
              <w:t>countywide</w:t>
            </w:r>
          </w:p>
        </w:tc>
        <w:tc>
          <w:tcPr>
            <w:tcW w:type="dxa" w:w="2136"/>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34</w:t>
            </w:r>
          </w:p>
        </w:tc>
        <w:tc>
          <w:tcPr>
            <w:tcW w:type="dxa" w:w="1381"/>
          </w:tcPr>
          <w:p>
            <w:pPr>
              <w:spacing w:after="0"/>
              <w:jc w:val="right"/>
            </w:pPr>
            <w:r>
              <w:rPr>
                <w:sz w:val="16"/>
              </w:rPr>
              <w:t>30</w:t>
            </w:r>
          </w:p>
        </w:tc>
        <w:tc>
          <w:tcPr>
            <w:tcW w:type="dxa" w:w="1381"/>
          </w:tcPr>
          <w:p>
            <w:pPr>
              <w:spacing w:after="0"/>
              <w:jc w:val="right"/>
            </w:pPr>
            <w:r>
              <w:rPr>
                <w:sz w:val="16"/>
              </w:rPr>
              <w:t>1.13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88"/>
        <w:gridCol w:w="2288"/>
        <w:gridCol w:w="1430"/>
        <w:gridCol w:w="1500"/>
        <w:gridCol w:w="1430"/>
        <w:gridCol w:w="5177"/>
      </w:tblGrid>
      <w:tr>
        <w:trPr>
          <w:cantSplit/>
          <w:tblHeader/>
        </w:trPr>
        <w:tc>
          <w:tcPr>
            <w:tcW w:type="dxa" w:w="2288"/>
            <w:vMerge w:val="restart"/>
            <w:shd w:val="clear" w:color="auto" w:fill="E8E8E8"/>
          </w:tcPr>
          <w:p>
            <w:pPr>
              <w:spacing w:after="0"/>
              <w:jc w:val="left"/>
            </w:pPr>
            <w:r>
              <w:rPr>
                <w:b/>
                <w:sz w:val="16"/>
              </w:rPr>
              <w:t>Hazard</w:t>
            </w:r>
          </w:p>
        </w:tc>
        <w:tc>
          <w:tcPr>
            <w:tcW w:type="dxa" w:w="2288"/>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517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30"/>
            <w:shd w:val="clear" w:color="auto" w:fill="E8E8E8"/>
          </w:tcPr>
          <w:p>
            <w:pPr>
              <w:spacing w:after="0"/>
              <w:jc w:val="right"/>
            </w:pPr>
            <w:r>
              <w:rPr>
                <w:b/>
                <w:sz w:val="16"/>
              </w:rPr>
              <w:t>Min</w:t>
            </w:r>
          </w:p>
        </w:tc>
        <w:tc>
          <w:tcPr>
            <w:tcW w:type="dxa" w:w="1500"/>
            <w:shd w:val="clear" w:color="auto" w:fill="E8E8E8"/>
          </w:tcPr>
          <w:p>
            <w:pPr>
              <w:spacing w:after="0"/>
              <w:jc w:val="right"/>
            </w:pPr>
            <w:r>
              <w:rPr>
                <w:b/>
                <w:sz w:val="16"/>
              </w:rPr>
              <w:t>Median</w:t>
            </w:r>
          </w:p>
        </w:tc>
        <w:tc>
          <w:tcPr>
            <w:tcW w:type="dxa" w:w="1430"/>
            <w:shd w:val="clear" w:color="auto" w:fill="E8E8E8"/>
          </w:tcPr>
          <w:p>
            <w:pPr>
              <w:spacing w:after="0"/>
              <w:jc w:val="right"/>
            </w:pPr>
            <w:r>
              <w:rPr>
                <w:b/>
                <w:sz w:val="16"/>
              </w:rPr>
              <w:t>Max</w:t>
            </w:r>
          </w:p>
        </w:tc>
        <w:tc>
          <w:tcPr>
            <w:tcW w:type="dxa" w:w="2352"/>
            <w:vMerge/>
          </w:tcPr>
          <w:p/>
        </w:tc>
      </w:tr>
      <w:tr>
        <w:trPr>
          <w:cantSplit/>
        </w:trPr>
        <w:tc>
          <w:tcPr>
            <w:tcW w:type="dxa" w:w="2288"/>
          </w:tcPr>
          <w:p>
            <w:pPr>
              <w:spacing w:after="0"/>
              <w:jc w:val="left"/>
            </w:pPr>
            <w:r>
              <w:rPr>
                <w:sz w:val="16"/>
              </w:rPr>
              <w:t>Coastal Flooding</w:t>
            </w:r>
          </w:p>
        </w:tc>
        <w:tc>
          <w:tcPr>
            <w:tcW w:type="dxa" w:w="2288"/>
          </w:tcPr>
          <w:p>
            <w:pPr>
              <w:spacing w:after="0"/>
              <w:jc w:val="right"/>
            </w:pPr>
            <w:r>
              <w:rPr>
                <w:sz w:val="16"/>
              </w:rPr>
              <w:t>80 of 361</w:t>
            </w:r>
          </w:p>
        </w:tc>
        <w:tc>
          <w:tcPr>
            <w:tcW w:type="dxa" w:w="1430"/>
          </w:tcPr>
          <w:p>
            <w:pPr>
              <w:spacing w:after="0"/>
              <w:jc w:val="right"/>
            </w:pPr>
            <w:r>
              <w:rPr>
                <w:sz w:val="16"/>
              </w:rPr>
              <w:t>69.7</w:t>
            </w:r>
          </w:p>
        </w:tc>
        <w:tc>
          <w:tcPr>
            <w:tcW w:type="dxa" w:w="1500"/>
          </w:tcPr>
          <w:p>
            <w:pPr>
              <w:spacing w:after="0"/>
              <w:jc w:val="right"/>
            </w:pPr>
            <w:r>
              <w:rPr>
                <w:sz w:val="16"/>
              </w:rPr>
              <w:t>81.1</w:t>
            </w:r>
          </w:p>
        </w:tc>
        <w:tc>
          <w:tcPr>
            <w:tcW w:type="dxa" w:w="1430"/>
          </w:tcPr>
          <w:p>
            <w:pPr>
              <w:spacing w:after="0"/>
              <w:jc w:val="right"/>
            </w:pPr>
            <w:r>
              <w:rPr>
                <w:sz w:val="16"/>
              </w:rPr>
              <w:t>98.9</w:t>
            </w:r>
          </w:p>
        </w:tc>
        <w:tc>
          <w:tcPr>
            <w:tcW w:type="dxa" w:w="5177"/>
          </w:tcPr>
          <w:p>
            <w:pPr>
              <w:spacing w:after="0"/>
              <w:jc w:val="left"/>
            </w:pPr>
            <w:r>
              <w:rPr>
                <w:sz w:val="16"/>
              </w:rPr>
              <w:t>Relatively High 7, Relatively Moderate 15, Relatively Low 27, Very Low 31, No Rating 281</w:t>
            </w:r>
          </w:p>
        </w:tc>
      </w:tr>
      <w:tr>
        <w:trPr>
          <w:cantSplit/>
        </w:trPr>
        <w:tc>
          <w:tcPr>
            <w:tcW w:type="dxa" w:w="2288"/>
          </w:tcPr>
          <w:p>
            <w:pPr>
              <w:spacing w:after="0"/>
              <w:jc w:val="left"/>
            </w:pPr>
            <w:r>
              <w:rPr>
                <w:sz w:val="16"/>
              </w:rPr>
              <w:t>Cold Wave</w:t>
            </w:r>
          </w:p>
        </w:tc>
        <w:tc>
          <w:tcPr>
            <w:tcW w:type="dxa" w:w="2288"/>
          </w:tcPr>
          <w:p>
            <w:pPr>
              <w:spacing w:after="0"/>
              <w:jc w:val="right"/>
            </w:pPr>
            <w:r>
              <w:rPr>
                <w:sz w:val="16"/>
              </w:rPr>
              <w:t>361 of 361</w:t>
            </w:r>
          </w:p>
        </w:tc>
        <w:tc>
          <w:tcPr>
            <w:tcW w:type="dxa" w:w="1430"/>
          </w:tcPr>
          <w:p>
            <w:pPr>
              <w:spacing w:after="0"/>
              <w:jc w:val="right"/>
            </w:pPr>
            <w:r>
              <w:rPr>
                <w:sz w:val="16"/>
              </w:rPr>
              <w:t>15.5</w:t>
            </w:r>
          </w:p>
        </w:tc>
        <w:tc>
          <w:tcPr>
            <w:tcW w:type="dxa" w:w="1500"/>
          </w:tcPr>
          <w:p>
            <w:pPr>
              <w:spacing w:after="0"/>
              <w:jc w:val="right"/>
            </w:pPr>
            <w:r>
              <w:rPr>
                <w:sz w:val="16"/>
              </w:rPr>
              <w:t>73.2</w:t>
            </w:r>
          </w:p>
        </w:tc>
        <w:tc>
          <w:tcPr>
            <w:tcW w:type="dxa" w:w="1430"/>
          </w:tcPr>
          <w:p>
            <w:pPr>
              <w:spacing w:after="0"/>
              <w:jc w:val="right"/>
            </w:pPr>
            <w:r>
              <w:rPr>
                <w:sz w:val="16"/>
              </w:rPr>
              <w:t>94.1</w:t>
            </w:r>
          </w:p>
        </w:tc>
        <w:tc>
          <w:tcPr>
            <w:tcW w:type="dxa" w:w="5177"/>
          </w:tcPr>
          <w:p>
            <w:pPr>
              <w:spacing w:after="0"/>
              <w:jc w:val="left"/>
            </w:pPr>
            <w:r>
              <w:rPr>
                <w:sz w:val="16"/>
              </w:rPr>
              <w:t>Relatively High 130, Relatively Moderate 190, Relatively Low 25, Very Low 16</w:t>
            </w:r>
          </w:p>
        </w:tc>
      </w:tr>
      <w:tr>
        <w:trPr>
          <w:cantSplit/>
        </w:trPr>
        <w:tc>
          <w:tcPr>
            <w:tcW w:type="dxa" w:w="2288"/>
          </w:tcPr>
          <w:p>
            <w:pPr>
              <w:spacing w:after="0"/>
              <w:jc w:val="left"/>
            </w:pPr>
            <w:r>
              <w:rPr>
                <w:sz w:val="16"/>
              </w:rPr>
              <w:t>Drought</w:t>
            </w:r>
          </w:p>
        </w:tc>
        <w:tc>
          <w:tcPr>
            <w:tcW w:type="dxa" w:w="2288"/>
          </w:tcPr>
          <w:p>
            <w:pPr>
              <w:spacing w:after="0"/>
              <w:jc w:val="right"/>
            </w:pPr>
            <w:r>
              <w:rPr>
                <w:sz w:val="16"/>
              </w:rPr>
              <w:t>0 of 361</w:t>
            </w:r>
          </w:p>
        </w:tc>
        <w:tc>
          <w:tcPr>
            <w:tcW w:type="dxa" w:w="1430"/>
          </w:tcPr>
          <w:p>
            <w:pPr>
              <w:spacing w:after="0"/>
              <w:jc w:val="right"/>
            </w:pPr>
          </w:p>
        </w:tc>
        <w:tc>
          <w:tcPr>
            <w:tcW w:type="dxa" w:w="1500"/>
          </w:tcPr>
          <w:p>
            <w:pPr>
              <w:spacing w:after="0"/>
              <w:jc w:val="right"/>
            </w:pPr>
          </w:p>
        </w:tc>
        <w:tc>
          <w:tcPr>
            <w:tcW w:type="dxa" w:w="1430"/>
          </w:tcPr>
          <w:p>
            <w:pPr>
              <w:spacing w:after="0"/>
              <w:jc w:val="right"/>
            </w:pPr>
          </w:p>
        </w:tc>
        <w:tc>
          <w:tcPr>
            <w:tcW w:type="dxa" w:w="5177"/>
          </w:tcPr>
          <w:p>
            <w:pPr>
              <w:spacing w:after="0"/>
              <w:jc w:val="left"/>
            </w:pPr>
            <w:r>
              <w:rPr>
                <w:sz w:val="16"/>
              </w:rPr>
              <w:t>No Rating 361</w:t>
            </w:r>
          </w:p>
        </w:tc>
      </w:tr>
      <w:tr>
        <w:trPr>
          <w:cantSplit/>
        </w:trPr>
        <w:tc>
          <w:tcPr>
            <w:tcW w:type="dxa" w:w="2288"/>
          </w:tcPr>
          <w:p>
            <w:pPr>
              <w:spacing w:after="0"/>
              <w:jc w:val="left"/>
            </w:pPr>
            <w:r>
              <w:rPr>
                <w:sz w:val="16"/>
              </w:rPr>
              <w:t>Earthquake</w:t>
            </w:r>
          </w:p>
        </w:tc>
        <w:tc>
          <w:tcPr>
            <w:tcW w:type="dxa" w:w="2288"/>
          </w:tcPr>
          <w:p>
            <w:pPr>
              <w:spacing w:after="0"/>
              <w:jc w:val="right"/>
            </w:pPr>
            <w:r>
              <w:rPr>
                <w:sz w:val="16"/>
              </w:rPr>
              <w:t>361 of 361</w:t>
            </w:r>
          </w:p>
        </w:tc>
        <w:tc>
          <w:tcPr>
            <w:tcW w:type="dxa" w:w="1430"/>
          </w:tcPr>
          <w:p>
            <w:pPr>
              <w:spacing w:after="0"/>
              <w:jc w:val="right"/>
            </w:pPr>
            <w:r>
              <w:rPr>
                <w:sz w:val="16"/>
              </w:rPr>
              <w:t>0.8</w:t>
            </w:r>
          </w:p>
        </w:tc>
        <w:tc>
          <w:tcPr>
            <w:tcW w:type="dxa" w:w="1500"/>
          </w:tcPr>
          <w:p>
            <w:pPr>
              <w:spacing w:after="0"/>
              <w:jc w:val="right"/>
            </w:pPr>
            <w:r>
              <w:rPr>
                <w:sz w:val="16"/>
              </w:rPr>
              <w:t>62.7</w:t>
            </w:r>
          </w:p>
        </w:tc>
        <w:tc>
          <w:tcPr>
            <w:tcW w:type="dxa" w:w="1430"/>
          </w:tcPr>
          <w:p>
            <w:pPr>
              <w:spacing w:after="0"/>
              <w:jc w:val="right"/>
            </w:pPr>
            <w:r>
              <w:rPr>
                <w:sz w:val="16"/>
              </w:rPr>
              <w:t>86.2</w:t>
            </w:r>
          </w:p>
        </w:tc>
        <w:tc>
          <w:tcPr>
            <w:tcW w:type="dxa" w:w="5177"/>
          </w:tcPr>
          <w:p>
            <w:pPr>
              <w:spacing w:after="0"/>
              <w:jc w:val="left"/>
            </w:pPr>
            <w:r>
              <w:rPr>
                <w:sz w:val="16"/>
              </w:rPr>
              <w:t>Relatively Moderate 14, Relatively Low 309, Very Low 38</w:t>
            </w:r>
          </w:p>
        </w:tc>
      </w:tr>
      <w:tr>
        <w:trPr>
          <w:cantSplit/>
        </w:trPr>
        <w:tc>
          <w:tcPr>
            <w:tcW w:type="dxa" w:w="2288"/>
          </w:tcPr>
          <w:p>
            <w:pPr>
              <w:spacing w:after="0"/>
              <w:jc w:val="left"/>
            </w:pPr>
            <w:r>
              <w:rPr>
                <w:sz w:val="16"/>
              </w:rPr>
              <w:t>Hail</w:t>
            </w:r>
          </w:p>
        </w:tc>
        <w:tc>
          <w:tcPr>
            <w:tcW w:type="dxa" w:w="2288"/>
          </w:tcPr>
          <w:p>
            <w:pPr>
              <w:spacing w:after="0"/>
              <w:jc w:val="right"/>
            </w:pPr>
            <w:r>
              <w:rPr>
                <w:sz w:val="16"/>
              </w:rPr>
              <w:t>361 of 361</w:t>
            </w:r>
          </w:p>
        </w:tc>
        <w:tc>
          <w:tcPr>
            <w:tcW w:type="dxa" w:w="1430"/>
          </w:tcPr>
          <w:p>
            <w:pPr>
              <w:spacing w:after="0"/>
              <w:jc w:val="right"/>
            </w:pPr>
            <w:r>
              <w:rPr>
                <w:sz w:val="16"/>
              </w:rPr>
              <w:t>0.8</w:t>
            </w:r>
          </w:p>
        </w:tc>
        <w:tc>
          <w:tcPr>
            <w:tcW w:type="dxa" w:w="1500"/>
          </w:tcPr>
          <w:p>
            <w:pPr>
              <w:spacing w:after="0"/>
              <w:jc w:val="right"/>
            </w:pPr>
            <w:r>
              <w:rPr>
                <w:sz w:val="16"/>
              </w:rPr>
              <w:t>37.2</w:t>
            </w:r>
          </w:p>
        </w:tc>
        <w:tc>
          <w:tcPr>
            <w:tcW w:type="dxa" w:w="1430"/>
          </w:tcPr>
          <w:p>
            <w:pPr>
              <w:spacing w:after="0"/>
              <w:jc w:val="right"/>
            </w:pPr>
            <w:r>
              <w:rPr>
                <w:sz w:val="16"/>
              </w:rPr>
              <w:t>71.3</w:t>
            </w:r>
          </w:p>
        </w:tc>
        <w:tc>
          <w:tcPr>
            <w:tcW w:type="dxa" w:w="5177"/>
          </w:tcPr>
          <w:p>
            <w:pPr>
              <w:spacing w:after="0"/>
              <w:jc w:val="left"/>
            </w:pPr>
            <w:r>
              <w:rPr>
                <w:sz w:val="16"/>
              </w:rPr>
              <w:t>Relatively Moderate 2, Relatively Low 178, Very Low 181</w:t>
            </w:r>
          </w:p>
        </w:tc>
      </w:tr>
      <w:tr>
        <w:trPr>
          <w:cantSplit/>
        </w:trPr>
        <w:tc>
          <w:tcPr>
            <w:tcW w:type="dxa" w:w="2288"/>
          </w:tcPr>
          <w:p>
            <w:pPr>
              <w:spacing w:after="0"/>
              <w:jc w:val="left"/>
            </w:pPr>
            <w:r>
              <w:rPr>
                <w:sz w:val="16"/>
              </w:rPr>
              <w:t>Heat Wave</w:t>
            </w:r>
          </w:p>
        </w:tc>
        <w:tc>
          <w:tcPr>
            <w:tcW w:type="dxa" w:w="2288"/>
          </w:tcPr>
          <w:p>
            <w:pPr>
              <w:spacing w:after="0"/>
              <w:jc w:val="right"/>
            </w:pPr>
            <w:r>
              <w:rPr>
                <w:sz w:val="16"/>
              </w:rPr>
              <w:t>361 of 361</w:t>
            </w:r>
          </w:p>
        </w:tc>
        <w:tc>
          <w:tcPr>
            <w:tcW w:type="dxa" w:w="1430"/>
          </w:tcPr>
          <w:p>
            <w:pPr>
              <w:spacing w:after="0"/>
              <w:jc w:val="right"/>
            </w:pPr>
            <w:r>
              <w:rPr>
                <w:sz w:val="16"/>
              </w:rPr>
              <w:t>1.3</w:t>
            </w:r>
          </w:p>
        </w:tc>
        <w:tc>
          <w:tcPr>
            <w:tcW w:type="dxa" w:w="1500"/>
          </w:tcPr>
          <w:p>
            <w:pPr>
              <w:spacing w:after="0"/>
              <w:jc w:val="right"/>
            </w:pPr>
            <w:r>
              <w:rPr>
                <w:sz w:val="16"/>
              </w:rPr>
              <w:t>88.5</w:t>
            </w:r>
          </w:p>
        </w:tc>
        <w:tc>
          <w:tcPr>
            <w:tcW w:type="dxa" w:w="1430"/>
          </w:tcPr>
          <w:p>
            <w:pPr>
              <w:spacing w:after="0"/>
              <w:jc w:val="right"/>
            </w:pPr>
            <w:r>
              <w:rPr>
                <w:sz w:val="16"/>
              </w:rPr>
              <w:t>96.9</w:t>
            </w:r>
          </w:p>
        </w:tc>
        <w:tc>
          <w:tcPr>
            <w:tcW w:type="dxa" w:w="5177"/>
          </w:tcPr>
          <w:p>
            <w:pPr>
              <w:spacing w:after="0"/>
              <w:jc w:val="left"/>
            </w:pPr>
            <w:r>
              <w:rPr>
                <w:sz w:val="16"/>
              </w:rPr>
              <w:t>Very High 6, Relatively High 219, Relatively Moderate 112, Relatively Low 8, Very Low 16</w:t>
            </w:r>
          </w:p>
        </w:tc>
      </w:tr>
      <w:tr>
        <w:trPr>
          <w:cantSplit/>
        </w:trPr>
        <w:tc>
          <w:tcPr>
            <w:tcW w:type="dxa" w:w="2288"/>
          </w:tcPr>
          <w:p>
            <w:pPr>
              <w:spacing w:after="0"/>
              <w:jc w:val="left"/>
            </w:pPr>
            <w:r>
              <w:rPr>
                <w:sz w:val="16"/>
              </w:rPr>
              <w:t>Hurricane</w:t>
            </w:r>
          </w:p>
        </w:tc>
        <w:tc>
          <w:tcPr>
            <w:tcW w:type="dxa" w:w="2288"/>
          </w:tcPr>
          <w:p>
            <w:pPr>
              <w:spacing w:after="0"/>
              <w:jc w:val="right"/>
            </w:pPr>
            <w:r>
              <w:rPr>
                <w:sz w:val="16"/>
              </w:rPr>
              <w:t>361 of 361</w:t>
            </w:r>
          </w:p>
        </w:tc>
        <w:tc>
          <w:tcPr>
            <w:tcW w:type="dxa" w:w="1430"/>
          </w:tcPr>
          <w:p>
            <w:pPr>
              <w:spacing w:after="0"/>
              <w:jc w:val="right"/>
            </w:pPr>
            <w:r>
              <w:rPr>
                <w:sz w:val="16"/>
              </w:rPr>
              <w:t>18.0</w:t>
            </w:r>
          </w:p>
        </w:tc>
        <w:tc>
          <w:tcPr>
            <w:tcW w:type="dxa" w:w="1500"/>
          </w:tcPr>
          <w:p>
            <w:pPr>
              <w:spacing w:after="0"/>
              <w:jc w:val="right"/>
            </w:pPr>
            <w:r>
              <w:rPr>
                <w:sz w:val="16"/>
              </w:rPr>
              <w:t>69.3</w:t>
            </w:r>
          </w:p>
        </w:tc>
        <w:tc>
          <w:tcPr>
            <w:tcW w:type="dxa" w:w="1430"/>
          </w:tcPr>
          <w:p>
            <w:pPr>
              <w:spacing w:after="0"/>
              <w:jc w:val="right"/>
            </w:pPr>
            <w:r>
              <w:rPr>
                <w:sz w:val="16"/>
              </w:rPr>
              <w:t>87.5</w:t>
            </w:r>
          </w:p>
        </w:tc>
        <w:tc>
          <w:tcPr>
            <w:tcW w:type="dxa" w:w="5177"/>
          </w:tcPr>
          <w:p>
            <w:pPr>
              <w:spacing w:after="0"/>
              <w:jc w:val="left"/>
            </w:pPr>
            <w:r>
              <w:rPr>
                <w:sz w:val="16"/>
              </w:rPr>
              <w:t>Relatively Moderate 11, Relatively Low 337, Very Low 13</w:t>
            </w:r>
          </w:p>
        </w:tc>
      </w:tr>
      <w:tr>
        <w:trPr>
          <w:cantSplit/>
        </w:trPr>
        <w:tc>
          <w:tcPr>
            <w:tcW w:type="dxa" w:w="2288"/>
          </w:tcPr>
          <w:p>
            <w:pPr>
              <w:spacing w:after="0"/>
              <w:jc w:val="left"/>
            </w:pPr>
            <w:r>
              <w:rPr>
                <w:sz w:val="16"/>
              </w:rPr>
              <w:t>Ice Storm</w:t>
            </w:r>
          </w:p>
        </w:tc>
        <w:tc>
          <w:tcPr>
            <w:tcW w:type="dxa" w:w="2288"/>
          </w:tcPr>
          <w:p>
            <w:pPr>
              <w:spacing w:after="0"/>
              <w:jc w:val="right"/>
            </w:pPr>
            <w:r>
              <w:rPr>
                <w:sz w:val="16"/>
              </w:rPr>
              <w:t>361 of 361</w:t>
            </w:r>
          </w:p>
        </w:tc>
        <w:tc>
          <w:tcPr>
            <w:tcW w:type="dxa" w:w="1430"/>
          </w:tcPr>
          <w:p>
            <w:pPr>
              <w:spacing w:after="0"/>
              <w:jc w:val="right"/>
            </w:pPr>
            <w:r>
              <w:rPr>
                <w:sz w:val="16"/>
              </w:rPr>
              <w:t>0.1</w:t>
            </w:r>
          </w:p>
        </w:tc>
        <w:tc>
          <w:tcPr>
            <w:tcW w:type="dxa" w:w="1500"/>
          </w:tcPr>
          <w:p>
            <w:pPr>
              <w:spacing w:after="0"/>
              <w:jc w:val="right"/>
            </w:pPr>
            <w:r>
              <w:rPr>
                <w:sz w:val="16"/>
              </w:rPr>
              <w:t>23.3</w:t>
            </w:r>
          </w:p>
        </w:tc>
        <w:tc>
          <w:tcPr>
            <w:tcW w:type="dxa" w:w="1430"/>
          </w:tcPr>
          <w:p>
            <w:pPr>
              <w:spacing w:after="0"/>
              <w:jc w:val="right"/>
            </w:pPr>
            <w:r>
              <w:rPr>
                <w:sz w:val="16"/>
              </w:rPr>
              <w:t>46.2</w:t>
            </w:r>
          </w:p>
        </w:tc>
        <w:tc>
          <w:tcPr>
            <w:tcW w:type="dxa" w:w="5177"/>
          </w:tcPr>
          <w:p>
            <w:pPr>
              <w:spacing w:after="0"/>
              <w:jc w:val="left"/>
            </w:pPr>
            <w:r>
              <w:rPr>
                <w:sz w:val="16"/>
              </w:rPr>
              <w:t>Relatively Low 56, Very Low 305</w:t>
            </w:r>
          </w:p>
        </w:tc>
      </w:tr>
      <w:tr>
        <w:trPr>
          <w:cantSplit/>
        </w:trPr>
        <w:tc>
          <w:tcPr>
            <w:tcW w:type="dxa" w:w="2288"/>
          </w:tcPr>
          <w:p>
            <w:pPr>
              <w:spacing w:after="0"/>
              <w:jc w:val="left"/>
            </w:pPr>
            <w:r>
              <w:rPr>
                <w:sz w:val="16"/>
              </w:rPr>
              <w:t>Inland Flooding</w:t>
            </w:r>
          </w:p>
        </w:tc>
        <w:tc>
          <w:tcPr>
            <w:tcW w:type="dxa" w:w="2288"/>
          </w:tcPr>
          <w:p>
            <w:pPr>
              <w:spacing w:after="0"/>
              <w:jc w:val="right"/>
            </w:pPr>
            <w:r>
              <w:rPr>
                <w:sz w:val="16"/>
              </w:rPr>
              <w:t>361 of 361</w:t>
            </w:r>
          </w:p>
        </w:tc>
        <w:tc>
          <w:tcPr>
            <w:tcW w:type="dxa" w:w="1430"/>
          </w:tcPr>
          <w:p>
            <w:pPr>
              <w:spacing w:after="0"/>
              <w:jc w:val="right"/>
            </w:pPr>
            <w:r>
              <w:rPr>
                <w:sz w:val="16"/>
              </w:rPr>
              <w:t>0.1</w:t>
            </w:r>
          </w:p>
        </w:tc>
        <w:tc>
          <w:tcPr>
            <w:tcW w:type="dxa" w:w="1500"/>
          </w:tcPr>
          <w:p>
            <w:pPr>
              <w:spacing w:after="0"/>
              <w:jc w:val="right"/>
            </w:pPr>
            <w:r>
              <w:rPr>
                <w:sz w:val="16"/>
              </w:rPr>
              <w:t>33.3</w:t>
            </w:r>
          </w:p>
        </w:tc>
        <w:tc>
          <w:tcPr>
            <w:tcW w:type="dxa" w:w="1430"/>
          </w:tcPr>
          <w:p>
            <w:pPr>
              <w:spacing w:after="0"/>
              <w:jc w:val="right"/>
            </w:pPr>
            <w:r>
              <w:rPr>
                <w:sz w:val="16"/>
              </w:rPr>
              <w:t>89.5</w:t>
            </w:r>
          </w:p>
        </w:tc>
        <w:tc>
          <w:tcPr>
            <w:tcW w:type="dxa" w:w="5177"/>
          </w:tcPr>
          <w:p>
            <w:pPr>
              <w:spacing w:after="0"/>
              <w:jc w:val="left"/>
            </w:pPr>
            <w:r>
              <w:rPr>
                <w:sz w:val="16"/>
              </w:rPr>
              <w:t>Relatively High 6, Relatively Moderate 92, Relatively Low 166, Very Low 97</w:t>
            </w:r>
          </w:p>
        </w:tc>
      </w:tr>
      <w:tr>
        <w:trPr>
          <w:cantSplit/>
        </w:trPr>
        <w:tc>
          <w:tcPr>
            <w:tcW w:type="dxa" w:w="2288"/>
          </w:tcPr>
          <w:p>
            <w:pPr>
              <w:spacing w:after="0"/>
              <w:jc w:val="left"/>
            </w:pPr>
            <w:r>
              <w:rPr>
                <w:sz w:val="16"/>
              </w:rPr>
              <w:t>Landslide</w:t>
            </w:r>
          </w:p>
        </w:tc>
        <w:tc>
          <w:tcPr>
            <w:tcW w:type="dxa" w:w="2288"/>
          </w:tcPr>
          <w:p>
            <w:pPr>
              <w:spacing w:after="0"/>
              <w:jc w:val="right"/>
            </w:pPr>
            <w:r>
              <w:rPr>
                <w:sz w:val="16"/>
              </w:rPr>
              <w:t>340 of 361</w:t>
            </w:r>
          </w:p>
        </w:tc>
        <w:tc>
          <w:tcPr>
            <w:tcW w:type="dxa" w:w="1430"/>
          </w:tcPr>
          <w:p>
            <w:pPr>
              <w:spacing w:after="0"/>
              <w:jc w:val="right"/>
            </w:pPr>
            <w:r>
              <w:rPr>
                <w:sz w:val="16"/>
              </w:rPr>
              <w:t>8.6</w:t>
            </w:r>
          </w:p>
        </w:tc>
        <w:tc>
          <w:tcPr>
            <w:tcW w:type="dxa" w:w="1500"/>
          </w:tcPr>
          <w:p>
            <w:pPr>
              <w:spacing w:after="0"/>
              <w:jc w:val="right"/>
            </w:pPr>
            <w:r>
              <w:rPr>
                <w:sz w:val="16"/>
              </w:rPr>
              <w:t>22.2</w:t>
            </w:r>
          </w:p>
        </w:tc>
        <w:tc>
          <w:tcPr>
            <w:tcW w:type="dxa" w:w="1430"/>
          </w:tcPr>
          <w:p>
            <w:pPr>
              <w:spacing w:after="0"/>
              <w:jc w:val="right"/>
            </w:pPr>
            <w:r>
              <w:rPr>
                <w:sz w:val="16"/>
              </w:rPr>
              <w:t>84.1</w:t>
            </w:r>
          </w:p>
        </w:tc>
        <w:tc>
          <w:tcPr>
            <w:tcW w:type="dxa" w:w="5177"/>
          </w:tcPr>
          <w:p>
            <w:pPr>
              <w:spacing w:after="0"/>
              <w:jc w:val="left"/>
            </w:pPr>
            <w:r>
              <w:rPr>
                <w:sz w:val="16"/>
              </w:rPr>
              <w:t>Relatively Low 1, Very Low 339, No Rating 21</w:t>
            </w:r>
          </w:p>
        </w:tc>
      </w:tr>
      <w:tr>
        <w:trPr>
          <w:cantSplit/>
        </w:trPr>
        <w:tc>
          <w:tcPr>
            <w:tcW w:type="dxa" w:w="2288"/>
          </w:tcPr>
          <w:p>
            <w:pPr>
              <w:spacing w:after="0"/>
              <w:jc w:val="left"/>
            </w:pPr>
            <w:r>
              <w:rPr>
                <w:sz w:val="16"/>
              </w:rPr>
              <w:t>Lightning</w:t>
            </w:r>
          </w:p>
        </w:tc>
        <w:tc>
          <w:tcPr>
            <w:tcW w:type="dxa" w:w="2288"/>
          </w:tcPr>
          <w:p>
            <w:pPr>
              <w:spacing w:after="0"/>
              <w:jc w:val="right"/>
            </w:pPr>
            <w:r>
              <w:rPr>
                <w:sz w:val="16"/>
              </w:rPr>
              <w:t>361 of 361</w:t>
            </w:r>
          </w:p>
        </w:tc>
        <w:tc>
          <w:tcPr>
            <w:tcW w:type="dxa" w:w="1430"/>
          </w:tcPr>
          <w:p>
            <w:pPr>
              <w:spacing w:after="0"/>
              <w:jc w:val="right"/>
            </w:pPr>
            <w:r>
              <w:rPr>
                <w:sz w:val="16"/>
              </w:rPr>
              <w:t>0.1</w:t>
            </w:r>
          </w:p>
        </w:tc>
        <w:tc>
          <w:tcPr>
            <w:tcW w:type="dxa" w:w="1500"/>
          </w:tcPr>
          <w:p>
            <w:pPr>
              <w:spacing w:after="0"/>
              <w:jc w:val="right"/>
            </w:pPr>
            <w:r>
              <w:rPr>
                <w:sz w:val="16"/>
              </w:rPr>
              <w:t>25.5</w:t>
            </w:r>
          </w:p>
        </w:tc>
        <w:tc>
          <w:tcPr>
            <w:tcW w:type="dxa" w:w="1430"/>
          </w:tcPr>
          <w:p>
            <w:pPr>
              <w:spacing w:after="0"/>
              <w:jc w:val="right"/>
            </w:pPr>
            <w:r>
              <w:rPr>
                <w:sz w:val="16"/>
              </w:rPr>
              <w:t>47.1</w:t>
            </w:r>
          </w:p>
        </w:tc>
        <w:tc>
          <w:tcPr>
            <w:tcW w:type="dxa" w:w="5177"/>
          </w:tcPr>
          <w:p>
            <w:pPr>
              <w:spacing w:after="0"/>
              <w:jc w:val="left"/>
            </w:pPr>
            <w:r>
              <w:rPr>
                <w:sz w:val="16"/>
              </w:rPr>
              <w:t>Relatively Low 234, Very Low 127</w:t>
            </w:r>
          </w:p>
        </w:tc>
      </w:tr>
      <w:tr>
        <w:trPr>
          <w:cantSplit/>
        </w:trPr>
        <w:tc>
          <w:tcPr>
            <w:tcW w:type="dxa" w:w="2288"/>
          </w:tcPr>
          <w:p>
            <w:pPr>
              <w:spacing w:after="0"/>
              <w:jc w:val="left"/>
            </w:pPr>
            <w:r>
              <w:rPr>
                <w:sz w:val="16"/>
              </w:rPr>
              <w:t>Strong Wind</w:t>
            </w:r>
          </w:p>
        </w:tc>
        <w:tc>
          <w:tcPr>
            <w:tcW w:type="dxa" w:w="2288"/>
          </w:tcPr>
          <w:p>
            <w:pPr>
              <w:spacing w:after="0"/>
              <w:jc w:val="right"/>
            </w:pPr>
            <w:r>
              <w:rPr>
                <w:sz w:val="16"/>
              </w:rPr>
              <w:t>361 of 361</w:t>
            </w:r>
          </w:p>
        </w:tc>
        <w:tc>
          <w:tcPr>
            <w:tcW w:type="dxa" w:w="1430"/>
          </w:tcPr>
          <w:p>
            <w:pPr>
              <w:spacing w:after="0"/>
              <w:jc w:val="right"/>
            </w:pPr>
            <w:r>
              <w:rPr>
                <w:sz w:val="16"/>
              </w:rPr>
              <w:t>0.3</w:t>
            </w:r>
          </w:p>
        </w:tc>
        <w:tc>
          <w:tcPr>
            <w:tcW w:type="dxa" w:w="1500"/>
          </w:tcPr>
          <w:p>
            <w:pPr>
              <w:spacing w:after="0"/>
              <w:jc w:val="right"/>
            </w:pPr>
            <w:r>
              <w:rPr>
                <w:sz w:val="16"/>
              </w:rPr>
              <w:t>64.4</w:t>
            </w:r>
          </w:p>
        </w:tc>
        <w:tc>
          <w:tcPr>
            <w:tcW w:type="dxa" w:w="1430"/>
          </w:tcPr>
          <w:p>
            <w:pPr>
              <w:spacing w:after="0"/>
              <w:jc w:val="right"/>
            </w:pPr>
            <w:r>
              <w:rPr>
                <w:sz w:val="16"/>
              </w:rPr>
              <w:t>84.0</w:t>
            </w:r>
          </w:p>
        </w:tc>
        <w:tc>
          <w:tcPr>
            <w:tcW w:type="dxa" w:w="5177"/>
          </w:tcPr>
          <w:p>
            <w:pPr>
              <w:spacing w:after="0"/>
              <w:jc w:val="left"/>
            </w:pPr>
            <w:r>
              <w:rPr>
                <w:sz w:val="16"/>
              </w:rPr>
              <w:t>Relatively High 5, Relatively Moderate 243, Relatively Low 95, Very Low 18</w:t>
            </w:r>
          </w:p>
        </w:tc>
      </w:tr>
      <w:tr>
        <w:trPr>
          <w:cantSplit/>
        </w:trPr>
        <w:tc>
          <w:tcPr>
            <w:tcW w:type="dxa" w:w="2288"/>
          </w:tcPr>
          <w:p>
            <w:pPr>
              <w:spacing w:after="0"/>
              <w:jc w:val="left"/>
            </w:pPr>
            <w:r>
              <w:rPr>
                <w:sz w:val="16"/>
              </w:rPr>
              <w:t>Tornado</w:t>
            </w:r>
          </w:p>
        </w:tc>
        <w:tc>
          <w:tcPr>
            <w:tcW w:type="dxa" w:w="2288"/>
          </w:tcPr>
          <w:p>
            <w:pPr>
              <w:spacing w:after="0"/>
              <w:jc w:val="right"/>
            </w:pPr>
            <w:r>
              <w:rPr>
                <w:sz w:val="16"/>
              </w:rPr>
              <w:t>361 of 361</w:t>
            </w:r>
          </w:p>
        </w:tc>
        <w:tc>
          <w:tcPr>
            <w:tcW w:type="dxa" w:w="1430"/>
          </w:tcPr>
          <w:p>
            <w:pPr>
              <w:spacing w:after="0"/>
              <w:jc w:val="right"/>
            </w:pPr>
            <w:r>
              <w:rPr>
                <w:sz w:val="16"/>
              </w:rPr>
              <w:t>0.3</w:t>
            </w:r>
          </w:p>
        </w:tc>
        <w:tc>
          <w:tcPr>
            <w:tcW w:type="dxa" w:w="1500"/>
          </w:tcPr>
          <w:p>
            <w:pPr>
              <w:spacing w:after="0"/>
              <w:jc w:val="right"/>
            </w:pPr>
            <w:r>
              <w:rPr>
                <w:sz w:val="16"/>
              </w:rPr>
              <w:t>25.7</w:t>
            </w:r>
          </w:p>
        </w:tc>
        <w:tc>
          <w:tcPr>
            <w:tcW w:type="dxa" w:w="1430"/>
          </w:tcPr>
          <w:p>
            <w:pPr>
              <w:spacing w:after="0"/>
              <w:jc w:val="right"/>
            </w:pPr>
            <w:r>
              <w:rPr>
                <w:sz w:val="16"/>
              </w:rPr>
              <w:t>43.6</w:t>
            </w:r>
          </w:p>
        </w:tc>
        <w:tc>
          <w:tcPr>
            <w:tcW w:type="dxa" w:w="5177"/>
          </w:tcPr>
          <w:p>
            <w:pPr>
              <w:spacing w:after="0"/>
              <w:jc w:val="left"/>
            </w:pPr>
            <w:r>
              <w:rPr>
                <w:sz w:val="16"/>
              </w:rPr>
              <w:t>Relatively Low 90, Very Low 271</w:t>
            </w:r>
          </w:p>
        </w:tc>
      </w:tr>
      <w:tr>
        <w:trPr>
          <w:cantSplit/>
        </w:trPr>
        <w:tc>
          <w:tcPr>
            <w:tcW w:type="dxa" w:w="2288"/>
          </w:tcPr>
          <w:p>
            <w:pPr>
              <w:spacing w:after="0"/>
              <w:jc w:val="left"/>
            </w:pPr>
            <w:r>
              <w:rPr>
                <w:sz w:val="16"/>
              </w:rPr>
              <w:t>Tsunami</w:t>
            </w:r>
          </w:p>
        </w:tc>
        <w:tc>
          <w:tcPr>
            <w:tcW w:type="dxa" w:w="2288"/>
          </w:tcPr>
          <w:p>
            <w:pPr>
              <w:spacing w:after="0"/>
              <w:jc w:val="right"/>
            </w:pPr>
            <w:r>
              <w:rPr>
                <w:sz w:val="16"/>
              </w:rPr>
              <w:t>0 of 361</w:t>
            </w:r>
          </w:p>
        </w:tc>
        <w:tc>
          <w:tcPr>
            <w:tcW w:type="dxa" w:w="1430"/>
          </w:tcPr>
          <w:p>
            <w:pPr>
              <w:spacing w:after="0"/>
              <w:jc w:val="right"/>
            </w:pPr>
          </w:p>
        </w:tc>
        <w:tc>
          <w:tcPr>
            <w:tcW w:type="dxa" w:w="1500"/>
          </w:tcPr>
          <w:p>
            <w:pPr>
              <w:spacing w:after="0"/>
              <w:jc w:val="right"/>
            </w:pPr>
          </w:p>
        </w:tc>
        <w:tc>
          <w:tcPr>
            <w:tcW w:type="dxa" w:w="1430"/>
          </w:tcPr>
          <w:p>
            <w:pPr>
              <w:spacing w:after="0"/>
              <w:jc w:val="right"/>
            </w:pPr>
          </w:p>
        </w:tc>
        <w:tc>
          <w:tcPr>
            <w:tcW w:type="dxa" w:w="5177"/>
          </w:tcPr>
          <w:p>
            <w:pPr>
              <w:spacing w:after="0"/>
              <w:jc w:val="left"/>
            </w:pPr>
            <w:r>
              <w:rPr>
                <w:sz w:val="16"/>
              </w:rPr>
              <w:t>Insufficient Data 361</w:t>
            </w:r>
          </w:p>
        </w:tc>
      </w:tr>
      <w:tr>
        <w:trPr>
          <w:cantSplit/>
        </w:trPr>
        <w:tc>
          <w:tcPr>
            <w:tcW w:type="dxa" w:w="2288"/>
          </w:tcPr>
          <w:p>
            <w:pPr>
              <w:spacing w:after="0"/>
              <w:jc w:val="left"/>
            </w:pPr>
            <w:r>
              <w:rPr>
                <w:sz w:val="16"/>
              </w:rPr>
              <w:t>Wildfire</w:t>
            </w:r>
          </w:p>
        </w:tc>
        <w:tc>
          <w:tcPr>
            <w:tcW w:type="dxa" w:w="2288"/>
          </w:tcPr>
          <w:p>
            <w:pPr>
              <w:spacing w:after="0"/>
              <w:jc w:val="right"/>
            </w:pPr>
            <w:r>
              <w:rPr>
                <w:sz w:val="16"/>
              </w:rPr>
              <w:t>18 of 361</w:t>
            </w:r>
          </w:p>
        </w:tc>
        <w:tc>
          <w:tcPr>
            <w:tcW w:type="dxa" w:w="1430"/>
          </w:tcPr>
          <w:p>
            <w:pPr>
              <w:spacing w:after="0"/>
              <w:jc w:val="right"/>
            </w:pPr>
            <w:r>
              <w:rPr>
                <w:sz w:val="16"/>
              </w:rPr>
              <w:t>18.5</w:t>
            </w:r>
          </w:p>
        </w:tc>
        <w:tc>
          <w:tcPr>
            <w:tcW w:type="dxa" w:w="1500"/>
          </w:tcPr>
          <w:p>
            <w:pPr>
              <w:spacing w:after="0"/>
              <w:jc w:val="right"/>
            </w:pPr>
            <w:r>
              <w:rPr>
                <w:sz w:val="16"/>
              </w:rPr>
              <w:t>22.9</w:t>
            </w:r>
          </w:p>
        </w:tc>
        <w:tc>
          <w:tcPr>
            <w:tcW w:type="dxa" w:w="1430"/>
          </w:tcPr>
          <w:p>
            <w:pPr>
              <w:spacing w:after="0"/>
              <w:jc w:val="right"/>
            </w:pPr>
            <w:r>
              <w:rPr>
                <w:sz w:val="16"/>
              </w:rPr>
              <w:t>50.2</w:t>
            </w:r>
          </w:p>
        </w:tc>
        <w:tc>
          <w:tcPr>
            <w:tcW w:type="dxa" w:w="5177"/>
          </w:tcPr>
          <w:p>
            <w:pPr>
              <w:spacing w:after="0"/>
              <w:jc w:val="left"/>
            </w:pPr>
            <w:r>
              <w:rPr>
                <w:sz w:val="16"/>
              </w:rPr>
              <w:t>Very Low 18, No Rating 343</w:t>
            </w:r>
          </w:p>
        </w:tc>
      </w:tr>
      <w:tr>
        <w:trPr>
          <w:cantSplit/>
        </w:trPr>
        <w:tc>
          <w:tcPr>
            <w:tcW w:type="dxa" w:w="2288"/>
          </w:tcPr>
          <w:p>
            <w:pPr>
              <w:spacing w:after="0"/>
              <w:jc w:val="left"/>
            </w:pPr>
            <w:r>
              <w:rPr>
                <w:sz w:val="16"/>
              </w:rPr>
              <w:t>Winter Weather</w:t>
            </w:r>
          </w:p>
        </w:tc>
        <w:tc>
          <w:tcPr>
            <w:tcW w:type="dxa" w:w="2288"/>
          </w:tcPr>
          <w:p>
            <w:pPr>
              <w:spacing w:after="0"/>
              <w:jc w:val="right"/>
            </w:pPr>
            <w:r>
              <w:rPr>
                <w:sz w:val="16"/>
              </w:rPr>
              <w:t>361 of 361</w:t>
            </w:r>
          </w:p>
        </w:tc>
        <w:tc>
          <w:tcPr>
            <w:tcW w:type="dxa" w:w="1430"/>
          </w:tcPr>
          <w:p>
            <w:pPr>
              <w:spacing w:after="0"/>
              <w:jc w:val="right"/>
            </w:pPr>
            <w:r>
              <w:rPr>
                <w:sz w:val="16"/>
              </w:rPr>
              <w:t>11.1</w:t>
            </w:r>
          </w:p>
        </w:tc>
        <w:tc>
          <w:tcPr>
            <w:tcW w:type="dxa" w:w="1500"/>
          </w:tcPr>
          <w:p>
            <w:pPr>
              <w:spacing w:after="0"/>
              <w:jc w:val="right"/>
            </w:pPr>
            <w:r>
              <w:rPr>
                <w:sz w:val="16"/>
              </w:rPr>
              <w:t>64.1</w:t>
            </w:r>
          </w:p>
        </w:tc>
        <w:tc>
          <w:tcPr>
            <w:tcW w:type="dxa" w:w="1430"/>
          </w:tcPr>
          <w:p>
            <w:pPr>
              <w:spacing w:after="0"/>
              <w:jc w:val="right"/>
            </w:pPr>
            <w:r>
              <w:rPr>
                <w:sz w:val="16"/>
              </w:rPr>
              <w:t>90.3</w:t>
            </w:r>
          </w:p>
        </w:tc>
        <w:tc>
          <w:tcPr>
            <w:tcW w:type="dxa" w:w="5177"/>
          </w:tcPr>
          <w:p>
            <w:pPr>
              <w:spacing w:after="0"/>
              <w:jc w:val="left"/>
            </w:pPr>
            <w:r>
              <w:rPr>
                <w:sz w:val="16"/>
              </w:rPr>
              <w:t>Relatively High 39, Relatively Moderate 252, Relatively Low 57, Very Low 13</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54"/>
        <w:gridCol w:w="648"/>
        <w:gridCol w:w="1731"/>
        <w:gridCol w:w="1856"/>
        <w:gridCol w:w="1871"/>
        <w:gridCol w:w="1463"/>
        <w:gridCol w:w="5290"/>
      </w:tblGrid>
      <w:tr>
        <w:trPr>
          <w:cantSplit/>
          <w:tblHeader/>
        </w:trPr>
        <w:tc>
          <w:tcPr>
            <w:tcW w:type="dxa" w:w="1254"/>
            <w:shd w:val="clear" w:color="auto" w:fill="E8E8E8"/>
          </w:tcPr>
          <w:p>
            <w:pPr>
              <w:spacing w:after="0"/>
              <w:jc w:val="left"/>
            </w:pPr>
            <w:r>
              <w:rPr>
                <w:b/>
                <w:sz w:val="16"/>
              </w:rPr>
              <w:t>Jurisdiction</w:t>
            </w:r>
          </w:p>
        </w:tc>
        <w:tc>
          <w:tcPr>
            <w:tcW w:type="dxa" w:w="648"/>
            <w:shd w:val="clear" w:color="auto" w:fill="E8E8E8"/>
          </w:tcPr>
          <w:p>
            <w:pPr>
              <w:spacing w:after="0"/>
              <w:jc w:val="left"/>
            </w:pPr>
            <w:r>
              <w:rPr>
                <w:b/>
                <w:sz w:val="16"/>
              </w:rPr>
              <w:t>Type</w:t>
            </w:r>
          </w:p>
        </w:tc>
        <w:tc>
          <w:tcPr>
            <w:tcW w:type="dxa" w:w="1731"/>
            <w:shd w:val="clear" w:color="auto" w:fill="E8E8E8"/>
          </w:tcPr>
          <w:p>
            <w:pPr>
              <w:spacing w:after="0"/>
              <w:jc w:val="left"/>
            </w:pPr>
            <w:r>
              <w:rPr>
                <w:b/>
                <w:sz w:val="16"/>
              </w:rPr>
              <w:t>Plan status</w:t>
            </w:r>
          </w:p>
        </w:tc>
        <w:tc>
          <w:tcPr>
            <w:tcW w:type="dxa" w:w="1856"/>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87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1463"/>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5290"/>
            <w:shd w:val="clear" w:color="auto" w:fill="E8E8E8"/>
          </w:tcPr>
          <w:p>
            <w:pPr>
              <w:spacing w:after="0"/>
              <w:jc w:val="left"/>
            </w:pPr>
            <w:r>
              <w:rPr>
                <w:b/>
                <w:sz w:val="16"/>
              </w:rPr>
              <w:t>Notes</w:t>
            </w:r>
          </w:p>
        </w:tc>
      </w:tr>
      <w:tr>
        <w:trPr>
          <w:cantSplit/>
        </w:trPr>
        <w:tc>
          <w:tcPr>
            <w:tcW w:type="dxa" w:w="1254"/>
          </w:tcPr>
          <w:p>
            <w:pPr>
              <w:spacing w:after="0"/>
              <w:jc w:val="left"/>
            </w:pPr>
            <w:r>
              <w:rPr>
                <w:sz w:val="16"/>
              </w:rPr>
              <w:t>New York city</w:t>
            </w:r>
          </w:p>
        </w:tc>
        <w:tc>
          <w:tcPr>
            <w:tcW w:type="dxa" w:w="648"/>
          </w:tcPr>
          <w:p>
            <w:pPr>
              <w:spacing w:after="0"/>
              <w:jc w:val="left"/>
            </w:pPr>
            <w:r>
              <w:rPr>
                <w:sz w:val="16"/>
              </w:rPr>
              <w:t>City</w:t>
            </w:r>
          </w:p>
        </w:tc>
        <w:tc>
          <w:tcPr>
            <w:tcW w:type="dxa" w:w="1731"/>
          </w:tcPr>
          <w:p>
            <w:pPr>
              <w:spacing w:after="0"/>
              <w:jc w:val="left"/>
            </w:pPr>
            <w:r>
              <w:rPr>
                <w:sz w:val="16"/>
              </w:rPr>
              <w:t>Approved, expires 2029-05-27</w:t>
            </w:r>
          </w:p>
        </w:tc>
        <w:tc>
          <w:tcPr>
            <w:tcW w:type="dxa" w:w="1856"/>
          </w:tcPr>
          <w:p>
            <w:pPr>
              <w:spacing w:after="0"/>
              <w:jc w:val="right"/>
            </w:pPr>
            <w:r>
              <w:rPr>
                <w:sz w:val="16"/>
              </w:rPr>
              <w:t>FMA RL 56, SRL 206; any 4,511</w:t>
            </w:r>
          </w:p>
        </w:tc>
        <w:tc>
          <w:tcPr>
            <w:tcW w:type="dxa" w:w="1871"/>
          </w:tcPr>
          <w:p>
            <w:pPr>
              <w:spacing w:after="0"/>
              <w:jc w:val="right"/>
            </w:pPr>
            <w:r>
              <w:rPr>
                <w:sz w:val="16"/>
              </w:rPr>
              <w:t>no Public Assistance recorded</w:t>
            </w:r>
          </w:p>
        </w:tc>
        <w:tc>
          <w:tcPr>
            <w:tcW w:type="dxa" w:w="1463"/>
          </w:tcPr>
          <w:p>
            <w:pPr>
              <w:spacing w:after="0"/>
              <w:jc w:val="right"/>
            </w:pPr>
            <w:r>
              <w:rPr>
                <w:sz w:val="16"/>
              </w:rPr>
              <w:t>0 total; 0 since its plan</w:t>
            </w:r>
          </w:p>
        </w:tc>
        <w:tc>
          <w:tcPr>
            <w:tcW w:type="dxa" w:w="5290"/>
          </w:tcPr>
          <w:p>
            <w:pPr>
              <w:spacing w:after="0"/>
              <w:jc w:val="left"/>
            </w:pPr>
            <w:r>
              <w:rPr>
                <w:sz w:val="16"/>
              </w:rPr>
              <w:t>Whole community, including the part in Dutchess County, Kings County, Nassau County, New York County, Queens County, Rensselaer County, Richmond County, Rockland County, Suffolk County and Westchester County, plus 7 properties with no county in FEMA's file; in-county portion (county table): FMA RL 3, FMA SRL 17, NFIP RL 163, NFIP SRL 16, any category 164.</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132"/>
        <w:gridCol w:w="1042"/>
        <w:gridCol w:w="1215"/>
        <w:gridCol w:w="1126"/>
        <w:gridCol w:w="1191"/>
        <w:gridCol w:w="1047"/>
        <w:gridCol w:w="1174"/>
        <w:gridCol w:w="1078"/>
        <w:gridCol w:w="1078"/>
        <w:gridCol w:w="1420"/>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2"/>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215"/>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9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47"/>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4"/>
            <w:shd w:val="clear" w:color="auto" w:fill="E8E8E8"/>
          </w:tcPr>
          <w:p>
            <w:pPr>
              <w:spacing w:after="0"/>
              <w:jc w:val="right"/>
            </w:pPr>
            <w:r>
              <w:rPr>
                <w:b/>
                <w:sz w:val="16"/>
              </w:rPr>
              <w:t>Storm Events damage since 2024-05-28</w:t>
            </w:r>
          </w:p>
          <w:p>
            <w:pPr>
              <w:spacing w:after="0"/>
              <w:jc w:val="right"/>
            </w:pPr>
            <w:r>
              <w:rPr>
                <w:i/>
                <w:color w:val="555555"/>
                <w:sz w:val="14"/>
              </w:rPr>
              <w:t>county-coded records, property plus crops, nominal dollars</w:t>
            </w:r>
          </w:p>
        </w:tc>
        <w:tc>
          <w:tcPr>
            <w:tcW w:type="dxa" w:w="1078"/>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78"/>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0"/>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$9,537,091,668</w:t>
            </w:r>
          </w:p>
        </w:tc>
        <w:tc>
          <w:tcPr>
            <w:tcW w:type="dxa" w:w="1132"/>
          </w:tcPr>
          <w:p>
            <w:pPr>
              <w:spacing w:after="0"/>
              <w:jc w:val="right"/>
            </w:pPr>
            <w:r>
              <w:rPr>
                <w:sz w:val="16"/>
              </w:rPr>
              <w:t>n/a</w:t>
            </w:r>
          </w:p>
        </w:tc>
        <w:tc>
          <w:tcPr>
            <w:tcW w:type="dxa" w:w="1042"/>
          </w:tcPr>
          <w:p>
            <w:pPr>
              <w:spacing w:after="0"/>
              <w:jc w:val="right"/>
            </w:pPr>
            <w:r>
              <w:rPr>
                <w:sz w:val="16"/>
              </w:rPr>
              <w:t>57,972</w:t>
            </w:r>
          </w:p>
        </w:tc>
        <w:tc>
          <w:tcPr>
            <w:tcW w:type="dxa" w:w="1215"/>
          </w:tcPr>
          <w:p>
            <w:pPr>
              <w:spacing w:after="0"/>
              <w:jc w:val="right"/>
            </w:pPr>
            <w:r>
              <w:rPr>
                <w:sz w:val="16"/>
              </w:rPr>
              <w:t>$1,908,485</w:t>
            </w:r>
          </w:p>
        </w:tc>
        <w:tc>
          <w:tcPr>
            <w:tcW w:type="dxa" w:w="1126"/>
          </w:tcPr>
          <w:p>
            <w:pPr>
              <w:spacing w:after="0"/>
              <w:jc w:val="right"/>
            </w:pPr>
            <w:r>
              <w:rPr>
                <w:sz w:val="16"/>
              </w:rPr>
              <w:t>n/a</w:t>
            </w:r>
          </w:p>
        </w:tc>
        <w:tc>
          <w:tcPr>
            <w:tcW w:type="dxa" w:w="1191"/>
          </w:tcPr>
          <w:p>
            <w:pPr>
              <w:spacing w:after="0"/>
              <w:jc w:val="right"/>
            </w:pPr>
            <w:r>
              <w:rPr>
                <w:sz w:val="16"/>
              </w:rPr>
              <w:t>$372,798</w:t>
            </w:r>
          </w:p>
        </w:tc>
        <w:tc>
          <w:tcPr>
            <w:tcW w:type="dxa" w:w="1047"/>
          </w:tcPr>
          <w:p>
            <w:pPr>
              <w:spacing w:after="0"/>
              <w:jc w:val="right"/>
            </w:pPr>
            <w:r>
              <w:rPr>
                <w:sz w:val="16"/>
              </w:rPr>
              <w:t>0.02%</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$153,337,790,093</w:t>
            </w:r>
          </w:p>
        </w:tc>
        <w:tc>
          <w:tcPr>
            <w:tcW w:type="dxa" w:w="1132"/>
          </w:tcPr>
          <w:p>
            <w:pPr>
              <w:spacing w:after="0"/>
              <w:jc w:val="right"/>
            </w:pPr>
            <w:r>
              <w:rPr>
                <w:sz w:val="16"/>
              </w:rPr>
              <w:t>$0</w:t>
            </w:r>
          </w:p>
        </w:tc>
        <w:tc>
          <w:tcPr>
            <w:tcW w:type="dxa" w:w="1042"/>
          </w:tcPr>
          <w:p>
            <w:pPr>
              <w:spacing w:after="0"/>
              <w:jc w:val="right"/>
            </w:pPr>
            <w:r>
              <w:rPr>
                <w:sz w:val="16"/>
              </w:rPr>
              <w:t>1,471,631</w:t>
            </w:r>
          </w:p>
        </w:tc>
        <w:tc>
          <w:tcPr>
            <w:tcW w:type="dxa" w:w="1215"/>
          </w:tcPr>
          <w:p>
            <w:pPr>
              <w:spacing w:after="0"/>
              <w:jc w:val="right"/>
            </w:pPr>
            <w:r>
              <w:rPr>
                <w:sz w:val="16"/>
              </w:rPr>
              <w:t>$656</w:t>
            </w:r>
          </w:p>
        </w:tc>
        <w:tc>
          <w:tcPr>
            <w:tcW w:type="dxa" w:w="1126"/>
          </w:tcPr>
          <w:p>
            <w:pPr>
              <w:spacing w:after="0"/>
              <w:jc w:val="right"/>
            </w:pPr>
            <w:r>
              <w:rPr>
                <w:sz w:val="16"/>
              </w:rPr>
              <w:t>$0</w:t>
            </w:r>
          </w:p>
        </w:tc>
        <w:tc>
          <w:tcPr>
            <w:tcW w:type="dxa" w:w="1191"/>
          </w:tcPr>
          <w:p>
            <w:pPr>
              <w:spacing w:after="0"/>
              <w:jc w:val="right"/>
            </w:pPr>
            <w:r>
              <w:rPr>
                <w:sz w:val="16"/>
              </w:rPr>
              <w:t>$30,801,712</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132"/>
          </w:tcPr>
          <w:p>
            <w:pPr>
              <w:spacing w:after="0"/>
              <w:jc w:val="right"/>
            </w:pPr>
            <w:r>
              <w:rPr>
                <w:sz w:val="16"/>
              </w:rPr>
              <w:t>$0</w:t>
            </w:r>
          </w:p>
        </w:tc>
        <w:tc>
          <w:tcPr>
            <w:tcW w:type="dxa" w:w="1042"/>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$0</w:t>
            </w:r>
          </w:p>
        </w:tc>
        <w:tc>
          <w:tcPr>
            <w:tcW w:type="dxa" w:w="1191"/>
          </w:tcPr>
          <w:p>
            <w:pPr>
              <w:spacing w:after="0"/>
              <w:jc w:val="right"/>
            </w:pPr>
            <w:r>
              <w:rPr>
                <w:sz w:val="16"/>
              </w:rPr>
              <w:t>n/a</w:t>
            </w:r>
          </w:p>
        </w:tc>
        <w:tc>
          <w:tcPr>
            <w:tcW w:type="dxa" w:w="1047"/>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$259,713,081,893</w:t>
            </w:r>
          </w:p>
        </w:tc>
        <w:tc>
          <w:tcPr>
            <w:tcW w:type="dxa" w:w="1132"/>
          </w:tcPr>
          <w:p>
            <w:pPr>
              <w:spacing w:after="0"/>
              <w:jc w:val="right"/>
            </w:pPr>
            <w:r>
              <w:rPr>
                <w:sz w:val="16"/>
              </w:rPr>
              <w:t>n/a</w:t>
            </w:r>
          </w:p>
        </w:tc>
        <w:tc>
          <w:tcPr>
            <w:tcW w:type="dxa" w:w="1042"/>
          </w:tcPr>
          <w:p>
            <w:pPr>
              <w:spacing w:after="0"/>
              <w:jc w:val="right"/>
            </w:pPr>
            <w:r>
              <w:rPr>
                <w:sz w:val="16"/>
              </w:rPr>
              <w:t>1,472,654</w:t>
            </w:r>
          </w:p>
        </w:tc>
        <w:tc>
          <w:tcPr>
            <w:tcW w:type="dxa" w:w="1215"/>
          </w:tcPr>
          <w:p>
            <w:pPr>
              <w:spacing w:after="0"/>
              <w:jc w:val="right"/>
            </w:pPr>
            <w:r>
              <w:rPr>
                <w:sz w:val="16"/>
              </w:rPr>
              <w:t>$9,362,805</w:t>
            </w:r>
          </w:p>
        </w:tc>
        <w:tc>
          <w:tcPr>
            <w:tcW w:type="dxa" w:w="1126"/>
          </w:tcPr>
          <w:p>
            <w:pPr>
              <w:spacing w:after="0"/>
              <w:jc w:val="right"/>
            </w:pPr>
            <w:r>
              <w:rPr>
                <w:sz w:val="16"/>
              </w:rPr>
              <w:t>n/a</w:t>
            </w:r>
          </w:p>
        </w:tc>
        <w:tc>
          <w:tcPr>
            <w:tcW w:type="dxa" w:w="1191"/>
          </w:tcPr>
          <w:p>
            <w:pPr>
              <w:spacing w:after="0"/>
              <w:jc w:val="right"/>
            </w:pPr>
            <w:r>
              <w:rPr>
                <w:sz w:val="16"/>
              </w:rPr>
              <w:t>$4,912,683</w:t>
            </w:r>
          </w:p>
        </w:tc>
        <w:tc>
          <w:tcPr>
            <w:tcW w:type="dxa" w:w="1047"/>
          </w:tcPr>
          <w:p>
            <w:pPr>
              <w:spacing w:after="0"/>
              <w:jc w:val="right"/>
            </w:pPr>
            <w:r>
              <w:rPr>
                <w:sz w:val="16"/>
              </w:rPr>
              <w:t>0.00361%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$153,337,790,093</w:t>
            </w:r>
          </w:p>
        </w:tc>
        <w:tc>
          <w:tcPr>
            <w:tcW w:type="dxa" w:w="1132"/>
          </w:tcPr>
          <w:p>
            <w:pPr>
              <w:spacing w:after="0"/>
              <w:jc w:val="right"/>
            </w:pPr>
            <w:r>
              <w:rPr>
                <w:sz w:val="16"/>
              </w:rPr>
              <w:t>$0</w:t>
            </w:r>
          </w:p>
        </w:tc>
        <w:tc>
          <w:tcPr>
            <w:tcW w:type="dxa" w:w="1042"/>
          </w:tcPr>
          <w:p>
            <w:pPr>
              <w:spacing w:after="0"/>
              <w:jc w:val="right"/>
            </w:pPr>
            <w:r>
              <w:rPr>
                <w:sz w:val="16"/>
              </w:rPr>
              <w:t>1,471,631</w:t>
            </w:r>
          </w:p>
        </w:tc>
        <w:tc>
          <w:tcPr>
            <w:tcW w:type="dxa" w:w="1215"/>
          </w:tcPr>
          <w:p>
            <w:pPr>
              <w:spacing w:after="0"/>
              <w:jc w:val="right"/>
            </w:pPr>
            <w:r>
              <w:rPr>
                <w:sz w:val="16"/>
              </w:rPr>
              <w:t>$793,387</w:t>
            </w:r>
          </w:p>
        </w:tc>
        <w:tc>
          <w:tcPr>
            <w:tcW w:type="dxa" w:w="1126"/>
          </w:tcPr>
          <w:p>
            <w:pPr>
              <w:spacing w:after="0"/>
              <w:jc w:val="right"/>
            </w:pPr>
            <w:r>
              <w:rPr>
                <w:sz w:val="16"/>
              </w:rPr>
              <w:t>$0</w:t>
            </w:r>
          </w:p>
        </w:tc>
        <w:tc>
          <w:tcPr>
            <w:tcW w:type="dxa" w:w="1191"/>
          </w:tcPr>
          <w:p>
            <w:pPr>
              <w:spacing w:after="0"/>
              <w:jc w:val="right"/>
            </w:pPr>
            <w:r>
              <w:rPr>
                <w:sz w:val="16"/>
              </w:rPr>
              <w:t>$35,409</w:t>
            </w:r>
          </w:p>
        </w:tc>
        <w:tc>
          <w:tcPr>
            <w:tcW w:type="dxa" w:w="1047"/>
          </w:tcPr>
          <w:p>
            <w:pPr>
              <w:spacing w:after="0"/>
              <w:jc w:val="right"/>
            </w:pPr>
            <w:r>
              <w:rPr>
                <w:sz w:val="16"/>
              </w:rPr>
              <w:t>0.000517%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$153,337,790,093</w:t>
            </w:r>
          </w:p>
        </w:tc>
        <w:tc>
          <w:tcPr>
            <w:tcW w:type="dxa" w:w="1132"/>
          </w:tcPr>
          <w:p>
            <w:pPr>
              <w:spacing w:after="0"/>
              <w:jc w:val="right"/>
            </w:pPr>
            <w:r>
              <w:rPr>
                <w:sz w:val="16"/>
              </w:rPr>
              <w:t>$0</w:t>
            </w:r>
          </w:p>
        </w:tc>
        <w:tc>
          <w:tcPr>
            <w:tcW w:type="dxa" w:w="1042"/>
          </w:tcPr>
          <w:p>
            <w:pPr>
              <w:spacing w:after="0"/>
              <w:jc w:val="right"/>
            </w:pPr>
            <w:r>
              <w:rPr>
                <w:sz w:val="16"/>
              </w:rPr>
              <w:t>1,471,631</w:t>
            </w:r>
          </w:p>
        </w:tc>
        <w:tc>
          <w:tcPr>
            <w:tcW w:type="dxa" w:w="1215"/>
          </w:tcPr>
          <w:p>
            <w:pPr>
              <w:spacing w:after="0"/>
              <w:jc w:val="right"/>
            </w:pPr>
            <w:r>
              <w:rPr>
                <w:sz w:val="16"/>
              </w:rPr>
              <w:t>$80</w:t>
            </w:r>
          </w:p>
        </w:tc>
        <w:tc>
          <w:tcPr>
            <w:tcW w:type="dxa" w:w="1126"/>
          </w:tcPr>
          <w:p>
            <w:pPr>
              <w:spacing w:after="0"/>
              <w:jc w:val="right"/>
            </w:pPr>
            <w:r>
              <w:rPr>
                <w:sz w:val="16"/>
              </w:rPr>
              <w:t>$0</w:t>
            </w:r>
          </w:p>
        </w:tc>
        <w:tc>
          <w:tcPr>
            <w:tcW w:type="dxa" w:w="1191"/>
          </w:tcPr>
          <w:p>
            <w:pPr>
              <w:spacing w:after="0"/>
              <w:jc w:val="right"/>
            </w:pPr>
            <w:r>
              <w:rPr>
                <w:sz w:val="16"/>
              </w:rPr>
              <w:t>$39,017,263</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$153,190,214,705</w:t>
            </w:r>
          </w:p>
        </w:tc>
        <w:tc>
          <w:tcPr>
            <w:tcW w:type="dxa" w:w="1132"/>
          </w:tcPr>
          <w:p>
            <w:pPr>
              <w:spacing w:after="0"/>
              <w:jc w:val="right"/>
            </w:pPr>
            <w:r>
              <w:rPr>
                <w:sz w:val="16"/>
              </w:rPr>
              <w:t>$0</w:t>
            </w:r>
          </w:p>
        </w:tc>
        <w:tc>
          <w:tcPr>
            <w:tcW w:type="dxa" w:w="1042"/>
          </w:tcPr>
          <w:p>
            <w:pPr>
              <w:spacing w:after="0"/>
              <w:jc w:val="right"/>
            </w:pPr>
            <w:r>
              <w:rPr>
                <w:sz w:val="16"/>
              </w:rPr>
              <w:t>1,469,837</w:t>
            </w:r>
          </w:p>
        </w:tc>
        <w:tc>
          <w:tcPr>
            <w:tcW w:type="dxa" w:w="1215"/>
          </w:tcPr>
          <w:p>
            <w:pPr>
              <w:spacing w:after="0"/>
              <w:jc w:val="right"/>
            </w:pPr>
            <w:r>
              <w:rPr>
                <w:sz w:val="16"/>
              </w:rPr>
              <w:t>$12,063,880</w:t>
            </w:r>
          </w:p>
        </w:tc>
        <w:tc>
          <w:tcPr>
            <w:tcW w:type="dxa" w:w="1126"/>
          </w:tcPr>
          <w:p>
            <w:pPr>
              <w:spacing w:after="0"/>
              <w:jc w:val="right"/>
            </w:pPr>
            <w:r>
              <w:rPr>
                <w:sz w:val="16"/>
              </w:rPr>
              <w:t>$0</w:t>
            </w:r>
          </w:p>
        </w:tc>
        <w:tc>
          <w:tcPr>
            <w:tcW w:type="dxa" w:w="1191"/>
          </w:tcPr>
          <w:p>
            <w:pPr>
              <w:spacing w:after="0"/>
              <w:jc w:val="right"/>
            </w:pPr>
            <w:r>
              <w:rPr>
                <w:sz w:val="16"/>
              </w:rPr>
              <w:t>$781,797</w:t>
            </w:r>
          </w:p>
        </w:tc>
        <w:tc>
          <w:tcPr>
            <w:tcW w:type="dxa" w:w="1047"/>
          </w:tcPr>
          <w:p>
            <w:pPr>
              <w:spacing w:after="0"/>
              <w:jc w:val="right"/>
            </w:pPr>
            <w:r>
              <w:rPr>
                <w:sz w:val="16"/>
              </w:rPr>
              <w:t>0.00788%</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$153,085,316,562</w:t>
            </w:r>
          </w:p>
        </w:tc>
        <w:tc>
          <w:tcPr>
            <w:tcW w:type="dxa" w:w="1132"/>
          </w:tcPr>
          <w:p>
            <w:pPr>
              <w:spacing w:after="0"/>
              <w:jc w:val="right"/>
            </w:pPr>
            <w:r>
              <w:rPr>
                <w:sz w:val="16"/>
              </w:rPr>
              <w:t>n/a</w:t>
            </w:r>
          </w:p>
        </w:tc>
        <w:tc>
          <w:tcPr>
            <w:tcW w:type="dxa" w:w="1042"/>
          </w:tcPr>
          <w:p>
            <w:pPr>
              <w:spacing w:after="0"/>
              <w:jc w:val="right"/>
            </w:pPr>
            <w:r>
              <w:rPr>
                <w:sz w:val="16"/>
              </w:rPr>
              <w:t>1,469,542</w:t>
            </w:r>
          </w:p>
        </w:tc>
        <w:tc>
          <w:tcPr>
            <w:tcW w:type="dxa" w:w="1215"/>
          </w:tcPr>
          <w:p>
            <w:pPr>
              <w:spacing w:after="0"/>
              <w:jc w:val="right"/>
            </w:pPr>
            <w:r>
              <w:rPr>
                <w:sz w:val="16"/>
              </w:rPr>
              <w:t>$111,394</w:t>
            </w:r>
          </w:p>
        </w:tc>
        <w:tc>
          <w:tcPr>
            <w:tcW w:type="dxa" w:w="1126"/>
          </w:tcPr>
          <w:p>
            <w:pPr>
              <w:spacing w:after="0"/>
              <w:jc w:val="right"/>
            </w:pPr>
            <w:r>
              <w:rPr>
                <w:sz w:val="16"/>
              </w:rPr>
              <w:t>n/a</w:t>
            </w:r>
          </w:p>
        </w:tc>
        <w:tc>
          <w:tcPr>
            <w:tcW w:type="dxa" w:w="1191"/>
          </w:tcPr>
          <w:p>
            <w:pPr>
              <w:spacing w:after="0"/>
              <w:jc w:val="right"/>
            </w:pPr>
            <w:r>
              <w:rPr>
                <w:sz w:val="16"/>
              </w:rPr>
              <w:t>$273,520</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$153,124,964,324</w:t>
            </w:r>
          </w:p>
        </w:tc>
        <w:tc>
          <w:tcPr>
            <w:tcW w:type="dxa" w:w="1132"/>
          </w:tcPr>
          <w:p>
            <w:pPr>
              <w:spacing w:after="0"/>
              <w:jc w:val="right"/>
            </w:pPr>
            <w:r>
              <w:rPr>
                <w:sz w:val="16"/>
              </w:rPr>
              <w:t>$0</w:t>
            </w:r>
          </w:p>
        </w:tc>
        <w:tc>
          <w:tcPr>
            <w:tcW w:type="dxa" w:w="1042"/>
          </w:tcPr>
          <w:p>
            <w:pPr>
              <w:spacing w:after="0"/>
              <w:jc w:val="right"/>
            </w:pPr>
            <w:r>
              <w:rPr>
                <w:sz w:val="16"/>
              </w:rPr>
              <w:t>15,057</w:t>
            </w:r>
          </w:p>
        </w:tc>
        <w:tc>
          <w:tcPr>
            <w:tcW w:type="dxa" w:w="1215"/>
          </w:tcPr>
          <w:p>
            <w:pPr>
              <w:spacing w:after="0"/>
              <w:jc w:val="right"/>
            </w:pPr>
            <w:r>
              <w:rPr>
                <w:sz w:val="16"/>
              </w:rPr>
              <w:t>$100,199,077</w:t>
            </w:r>
          </w:p>
        </w:tc>
        <w:tc>
          <w:tcPr>
            <w:tcW w:type="dxa" w:w="1126"/>
          </w:tcPr>
          <w:p>
            <w:pPr>
              <w:spacing w:after="0"/>
              <w:jc w:val="right"/>
            </w:pPr>
            <w:r>
              <w:rPr>
                <w:sz w:val="16"/>
              </w:rPr>
              <w:t>$0</w:t>
            </w:r>
          </w:p>
        </w:tc>
        <w:tc>
          <w:tcPr>
            <w:tcW w:type="dxa" w:w="1191"/>
          </w:tcPr>
          <w:p>
            <w:pPr>
              <w:spacing w:after="0"/>
              <w:jc w:val="right"/>
            </w:pPr>
            <w:r>
              <w:rPr>
                <w:sz w:val="16"/>
              </w:rPr>
              <w:t>$273,509</w:t>
            </w:r>
          </w:p>
        </w:tc>
        <w:tc>
          <w:tcPr>
            <w:tcW w:type="dxa" w:w="1047"/>
          </w:tcPr>
          <w:p>
            <w:pPr>
              <w:spacing w:after="0"/>
              <w:jc w:val="right"/>
            </w:pPr>
            <w:r>
              <w:rPr>
                <w:sz w:val="16"/>
              </w:rPr>
              <w:t>n/a (see note)</w:t>
            </w:r>
          </w:p>
        </w:tc>
        <w:tc>
          <w:tcPr>
            <w:tcW w:type="dxa" w:w="1174"/>
          </w:tcPr>
          <w:p>
            <w:pPr>
              <w:spacing w:after="0"/>
              <w:jc w:val="right"/>
            </w:pPr>
            <w:r>
              <w:rPr>
                <w:sz w:val="16"/>
              </w:rPr>
              <w:t>$0</w:t>
            </w:r>
          </w:p>
        </w:tc>
        <w:tc>
          <w:tcPr>
            <w:tcW w:type="dxa" w:w="1078"/>
          </w:tcPr>
          <w:p>
            <w:pPr>
              <w:spacing w:after="0"/>
              <w:jc w:val="right"/>
            </w:pPr>
          </w:p>
        </w:tc>
        <w:tc>
          <w:tcPr>
            <w:tcW w:type="dxa" w:w="1078"/>
          </w:tcPr>
          <w:p>
            <w:pPr>
              <w:spacing w:after="0"/>
              <w:jc w:val="right"/>
            </w:pPr>
          </w:p>
        </w:tc>
        <w:tc>
          <w:tcPr>
            <w:tcW w:type="dxa" w:w="1420"/>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$2,837,308,436</w:t>
            </w:r>
          </w:p>
        </w:tc>
        <w:tc>
          <w:tcPr>
            <w:tcW w:type="dxa" w:w="1132"/>
          </w:tcPr>
          <w:p>
            <w:pPr>
              <w:spacing w:after="0"/>
              <w:jc w:val="right"/>
            </w:pPr>
            <w:r>
              <w:rPr>
                <w:sz w:val="16"/>
              </w:rPr>
              <w:t>n/a</w:t>
            </w:r>
          </w:p>
        </w:tc>
        <w:tc>
          <w:tcPr>
            <w:tcW w:type="dxa" w:w="1042"/>
          </w:tcPr>
          <w:p>
            <w:pPr>
              <w:spacing w:after="0"/>
              <w:jc w:val="right"/>
            </w:pPr>
            <w:r>
              <w:rPr>
                <w:sz w:val="16"/>
              </w:rPr>
              <w:t>28,452</w:t>
            </w:r>
          </w:p>
        </w:tc>
        <w:tc>
          <w:tcPr>
            <w:tcW w:type="dxa" w:w="1215"/>
          </w:tcPr>
          <w:p>
            <w:pPr>
              <w:spacing w:after="0"/>
              <w:jc w:val="right"/>
            </w:pPr>
            <w:r>
              <w:rPr>
                <w:sz w:val="16"/>
              </w:rPr>
              <w:t>$440</w:t>
            </w:r>
          </w:p>
        </w:tc>
        <w:tc>
          <w:tcPr>
            <w:tcW w:type="dxa" w:w="1126"/>
          </w:tcPr>
          <w:p>
            <w:pPr>
              <w:spacing w:after="0"/>
              <w:jc w:val="right"/>
            </w:pPr>
            <w:r>
              <w:rPr>
                <w:sz w:val="16"/>
              </w:rPr>
              <w:t>n/a</w:t>
            </w:r>
          </w:p>
        </w:tc>
        <w:tc>
          <w:tcPr>
            <w:tcW w:type="dxa" w:w="1191"/>
          </w:tcPr>
          <w:p>
            <w:pPr>
              <w:spacing w:after="0"/>
              <w:jc w:val="right"/>
            </w:pPr>
            <w:r>
              <w:rPr>
                <w:sz w:val="16"/>
              </w:rPr>
              <w:t>$60</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$153,337,790,093</w:t>
            </w:r>
          </w:p>
        </w:tc>
        <w:tc>
          <w:tcPr>
            <w:tcW w:type="dxa" w:w="1132"/>
          </w:tcPr>
          <w:p>
            <w:pPr>
              <w:spacing w:after="0"/>
              <w:jc w:val="right"/>
            </w:pPr>
            <w:r>
              <w:rPr>
                <w:sz w:val="16"/>
              </w:rPr>
              <w:t>n/a</w:t>
            </w:r>
          </w:p>
        </w:tc>
        <w:tc>
          <w:tcPr>
            <w:tcW w:type="dxa" w:w="1042"/>
          </w:tcPr>
          <w:p>
            <w:pPr>
              <w:spacing w:after="0"/>
              <w:jc w:val="right"/>
            </w:pPr>
            <w:r>
              <w:rPr>
                <w:sz w:val="16"/>
              </w:rPr>
              <w:t>1,471,631</w:t>
            </w:r>
          </w:p>
        </w:tc>
        <w:tc>
          <w:tcPr>
            <w:tcW w:type="dxa" w:w="1215"/>
          </w:tcPr>
          <w:p>
            <w:pPr>
              <w:spacing w:after="0"/>
              <w:jc w:val="right"/>
            </w:pPr>
            <w:r>
              <w:rPr>
                <w:sz w:val="16"/>
              </w:rPr>
              <w:t>$8,445</w:t>
            </w:r>
          </w:p>
        </w:tc>
        <w:tc>
          <w:tcPr>
            <w:tcW w:type="dxa" w:w="1126"/>
          </w:tcPr>
          <w:p>
            <w:pPr>
              <w:spacing w:after="0"/>
              <w:jc w:val="right"/>
            </w:pPr>
            <w:r>
              <w:rPr>
                <w:sz w:val="16"/>
              </w:rPr>
              <w:t>n/a</w:t>
            </w:r>
          </w:p>
        </w:tc>
        <w:tc>
          <w:tcPr>
            <w:tcW w:type="dxa" w:w="1191"/>
          </w:tcPr>
          <w:p>
            <w:pPr>
              <w:spacing w:after="0"/>
              <w:jc w:val="right"/>
            </w:pPr>
            <w:r>
              <w:rPr>
                <w:sz w:val="16"/>
              </w:rPr>
              <w:t>$990,641</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$153,337,790,093</w:t>
            </w:r>
          </w:p>
        </w:tc>
        <w:tc>
          <w:tcPr>
            <w:tcW w:type="dxa" w:w="1132"/>
          </w:tcPr>
          <w:p>
            <w:pPr>
              <w:spacing w:after="0"/>
              <w:jc w:val="right"/>
            </w:pPr>
            <w:r>
              <w:rPr>
                <w:sz w:val="16"/>
              </w:rPr>
              <w:t>$0</w:t>
            </w:r>
          </w:p>
        </w:tc>
        <w:tc>
          <w:tcPr>
            <w:tcW w:type="dxa" w:w="1042"/>
          </w:tcPr>
          <w:p>
            <w:pPr>
              <w:spacing w:after="0"/>
              <w:jc w:val="right"/>
            </w:pPr>
            <w:r>
              <w:rPr>
                <w:sz w:val="16"/>
              </w:rPr>
              <w:t>1,471,631</w:t>
            </w:r>
          </w:p>
        </w:tc>
        <w:tc>
          <w:tcPr>
            <w:tcW w:type="dxa" w:w="1215"/>
          </w:tcPr>
          <w:p>
            <w:pPr>
              <w:spacing w:after="0"/>
              <w:jc w:val="right"/>
            </w:pPr>
            <w:r>
              <w:rPr>
                <w:sz w:val="16"/>
              </w:rPr>
              <w:t>$181,733</w:t>
            </w:r>
          </w:p>
        </w:tc>
        <w:tc>
          <w:tcPr>
            <w:tcW w:type="dxa" w:w="1126"/>
          </w:tcPr>
          <w:p>
            <w:pPr>
              <w:spacing w:after="0"/>
              <w:jc w:val="right"/>
            </w:pPr>
            <w:r>
              <w:rPr>
                <w:sz w:val="16"/>
              </w:rPr>
              <w:t>$0</w:t>
            </w:r>
          </w:p>
        </w:tc>
        <w:tc>
          <w:tcPr>
            <w:tcW w:type="dxa" w:w="1191"/>
          </w:tcPr>
          <w:p>
            <w:pPr>
              <w:spacing w:after="0"/>
              <w:jc w:val="right"/>
            </w:pPr>
            <w:r>
              <w:rPr>
                <w:sz w:val="16"/>
              </w:rPr>
              <w:t>$6,054,175</w:t>
            </w:r>
          </w:p>
        </w:tc>
        <w:tc>
          <w:tcPr>
            <w:tcW w:type="dxa" w:w="1047"/>
          </w:tcPr>
          <w:p>
            <w:pPr>
              <w:spacing w:after="0"/>
              <w:jc w:val="right"/>
            </w:pPr>
            <w:r>
              <w:rPr>
                <w:sz w:val="16"/>
              </w:rPr>
              <w:t>0.000119%</w:t>
            </w:r>
          </w:p>
        </w:tc>
        <w:tc>
          <w:tcPr>
            <w:tcW w:type="dxa" w:w="1174"/>
          </w:tcPr>
          <w:p>
            <w:pPr>
              <w:spacing w:after="0"/>
              <w:jc w:val="right"/>
            </w:pPr>
            <w:r>
              <w:rPr>
                <w:sz w:val="16"/>
              </w:rPr>
              <w:t>$4,000</w:t>
            </w:r>
          </w:p>
        </w:tc>
        <w:tc>
          <w:tcPr>
            <w:tcW w:type="dxa" w:w="1078"/>
          </w:tcPr>
          <w:p>
            <w:pPr>
              <w:spacing w:after="0"/>
              <w:jc w:val="right"/>
            </w:pPr>
            <w:r>
              <w:rPr>
                <w:sz w:val="16"/>
              </w:rPr>
              <w:t>$0</w:t>
            </w: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$153,337,790,093</w:t>
            </w:r>
          </w:p>
        </w:tc>
        <w:tc>
          <w:tcPr>
            <w:tcW w:type="dxa" w:w="1132"/>
          </w:tcPr>
          <w:p>
            <w:pPr>
              <w:spacing w:after="0"/>
              <w:jc w:val="right"/>
            </w:pPr>
            <w:r>
              <w:rPr>
                <w:sz w:val="16"/>
              </w:rPr>
              <w:t>$0</w:t>
            </w:r>
          </w:p>
        </w:tc>
        <w:tc>
          <w:tcPr>
            <w:tcW w:type="dxa" w:w="1042"/>
          </w:tcPr>
          <w:p>
            <w:pPr>
              <w:spacing w:after="0"/>
              <w:jc w:val="right"/>
            </w:pPr>
            <w:r>
              <w:rPr>
                <w:sz w:val="16"/>
              </w:rPr>
              <w:t>1,471,631</w:t>
            </w:r>
          </w:p>
        </w:tc>
        <w:tc>
          <w:tcPr>
            <w:tcW w:type="dxa" w:w="1215"/>
          </w:tcPr>
          <w:p>
            <w:pPr>
              <w:spacing w:after="0"/>
              <w:jc w:val="right"/>
            </w:pPr>
            <w:r>
              <w:rPr>
                <w:sz w:val="16"/>
              </w:rPr>
              <w:t>$1,390,460</w:t>
            </w:r>
          </w:p>
        </w:tc>
        <w:tc>
          <w:tcPr>
            <w:tcW w:type="dxa" w:w="1126"/>
          </w:tcPr>
          <w:p>
            <w:pPr>
              <w:spacing w:after="0"/>
              <w:jc w:val="right"/>
            </w:pPr>
            <w:r>
              <w:rPr>
                <w:sz w:val="16"/>
              </w:rPr>
              <w:t>$0</w:t>
            </w:r>
          </w:p>
        </w:tc>
        <w:tc>
          <w:tcPr>
            <w:tcW w:type="dxa" w:w="1191"/>
          </w:tcPr>
          <w:p>
            <w:pPr>
              <w:spacing w:after="0"/>
              <w:jc w:val="right"/>
            </w:pPr>
            <w:r>
              <w:rPr>
                <w:sz w:val="16"/>
              </w:rPr>
              <w:t>$1,522,238</w:t>
            </w:r>
          </w:p>
        </w:tc>
        <w:tc>
          <w:tcPr>
            <w:tcW w:type="dxa" w:w="1047"/>
          </w:tcPr>
          <w:p>
            <w:pPr>
              <w:spacing w:after="0"/>
              <w:jc w:val="right"/>
            </w:pPr>
            <w:r>
              <w:rPr>
                <w:sz w:val="16"/>
              </w:rPr>
              <w:t>0.000907%</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132"/>
          </w:tcPr>
          <w:p>
            <w:pPr>
              <w:spacing w:after="0"/>
              <w:jc w:val="right"/>
            </w:pPr>
            <w:r>
              <w:rPr>
                <w:sz w:val="16"/>
              </w:rPr>
              <w:t>n/a</w:t>
            </w:r>
          </w:p>
        </w:tc>
        <w:tc>
          <w:tcPr>
            <w:tcW w:type="dxa" w:w="1042"/>
          </w:tcPr>
          <w:p>
            <w:pPr>
              <w:spacing w:after="0"/>
              <w:jc w:val="right"/>
            </w:pPr>
            <w:r>
              <w:rPr>
                <w:sz w:val="16"/>
              </w:rPr>
              <w:t>n/a</w:t>
            </w:r>
          </w:p>
        </w:tc>
        <w:tc>
          <w:tcPr>
            <w:tcW w:type="dxa" w:w="1215"/>
          </w:tcPr>
          <w:p>
            <w:pPr>
              <w:spacing w:after="0"/>
              <w:jc w:val="right"/>
            </w:pPr>
            <w:r>
              <w:rPr>
                <w:sz w:val="16"/>
              </w:rPr>
              <w:t>n/a</w:t>
            </w:r>
          </w:p>
        </w:tc>
        <w:tc>
          <w:tcPr>
            <w:tcW w:type="dxa" w:w="1126"/>
          </w:tcPr>
          <w:p>
            <w:pPr>
              <w:spacing w:after="0"/>
              <w:jc w:val="right"/>
            </w:pPr>
            <w:r>
              <w:rPr>
                <w:sz w:val="16"/>
              </w:rPr>
              <w:t>n/a</w:t>
            </w:r>
          </w:p>
        </w:tc>
        <w:tc>
          <w:tcPr>
            <w:tcW w:type="dxa" w:w="1191"/>
          </w:tcPr>
          <w:p>
            <w:pPr>
              <w:spacing w:after="0"/>
              <w:jc w:val="right"/>
            </w:pPr>
            <w:r>
              <w:rPr>
                <w:sz w:val="16"/>
              </w:rPr>
              <w:t>n/a</w:t>
            </w:r>
          </w:p>
        </w:tc>
        <w:tc>
          <w:tcPr>
            <w:tcW w:type="dxa" w:w="1047"/>
          </w:tcPr>
          <w:p>
            <w:pPr>
              <w:spacing w:after="0"/>
              <w:jc w:val="right"/>
            </w:pP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$61,840,018</w:t>
            </w:r>
          </w:p>
        </w:tc>
        <w:tc>
          <w:tcPr>
            <w:tcW w:type="dxa" w:w="1132"/>
          </w:tcPr>
          <w:p>
            <w:pPr>
              <w:spacing w:after="0"/>
              <w:jc w:val="right"/>
            </w:pPr>
            <w:r>
              <w:rPr>
                <w:sz w:val="16"/>
              </w:rPr>
              <w:t>$0</w:t>
            </w:r>
          </w:p>
        </w:tc>
        <w:tc>
          <w:tcPr>
            <w:tcW w:type="dxa" w:w="1042"/>
          </w:tcPr>
          <w:p>
            <w:pPr>
              <w:spacing w:after="0"/>
              <w:jc w:val="right"/>
            </w:pPr>
            <w:r>
              <w:rPr>
                <w:sz w:val="16"/>
              </w:rPr>
              <w:t>611</w:t>
            </w:r>
          </w:p>
        </w:tc>
        <w:tc>
          <w:tcPr>
            <w:tcW w:type="dxa" w:w="1215"/>
          </w:tcPr>
          <w:p>
            <w:pPr>
              <w:spacing w:after="0"/>
              <w:jc w:val="right"/>
            </w:pPr>
            <w:r>
              <w:rPr>
                <w:sz w:val="16"/>
              </w:rPr>
              <w:t>$427</w:t>
            </w:r>
          </w:p>
        </w:tc>
        <w:tc>
          <w:tcPr>
            <w:tcW w:type="dxa" w:w="1126"/>
          </w:tcPr>
          <w:p>
            <w:pPr>
              <w:spacing w:after="0"/>
              <w:jc w:val="right"/>
            </w:pPr>
            <w:r>
              <w:rPr>
                <w:sz w:val="16"/>
              </w:rPr>
              <w:t>$0</w:t>
            </w:r>
          </w:p>
        </w:tc>
        <w:tc>
          <w:tcPr>
            <w:tcW w:type="dxa" w:w="1191"/>
          </w:tcPr>
          <w:p>
            <w:pPr>
              <w:spacing w:after="0"/>
              <w:jc w:val="right"/>
            </w:pPr>
            <w:r>
              <w:rPr>
                <w:sz w:val="16"/>
              </w:rPr>
              <w:t>$71</w:t>
            </w:r>
          </w:p>
        </w:tc>
        <w:tc>
          <w:tcPr>
            <w:tcW w:type="dxa" w:w="1047"/>
          </w:tcPr>
          <w:p>
            <w:pPr>
              <w:spacing w:after="0"/>
              <w:jc w:val="right"/>
            </w:pPr>
            <w:r>
              <w:rPr>
                <w:sz w:val="16"/>
              </w:rPr>
              <w:t>0.000691%</w:t>
            </w:r>
          </w:p>
        </w:tc>
        <w:tc>
          <w:tcPr>
            <w:tcW w:type="dxa" w:w="1174"/>
          </w:tcPr>
          <w:p>
            <w:pPr>
              <w:spacing w:after="0"/>
              <w:jc w:val="right"/>
            </w:pPr>
          </w:p>
        </w:tc>
        <w:tc>
          <w:tcPr>
            <w:tcW w:type="dxa" w:w="1078"/>
          </w:tcPr>
          <w:p>
            <w:pPr>
              <w:spacing w:after="0"/>
              <w:jc w:val="right"/>
            </w:pPr>
          </w:p>
        </w:tc>
        <w:tc>
          <w:tcPr>
            <w:tcW w:type="dxa" w:w="1078"/>
          </w:tcPr>
          <w:p>
            <w:pPr>
              <w:spacing w:after="0"/>
              <w:jc w:val="right"/>
            </w:pPr>
          </w:p>
        </w:tc>
        <w:tc>
          <w:tcPr>
            <w:tcW w:type="dxa" w:w="1420"/>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$153,337,790,093</w:t>
            </w:r>
          </w:p>
        </w:tc>
        <w:tc>
          <w:tcPr>
            <w:tcW w:type="dxa" w:w="1132"/>
          </w:tcPr>
          <w:p>
            <w:pPr>
              <w:spacing w:after="0"/>
              <w:jc w:val="right"/>
            </w:pPr>
            <w:r>
              <w:rPr>
                <w:sz w:val="16"/>
              </w:rPr>
              <w:t>$0</w:t>
            </w:r>
          </w:p>
        </w:tc>
        <w:tc>
          <w:tcPr>
            <w:tcW w:type="dxa" w:w="1042"/>
          </w:tcPr>
          <w:p>
            <w:pPr>
              <w:spacing w:after="0"/>
              <w:jc w:val="right"/>
            </w:pPr>
            <w:r>
              <w:rPr>
                <w:sz w:val="16"/>
              </w:rPr>
              <w:t>1,471,631</w:t>
            </w:r>
          </w:p>
        </w:tc>
        <w:tc>
          <w:tcPr>
            <w:tcW w:type="dxa" w:w="1215"/>
          </w:tcPr>
          <w:p>
            <w:pPr>
              <w:spacing w:after="0"/>
              <w:jc w:val="right"/>
            </w:pPr>
            <w:r>
              <w:rPr>
                <w:sz w:val="16"/>
              </w:rPr>
              <w:t>$88,951</w:t>
            </w:r>
          </w:p>
        </w:tc>
        <w:tc>
          <w:tcPr>
            <w:tcW w:type="dxa" w:w="1126"/>
          </w:tcPr>
          <w:p>
            <w:pPr>
              <w:spacing w:after="0"/>
              <w:jc w:val="right"/>
            </w:pPr>
            <w:r>
              <w:rPr>
                <w:sz w:val="16"/>
              </w:rPr>
              <w:t>$0</w:t>
            </w:r>
          </w:p>
        </w:tc>
        <w:tc>
          <w:tcPr>
            <w:tcW w:type="dxa" w:w="1191"/>
          </w:tcPr>
          <w:p>
            <w:pPr>
              <w:spacing w:after="0"/>
              <w:jc w:val="right"/>
            </w:pPr>
            <w:r>
              <w:rPr>
                <w:sz w:val="16"/>
              </w:rPr>
              <w:t>$1,042,896</w:t>
            </w:r>
          </w:p>
        </w:tc>
        <w:tc>
          <w:tcPr>
            <w:tcW w:type="dxa" w:w="1047"/>
          </w:tcPr>
          <w:p>
            <w:pPr>
              <w:spacing w:after="0"/>
              <w:jc w:val="right"/>
            </w:pPr>
            <w:r>
              <w:rPr>
                <w:sz w:val="16"/>
              </w:rPr>
              <w:t>under 0.0001%</w:t>
            </w:r>
          </w:p>
        </w:tc>
        <w:tc>
          <w:tcPr>
            <w:tcW w:type="dxa" w:w="1174"/>
          </w:tcPr>
          <w:p>
            <w:pPr>
              <w:spacing w:after="0"/>
              <w:jc w:val="right"/>
            </w:pPr>
          </w:p>
        </w:tc>
        <w:tc>
          <w:tcPr>
            <w:tcW w:type="dxa" w:w="1078"/>
          </w:tcPr>
          <w:p>
            <w:pPr>
              <w:spacing w:after="0"/>
              <w:jc w:val="right"/>
            </w:pPr>
            <w:r>
              <w:rPr>
                <w:sz w:val="16"/>
              </w:rPr>
              <w:t>$0</w:t>
            </w:r>
          </w:p>
        </w:tc>
        <w:tc>
          <w:tcPr>
            <w:tcW w:type="dxa" w:w="1078"/>
          </w:tcPr>
          <w:p>
            <w:pPr>
              <w:spacing w:after="0"/>
              <w:jc w:val="right"/>
            </w:pPr>
          </w:p>
        </w:tc>
        <w:tc>
          <w:tcPr>
            <w:tcW w:type="dxa" w:w="142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2024-05-28 (Storm Events through 2026-06-30): 9 county-coded records, 9 with a damage value recorded (including $0), $4,000; 6 zone-level records, 6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786"/>
        <w:gridCol w:w="6326"/>
      </w:tblGrid>
      <w:tr>
        <w:trPr>
          <w:cantSplit/>
          <w:tblHeader/>
        </w:trPr>
        <w:tc>
          <w:tcPr>
            <w:tcW w:type="dxa" w:w="7786"/>
            <w:shd w:val="clear" w:color="auto" w:fill="E8E8E8"/>
          </w:tcPr>
          <w:p>
            <w:pPr>
              <w:spacing w:after="0"/>
              <w:jc w:val="left"/>
            </w:pPr>
            <w:r>
              <w:rPr>
                <w:b/>
                <w:sz w:val="16"/>
              </w:rPr>
              <w:t>Measure</w:t>
            </w:r>
          </w:p>
        </w:tc>
        <w:tc>
          <w:tcPr>
            <w:tcW w:type="dxa" w:w="6326"/>
            <w:shd w:val="clear" w:color="auto" w:fill="E8E8E8"/>
          </w:tcPr>
          <w:p>
            <w:pPr>
              <w:spacing w:after="0"/>
              <w:jc w:val="right"/>
            </w:pPr>
            <w:r>
              <w:rPr>
                <w:b/>
                <w:sz w:val="16"/>
              </w:rPr>
              <w:t>Value</w:t>
            </w:r>
          </w:p>
        </w:tc>
      </w:tr>
      <w:tr>
        <w:trPr>
          <w:cantSplit/>
        </w:trPr>
        <w:tc>
          <w:tcPr>
            <w:tcW w:type="dxa" w:w="7786"/>
          </w:tcPr>
          <w:p>
            <w:pPr>
              <w:spacing w:after="0"/>
              <w:jc w:val="left"/>
            </w:pPr>
            <w:r>
              <w:rPr>
                <w:sz w:val="16"/>
              </w:rPr>
              <w:t>Population</w:t>
            </w:r>
          </w:p>
        </w:tc>
        <w:tc>
          <w:tcPr>
            <w:tcW w:type="dxa" w:w="6326"/>
          </w:tcPr>
          <w:p>
            <w:pPr>
              <w:spacing w:after="0"/>
              <w:jc w:val="right"/>
            </w:pPr>
            <w:r>
              <w:rPr>
                <w:sz w:val="16"/>
              </w:rPr>
              <w:t>1,471,631</w:t>
            </w:r>
          </w:p>
        </w:tc>
      </w:tr>
      <w:tr>
        <w:trPr>
          <w:cantSplit/>
        </w:trPr>
        <w:tc>
          <w:tcPr>
            <w:tcW w:type="dxa" w:w="7786"/>
          </w:tcPr>
          <w:p>
            <w:pPr>
              <w:spacing w:after="0"/>
              <w:jc w:val="left"/>
            </w:pPr>
            <w:r>
              <w:rPr>
                <w:sz w:val="16"/>
              </w:rPr>
              <w:t>Building value (total, not at risk)</w:t>
            </w:r>
          </w:p>
        </w:tc>
        <w:tc>
          <w:tcPr>
            <w:tcW w:type="dxa" w:w="6326"/>
          </w:tcPr>
          <w:p>
            <w:pPr>
              <w:spacing w:after="0"/>
              <w:jc w:val="right"/>
            </w:pPr>
            <w:r>
              <w:rPr>
                <w:sz w:val="16"/>
              </w:rPr>
              <w:t>$153,337,790,093</w:t>
            </w:r>
          </w:p>
        </w:tc>
      </w:tr>
      <w:tr>
        <w:trPr>
          <w:cantSplit/>
        </w:trPr>
        <w:tc>
          <w:tcPr>
            <w:tcW w:type="dxa" w:w="7786"/>
          </w:tcPr>
          <w:p>
            <w:pPr>
              <w:spacing w:after="0"/>
              <w:jc w:val="left"/>
            </w:pPr>
            <w:r>
              <w:rPr>
                <w:sz w:val="16"/>
              </w:rPr>
              <w:t>Agriculture value (total, not at risk)</w:t>
            </w:r>
          </w:p>
        </w:tc>
        <w:tc>
          <w:tcPr>
            <w:tcW w:type="dxa" w:w="6326"/>
          </w:tcPr>
          <w:p>
            <w:pPr>
              <w:spacing w:after="0"/>
              <w:jc w:val="right"/>
            </w:pPr>
            <w:r>
              <w:rPr>
                <w:sz w:val="16"/>
              </w:rPr>
              <w:t>$0</w:t>
            </w:r>
          </w:p>
        </w:tc>
      </w:tr>
      <w:tr>
        <w:trPr>
          <w:cantSplit/>
        </w:trPr>
        <w:tc>
          <w:tcPr>
            <w:tcW w:type="dxa" w:w="7786"/>
          </w:tcPr>
          <w:p>
            <w:pPr>
              <w:spacing w:after="0"/>
              <w:jc w:val="left"/>
            </w:pPr>
            <w:r>
              <w:rPr>
                <w:sz w:val="16"/>
              </w:rPr>
              <w:t>NRI risk rating (all hazards)</w:t>
            </w:r>
          </w:p>
        </w:tc>
        <w:tc>
          <w:tcPr>
            <w:tcW w:type="dxa" w:w="6326"/>
          </w:tcPr>
          <w:p>
            <w:pPr>
              <w:spacing w:after="0"/>
              <w:jc w:val="right"/>
            </w:pPr>
            <w:r>
              <w:rPr>
                <w:sz w:val="16"/>
              </w:rPr>
              <w:t>Relatively High</w:t>
            </w:r>
          </w:p>
        </w:tc>
      </w:tr>
      <w:tr>
        <w:trPr>
          <w:cantSplit/>
        </w:trPr>
        <w:tc>
          <w:tcPr>
            <w:tcW w:type="dxa" w:w="7786"/>
          </w:tcPr>
          <w:p>
            <w:pPr>
              <w:spacing w:after="0"/>
              <w:jc w:val="left"/>
            </w:pPr>
            <w:r>
              <w:rPr>
                <w:sz w:val="16"/>
              </w:rPr>
              <w:t>Expected annual loss, buildings and agriculture, all hazards</w:t>
            </w:r>
          </w:p>
        </w:tc>
        <w:tc>
          <w:tcPr>
            <w:tcW w:type="dxa" w:w="6326"/>
          </w:tcPr>
          <w:p>
            <w:pPr>
              <w:spacing w:after="0"/>
              <w:jc w:val="right"/>
            </w:pPr>
            <w:r>
              <w:rPr>
                <w:sz w:val="16"/>
              </w:rPr>
              <w:t>$126,110,221</w:t>
            </w:r>
          </w:p>
        </w:tc>
      </w:tr>
      <w:tr>
        <w:trPr>
          <w:cantSplit/>
        </w:trPr>
        <w:tc>
          <w:tcPr>
            <w:tcW w:type="dxa" w:w="7786"/>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326"/>
          </w:tcPr>
          <w:p>
            <w:pPr>
              <w:spacing w:after="0"/>
              <w:jc w:val="right"/>
            </w:pPr>
            <w:r>
              <w:rPr>
                <w:sz w:val="16"/>
              </w:rPr>
              <w:t>$86,078,771</w:t>
            </w:r>
          </w:p>
        </w:tc>
      </w:tr>
      <w:tr>
        <w:trPr>
          <w:cantSplit/>
        </w:trPr>
        <w:tc>
          <w:tcPr>
            <w:tcW w:type="dxa" w:w="7786"/>
          </w:tcPr>
          <w:p>
            <w:pPr>
              <w:spacing w:after="0"/>
              <w:jc w:val="left"/>
            </w:pPr>
            <w:r>
              <w:rPr>
                <w:sz w:val="16"/>
              </w:rPr>
              <w:t>Social vulnerability rating</w:t>
            </w:r>
          </w:p>
        </w:tc>
        <w:tc>
          <w:tcPr>
            <w:tcW w:type="dxa" w:w="6326"/>
          </w:tcPr>
          <w:p>
            <w:pPr>
              <w:spacing w:after="0"/>
              <w:jc w:val="right"/>
            </w:pPr>
            <w:r>
              <w:rPr>
                <w:sz w:val="16"/>
              </w:rPr>
              <w:t>Very High</w:t>
            </w:r>
          </w:p>
        </w:tc>
      </w:tr>
      <w:tr>
        <w:trPr>
          <w:cantSplit/>
        </w:trPr>
        <w:tc>
          <w:tcPr>
            <w:tcW w:type="dxa" w:w="7786"/>
          </w:tcPr>
          <w:p>
            <w:pPr>
              <w:spacing w:after="0"/>
              <w:jc w:val="left"/>
            </w:pPr>
            <w:r>
              <w:rPr>
                <w:sz w:val="16"/>
              </w:rPr>
              <w:t>Community resilience rating</w:t>
            </w:r>
          </w:p>
        </w:tc>
        <w:tc>
          <w:tcPr>
            <w:tcW w:type="dxa" w:w="6326"/>
          </w:tcPr>
          <w:p>
            <w:pPr>
              <w:spacing w:after="0"/>
              <w:jc w:val="right"/>
            </w:pPr>
            <w:r>
              <w:rPr>
                <w:sz w:val="16"/>
              </w:rPr>
              <w:t>Very Low</w:t>
            </w:r>
          </w:p>
        </w:tc>
      </w:tr>
      <w:tr>
        <w:trPr>
          <w:cantSplit/>
        </w:trPr>
        <w:tc>
          <w:tcPr>
            <w:tcW w:type="dxa" w:w="7786"/>
          </w:tcPr>
          <w:p>
            <w:pPr>
              <w:spacing w:after="0"/>
              <w:jc w:val="left"/>
            </w:pPr>
            <w:r>
              <w:rPr>
                <w:sz w:val="16"/>
              </w:rPr>
              <w:t>NRI version</w:t>
            </w:r>
          </w:p>
        </w:tc>
        <w:tc>
          <w:tcPr>
            <w:tcW w:type="dxa" w:w="6326"/>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17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163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16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Scope</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County total</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163</w:t>
            </w:r>
          </w:p>
        </w:tc>
        <w:tc>
          <w:tcPr>
            <w:tcW w:type="dxa" w:w="1496"/>
          </w:tcPr>
          <w:p>
            <w:pPr>
              <w:spacing w:after="0"/>
              <w:jc w:val="right"/>
            </w:pPr>
            <w:r>
              <w:rPr>
                <w:sz w:val="16"/>
              </w:rPr>
              <w:t>16</w:t>
            </w:r>
          </w:p>
        </w:tc>
        <w:tc>
          <w:tcPr>
            <w:tcW w:type="dxa" w:w="1496"/>
          </w:tcPr>
          <w:p>
            <w:pPr>
              <w:spacing w:after="0"/>
              <w:jc w:val="right"/>
            </w:pPr>
            <w:r>
              <w:rPr>
                <w:sz w:val="16"/>
              </w:rPr>
              <w:t>164</w:t>
            </w:r>
          </w:p>
        </w:tc>
        <w:tc>
          <w:tcPr>
            <w:tcW w:type="dxa" w:w="1496"/>
          </w:tcPr>
          <w:p>
            <w:pPr>
              <w:spacing w:after="0"/>
              <w:jc w:val="right"/>
            </w:pPr>
            <w:r>
              <w:rPr>
                <w:sz w:val="16"/>
              </w:rPr>
              <w:t>0</w:t>
            </w:r>
          </w:p>
        </w:tc>
        <w:tc>
          <w:tcPr>
            <w:tcW w:type="dxa" w:w="1665"/>
          </w:tcPr>
          <w:p>
            <w:pPr>
              <w:spacing w:after="0"/>
              <w:jc w:val="right"/>
            </w:pPr>
            <w:r>
              <w:rPr>
                <w:sz w:val="16"/>
              </w:rPr>
              <w:t>96</w:t>
            </w:r>
          </w:p>
        </w:tc>
      </w:tr>
      <w:tr>
        <w:trPr>
          <w:cantSplit/>
        </w:trPr>
        <w:tc>
          <w:tcPr>
            <w:tcW w:type="dxa" w:w="3470"/>
          </w:tcPr>
          <w:p>
            <w:pPr>
              <w:spacing w:after="0"/>
              <w:jc w:val="left"/>
            </w:pPr>
            <w:r>
              <w:rPr>
                <w:sz w:val="16"/>
              </w:rPr>
              <w:t>of which: New York city</w:t>
            </w:r>
          </w:p>
        </w:tc>
        <w:tc>
          <w:tcPr>
            <w:tcW w:type="dxa" w:w="1496"/>
          </w:tcPr>
          <w:p>
            <w:pPr>
              <w:spacing w:after="0"/>
              <w:jc w:val="right"/>
            </w:pPr>
            <w:r>
              <w:rPr>
                <w:sz w:val="16"/>
              </w:rPr>
              <w:t>3</w:t>
            </w:r>
          </w:p>
        </w:tc>
        <w:tc>
          <w:tcPr>
            <w:tcW w:type="dxa" w:w="1496"/>
          </w:tcPr>
          <w:p>
            <w:pPr>
              <w:spacing w:after="0"/>
              <w:jc w:val="right"/>
            </w:pPr>
            <w:r>
              <w:rPr>
                <w:sz w:val="16"/>
              </w:rPr>
              <w:t>17</w:t>
            </w:r>
          </w:p>
        </w:tc>
        <w:tc>
          <w:tcPr>
            <w:tcW w:type="dxa" w:w="1496"/>
          </w:tcPr>
          <w:p>
            <w:pPr>
              <w:spacing w:after="0"/>
              <w:jc w:val="right"/>
            </w:pPr>
            <w:r>
              <w:rPr>
                <w:sz w:val="16"/>
              </w:rPr>
              <w:t>163</w:t>
            </w:r>
          </w:p>
        </w:tc>
        <w:tc>
          <w:tcPr>
            <w:tcW w:type="dxa" w:w="1496"/>
          </w:tcPr>
          <w:p>
            <w:pPr>
              <w:spacing w:after="0"/>
              <w:jc w:val="right"/>
            </w:pPr>
            <w:r>
              <w:rPr>
                <w:sz w:val="16"/>
              </w:rPr>
              <w:t>16</w:t>
            </w:r>
          </w:p>
        </w:tc>
        <w:tc>
          <w:tcPr>
            <w:tcW w:type="dxa" w:w="1496"/>
          </w:tcPr>
          <w:p>
            <w:pPr>
              <w:spacing w:after="0"/>
              <w:jc w:val="right"/>
            </w:pPr>
            <w:r>
              <w:rPr>
                <w:sz w:val="16"/>
              </w:rPr>
              <w:t>164</w:t>
            </w:r>
          </w:p>
        </w:tc>
        <w:tc>
          <w:tcPr>
            <w:tcW w:type="dxa" w:w="1496"/>
          </w:tcPr>
          <w:p>
            <w:pPr>
              <w:spacing w:after="0"/>
              <w:jc w:val="right"/>
            </w:pPr>
            <w:r>
              <w:rPr>
                <w:sz w:val="16"/>
              </w:rPr>
              <w:t>0</w:t>
            </w:r>
          </w:p>
        </w:tc>
        <w:tc>
          <w:tcPr>
            <w:tcW w:type="dxa" w:w="1665"/>
          </w:tcPr>
          <w:p>
            <w:pPr>
              <w:spacing w:after="0"/>
              <w:jc w:val="right"/>
            </w:pPr>
            <w:r>
              <w:rPr>
                <w:sz w:val="16"/>
              </w:rPr>
              <w:t>96</w:t>
            </w:r>
          </w:p>
        </w:tc>
      </w:tr>
      <w:tr>
        <w:trPr>
          <w:cantSplit/>
        </w:trPr>
        <w:tc>
          <w:tcPr>
            <w:tcW w:type="dxa" w:w="3470"/>
          </w:tcPr>
          <w:p>
            <w:pPr>
              <w:spacing w:after="0"/>
              <w:jc w:val="left"/>
            </w:pPr>
            <w:r>
              <w:rPr>
                <w:sz w:val="16"/>
              </w:rPr>
              <w:t>Statewide, no county in FEMA's file</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496"/>
          </w:tcPr>
          <w:p>
            <w:pPr>
              <w:spacing w:after="0"/>
              <w:jc w:val="right"/>
            </w:pPr>
            <w:r>
              <w:rPr>
                <w:sz w:val="16"/>
              </w:rPr>
              <w:t>19</w:t>
            </w:r>
          </w:p>
        </w:tc>
        <w:tc>
          <w:tcPr>
            <w:tcW w:type="dxa" w:w="1496"/>
          </w:tcPr>
          <w:p>
            <w:pPr>
              <w:spacing w:after="0"/>
              <w:jc w:val="right"/>
            </w:pPr>
            <w:r>
              <w:rPr>
                <w:sz w:val="16"/>
              </w:rPr>
              <w:t>0</w:t>
            </w:r>
          </w:p>
        </w:tc>
        <w:tc>
          <w:tcPr>
            <w:tcW w:type="dxa" w:w="1665"/>
          </w:tcPr>
          <w:p>
            <w:pPr>
              <w:spacing w:after="0"/>
              <w:jc w:val="right"/>
            </w:pPr>
            <w:r>
              <w:rPr>
                <w:sz w:val="16"/>
              </w:rPr>
              <w:t>3</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253"/>
        <w:gridCol w:w="993"/>
        <w:gridCol w:w="948"/>
        <w:gridCol w:w="948"/>
        <w:gridCol w:w="948"/>
        <w:gridCol w:w="948"/>
        <w:gridCol w:w="948"/>
        <w:gridCol w:w="948"/>
        <w:gridCol w:w="993"/>
        <w:gridCol w:w="5189"/>
      </w:tblGrid>
      <w:tr>
        <w:trPr>
          <w:cantSplit/>
          <w:tblHeader/>
        </w:trPr>
        <w:tc>
          <w:tcPr>
            <w:tcW w:type="dxa" w:w="1253"/>
            <w:shd w:val="clear" w:color="auto" w:fill="E8E8E8"/>
          </w:tcPr>
          <w:p>
            <w:pPr>
              <w:spacing w:after="0"/>
              <w:jc w:val="left"/>
            </w:pPr>
            <w:r>
              <w:rPr>
                <w:b/>
                <w:sz w:val="16"/>
              </w:rPr>
              <w:t>Jurisdiction</w:t>
            </w:r>
          </w:p>
        </w:tc>
        <w:tc>
          <w:tcPr>
            <w:tcW w:type="dxa" w:w="993"/>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993"/>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5189"/>
            <w:shd w:val="clear" w:color="auto" w:fill="E8E8E8"/>
          </w:tcPr>
          <w:p>
            <w:pPr>
              <w:spacing w:after="0"/>
              <w:jc w:val="left"/>
            </w:pPr>
            <w:r>
              <w:rPr>
                <w:b/>
                <w:sz w:val="16"/>
              </w:rPr>
              <w:t>Note</w:t>
            </w:r>
          </w:p>
        </w:tc>
      </w:tr>
      <w:tr>
        <w:trPr>
          <w:cantSplit/>
        </w:trPr>
        <w:tc>
          <w:tcPr>
            <w:tcW w:type="dxa" w:w="1253"/>
          </w:tcPr>
          <w:p>
            <w:pPr>
              <w:spacing w:after="0"/>
              <w:jc w:val="left"/>
            </w:pPr>
            <w:r>
              <w:rPr>
                <w:sz w:val="16"/>
              </w:rPr>
              <w:t>New York city</w:t>
            </w:r>
          </w:p>
        </w:tc>
        <w:tc>
          <w:tcPr>
            <w:tcW w:type="dxa" w:w="993"/>
          </w:tcPr>
          <w:p>
            <w:pPr>
              <w:spacing w:after="0"/>
              <w:jc w:val="left"/>
            </w:pPr>
            <w:r>
              <w:rPr>
                <w:sz w:val="16"/>
              </w:rPr>
              <w:t>360497</w:t>
            </w:r>
          </w:p>
        </w:tc>
        <w:tc>
          <w:tcPr>
            <w:tcW w:type="dxa" w:w="948"/>
          </w:tcPr>
          <w:p>
            <w:pPr>
              <w:spacing w:after="0"/>
              <w:jc w:val="right"/>
            </w:pPr>
            <w:r>
              <w:rPr>
                <w:sz w:val="16"/>
              </w:rPr>
              <w:t>56</w:t>
            </w:r>
          </w:p>
        </w:tc>
        <w:tc>
          <w:tcPr>
            <w:tcW w:type="dxa" w:w="948"/>
          </w:tcPr>
          <w:p>
            <w:pPr>
              <w:spacing w:after="0"/>
              <w:jc w:val="right"/>
            </w:pPr>
            <w:r>
              <w:rPr>
                <w:sz w:val="16"/>
              </w:rPr>
              <w:t>206</w:t>
            </w:r>
          </w:p>
        </w:tc>
        <w:tc>
          <w:tcPr>
            <w:tcW w:type="dxa" w:w="948"/>
          </w:tcPr>
          <w:p>
            <w:pPr>
              <w:spacing w:after="0"/>
              <w:jc w:val="right"/>
            </w:pPr>
            <w:r>
              <w:rPr>
                <w:sz w:val="16"/>
              </w:rPr>
              <w:t>4,483</w:t>
            </w:r>
          </w:p>
        </w:tc>
        <w:tc>
          <w:tcPr>
            <w:tcW w:type="dxa" w:w="948"/>
          </w:tcPr>
          <w:p>
            <w:pPr>
              <w:spacing w:after="0"/>
              <w:jc w:val="right"/>
            </w:pPr>
            <w:r>
              <w:rPr>
                <w:sz w:val="16"/>
              </w:rPr>
              <w:t>168</w:t>
            </w:r>
          </w:p>
        </w:tc>
        <w:tc>
          <w:tcPr>
            <w:tcW w:type="dxa" w:w="948"/>
          </w:tcPr>
          <w:p>
            <w:pPr>
              <w:spacing w:after="0"/>
              <w:jc w:val="right"/>
            </w:pPr>
            <w:r>
              <w:rPr>
                <w:sz w:val="16"/>
              </w:rPr>
              <w:t>4,511</w:t>
            </w:r>
          </w:p>
        </w:tc>
        <w:tc>
          <w:tcPr>
            <w:tcW w:type="dxa" w:w="948"/>
          </w:tcPr>
          <w:p>
            <w:pPr>
              <w:spacing w:after="0"/>
              <w:jc w:val="right"/>
            </w:pPr>
            <w:r>
              <w:rPr>
                <w:sz w:val="16"/>
              </w:rPr>
              <w:t>6</w:t>
            </w:r>
          </w:p>
        </w:tc>
        <w:tc>
          <w:tcPr>
            <w:tcW w:type="dxa" w:w="993"/>
          </w:tcPr>
          <w:p>
            <w:pPr>
              <w:spacing w:after="0"/>
              <w:jc w:val="right"/>
            </w:pPr>
            <w:r>
              <w:rPr>
                <w:sz w:val="16"/>
              </w:rPr>
              <w:t>1,692</w:t>
            </w:r>
          </w:p>
        </w:tc>
        <w:tc>
          <w:tcPr>
            <w:tcW w:type="dxa" w:w="5189"/>
          </w:tcPr>
          <w:p>
            <w:pPr>
              <w:spacing w:after="0"/>
              <w:jc w:val="left"/>
            </w:pPr>
            <w:r>
              <w:rPr>
                <w:sz w:val="16"/>
              </w:rPr>
              <w:t>Whole community, including the part in Dutchess County, Kings County, Nassau County, New York County, Queens County, Rensselaer County, Richmond County, Rockland County, Suffolk County and Westchester County, plus 7 properties with no county in FEMA's file; in-county portion (county table): FMA RL 3, FMA SRL 17, NFIP RL 163, NFIP SRL 16, any category 164.</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111</w:t>
            </w:r>
          </w:p>
        </w:tc>
        <w:tc>
          <w:tcPr>
            <w:tcW w:type="dxa" w:w="1496"/>
          </w:tcPr>
          <w:p>
            <w:pPr>
              <w:spacing w:after="0"/>
              <w:jc w:val="right"/>
            </w:pPr>
            <w:r>
              <w:rPr>
                <w:sz w:val="16"/>
              </w:rPr>
              <w:t>7</w:t>
            </w:r>
          </w:p>
        </w:tc>
        <w:tc>
          <w:tcPr>
            <w:tcW w:type="dxa" w:w="1496"/>
          </w:tcPr>
          <w:p>
            <w:pPr>
              <w:spacing w:after="0"/>
              <w:jc w:val="right"/>
            </w:pPr>
            <w:r>
              <w:rPr>
                <w:sz w:val="16"/>
              </w:rPr>
              <w:t>111</w:t>
            </w:r>
          </w:p>
        </w:tc>
        <w:tc>
          <w:tcPr>
            <w:tcW w:type="dxa" w:w="1496"/>
          </w:tcPr>
          <w:p>
            <w:pPr>
              <w:spacing w:after="0"/>
              <w:jc w:val="right"/>
            </w:pPr>
            <w:r>
              <w:rPr>
                <w:sz w:val="16"/>
              </w:rPr>
              <w:t>0</w:t>
            </w:r>
          </w:p>
        </w:tc>
        <w:tc>
          <w:tcPr>
            <w:tcW w:type="dxa" w:w="1665"/>
          </w:tcPr>
          <w:p>
            <w:pPr>
              <w:spacing w:after="0"/>
              <w:jc w:val="right"/>
            </w:pPr>
            <w:r>
              <w:rPr>
                <w:sz w:val="16"/>
              </w:rPr>
              <w:t>68</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2</w:t>
            </w:r>
          </w:p>
        </w:tc>
        <w:tc>
          <w:tcPr>
            <w:tcW w:type="dxa" w:w="1496"/>
          </w:tcPr>
          <w:p>
            <w:pPr>
              <w:spacing w:after="0"/>
              <w:jc w:val="right"/>
            </w:pPr>
            <w:r>
              <w:rPr>
                <w:sz w:val="16"/>
              </w:rPr>
              <w:t>8</w:t>
            </w:r>
          </w:p>
        </w:tc>
        <w:tc>
          <w:tcPr>
            <w:tcW w:type="dxa" w:w="1496"/>
          </w:tcPr>
          <w:p>
            <w:pPr>
              <w:spacing w:after="0"/>
              <w:jc w:val="right"/>
            </w:pPr>
            <w:r>
              <w:rPr>
                <w:sz w:val="16"/>
              </w:rPr>
              <w:t>38</w:t>
            </w:r>
          </w:p>
        </w:tc>
        <w:tc>
          <w:tcPr>
            <w:tcW w:type="dxa" w:w="1496"/>
          </w:tcPr>
          <w:p>
            <w:pPr>
              <w:spacing w:after="0"/>
              <w:jc w:val="right"/>
            </w:pPr>
            <w:r>
              <w:rPr>
                <w:sz w:val="16"/>
              </w:rPr>
              <w:t>8</w:t>
            </w:r>
          </w:p>
        </w:tc>
        <w:tc>
          <w:tcPr>
            <w:tcW w:type="dxa" w:w="1496"/>
          </w:tcPr>
          <w:p>
            <w:pPr>
              <w:spacing w:after="0"/>
              <w:jc w:val="right"/>
            </w:pPr>
            <w:r>
              <w:rPr>
                <w:sz w:val="16"/>
              </w:rPr>
              <w:t>39</w:t>
            </w:r>
          </w:p>
        </w:tc>
        <w:tc>
          <w:tcPr>
            <w:tcW w:type="dxa" w:w="1496"/>
          </w:tcPr>
          <w:p>
            <w:pPr>
              <w:spacing w:after="0"/>
              <w:jc w:val="right"/>
            </w:pPr>
            <w:r>
              <w:rPr>
                <w:sz w:val="16"/>
              </w:rPr>
              <w:t>0</w:t>
            </w:r>
          </w:p>
        </w:tc>
        <w:tc>
          <w:tcPr>
            <w:tcW w:type="dxa" w:w="1665"/>
          </w:tcPr>
          <w:p>
            <w:pPr>
              <w:spacing w:after="0"/>
              <w:jc w:val="right"/>
            </w:pPr>
            <w:r>
              <w:rPr>
                <w:sz w:val="16"/>
              </w:rPr>
              <w:t>20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496"/>
          </w:tcPr>
          <w:p>
            <w:pPr>
              <w:spacing w:after="0"/>
              <w:jc w:val="right"/>
            </w:pPr>
            <w:r>
              <w:rPr>
                <w:sz w:val="16"/>
              </w:rPr>
              <w:t>6</w:t>
            </w:r>
          </w:p>
        </w:tc>
        <w:tc>
          <w:tcPr>
            <w:tcW w:type="dxa" w:w="1496"/>
          </w:tcPr>
          <w:p>
            <w:pPr>
              <w:spacing w:after="0"/>
              <w:jc w:val="right"/>
            </w:pPr>
            <w:r>
              <w:rPr>
                <w:sz w:val="16"/>
              </w:rPr>
              <w:t>0</w:t>
            </w:r>
          </w:p>
        </w:tc>
        <w:tc>
          <w:tcPr>
            <w:tcW w:type="dxa" w:w="1665"/>
          </w:tcPr>
          <w:p>
            <w:pPr>
              <w:spacing w:after="0"/>
              <w:jc w:val="right"/>
            </w:pPr>
            <w:r>
              <w:rPr>
                <w:sz w:val="16"/>
              </w:rPr>
              <w:t>5</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1</w:t>
            </w:r>
          </w:p>
        </w:tc>
        <w:tc>
          <w:tcPr>
            <w:tcW w:type="dxa" w:w="1496"/>
          </w:tcPr>
          <w:p>
            <w:pPr>
              <w:spacing w:after="0"/>
              <w:jc w:val="right"/>
            </w:pPr>
            <w:r>
              <w:rPr>
                <w:sz w:val="16"/>
              </w:rPr>
              <w:t>8</w:t>
            </w:r>
          </w:p>
        </w:tc>
        <w:tc>
          <w:tcPr>
            <w:tcW w:type="dxa" w:w="1496"/>
          </w:tcPr>
          <w:p>
            <w:pPr>
              <w:spacing w:after="0"/>
              <w:jc w:val="right"/>
            </w:pPr>
            <w:r>
              <w:rPr>
                <w:sz w:val="16"/>
              </w:rPr>
              <w:t>0</w:t>
            </w:r>
          </w:p>
        </w:tc>
        <w:tc>
          <w:tcPr>
            <w:tcW w:type="dxa" w:w="1665"/>
          </w:tcPr>
          <w:p>
            <w:pPr>
              <w:spacing w:after="0"/>
              <w:jc w:val="right"/>
            </w:pPr>
            <w:r>
              <w:rPr>
                <w:sz w:val="16"/>
              </w:rPr>
              <w:t>3</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1 property is FMA repetitive loss but not NFIP repetitive loss, and 161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Bronx County, NY: risk-assessment baseline packet, release 2026-10 (data as of 2026-09-30; County FIPS 36005). Automated baseline. </w:t>
      </w:r>
      <w:hyperlink r:id="rId15">
        <w:r>
          <w:rPr>
            <w:color w:val="1F4E99"/>
            <w:sz w:val="17"/>
            <w:u w:val="single"/>
          </w:rPr>
          <w:t>https://hazardplain.org/ny/36005/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hazard-plain_2026-10_NY_36005.docx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Bronx County, NY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y/36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Bronx County, NY: Risk-assessment baseline packet</dc:title>
  <dc:subject>Hazard Plain release 2026-10, as of 2026-09-30. Automated baseline</dc:subject>
  <dc:creator>Hazard Plain</dc:creator>
  <cp:keywords>Hazard Plain; hazard mitigation; risk assessment; 36005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