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Lyon County, NV</w:t>
      </w:r>
    </w:p>
    <w:p>
      <w:pPr>
        <w:spacing w:after="120" w:before="0"/>
      </w:pPr>
      <w:r>
        <w:rPr>
          <w:color w:val="555555"/>
          <w:sz w:val="24"/>
        </w:rPr>
        <w:t>Risk-assessment baseline packet</w:t>
      </w:r>
    </w:p>
    <w:p>
      <w:pPr>
        <w:spacing w:after="120" w:before="0"/>
      </w:pPr>
      <w:r>
        <w:rPr>
          <w:b/>
          <w:sz w:val="18"/>
        </w:rPr>
        <w:t xml:space="preserve">Unit: </w:t>
      </w:r>
      <w:r>
        <w:rPr>
          <w:sz w:val="18"/>
        </w:rPr>
        <w:t>County area 32019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2029-09-12</w:t>
      </w:r>
    </w:p>
    <w:p>
      <w:pPr>
        <w:keepNext/>
        <w:spacing w:after="40" w:before="0"/>
      </w:pPr>
      <w:r>
        <w:rPr>
          <w:b/>
        </w:rPr>
        <w:t xml:space="preserve">Plan: </w:t>
      </w:r>
      <w:r>
        <w:rPr/>
        <w:t>Lyon County (FEMA plan 109854)</w:t>
      </w:r>
    </w:p>
    <w:p>
      <w:pPr>
        <w:keepNext/>
        <w:spacing w:after="40" w:before="0"/>
      </w:pPr>
      <w:r>
        <w:rPr>
          <w:b/>
        </w:rPr>
        <w:t xml:space="preserve">Approved: </w:t>
      </w:r>
      <w:r>
        <w:rPr/>
        <w:t>2024-09-13</w:t>
      </w:r>
    </w:p>
    <w:p>
      <w:pPr>
        <w:keepNext/>
        <w:spacing w:after="40" w:before="0"/>
      </w:pPr>
      <w:r>
        <w:rPr>
          <w:b/>
        </w:rPr>
        <w:t xml:space="preserve">Expires: </w:t>
      </w:r>
      <w:r>
        <w:rPr/>
        <w:t>2029-09-12</w:t>
      </w:r>
    </w:p>
    <w:p>
      <w:pPr>
        <w:keepNext/>
        <w:spacing w:after="40" w:before="0"/>
      </w:pPr>
      <w:r>
        <w:rPr>
          <w:b/>
        </w:rPr>
        <w:t xml:space="preserve">As of: </w:t>
      </w:r>
      <w:r>
        <w:rPr/>
        <w:t>2026-09-28</w:t>
      </w:r>
    </w:p>
    <w:p>
      <w:pPr>
        <w:keepNext/>
        <w:spacing w:after="40" w:before="0"/>
      </w:pPr>
      <w:r>
        <w:rPr>
          <w:b/>
        </w:rPr>
        <w:t xml:space="preserve">Days: </w:t>
      </w:r>
      <w:r>
        <w:rPr/>
        <w:t>1,080 days to expiry</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2024-09-13)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697"/>
        <w:gridCol w:w="1499"/>
        <w:gridCol w:w="2057"/>
        <w:gridCol w:w="2072"/>
        <w:gridCol w:w="1037"/>
        <w:gridCol w:w="1037"/>
        <w:gridCol w:w="855"/>
        <w:gridCol w:w="915"/>
        <w:gridCol w:w="1944"/>
      </w:tblGrid>
      <w:tr>
        <w:trPr>
          <w:cantSplit/>
          <w:tblHeader/>
        </w:trPr>
        <w:tc>
          <w:tcPr>
            <w:tcW w:type="dxa" w:w="2697"/>
            <w:shd w:val="clear" w:color="auto" w:fill="E8E8E8"/>
          </w:tcPr>
          <w:p>
            <w:pPr>
              <w:spacing w:after="0"/>
              <w:jc w:val="left"/>
            </w:pPr>
            <w:r>
              <w:rPr>
                <w:b/>
                <w:sz w:val="16"/>
              </w:rPr>
              <w:t>Jurisdiction</w:t>
            </w:r>
          </w:p>
        </w:tc>
        <w:tc>
          <w:tcPr>
            <w:tcW w:type="dxa" w:w="1499"/>
            <w:shd w:val="clear" w:color="auto" w:fill="E8E8E8"/>
          </w:tcPr>
          <w:p>
            <w:pPr>
              <w:spacing w:after="0"/>
              <w:jc w:val="left"/>
            </w:pPr>
            <w:r>
              <w:rPr>
                <w:b/>
                <w:sz w:val="16"/>
              </w:rPr>
              <w:t>Type</w:t>
            </w:r>
          </w:p>
        </w:tc>
        <w:tc>
          <w:tcPr>
            <w:tcW w:type="dxa" w:w="2057"/>
            <w:shd w:val="clear" w:color="auto" w:fill="E8E8E8"/>
          </w:tcPr>
          <w:p>
            <w:pPr>
              <w:spacing w:after="0"/>
              <w:jc w:val="left"/>
            </w:pPr>
            <w:r>
              <w:rPr>
                <w:b/>
                <w:sz w:val="16"/>
              </w:rPr>
              <w:t>Status</w:t>
            </w:r>
          </w:p>
        </w:tc>
        <w:tc>
          <w:tcPr>
            <w:tcW w:type="dxa" w:w="207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5"/>
            <w:shd w:val="clear" w:color="auto" w:fill="E8E8E8"/>
          </w:tcPr>
          <w:p>
            <w:pPr>
              <w:spacing w:after="0"/>
              <w:jc w:val="left"/>
            </w:pPr>
            <w:r>
              <w:rPr>
                <w:b/>
                <w:sz w:val="16"/>
              </w:rPr>
              <w:t>Update underway</w:t>
            </w:r>
          </w:p>
        </w:tc>
        <w:tc>
          <w:tcPr>
            <w:tcW w:type="dxa" w:w="1944"/>
            <w:shd w:val="clear" w:color="auto" w:fill="E8E8E8"/>
          </w:tcPr>
          <w:p>
            <w:pPr>
              <w:spacing w:after="0"/>
              <w:jc w:val="left"/>
            </w:pPr>
            <w:r>
              <w:rPr>
                <w:b/>
                <w:sz w:val="16"/>
              </w:rPr>
              <w:t>Notes</w:t>
            </w:r>
          </w:p>
        </w:tc>
      </w:tr>
      <w:tr>
        <w:trPr>
          <w:cantSplit/>
        </w:trPr>
        <w:tc>
          <w:tcPr>
            <w:tcW w:type="dxa" w:w="2697"/>
          </w:tcPr>
          <w:p>
            <w:pPr>
              <w:spacing w:after="0"/>
              <w:jc w:val="left"/>
            </w:pPr>
            <w:r>
              <w:rPr>
                <w:sz w:val="16"/>
              </w:rPr>
              <w:t>Lyon County</w:t>
            </w:r>
          </w:p>
        </w:tc>
        <w:tc>
          <w:tcPr>
            <w:tcW w:type="dxa" w:w="1499"/>
          </w:tcPr>
          <w:p>
            <w:pPr>
              <w:spacing w:after="0"/>
              <w:jc w:val="left"/>
            </w:pPr>
            <w:r>
              <w:rPr>
                <w:sz w:val="16"/>
              </w:rPr>
              <w:t>County</w:t>
            </w:r>
          </w:p>
        </w:tc>
        <w:tc>
          <w:tcPr>
            <w:tcW w:type="dxa" w:w="2057"/>
          </w:tcPr>
          <w:p>
            <w:pPr>
              <w:spacing w:after="0"/>
              <w:jc w:val="left"/>
            </w:pPr>
            <w:r>
              <w:rPr>
                <w:sz w:val="16"/>
              </w:rPr>
              <w:t>Approved, expires 2029-09-12</w:t>
            </w:r>
          </w:p>
        </w:tc>
        <w:tc>
          <w:tcPr>
            <w:tcW w:type="dxa" w:w="2072"/>
          </w:tcPr>
          <w:p>
            <w:pPr>
              <w:spacing w:after="0"/>
              <w:jc w:val="left"/>
            </w:pPr>
            <w:r>
              <w:rPr>
                <w:sz w:val="16"/>
              </w:rPr>
              <w:t>Lyon County (FEMA plan 109854)</w:t>
            </w:r>
          </w:p>
        </w:tc>
        <w:tc>
          <w:tcPr>
            <w:tcW w:type="dxa" w:w="1037"/>
          </w:tcPr>
          <w:p>
            <w:pPr>
              <w:spacing w:after="0"/>
              <w:jc w:val="left"/>
            </w:pPr>
            <w:r>
              <w:rPr>
                <w:sz w:val="16"/>
              </w:rPr>
              <w:t>2024-09-13</w:t>
            </w:r>
          </w:p>
        </w:tc>
        <w:tc>
          <w:tcPr>
            <w:tcW w:type="dxa" w:w="1037"/>
          </w:tcPr>
          <w:p>
            <w:pPr>
              <w:spacing w:after="0"/>
              <w:jc w:val="left"/>
            </w:pPr>
            <w:r>
              <w:rPr>
                <w:sz w:val="16"/>
              </w:rPr>
              <w:t>2029-09-12</w:t>
            </w:r>
          </w:p>
        </w:tc>
        <w:tc>
          <w:tcPr>
            <w:tcW w:type="dxa" w:w="855"/>
          </w:tcPr>
          <w:p>
            <w:pPr>
              <w:spacing w:after="0"/>
              <w:jc w:val="right"/>
            </w:pPr>
            <w:r>
              <w:rPr>
                <w:sz w:val="16"/>
              </w:rPr>
              <w:t>1,080</w:t>
            </w:r>
          </w:p>
        </w:tc>
        <w:tc>
          <w:tcPr>
            <w:tcW w:type="dxa" w:w="915"/>
          </w:tcPr>
          <w:p>
            <w:pPr>
              <w:spacing w:after="0"/>
              <w:jc w:val="left"/>
            </w:pPr>
          </w:p>
        </w:tc>
        <w:tc>
          <w:tcPr>
            <w:tcW w:type="dxa" w:w="1944"/>
          </w:tcPr>
          <w:p>
            <w:pPr>
              <w:spacing w:after="0"/>
              <w:jc w:val="left"/>
            </w:pPr>
            <w:r>
              <w:rPr>
                <w:sz w:val="16"/>
              </w:rPr>
              <w:t>member approved 2024-09-12</w:t>
            </w:r>
          </w:p>
        </w:tc>
      </w:tr>
      <w:tr>
        <w:trPr>
          <w:cantSplit/>
        </w:trPr>
        <w:tc>
          <w:tcPr>
            <w:tcW w:type="dxa" w:w="2697"/>
          </w:tcPr>
          <w:p>
            <w:pPr>
              <w:spacing w:after="0"/>
              <w:jc w:val="left"/>
            </w:pPr>
            <w:r>
              <w:rPr>
                <w:sz w:val="16"/>
              </w:rPr>
              <w:t>Fernley city</w:t>
            </w:r>
          </w:p>
        </w:tc>
        <w:tc>
          <w:tcPr>
            <w:tcW w:type="dxa" w:w="1499"/>
          </w:tcPr>
          <w:p>
            <w:pPr>
              <w:spacing w:after="0"/>
              <w:jc w:val="left"/>
            </w:pPr>
            <w:r>
              <w:rPr>
                <w:sz w:val="16"/>
              </w:rPr>
              <w:t>City</w:t>
            </w:r>
          </w:p>
        </w:tc>
        <w:tc>
          <w:tcPr>
            <w:tcW w:type="dxa" w:w="2057"/>
          </w:tcPr>
          <w:p>
            <w:pPr>
              <w:spacing w:after="0"/>
              <w:jc w:val="left"/>
            </w:pPr>
            <w:r>
              <w:rPr>
                <w:sz w:val="16"/>
              </w:rPr>
              <w:t>Approved, expires 2029-09-12</w:t>
            </w:r>
          </w:p>
        </w:tc>
        <w:tc>
          <w:tcPr>
            <w:tcW w:type="dxa" w:w="2072"/>
          </w:tcPr>
          <w:p>
            <w:pPr>
              <w:spacing w:after="0"/>
              <w:jc w:val="left"/>
            </w:pPr>
            <w:r>
              <w:rPr>
                <w:sz w:val="16"/>
              </w:rPr>
              <w:t>Lyon County (FEMA plan 109854)</w:t>
            </w:r>
          </w:p>
        </w:tc>
        <w:tc>
          <w:tcPr>
            <w:tcW w:type="dxa" w:w="1037"/>
          </w:tcPr>
          <w:p>
            <w:pPr>
              <w:spacing w:after="0"/>
              <w:jc w:val="left"/>
            </w:pPr>
            <w:r>
              <w:rPr>
                <w:sz w:val="16"/>
              </w:rPr>
              <w:t>2024-09-13</w:t>
            </w:r>
          </w:p>
        </w:tc>
        <w:tc>
          <w:tcPr>
            <w:tcW w:type="dxa" w:w="1037"/>
          </w:tcPr>
          <w:p>
            <w:pPr>
              <w:spacing w:after="0"/>
              <w:jc w:val="left"/>
            </w:pPr>
            <w:r>
              <w:rPr>
                <w:sz w:val="16"/>
              </w:rPr>
              <w:t>2029-09-12</w:t>
            </w:r>
          </w:p>
        </w:tc>
        <w:tc>
          <w:tcPr>
            <w:tcW w:type="dxa" w:w="855"/>
          </w:tcPr>
          <w:p>
            <w:pPr>
              <w:spacing w:after="0"/>
              <w:jc w:val="right"/>
            </w:pPr>
            <w:r>
              <w:rPr>
                <w:sz w:val="16"/>
              </w:rPr>
              <w:t>1,080</w:t>
            </w:r>
          </w:p>
        </w:tc>
        <w:tc>
          <w:tcPr>
            <w:tcW w:type="dxa" w:w="915"/>
          </w:tcPr>
          <w:p>
            <w:pPr>
              <w:spacing w:after="0"/>
              <w:jc w:val="left"/>
            </w:pPr>
          </w:p>
        </w:tc>
        <w:tc>
          <w:tcPr>
            <w:tcW w:type="dxa" w:w="1944"/>
          </w:tcPr>
          <w:p>
            <w:pPr>
              <w:spacing w:after="0"/>
              <w:jc w:val="left"/>
            </w:pPr>
            <w:r>
              <w:rPr>
                <w:sz w:val="16"/>
              </w:rPr>
              <w:t>member approved 2024-09-12</w:t>
            </w:r>
          </w:p>
        </w:tc>
      </w:tr>
      <w:tr>
        <w:trPr>
          <w:cantSplit/>
        </w:trPr>
        <w:tc>
          <w:tcPr>
            <w:tcW w:type="dxa" w:w="2697"/>
          </w:tcPr>
          <w:p>
            <w:pPr>
              <w:spacing w:after="0"/>
              <w:jc w:val="left"/>
            </w:pPr>
            <w:r>
              <w:rPr>
                <w:sz w:val="16"/>
              </w:rPr>
              <w:t>Yerington city</w:t>
            </w:r>
          </w:p>
        </w:tc>
        <w:tc>
          <w:tcPr>
            <w:tcW w:type="dxa" w:w="1499"/>
          </w:tcPr>
          <w:p>
            <w:pPr>
              <w:spacing w:after="0"/>
              <w:jc w:val="left"/>
            </w:pPr>
            <w:r>
              <w:rPr>
                <w:sz w:val="16"/>
              </w:rPr>
              <w:t>City</w:t>
            </w:r>
          </w:p>
        </w:tc>
        <w:tc>
          <w:tcPr>
            <w:tcW w:type="dxa" w:w="2057"/>
          </w:tcPr>
          <w:p>
            <w:pPr>
              <w:spacing w:after="0"/>
              <w:jc w:val="left"/>
            </w:pPr>
            <w:r>
              <w:rPr>
                <w:sz w:val="16"/>
              </w:rPr>
              <w:t>Approved, expires 2029-09-12</w:t>
            </w:r>
          </w:p>
        </w:tc>
        <w:tc>
          <w:tcPr>
            <w:tcW w:type="dxa" w:w="2072"/>
          </w:tcPr>
          <w:p>
            <w:pPr>
              <w:spacing w:after="0"/>
              <w:jc w:val="left"/>
            </w:pPr>
            <w:r>
              <w:rPr>
                <w:sz w:val="16"/>
              </w:rPr>
              <w:t>Lyon County (FEMA plan 109854)</w:t>
            </w:r>
          </w:p>
        </w:tc>
        <w:tc>
          <w:tcPr>
            <w:tcW w:type="dxa" w:w="1037"/>
          </w:tcPr>
          <w:p>
            <w:pPr>
              <w:spacing w:after="0"/>
              <w:jc w:val="left"/>
            </w:pPr>
            <w:r>
              <w:rPr>
                <w:sz w:val="16"/>
              </w:rPr>
              <w:t>2024-09-13</w:t>
            </w:r>
          </w:p>
        </w:tc>
        <w:tc>
          <w:tcPr>
            <w:tcW w:type="dxa" w:w="1037"/>
          </w:tcPr>
          <w:p>
            <w:pPr>
              <w:spacing w:after="0"/>
              <w:jc w:val="left"/>
            </w:pPr>
            <w:r>
              <w:rPr>
                <w:sz w:val="16"/>
              </w:rPr>
              <w:t>2029-09-12</w:t>
            </w:r>
          </w:p>
        </w:tc>
        <w:tc>
          <w:tcPr>
            <w:tcW w:type="dxa" w:w="855"/>
          </w:tcPr>
          <w:p>
            <w:pPr>
              <w:spacing w:after="0"/>
              <w:jc w:val="right"/>
            </w:pPr>
            <w:r>
              <w:rPr>
                <w:sz w:val="16"/>
              </w:rPr>
              <w:t>1,080</w:t>
            </w:r>
          </w:p>
        </w:tc>
        <w:tc>
          <w:tcPr>
            <w:tcW w:type="dxa" w:w="915"/>
          </w:tcPr>
          <w:p>
            <w:pPr>
              <w:spacing w:after="0"/>
              <w:jc w:val="left"/>
            </w:pPr>
          </w:p>
        </w:tc>
        <w:tc>
          <w:tcPr>
            <w:tcW w:type="dxa" w:w="1944"/>
          </w:tcPr>
          <w:p>
            <w:pPr>
              <w:spacing w:after="0"/>
              <w:jc w:val="left"/>
            </w:pPr>
            <w:r>
              <w:rPr>
                <w:sz w:val="16"/>
              </w:rPr>
              <w:t>member approved 2024-09-12</w:t>
            </w:r>
          </w:p>
        </w:tc>
      </w:tr>
      <w:tr>
        <w:trPr>
          <w:cantSplit/>
        </w:trPr>
        <w:tc>
          <w:tcPr>
            <w:tcW w:type="dxa" w:w="2697"/>
          </w:tcPr>
          <w:p>
            <w:pPr>
              <w:spacing w:after="0"/>
              <w:jc w:val="left"/>
            </w:pPr>
            <w:r>
              <w:rPr>
                <w:sz w:val="16"/>
              </w:rPr>
              <w:t>Carson Water Subconservancy District</w:t>
            </w:r>
          </w:p>
        </w:tc>
        <w:tc>
          <w:tcPr>
            <w:tcW w:type="dxa" w:w="1499"/>
          </w:tcPr>
          <w:p>
            <w:pPr>
              <w:spacing w:after="0"/>
              <w:jc w:val="left"/>
            </w:pPr>
            <w:r>
              <w:rPr>
                <w:sz w:val="16"/>
              </w:rPr>
              <w:t>Conservation District</w:t>
            </w:r>
          </w:p>
        </w:tc>
        <w:tc>
          <w:tcPr>
            <w:tcW w:type="dxa" w:w="2057"/>
          </w:tcPr>
          <w:p>
            <w:pPr>
              <w:spacing w:after="0"/>
              <w:jc w:val="left"/>
            </w:pPr>
            <w:r>
              <w:rPr>
                <w:sz w:val="16"/>
              </w:rPr>
              <w:t>Approved, expires 2029-09-12</w:t>
            </w:r>
          </w:p>
        </w:tc>
        <w:tc>
          <w:tcPr>
            <w:tcW w:type="dxa" w:w="2072"/>
          </w:tcPr>
          <w:p>
            <w:pPr>
              <w:spacing w:after="0"/>
              <w:jc w:val="left"/>
            </w:pPr>
            <w:r>
              <w:rPr>
                <w:sz w:val="16"/>
              </w:rPr>
              <w:t>Lyon County (FEMA plan 109854)</w:t>
            </w:r>
          </w:p>
        </w:tc>
        <w:tc>
          <w:tcPr>
            <w:tcW w:type="dxa" w:w="1037"/>
          </w:tcPr>
          <w:p>
            <w:pPr>
              <w:spacing w:after="0"/>
              <w:jc w:val="left"/>
            </w:pPr>
            <w:r>
              <w:rPr>
                <w:sz w:val="16"/>
              </w:rPr>
              <w:t>2024-09-13</w:t>
            </w:r>
          </w:p>
        </w:tc>
        <w:tc>
          <w:tcPr>
            <w:tcW w:type="dxa" w:w="1037"/>
          </w:tcPr>
          <w:p>
            <w:pPr>
              <w:spacing w:after="0"/>
              <w:jc w:val="left"/>
            </w:pPr>
            <w:r>
              <w:rPr>
                <w:sz w:val="16"/>
              </w:rPr>
              <w:t>2029-09-12</w:t>
            </w:r>
          </w:p>
        </w:tc>
        <w:tc>
          <w:tcPr>
            <w:tcW w:type="dxa" w:w="855"/>
          </w:tcPr>
          <w:p>
            <w:pPr>
              <w:spacing w:after="0"/>
              <w:jc w:val="right"/>
            </w:pPr>
            <w:r>
              <w:rPr>
                <w:sz w:val="16"/>
              </w:rPr>
              <w:t>1,080</w:t>
            </w:r>
          </w:p>
        </w:tc>
        <w:tc>
          <w:tcPr>
            <w:tcW w:type="dxa" w:w="915"/>
          </w:tcPr>
          <w:p>
            <w:pPr>
              <w:spacing w:after="0"/>
              <w:jc w:val="left"/>
            </w:pPr>
          </w:p>
        </w:tc>
        <w:tc>
          <w:tcPr>
            <w:tcW w:type="dxa" w:w="1944"/>
          </w:tcPr>
          <w:p>
            <w:pPr>
              <w:spacing w:after="0"/>
              <w:jc w:val="left"/>
            </w:pPr>
            <w:r>
              <w:rPr>
                <w:sz w:val="16"/>
              </w:rPr>
              <w:t>member approved 2024-09-12</w:t>
            </w:r>
          </w:p>
        </w:tc>
      </w:tr>
      <w:tr>
        <w:trPr>
          <w:cantSplit/>
        </w:trPr>
        <w:tc>
          <w:tcPr>
            <w:tcW w:type="dxa" w:w="2697"/>
          </w:tcPr>
          <w:p>
            <w:pPr>
              <w:spacing w:after="0"/>
              <w:jc w:val="left"/>
            </w:pPr>
            <w:r>
              <w:rPr>
                <w:sz w:val="16"/>
              </w:rPr>
              <w:t>Central Lyon County Fire Protection District</w:t>
            </w:r>
          </w:p>
        </w:tc>
        <w:tc>
          <w:tcPr>
            <w:tcW w:type="dxa" w:w="1499"/>
          </w:tcPr>
          <w:p>
            <w:pPr>
              <w:spacing w:after="0"/>
              <w:jc w:val="left"/>
            </w:pPr>
            <w:r>
              <w:rPr>
                <w:sz w:val="16"/>
              </w:rPr>
              <w:t>Fire/EMS District</w:t>
            </w:r>
          </w:p>
        </w:tc>
        <w:tc>
          <w:tcPr>
            <w:tcW w:type="dxa" w:w="2057"/>
          </w:tcPr>
          <w:p>
            <w:pPr>
              <w:spacing w:after="0"/>
              <w:jc w:val="left"/>
            </w:pPr>
            <w:r>
              <w:rPr>
                <w:sz w:val="16"/>
              </w:rPr>
              <w:t>Approved, expires 2029-09-12</w:t>
            </w:r>
          </w:p>
        </w:tc>
        <w:tc>
          <w:tcPr>
            <w:tcW w:type="dxa" w:w="2072"/>
          </w:tcPr>
          <w:p>
            <w:pPr>
              <w:spacing w:after="0"/>
              <w:jc w:val="left"/>
            </w:pPr>
            <w:r>
              <w:rPr>
                <w:sz w:val="16"/>
              </w:rPr>
              <w:t>Lyon County (FEMA plan 109854)</w:t>
            </w:r>
          </w:p>
        </w:tc>
        <w:tc>
          <w:tcPr>
            <w:tcW w:type="dxa" w:w="1037"/>
          </w:tcPr>
          <w:p>
            <w:pPr>
              <w:spacing w:after="0"/>
              <w:jc w:val="left"/>
            </w:pPr>
            <w:r>
              <w:rPr>
                <w:sz w:val="16"/>
              </w:rPr>
              <w:t>2024-09-13</w:t>
            </w:r>
          </w:p>
        </w:tc>
        <w:tc>
          <w:tcPr>
            <w:tcW w:type="dxa" w:w="1037"/>
          </w:tcPr>
          <w:p>
            <w:pPr>
              <w:spacing w:after="0"/>
              <w:jc w:val="left"/>
            </w:pPr>
            <w:r>
              <w:rPr>
                <w:sz w:val="16"/>
              </w:rPr>
              <w:t>2029-09-12</w:t>
            </w:r>
          </w:p>
        </w:tc>
        <w:tc>
          <w:tcPr>
            <w:tcW w:type="dxa" w:w="855"/>
          </w:tcPr>
          <w:p>
            <w:pPr>
              <w:spacing w:after="0"/>
              <w:jc w:val="right"/>
            </w:pPr>
            <w:r>
              <w:rPr>
                <w:sz w:val="16"/>
              </w:rPr>
              <w:t>1,080</w:t>
            </w:r>
          </w:p>
        </w:tc>
        <w:tc>
          <w:tcPr>
            <w:tcW w:type="dxa" w:w="915"/>
          </w:tcPr>
          <w:p>
            <w:pPr>
              <w:spacing w:after="0"/>
              <w:jc w:val="left"/>
            </w:pPr>
          </w:p>
        </w:tc>
        <w:tc>
          <w:tcPr>
            <w:tcW w:type="dxa" w:w="1944"/>
          </w:tcPr>
          <w:p>
            <w:pPr>
              <w:spacing w:after="0"/>
              <w:jc w:val="left"/>
            </w:pPr>
            <w:r>
              <w:rPr>
                <w:sz w:val="16"/>
              </w:rPr>
              <w:t>member approved 2024-09-12</w:t>
            </w:r>
          </w:p>
        </w:tc>
      </w:tr>
      <w:tr>
        <w:trPr>
          <w:cantSplit/>
        </w:trPr>
        <w:tc>
          <w:tcPr>
            <w:tcW w:type="dxa" w:w="2697"/>
          </w:tcPr>
          <w:p>
            <w:pPr>
              <w:spacing w:after="0"/>
              <w:jc w:val="left"/>
            </w:pPr>
            <w:r>
              <w:rPr>
                <w:sz w:val="16"/>
              </w:rPr>
              <w:t>Mason and Smith Valley Conservation District</w:t>
            </w:r>
          </w:p>
        </w:tc>
        <w:tc>
          <w:tcPr>
            <w:tcW w:type="dxa" w:w="1499"/>
          </w:tcPr>
          <w:p>
            <w:pPr>
              <w:spacing w:after="0"/>
              <w:jc w:val="left"/>
            </w:pPr>
            <w:r>
              <w:rPr>
                <w:sz w:val="16"/>
              </w:rPr>
              <w:t>Conservation District</w:t>
            </w:r>
          </w:p>
        </w:tc>
        <w:tc>
          <w:tcPr>
            <w:tcW w:type="dxa" w:w="2057"/>
          </w:tcPr>
          <w:p>
            <w:pPr>
              <w:spacing w:after="0"/>
              <w:jc w:val="left"/>
            </w:pPr>
            <w:r>
              <w:rPr>
                <w:sz w:val="16"/>
              </w:rPr>
              <w:t>Approved, expires 2029-09-12</w:t>
            </w:r>
          </w:p>
        </w:tc>
        <w:tc>
          <w:tcPr>
            <w:tcW w:type="dxa" w:w="2072"/>
          </w:tcPr>
          <w:p>
            <w:pPr>
              <w:spacing w:after="0"/>
              <w:jc w:val="left"/>
            </w:pPr>
            <w:r>
              <w:rPr>
                <w:sz w:val="16"/>
              </w:rPr>
              <w:t>Lyon County (FEMA plan 109854)</w:t>
            </w:r>
          </w:p>
        </w:tc>
        <w:tc>
          <w:tcPr>
            <w:tcW w:type="dxa" w:w="1037"/>
          </w:tcPr>
          <w:p>
            <w:pPr>
              <w:spacing w:after="0"/>
              <w:jc w:val="left"/>
            </w:pPr>
            <w:r>
              <w:rPr>
                <w:sz w:val="16"/>
              </w:rPr>
              <w:t>2024-09-13</w:t>
            </w:r>
          </w:p>
        </w:tc>
        <w:tc>
          <w:tcPr>
            <w:tcW w:type="dxa" w:w="1037"/>
          </w:tcPr>
          <w:p>
            <w:pPr>
              <w:spacing w:after="0"/>
              <w:jc w:val="left"/>
            </w:pPr>
            <w:r>
              <w:rPr>
                <w:sz w:val="16"/>
              </w:rPr>
              <w:t>2029-09-12</w:t>
            </w:r>
          </w:p>
        </w:tc>
        <w:tc>
          <w:tcPr>
            <w:tcW w:type="dxa" w:w="855"/>
          </w:tcPr>
          <w:p>
            <w:pPr>
              <w:spacing w:after="0"/>
              <w:jc w:val="right"/>
            </w:pPr>
            <w:r>
              <w:rPr>
                <w:sz w:val="16"/>
              </w:rPr>
              <w:t>1,080</w:t>
            </w:r>
          </w:p>
        </w:tc>
        <w:tc>
          <w:tcPr>
            <w:tcW w:type="dxa" w:w="915"/>
          </w:tcPr>
          <w:p>
            <w:pPr>
              <w:spacing w:after="0"/>
              <w:jc w:val="left"/>
            </w:pPr>
          </w:p>
        </w:tc>
        <w:tc>
          <w:tcPr>
            <w:tcW w:type="dxa" w:w="1944"/>
          </w:tcPr>
          <w:p>
            <w:pPr>
              <w:spacing w:after="0"/>
              <w:jc w:val="left"/>
            </w:pPr>
            <w:r>
              <w:rPr>
                <w:sz w:val="16"/>
              </w:rPr>
              <w:t>member approved 2024-09-12</w:t>
            </w:r>
          </w:p>
        </w:tc>
      </w:tr>
      <w:tr>
        <w:trPr>
          <w:cantSplit/>
        </w:trPr>
        <w:tc>
          <w:tcPr>
            <w:tcW w:type="dxa" w:w="2697"/>
          </w:tcPr>
          <w:p>
            <w:pPr>
              <w:spacing w:after="0"/>
              <w:jc w:val="left"/>
            </w:pPr>
            <w:r>
              <w:rPr>
                <w:sz w:val="16"/>
              </w:rPr>
              <w:t>Mason Valley Fire Protection District</w:t>
            </w:r>
          </w:p>
        </w:tc>
        <w:tc>
          <w:tcPr>
            <w:tcW w:type="dxa" w:w="1499"/>
          </w:tcPr>
          <w:p>
            <w:pPr>
              <w:spacing w:after="0"/>
              <w:jc w:val="left"/>
            </w:pPr>
            <w:r>
              <w:rPr>
                <w:sz w:val="16"/>
              </w:rPr>
              <w:t>Fire/EMS District</w:t>
            </w:r>
          </w:p>
        </w:tc>
        <w:tc>
          <w:tcPr>
            <w:tcW w:type="dxa" w:w="2057"/>
          </w:tcPr>
          <w:p>
            <w:pPr>
              <w:spacing w:after="0"/>
              <w:jc w:val="left"/>
            </w:pPr>
            <w:r>
              <w:rPr>
                <w:sz w:val="16"/>
              </w:rPr>
              <w:t>Approved, expires 2029-09-12</w:t>
            </w:r>
          </w:p>
        </w:tc>
        <w:tc>
          <w:tcPr>
            <w:tcW w:type="dxa" w:w="2072"/>
          </w:tcPr>
          <w:p>
            <w:pPr>
              <w:spacing w:after="0"/>
              <w:jc w:val="left"/>
            </w:pPr>
            <w:r>
              <w:rPr>
                <w:sz w:val="16"/>
              </w:rPr>
              <w:t>Lyon County (FEMA plan 109854)</w:t>
            </w:r>
          </w:p>
        </w:tc>
        <w:tc>
          <w:tcPr>
            <w:tcW w:type="dxa" w:w="1037"/>
          </w:tcPr>
          <w:p>
            <w:pPr>
              <w:spacing w:after="0"/>
              <w:jc w:val="left"/>
            </w:pPr>
            <w:r>
              <w:rPr>
                <w:sz w:val="16"/>
              </w:rPr>
              <w:t>2024-09-13</w:t>
            </w:r>
          </w:p>
        </w:tc>
        <w:tc>
          <w:tcPr>
            <w:tcW w:type="dxa" w:w="1037"/>
          </w:tcPr>
          <w:p>
            <w:pPr>
              <w:spacing w:after="0"/>
              <w:jc w:val="left"/>
            </w:pPr>
            <w:r>
              <w:rPr>
                <w:sz w:val="16"/>
              </w:rPr>
              <w:t>2029-09-12</w:t>
            </w:r>
          </w:p>
        </w:tc>
        <w:tc>
          <w:tcPr>
            <w:tcW w:type="dxa" w:w="855"/>
          </w:tcPr>
          <w:p>
            <w:pPr>
              <w:spacing w:after="0"/>
              <w:jc w:val="right"/>
            </w:pPr>
            <w:r>
              <w:rPr>
                <w:sz w:val="16"/>
              </w:rPr>
              <w:t>1,080</w:t>
            </w:r>
          </w:p>
        </w:tc>
        <w:tc>
          <w:tcPr>
            <w:tcW w:type="dxa" w:w="915"/>
          </w:tcPr>
          <w:p>
            <w:pPr>
              <w:spacing w:after="0"/>
              <w:jc w:val="left"/>
            </w:pPr>
          </w:p>
        </w:tc>
        <w:tc>
          <w:tcPr>
            <w:tcW w:type="dxa" w:w="1944"/>
          </w:tcPr>
          <w:p>
            <w:pPr>
              <w:spacing w:after="0"/>
              <w:jc w:val="left"/>
            </w:pPr>
            <w:r>
              <w:rPr>
                <w:sz w:val="16"/>
              </w:rPr>
              <w:t>member approved 2024-09-12</w:t>
            </w:r>
          </w:p>
        </w:tc>
      </w:tr>
      <w:tr>
        <w:trPr>
          <w:cantSplit/>
        </w:trPr>
        <w:tc>
          <w:tcPr>
            <w:tcW w:type="dxa" w:w="2697"/>
          </w:tcPr>
          <w:p>
            <w:pPr>
              <w:spacing w:after="0"/>
              <w:jc w:val="left"/>
            </w:pPr>
            <w:r>
              <w:rPr>
                <w:sz w:val="16"/>
              </w:rPr>
              <w:t>North Lyon County Fire Protection District</w:t>
            </w:r>
          </w:p>
        </w:tc>
        <w:tc>
          <w:tcPr>
            <w:tcW w:type="dxa" w:w="1499"/>
          </w:tcPr>
          <w:p>
            <w:pPr>
              <w:spacing w:after="0"/>
              <w:jc w:val="left"/>
            </w:pPr>
            <w:r>
              <w:rPr>
                <w:sz w:val="16"/>
              </w:rPr>
              <w:t>Fire/EMS District</w:t>
            </w:r>
          </w:p>
        </w:tc>
        <w:tc>
          <w:tcPr>
            <w:tcW w:type="dxa" w:w="2057"/>
          </w:tcPr>
          <w:p>
            <w:pPr>
              <w:spacing w:after="0"/>
              <w:jc w:val="left"/>
            </w:pPr>
            <w:r>
              <w:rPr>
                <w:sz w:val="16"/>
              </w:rPr>
              <w:t>Approved, expires 2029-09-12</w:t>
            </w:r>
          </w:p>
        </w:tc>
        <w:tc>
          <w:tcPr>
            <w:tcW w:type="dxa" w:w="2072"/>
          </w:tcPr>
          <w:p>
            <w:pPr>
              <w:spacing w:after="0"/>
              <w:jc w:val="left"/>
            </w:pPr>
            <w:r>
              <w:rPr>
                <w:sz w:val="16"/>
              </w:rPr>
              <w:t>Lyon County (FEMA plan 109854)</w:t>
            </w:r>
          </w:p>
        </w:tc>
        <w:tc>
          <w:tcPr>
            <w:tcW w:type="dxa" w:w="1037"/>
          </w:tcPr>
          <w:p>
            <w:pPr>
              <w:spacing w:after="0"/>
              <w:jc w:val="left"/>
            </w:pPr>
            <w:r>
              <w:rPr>
                <w:sz w:val="16"/>
              </w:rPr>
              <w:t>2024-09-13</w:t>
            </w:r>
          </w:p>
        </w:tc>
        <w:tc>
          <w:tcPr>
            <w:tcW w:type="dxa" w:w="1037"/>
          </w:tcPr>
          <w:p>
            <w:pPr>
              <w:spacing w:after="0"/>
              <w:jc w:val="left"/>
            </w:pPr>
            <w:r>
              <w:rPr>
                <w:sz w:val="16"/>
              </w:rPr>
              <w:t>2029-09-12</w:t>
            </w:r>
          </w:p>
        </w:tc>
        <w:tc>
          <w:tcPr>
            <w:tcW w:type="dxa" w:w="855"/>
          </w:tcPr>
          <w:p>
            <w:pPr>
              <w:spacing w:after="0"/>
              <w:jc w:val="right"/>
            </w:pPr>
            <w:r>
              <w:rPr>
                <w:sz w:val="16"/>
              </w:rPr>
              <w:t>1,080</w:t>
            </w:r>
          </w:p>
        </w:tc>
        <w:tc>
          <w:tcPr>
            <w:tcW w:type="dxa" w:w="915"/>
          </w:tcPr>
          <w:p>
            <w:pPr>
              <w:spacing w:after="0"/>
              <w:jc w:val="left"/>
            </w:pPr>
          </w:p>
        </w:tc>
        <w:tc>
          <w:tcPr>
            <w:tcW w:type="dxa" w:w="1944"/>
          </w:tcPr>
          <w:p>
            <w:pPr>
              <w:spacing w:after="0"/>
              <w:jc w:val="left"/>
            </w:pPr>
            <w:r>
              <w:rPr>
                <w:sz w:val="16"/>
              </w:rPr>
              <w:t>member approved 2024-09-12</w:t>
            </w:r>
          </w:p>
        </w:tc>
      </w:tr>
      <w:tr>
        <w:trPr>
          <w:cantSplit/>
        </w:trPr>
        <w:tc>
          <w:tcPr>
            <w:tcW w:type="dxa" w:w="2697"/>
          </w:tcPr>
          <w:p>
            <w:pPr>
              <w:spacing w:after="0"/>
              <w:jc w:val="left"/>
            </w:pPr>
            <w:r>
              <w:rPr>
                <w:sz w:val="16"/>
              </w:rPr>
              <w:t>Smith Valley Fire Protection District</w:t>
            </w:r>
          </w:p>
        </w:tc>
        <w:tc>
          <w:tcPr>
            <w:tcW w:type="dxa" w:w="1499"/>
          </w:tcPr>
          <w:p>
            <w:pPr>
              <w:spacing w:after="0"/>
              <w:jc w:val="left"/>
            </w:pPr>
            <w:r>
              <w:rPr>
                <w:sz w:val="16"/>
              </w:rPr>
              <w:t>Fire/EMS District</w:t>
            </w:r>
          </w:p>
        </w:tc>
        <w:tc>
          <w:tcPr>
            <w:tcW w:type="dxa" w:w="2057"/>
          </w:tcPr>
          <w:p>
            <w:pPr>
              <w:spacing w:after="0"/>
              <w:jc w:val="left"/>
            </w:pPr>
            <w:r>
              <w:rPr>
                <w:sz w:val="16"/>
              </w:rPr>
              <w:t>Approved, expires 2029-09-12</w:t>
            </w:r>
          </w:p>
        </w:tc>
        <w:tc>
          <w:tcPr>
            <w:tcW w:type="dxa" w:w="2072"/>
          </w:tcPr>
          <w:p>
            <w:pPr>
              <w:spacing w:after="0"/>
              <w:jc w:val="left"/>
            </w:pPr>
            <w:r>
              <w:rPr>
                <w:sz w:val="16"/>
              </w:rPr>
              <w:t>Lyon County (FEMA plan 109854)</w:t>
            </w:r>
          </w:p>
        </w:tc>
        <w:tc>
          <w:tcPr>
            <w:tcW w:type="dxa" w:w="1037"/>
          </w:tcPr>
          <w:p>
            <w:pPr>
              <w:spacing w:after="0"/>
              <w:jc w:val="left"/>
            </w:pPr>
            <w:r>
              <w:rPr>
                <w:sz w:val="16"/>
              </w:rPr>
              <w:t>2024-09-13</w:t>
            </w:r>
          </w:p>
        </w:tc>
        <w:tc>
          <w:tcPr>
            <w:tcW w:type="dxa" w:w="1037"/>
          </w:tcPr>
          <w:p>
            <w:pPr>
              <w:spacing w:after="0"/>
              <w:jc w:val="left"/>
            </w:pPr>
            <w:r>
              <w:rPr>
                <w:sz w:val="16"/>
              </w:rPr>
              <w:t>2029-09-12</w:t>
            </w:r>
          </w:p>
        </w:tc>
        <w:tc>
          <w:tcPr>
            <w:tcW w:type="dxa" w:w="855"/>
          </w:tcPr>
          <w:p>
            <w:pPr>
              <w:spacing w:after="0"/>
              <w:jc w:val="right"/>
            </w:pPr>
            <w:r>
              <w:rPr>
                <w:sz w:val="16"/>
              </w:rPr>
              <w:t>1,080</w:t>
            </w:r>
          </w:p>
        </w:tc>
        <w:tc>
          <w:tcPr>
            <w:tcW w:type="dxa" w:w="915"/>
          </w:tcPr>
          <w:p>
            <w:pPr>
              <w:spacing w:after="0"/>
              <w:jc w:val="left"/>
            </w:pPr>
          </w:p>
        </w:tc>
        <w:tc>
          <w:tcPr>
            <w:tcW w:type="dxa" w:w="1944"/>
          </w:tcPr>
          <w:p>
            <w:pPr>
              <w:spacing w:after="0"/>
              <w:jc w:val="left"/>
            </w:pPr>
            <w:r>
              <w:rPr>
                <w:sz w:val="16"/>
              </w:rPr>
              <w:t>member approved 2024-09-12</w:t>
            </w:r>
          </w:p>
        </w:tc>
      </w:tr>
      <w:tr>
        <w:trPr>
          <w:cantSplit/>
        </w:trPr>
        <w:tc>
          <w:tcPr>
            <w:tcW w:type="dxa" w:w="2697"/>
          </w:tcPr>
          <w:p>
            <w:pPr>
              <w:spacing w:after="0"/>
              <w:jc w:val="left"/>
            </w:pPr>
            <w:r>
              <w:rPr>
                <w:sz w:val="16"/>
              </w:rPr>
              <w:t>Walker River Irrigation District</w:t>
            </w:r>
          </w:p>
        </w:tc>
        <w:tc>
          <w:tcPr>
            <w:tcW w:type="dxa" w:w="1499"/>
          </w:tcPr>
          <w:p>
            <w:pPr>
              <w:spacing w:after="0"/>
              <w:jc w:val="left"/>
            </w:pPr>
            <w:r>
              <w:rPr>
                <w:sz w:val="16"/>
              </w:rPr>
              <w:t>Special District</w:t>
            </w:r>
          </w:p>
        </w:tc>
        <w:tc>
          <w:tcPr>
            <w:tcW w:type="dxa" w:w="2057"/>
          </w:tcPr>
          <w:p>
            <w:pPr>
              <w:spacing w:after="0"/>
              <w:jc w:val="left"/>
            </w:pPr>
            <w:r>
              <w:rPr>
                <w:sz w:val="16"/>
              </w:rPr>
              <w:t>Approved, expires 2029-09-12</w:t>
            </w:r>
          </w:p>
        </w:tc>
        <w:tc>
          <w:tcPr>
            <w:tcW w:type="dxa" w:w="2072"/>
          </w:tcPr>
          <w:p>
            <w:pPr>
              <w:spacing w:after="0"/>
              <w:jc w:val="left"/>
            </w:pPr>
            <w:r>
              <w:rPr>
                <w:sz w:val="16"/>
              </w:rPr>
              <w:t>Lyon County (FEMA plan 109854)</w:t>
            </w:r>
          </w:p>
        </w:tc>
        <w:tc>
          <w:tcPr>
            <w:tcW w:type="dxa" w:w="1037"/>
          </w:tcPr>
          <w:p>
            <w:pPr>
              <w:spacing w:after="0"/>
              <w:jc w:val="left"/>
            </w:pPr>
            <w:r>
              <w:rPr>
                <w:sz w:val="16"/>
              </w:rPr>
              <w:t>2024-09-13</w:t>
            </w:r>
          </w:p>
        </w:tc>
        <w:tc>
          <w:tcPr>
            <w:tcW w:type="dxa" w:w="1037"/>
          </w:tcPr>
          <w:p>
            <w:pPr>
              <w:spacing w:after="0"/>
              <w:jc w:val="left"/>
            </w:pPr>
            <w:r>
              <w:rPr>
                <w:sz w:val="16"/>
              </w:rPr>
              <w:t>2029-09-12</w:t>
            </w:r>
          </w:p>
        </w:tc>
        <w:tc>
          <w:tcPr>
            <w:tcW w:type="dxa" w:w="855"/>
          </w:tcPr>
          <w:p>
            <w:pPr>
              <w:spacing w:after="0"/>
              <w:jc w:val="right"/>
            </w:pPr>
            <w:r>
              <w:rPr>
                <w:sz w:val="16"/>
              </w:rPr>
              <w:t>1,080</w:t>
            </w:r>
          </w:p>
        </w:tc>
        <w:tc>
          <w:tcPr>
            <w:tcW w:type="dxa" w:w="915"/>
          </w:tcPr>
          <w:p>
            <w:pPr>
              <w:spacing w:after="0"/>
              <w:jc w:val="left"/>
            </w:pPr>
          </w:p>
        </w:tc>
        <w:tc>
          <w:tcPr>
            <w:tcW w:type="dxa" w:w="1944"/>
          </w:tcPr>
          <w:p>
            <w:pPr>
              <w:spacing w:after="0"/>
              <w:jc w:val="left"/>
            </w:pPr>
            <w:r>
              <w:rPr>
                <w:sz w:val="16"/>
              </w:rPr>
              <w:t>member approved 2024-09-12</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262"/>
        <w:gridCol w:w="1262"/>
        <w:gridCol w:w="1126"/>
        <w:gridCol w:w="1126"/>
        <w:gridCol w:w="1385"/>
        <w:gridCol w:w="1182"/>
        <w:gridCol w:w="1421"/>
        <w:gridCol w:w="1721"/>
        <w:gridCol w:w="1890"/>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2"/>
            <w:shd w:val="clear" w:color="auto" w:fill="E8E8E8"/>
          </w:tcPr>
          <w:p>
            <w:pPr>
              <w:spacing w:after="0"/>
              <w:jc w:val="left"/>
            </w:pPr>
            <w:r>
              <w:rPr>
                <w:b/>
                <w:sz w:val="16"/>
              </w:rPr>
              <w:t>NRI risk rating</w:t>
            </w:r>
          </w:p>
        </w:tc>
        <w:tc>
          <w:tcPr>
            <w:tcW w:type="dxa" w:w="126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8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8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2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21"/>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90"/>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Earthquake</w:t>
            </w:r>
          </w:p>
        </w:tc>
        <w:tc>
          <w:tcPr>
            <w:tcW w:type="dxa" w:w="1262"/>
          </w:tcPr>
          <w:p>
            <w:pPr>
              <w:spacing w:after="0"/>
              <w:jc w:val="left"/>
            </w:pPr>
            <w:r>
              <w:rPr>
                <w:sz w:val="16"/>
              </w:rPr>
              <w:t>Relatively Moderate</w:t>
            </w:r>
          </w:p>
        </w:tc>
        <w:tc>
          <w:tcPr>
            <w:tcW w:type="dxa" w:w="1262"/>
          </w:tcPr>
          <w:p>
            <w:pPr>
              <w:spacing w:after="0"/>
              <w:jc w:val="left"/>
            </w:pPr>
            <w:r>
              <w:rPr>
                <w:sz w:val="16"/>
              </w:rPr>
              <w:t>Relatively Moderate</w:t>
            </w:r>
          </w:p>
        </w:tc>
        <w:tc>
          <w:tcPr>
            <w:tcW w:type="dxa" w:w="1126"/>
          </w:tcPr>
          <w:p>
            <w:pPr>
              <w:spacing w:after="0"/>
              <w:jc w:val="right"/>
            </w:pPr>
            <w:r>
              <w:rPr>
                <w:sz w:val="16"/>
              </w:rPr>
              <w:t>$8,545,581</w:t>
            </w:r>
          </w:p>
        </w:tc>
        <w:tc>
          <w:tcPr>
            <w:tcW w:type="dxa" w:w="1126"/>
          </w:tcPr>
          <w:p>
            <w:pPr>
              <w:spacing w:after="0"/>
              <w:jc w:val="right"/>
            </w:pPr>
          </w:p>
        </w:tc>
        <w:tc>
          <w:tcPr>
            <w:tcW w:type="dxa" w:w="1385"/>
          </w:tcPr>
          <w:p>
            <w:pPr>
              <w:spacing w:after="0"/>
              <w:jc w:val="right"/>
            </w:pPr>
            <w:r>
              <w:rPr>
                <w:sz w:val="16"/>
              </w:rPr>
              <w:t>$3,169,668</w:t>
            </w:r>
          </w:p>
        </w:tc>
        <w:tc>
          <w:tcPr>
            <w:tcW w:type="dxa" w:w="1182"/>
          </w:tcPr>
          <w:p>
            <w:pPr>
              <w:spacing w:after="0"/>
              <w:jc w:val="right"/>
            </w:pPr>
            <w:r>
              <w:rPr>
                <w:sz w:val="16"/>
              </w:rPr>
              <w:t>$11,715,249</w:t>
            </w:r>
          </w:p>
        </w:tc>
        <w:tc>
          <w:tcPr>
            <w:tcW w:type="dxa" w:w="1421"/>
          </w:tcPr>
          <w:p>
            <w:pPr>
              <w:spacing w:after="0"/>
              <w:jc w:val="right"/>
            </w:pPr>
          </w:p>
        </w:tc>
        <w:tc>
          <w:tcPr>
            <w:tcW w:type="dxa" w:w="1721"/>
          </w:tcPr>
          <w:p>
            <w:pPr>
              <w:spacing w:after="0"/>
              <w:jc w:val="left"/>
            </w:pPr>
          </w:p>
        </w:tc>
        <w:tc>
          <w:tcPr>
            <w:tcW w:type="dxa" w:w="1890"/>
          </w:tcPr>
          <w:p>
            <w:pPr>
              <w:spacing w:after="0"/>
              <w:jc w:val="left"/>
            </w:pPr>
            <w:r>
              <w:rPr>
                <w:sz w:val="16"/>
              </w:rPr>
              <w:t>Not in Storm Events. Storm Events coverage of this hazard is limited; absence is not evidence of low risk.</w:t>
            </w:r>
          </w:p>
        </w:tc>
      </w:tr>
      <w:tr>
        <w:trPr>
          <w:cantSplit/>
        </w:trPr>
        <w:tc>
          <w:tcPr>
            <w:tcW w:type="dxa" w:w="702"/>
          </w:tcPr>
          <w:p>
            <w:pPr>
              <w:spacing w:after="0"/>
              <w:jc w:val="right"/>
            </w:pPr>
            <w:r>
              <w:rPr>
                <w:sz w:val="16"/>
              </w:rPr>
              <w:t>2</w:t>
            </w:r>
          </w:p>
        </w:tc>
        <w:tc>
          <w:tcPr>
            <w:tcW w:type="dxa" w:w="1037"/>
          </w:tcPr>
          <w:p>
            <w:pPr>
              <w:spacing w:after="0"/>
              <w:jc w:val="left"/>
            </w:pPr>
            <w:r>
              <w:rPr>
                <w:sz w:val="16"/>
              </w:rPr>
              <w:t>Inland Flooding</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$10,429,478</w:t>
            </w:r>
          </w:p>
        </w:tc>
        <w:tc>
          <w:tcPr>
            <w:tcW w:type="dxa" w:w="1126"/>
          </w:tcPr>
          <w:p>
            <w:pPr>
              <w:spacing w:after="0"/>
              <w:jc w:val="right"/>
            </w:pPr>
            <w:r>
              <w:rPr>
                <w:sz w:val="16"/>
              </w:rPr>
              <w:t>$511,126</w:t>
            </w:r>
          </w:p>
        </w:tc>
        <w:tc>
          <w:tcPr>
            <w:tcW w:type="dxa" w:w="1385"/>
          </w:tcPr>
          <w:p>
            <w:pPr>
              <w:spacing w:after="0"/>
              <w:jc w:val="right"/>
            </w:pPr>
            <w:r>
              <w:rPr>
                <w:sz w:val="16"/>
              </w:rPr>
              <w:t>$167,594</w:t>
            </w:r>
          </w:p>
        </w:tc>
        <w:tc>
          <w:tcPr>
            <w:tcW w:type="dxa" w:w="1182"/>
          </w:tcPr>
          <w:p>
            <w:pPr>
              <w:spacing w:after="0"/>
              <w:jc w:val="right"/>
            </w:pPr>
            <w:r>
              <w:rPr>
                <w:sz w:val="16"/>
              </w:rPr>
              <w:t>$11,108,198</w:t>
            </w:r>
          </w:p>
        </w:tc>
        <w:tc>
          <w:tcPr>
            <w:tcW w:type="dxa" w:w="1421"/>
          </w:tcPr>
          <w:p>
            <w:pPr>
              <w:spacing w:after="0"/>
              <w:jc w:val="right"/>
            </w:pPr>
            <w:r>
              <w:rPr>
                <w:sz w:val="16"/>
              </w:rPr>
              <w:t>34</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3</w:t>
            </w:r>
          </w:p>
        </w:tc>
        <w:tc>
          <w:tcPr>
            <w:tcW w:type="dxa" w:w="1037"/>
          </w:tcPr>
          <w:p>
            <w:pPr>
              <w:spacing w:after="0"/>
              <w:jc w:val="left"/>
            </w:pPr>
            <w:r>
              <w:rPr>
                <w:sz w:val="16"/>
              </w:rPr>
              <w:t>Wildfire</w:t>
            </w:r>
          </w:p>
        </w:tc>
        <w:tc>
          <w:tcPr>
            <w:tcW w:type="dxa" w:w="1262"/>
          </w:tcPr>
          <w:p>
            <w:pPr>
              <w:spacing w:after="0"/>
              <w:jc w:val="left"/>
            </w:pPr>
            <w:r>
              <w:rPr>
                <w:sz w:val="16"/>
              </w:rPr>
              <w:t>Relatively Moderate</w:t>
            </w:r>
          </w:p>
        </w:tc>
        <w:tc>
          <w:tcPr>
            <w:tcW w:type="dxa" w:w="1262"/>
          </w:tcPr>
          <w:p>
            <w:pPr>
              <w:spacing w:after="0"/>
              <w:jc w:val="left"/>
            </w:pPr>
            <w:r>
              <w:rPr>
                <w:sz w:val="16"/>
              </w:rPr>
              <w:t>Relatively Moderate</w:t>
            </w:r>
          </w:p>
        </w:tc>
        <w:tc>
          <w:tcPr>
            <w:tcW w:type="dxa" w:w="1126"/>
          </w:tcPr>
          <w:p>
            <w:pPr>
              <w:spacing w:after="0"/>
              <w:jc w:val="right"/>
            </w:pPr>
            <w:r>
              <w:rPr>
                <w:sz w:val="16"/>
              </w:rPr>
              <w:t>$7,020,587</w:t>
            </w:r>
          </w:p>
        </w:tc>
        <w:tc>
          <w:tcPr>
            <w:tcW w:type="dxa" w:w="1126"/>
          </w:tcPr>
          <w:p>
            <w:pPr>
              <w:spacing w:after="0"/>
              <w:jc w:val="right"/>
            </w:pPr>
            <w:r>
              <w:rPr>
                <w:sz w:val="16"/>
              </w:rPr>
              <w:t>$867</w:t>
            </w:r>
          </w:p>
        </w:tc>
        <w:tc>
          <w:tcPr>
            <w:tcW w:type="dxa" w:w="1385"/>
          </w:tcPr>
          <w:p>
            <w:pPr>
              <w:spacing w:after="0"/>
              <w:jc w:val="right"/>
            </w:pPr>
            <w:r>
              <w:rPr>
                <w:sz w:val="16"/>
              </w:rPr>
              <w:t>$355,857</w:t>
            </w:r>
          </w:p>
        </w:tc>
        <w:tc>
          <w:tcPr>
            <w:tcW w:type="dxa" w:w="1182"/>
          </w:tcPr>
          <w:p>
            <w:pPr>
              <w:spacing w:after="0"/>
              <w:jc w:val="right"/>
            </w:pPr>
            <w:r>
              <w:rPr>
                <w:sz w:val="16"/>
              </w:rPr>
              <w:t>$7,377,311</w:t>
            </w:r>
          </w:p>
        </w:tc>
        <w:tc>
          <w:tcPr>
            <w:tcW w:type="dxa" w:w="1421"/>
          </w:tcPr>
          <w:p>
            <w:pPr>
              <w:spacing w:after="0"/>
              <w:jc w:val="right"/>
            </w:pPr>
            <w:r>
              <w:rPr>
                <w:sz w:val="16"/>
              </w:rPr>
              <w:t>20</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4</w:t>
            </w:r>
          </w:p>
        </w:tc>
        <w:tc>
          <w:tcPr>
            <w:tcW w:type="dxa" w:w="1037"/>
          </w:tcPr>
          <w:p>
            <w:pPr>
              <w:spacing w:after="0"/>
              <w:jc w:val="left"/>
            </w:pPr>
            <w:r>
              <w:rPr>
                <w:sz w:val="16"/>
              </w:rPr>
              <w:t>Heat Wave</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$245</w:t>
            </w:r>
          </w:p>
        </w:tc>
        <w:tc>
          <w:tcPr>
            <w:tcW w:type="dxa" w:w="1126"/>
          </w:tcPr>
          <w:p>
            <w:pPr>
              <w:spacing w:after="0"/>
              <w:jc w:val="right"/>
            </w:pPr>
            <w:r>
              <w:rPr>
                <w:sz w:val="16"/>
              </w:rPr>
              <w:t>$26,869</w:t>
            </w:r>
          </w:p>
        </w:tc>
        <w:tc>
          <w:tcPr>
            <w:tcW w:type="dxa" w:w="1385"/>
          </w:tcPr>
          <w:p>
            <w:pPr>
              <w:spacing w:after="0"/>
              <w:jc w:val="right"/>
            </w:pPr>
            <w:r>
              <w:rPr>
                <w:sz w:val="16"/>
              </w:rPr>
              <w:t>$866,283</w:t>
            </w:r>
          </w:p>
        </w:tc>
        <w:tc>
          <w:tcPr>
            <w:tcW w:type="dxa" w:w="1182"/>
          </w:tcPr>
          <w:p>
            <w:pPr>
              <w:spacing w:after="0"/>
              <w:jc w:val="right"/>
            </w:pPr>
            <w:r>
              <w:rPr>
                <w:sz w:val="16"/>
              </w:rPr>
              <w:t>$893,398</w:t>
            </w:r>
          </w:p>
        </w:tc>
        <w:tc>
          <w:tcPr>
            <w:tcW w:type="dxa" w:w="1421"/>
          </w:tcPr>
          <w:p>
            <w:pPr>
              <w:spacing w:after="0"/>
              <w:jc w:val="right"/>
            </w:pPr>
            <w:r>
              <w:rPr>
                <w:sz w:val="16"/>
              </w:rPr>
              <w:t>5</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5</w:t>
            </w:r>
          </w:p>
        </w:tc>
        <w:tc>
          <w:tcPr>
            <w:tcW w:type="dxa" w:w="1037"/>
          </w:tcPr>
          <w:p>
            <w:pPr>
              <w:spacing w:after="0"/>
              <w:jc w:val="left"/>
            </w:pPr>
            <w:r>
              <w:rPr>
                <w:sz w:val="16"/>
              </w:rPr>
              <w:t>Drought</w:t>
            </w:r>
          </w:p>
        </w:tc>
        <w:tc>
          <w:tcPr>
            <w:tcW w:type="dxa" w:w="1262"/>
          </w:tcPr>
          <w:p>
            <w:pPr>
              <w:spacing w:after="0"/>
              <w:jc w:val="left"/>
            </w:pPr>
            <w:r>
              <w:rPr>
                <w:sz w:val="16"/>
              </w:rPr>
              <w:t>Relatively Moderate</w:t>
            </w:r>
          </w:p>
        </w:tc>
        <w:tc>
          <w:tcPr>
            <w:tcW w:type="dxa" w:w="1262"/>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$570,317</w:t>
            </w:r>
          </w:p>
        </w:tc>
        <w:tc>
          <w:tcPr>
            <w:tcW w:type="dxa" w:w="1385"/>
          </w:tcPr>
          <w:p>
            <w:pPr>
              <w:spacing w:after="0"/>
              <w:jc w:val="right"/>
            </w:pPr>
          </w:p>
        </w:tc>
        <w:tc>
          <w:tcPr>
            <w:tcW w:type="dxa" w:w="1182"/>
          </w:tcPr>
          <w:p>
            <w:pPr>
              <w:spacing w:after="0"/>
              <w:jc w:val="right"/>
            </w:pPr>
            <w:r>
              <w:rPr>
                <w:sz w:val="16"/>
              </w:rPr>
              <w:t>$570,317</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6</w:t>
            </w:r>
          </w:p>
        </w:tc>
        <w:tc>
          <w:tcPr>
            <w:tcW w:type="dxa" w:w="1037"/>
          </w:tcPr>
          <w:p>
            <w:pPr>
              <w:spacing w:after="0"/>
              <w:jc w:val="left"/>
            </w:pPr>
            <w:r>
              <w:rPr>
                <w:sz w:val="16"/>
              </w:rPr>
              <w:t>Winter Weather</w:t>
            </w:r>
          </w:p>
        </w:tc>
        <w:tc>
          <w:tcPr>
            <w:tcW w:type="dxa" w:w="1262"/>
          </w:tcPr>
          <w:p>
            <w:pPr>
              <w:spacing w:after="0"/>
              <w:jc w:val="left"/>
            </w:pPr>
            <w:r>
              <w:rPr>
                <w:sz w:val="16"/>
              </w:rPr>
              <w:t>Relatively High</w:t>
            </w:r>
          </w:p>
        </w:tc>
        <w:tc>
          <w:tcPr>
            <w:tcW w:type="dxa" w:w="1262"/>
          </w:tcPr>
          <w:p>
            <w:pPr>
              <w:spacing w:after="0"/>
              <w:jc w:val="left"/>
            </w:pPr>
            <w:r>
              <w:rPr>
                <w:sz w:val="16"/>
              </w:rPr>
              <w:t>Relatively High</w:t>
            </w:r>
          </w:p>
        </w:tc>
        <w:tc>
          <w:tcPr>
            <w:tcW w:type="dxa" w:w="1126"/>
          </w:tcPr>
          <w:p>
            <w:pPr>
              <w:spacing w:after="0"/>
              <w:jc w:val="right"/>
            </w:pPr>
            <w:r>
              <w:rPr>
                <w:sz w:val="16"/>
              </w:rPr>
              <w:t>$19,978</w:t>
            </w:r>
          </w:p>
        </w:tc>
        <w:tc>
          <w:tcPr>
            <w:tcW w:type="dxa" w:w="1126"/>
          </w:tcPr>
          <w:p>
            <w:pPr>
              <w:spacing w:after="0"/>
              <w:jc w:val="right"/>
            </w:pPr>
            <w:r>
              <w:rPr>
                <w:sz w:val="16"/>
              </w:rPr>
              <w:t>under $1</w:t>
            </w:r>
          </w:p>
        </w:tc>
        <w:tc>
          <w:tcPr>
            <w:tcW w:type="dxa" w:w="1385"/>
          </w:tcPr>
          <w:p>
            <w:pPr>
              <w:spacing w:after="0"/>
              <w:jc w:val="right"/>
            </w:pPr>
            <w:r>
              <w:rPr>
                <w:sz w:val="16"/>
              </w:rPr>
              <w:t>$455,882</w:t>
            </w:r>
          </w:p>
        </w:tc>
        <w:tc>
          <w:tcPr>
            <w:tcW w:type="dxa" w:w="1182"/>
          </w:tcPr>
          <w:p>
            <w:pPr>
              <w:spacing w:after="0"/>
              <w:jc w:val="right"/>
            </w:pPr>
            <w:r>
              <w:rPr>
                <w:sz w:val="16"/>
              </w:rPr>
              <w:t>$475,860</w:t>
            </w:r>
          </w:p>
        </w:tc>
        <w:tc>
          <w:tcPr>
            <w:tcW w:type="dxa" w:w="1421"/>
          </w:tcPr>
          <w:p>
            <w:pPr>
              <w:spacing w:after="0"/>
              <w:jc w:val="right"/>
            </w:pPr>
            <w:r>
              <w:rPr>
                <w:sz w:val="16"/>
              </w:rPr>
              <w:t>260</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7</w:t>
            </w:r>
          </w:p>
        </w:tc>
        <w:tc>
          <w:tcPr>
            <w:tcW w:type="dxa" w:w="1037"/>
          </w:tcPr>
          <w:p>
            <w:pPr>
              <w:spacing w:after="0"/>
              <w:jc w:val="left"/>
            </w:pPr>
            <w:r>
              <w:rPr>
                <w:sz w:val="16"/>
              </w:rPr>
              <w:t>Lightning</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$9,758</w:t>
            </w:r>
          </w:p>
        </w:tc>
        <w:tc>
          <w:tcPr>
            <w:tcW w:type="dxa" w:w="1126"/>
          </w:tcPr>
          <w:p>
            <w:pPr>
              <w:spacing w:after="0"/>
              <w:jc w:val="right"/>
            </w:pPr>
          </w:p>
        </w:tc>
        <w:tc>
          <w:tcPr>
            <w:tcW w:type="dxa" w:w="1385"/>
          </w:tcPr>
          <w:p>
            <w:pPr>
              <w:spacing w:after="0"/>
              <w:jc w:val="right"/>
            </w:pPr>
            <w:r>
              <w:rPr>
                <w:sz w:val="16"/>
              </w:rPr>
              <w:t>$302,921</w:t>
            </w:r>
          </w:p>
        </w:tc>
        <w:tc>
          <w:tcPr>
            <w:tcW w:type="dxa" w:w="1182"/>
          </w:tcPr>
          <w:p>
            <w:pPr>
              <w:spacing w:after="0"/>
              <w:jc w:val="right"/>
            </w:pPr>
            <w:r>
              <w:rPr>
                <w:sz w:val="16"/>
              </w:rPr>
              <w:t>$312,679</w:t>
            </w:r>
          </w:p>
        </w:tc>
        <w:tc>
          <w:tcPr>
            <w:tcW w:type="dxa" w:w="1421"/>
          </w:tcPr>
          <w:p>
            <w:pPr>
              <w:spacing w:after="0"/>
              <w:jc w:val="right"/>
            </w:pPr>
            <w:r>
              <w:rPr>
                <w:sz w:val="16"/>
              </w:rPr>
              <w:t>2</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8</w:t>
            </w:r>
          </w:p>
        </w:tc>
        <w:tc>
          <w:tcPr>
            <w:tcW w:type="dxa" w:w="1037"/>
          </w:tcPr>
          <w:p>
            <w:pPr>
              <w:spacing w:after="0"/>
              <w:jc w:val="left"/>
            </w:pPr>
            <w:r>
              <w:rPr>
                <w:sz w:val="16"/>
              </w:rPr>
              <w:t>Strong Wind</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$49,488</w:t>
            </w:r>
          </w:p>
        </w:tc>
        <w:tc>
          <w:tcPr>
            <w:tcW w:type="dxa" w:w="1126"/>
          </w:tcPr>
          <w:p>
            <w:pPr>
              <w:spacing w:after="0"/>
              <w:jc w:val="right"/>
            </w:pPr>
            <w:r>
              <w:rPr>
                <w:sz w:val="16"/>
              </w:rPr>
              <w:t>$712</w:t>
            </w:r>
          </w:p>
        </w:tc>
        <w:tc>
          <w:tcPr>
            <w:tcW w:type="dxa" w:w="1385"/>
          </w:tcPr>
          <w:p>
            <w:pPr>
              <w:spacing w:after="0"/>
              <w:jc w:val="right"/>
            </w:pPr>
            <w:r>
              <w:rPr>
                <w:sz w:val="16"/>
              </w:rPr>
              <w:t>$213,383</w:t>
            </w:r>
          </w:p>
        </w:tc>
        <w:tc>
          <w:tcPr>
            <w:tcW w:type="dxa" w:w="1182"/>
          </w:tcPr>
          <w:p>
            <w:pPr>
              <w:spacing w:after="0"/>
              <w:jc w:val="right"/>
            </w:pPr>
            <w:r>
              <w:rPr>
                <w:sz w:val="16"/>
              </w:rPr>
              <w:t>$263,583</w:t>
            </w:r>
          </w:p>
        </w:tc>
        <w:tc>
          <w:tcPr>
            <w:tcW w:type="dxa" w:w="1421"/>
          </w:tcPr>
          <w:p>
            <w:pPr>
              <w:spacing w:after="0"/>
              <w:jc w:val="right"/>
            </w:pPr>
            <w:r>
              <w:rPr>
                <w:sz w:val="16"/>
              </w:rPr>
              <w:t>772</w:t>
            </w:r>
          </w:p>
        </w:tc>
        <w:tc>
          <w:tcPr>
            <w:tcW w:type="dxa" w:w="1721"/>
          </w:tcPr>
          <w:p>
            <w:pPr>
              <w:spacing w:after="0"/>
              <w:jc w:val="left"/>
            </w:pPr>
          </w:p>
        </w:tc>
        <w:tc>
          <w:tcPr>
            <w:tcW w:type="dxa" w:w="1890"/>
          </w:tcPr>
          <w:p>
            <w:pPr>
              <w:spacing w:after="0"/>
              <w:jc w:val="left"/>
            </w:pPr>
            <w:r>
              <w:rPr>
                <w:sz w:val="16"/>
              </w:rPr>
              <w:t>Includes 688 High Wind records and 62 Strong Wind records, event types the NRI definition of this hazard leaves out.</w:t>
            </w:r>
          </w:p>
        </w:tc>
      </w:tr>
      <w:tr>
        <w:trPr>
          <w:cantSplit/>
        </w:trPr>
        <w:tc>
          <w:tcPr>
            <w:tcW w:type="dxa" w:w="702"/>
          </w:tcPr>
          <w:p>
            <w:pPr>
              <w:spacing w:after="0"/>
              <w:jc w:val="right"/>
            </w:pPr>
            <w:r>
              <w:rPr>
                <w:sz w:val="16"/>
              </w:rPr>
              <w:t>9</w:t>
            </w:r>
          </w:p>
        </w:tc>
        <w:tc>
          <w:tcPr>
            <w:tcW w:type="dxa" w:w="1037"/>
          </w:tcPr>
          <w:p>
            <w:pPr>
              <w:spacing w:after="0"/>
              <w:jc w:val="left"/>
            </w:pPr>
            <w:r>
              <w:rPr>
                <w:sz w:val="16"/>
              </w:rPr>
              <w:t>Hail</w:t>
            </w:r>
          </w:p>
        </w:tc>
        <w:tc>
          <w:tcPr>
            <w:tcW w:type="dxa" w:w="1262"/>
          </w:tcPr>
          <w:p>
            <w:pPr>
              <w:spacing w:after="0"/>
              <w:jc w:val="left"/>
            </w:pPr>
            <w:r>
              <w:rPr>
                <w:sz w:val="16"/>
              </w:rPr>
              <w:t>Very Low</w:t>
            </w:r>
          </w:p>
        </w:tc>
        <w:tc>
          <w:tcPr>
            <w:tcW w:type="dxa" w:w="1262"/>
          </w:tcPr>
          <w:p>
            <w:pPr>
              <w:spacing w:after="0"/>
              <w:jc w:val="left"/>
            </w:pPr>
            <w:r>
              <w:rPr>
                <w:sz w:val="16"/>
              </w:rPr>
              <w:t>Relatively Low</w:t>
            </w:r>
          </w:p>
        </w:tc>
        <w:tc>
          <w:tcPr>
            <w:tcW w:type="dxa" w:w="1126"/>
          </w:tcPr>
          <w:p>
            <w:pPr>
              <w:spacing w:after="0"/>
              <w:jc w:val="right"/>
            </w:pPr>
            <w:r>
              <w:rPr>
                <w:sz w:val="16"/>
              </w:rPr>
              <w:t>$588</w:t>
            </w:r>
          </w:p>
        </w:tc>
        <w:tc>
          <w:tcPr>
            <w:tcW w:type="dxa" w:w="1126"/>
          </w:tcPr>
          <w:p>
            <w:pPr>
              <w:spacing w:after="0"/>
              <w:jc w:val="right"/>
            </w:pPr>
            <w:r>
              <w:rPr>
                <w:sz w:val="16"/>
              </w:rPr>
              <w:t>$8,704</w:t>
            </w:r>
          </w:p>
        </w:tc>
        <w:tc>
          <w:tcPr>
            <w:tcW w:type="dxa" w:w="1385"/>
          </w:tcPr>
          <w:p>
            <w:pPr>
              <w:spacing w:after="0"/>
              <w:jc w:val="right"/>
            </w:pPr>
            <w:r>
              <w:rPr>
                <w:sz w:val="16"/>
              </w:rPr>
              <w:t>$141,574</w:t>
            </w:r>
          </w:p>
        </w:tc>
        <w:tc>
          <w:tcPr>
            <w:tcW w:type="dxa" w:w="1182"/>
          </w:tcPr>
          <w:p>
            <w:pPr>
              <w:spacing w:after="0"/>
              <w:jc w:val="right"/>
            </w:pPr>
            <w:r>
              <w:rPr>
                <w:sz w:val="16"/>
              </w:rPr>
              <w:t>$150,866</w:t>
            </w:r>
          </w:p>
        </w:tc>
        <w:tc>
          <w:tcPr>
            <w:tcW w:type="dxa" w:w="1421"/>
          </w:tcPr>
          <w:p>
            <w:pPr>
              <w:spacing w:after="0"/>
              <w:jc w:val="right"/>
            </w:pPr>
            <w:r>
              <w:rPr>
                <w:sz w:val="16"/>
              </w:rPr>
              <w:t>7</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10</w:t>
            </w:r>
          </w:p>
        </w:tc>
        <w:tc>
          <w:tcPr>
            <w:tcW w:type="dxa" w:w="1037"/>
          </w:tcPr>
          <w:p>
            <w:pPr>
              <w:spacing w:after="0"/>
              <w:jc w:val="left"/>
            </w:pPr>
            <w:r>
              <w:rPr>
                <w:sz w:val="16"/>
              </w:rPr>
              <w:t>Ice Storm</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$623</w:t>
            </w:r>
          </w:p>
        </w:tc>
        <w:tc>
          <w:tcPr>
            <w:tcW w:type="dxa" w:w="1126"/>
          </w:tcPr>
          <w:p>
            <w:pPr>
              <w:spacing w:after="0"/>
              <w:jc w:val="right"/>
            </w:pPr>
          </w:p>
        </w:tc>
        <w:tc>
          <w:tcPr>
            <w:tcW w:type="dxa" w:w="1385"/>
          </w:tcPr>
          <w:p>
            <w:pPr>
              <w:spacing w:after="0"/>
              <w:jc w:val="right"/>
            </w:pPr>
            <w:r>
              <w:rPr>
                <w:sz w:val="16"/>
              </w:rPr>
              <w:t>$43,161</w:t>
            </w:r>
          </w:p>
        </w:tc>
        <w:tc>
          <w:tcPr>
            <w:tcW w:type="dxa" w:w="1182"/>
          </w:tcPr>
          <w:p>
            <w:pPr>
              <w:spacing w:after="0"/>
              <w:jc w:val="right"/>
            </w:pPr>
            <w:r>
              <w:rPr>
                <w:sz w:val="16"/>
              </w:rPr>
              <w:t>$43,784</w:t>
            </w:r>
          </w:p>
        </w:tc>
        <w:tc>
          <w:tcPr>
            <w:tcW w:type="dxa" w:w="1421"/>
          </w:tcPr>
          <w:p>
            <w:pPr>
              <w:spacing w:after="0"/>
              <w:jc w:val="right"/>
            </w:pPr>
            <w:r>
              <w:rPr>
                <w:sz w:val="16"/>
              </w:rPr>
              <w:t>3</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11</w:t>
            </w:r>
          </w:p>
        </w:tc>
        <w:tc>
          <w:tcPr>
            <w:tcW w:type="dxa" w:w="1037"/>
          </w:tcPr>
          <w:p>
            <w:pPr>
              <w:spacing w:after="0"/>
              <w:jc w:val="left"/>
            </w:pPr>
            <w:r>
              <w:rPr>
                <w:sz w:val="16"/>
              </w:rPr>
              <w:t>Tornado</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$2,996</w:t>
            </w:r>
          </w:p>
        </w:tc>
        <w:tc>
          <w:tcPr>
            <w:tcW w:type="dxa" w:w="1126"/>
          </w:tcPr>
          <w:p>
            <w:pPr>
              <w:spacing w:after="0"/>
              <w:jc w:val="right"/>
            </w:pPr>
            <w:r>
              <w:rPr>
                <w:sz w:val="16"/>
              </w:rPr>
              <w:t>$328</w:t>
            </w:r>
          </w:p>
        </w:tc>
        <w:tc>
          <w:tcPr>
            <w:tcW w:type="dxa" w:w="1385"/>
          </w:tcPr>
          <w:p>
            <w:pPr>
              <w:spacing w:after="0"/>
              <w:jc w:val="right"/>
            </w:pPr>
            <w:r>
              <w:rPr>
                <w:sz w:val="16"/>
              </w:rPr>
              <w:t>$749</w:t>
            </w:r>
          </w:p>
        </w:tc>
        <w:tc>
          <w:tcPr>
            <w:tcW w:type="dxa" w:w="1182"/>
          </w:tcPr>
          <w:p>
            <w:pPr>
              <w:spacing w:after="0"/>
              <w:jc w:val="right"/>
            </w:pPr>
            <w:r>
              <w:rPr>
                <w:sz w:val="16"/>
              </w:rPr>
              <w:t>$4,073</w:t>
            </w:r>
          </w:p>
        </w:tc>
        <w:tc>
          <w:tcPr>
            <w:tcW w:type="dxa" w:w="1421"/>
          </w:tcPr>
          <w:p>
            <w:pPr>
              <w:spacing w:after="0"/>
              <w:jc w:val="right"/>
            </w:pPr>
            <w:r>
              <w:rPr>
                <w:sz w:val="16"/>
              </w:rPr>
              <w:t>3</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12</w:t>
            </w:r>
          </w:p>
        </w:tc>
        <w:tc>
          <w:tcPr>
            <w:tcW w:type="dxa" w:w="1037"/>
          </w:tcPr>
          <w:p>
            <w:pPr>
              <w:spacing w:after="0"/>
              <w:jc w:val="left"/>
            </w:pPr>
            <w:r>
              <w:rPr>
                <w:sz w:val="16"/>
              </w:rPr>
              <w:t>Landslide</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$241</w:t>
            </w:r>
          </w:p>
        </w:tc>
        <w:tc>
          <w:tcPr>
            <w:tcW w:type="dxa" w:w="1126"/>
          </w:tcPr>
          <w:p>
            <w:pPr>
              <w:spacing w:after="0"/>
              <w:jc w:val="right"/>
            </w:pPr>
          </w:p>
        </w:tc>
        <w:tc>
          <w:tcPr>
            <w:tcW w:type="dxa" w:w="1385"/>
          </w:tcPr>
          <w:p>
            <w:pPr>
              <w:spacing w:after="0"/>
              <w:jc w:val="right"/>
            </w:pPr>
            <w:r>
              <w:rPr>
                <w:sz w:val="16"/>
              </w:rPr>
              <w:t>$232</w:t>
            </w:r>
          </w:p>
        </w:tc>
        <w:tc>
          <w:tcPr>
            <w:tcW w:type="dxa" w:w="1182"/>
          </w:tcPr>
          <w:p>
            <w:pPr>
              <w:spacing w:after="0"/>
              <w:jc w:val="right"/>
            </w:pPr>
            <w:r>
              <w:rPr>
                <w:sz w:val="16"/>
              </w:rPr>
              <w:t>$473</w:t>
            </w:r>
          </w:p>
        </w:tc>
        <w:tc>
          <w:tcPr>
            <w:tcW w:type="dxa" w:w="1421"/>
          </w:tcPr>
          <w:p>
            <w:pPr>
              <w:spacing w:after="0"/>
              <w:jc w:val="right"/>
            </w:pPr>
            <w:r>
              <w:rPr>
                <w:sz w:val="16"/>
              </w:rPr>
              <w:t>6</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13</w:t>
            </w:r>
          </w:p>
        </w:tc>
        <w:tc>
          <w:tcPr>
            <w:tcW w:type="dxa" w:w="1037"/>
          </w:tcPr>
          <w:p>
            <w:pPr>
              <w:spacing w:after="0"/>
              <w:jc w:val="left"/>
            </w:pPr>
            <w:r>
              <w:rPr>
                <w:sz w:val="16"/>
              </w:rPr>
              <w:t>Avalanche</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385"/>
          </w:tcPr>
          <w:p>
            <w:pPr>
              <w:spacing w:after="0"/>
              <w:jc w:val="right"/>
            </w:pPr>
            <w:r>
              <w:rPr>
                <w:sz w:val="16"/>
              </w:rPr>
              <w:t>$48</w:t>
            </w:r>
          </w:p>
        </w:tc>
        <w:tc>
          <w:tcPr>
            <w:tcW w:type="dxa" w:w="1182"/>
          </w:tcPr>
          <w:p>
            <w:pPr>
              <w:spacing w:after="0"/>
              <w:jc w:val="right"/>
            </w:pPr>
            <w:r>
              <w:rPr>
                <w:sz w:val="16"/>
              </w:rPr>
              <w:t>$48</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14</w:t>
            </w:r>
          </w:p>
        </w:tc>
        <w:tc>
          <w:tcPr>
            <w:tcW w:type="dxa" w:w="1037"/>
          </w:tcPr>
          <w:p>
            <w:pPr>
              <w:spacing w:after="0"/>
              <w:jc w:val="left"/>
            </w:pPr>
            <w:r>
              <w:rPr>
                <w:sz w:val="16"/>
              </w:rPr>
              <w:t>Volcanic Activity</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385"/>
          </w:tcPr>
          <w:p>
            <w:pPr>
              <w:spacing w:after="0"/>
              <w:jc w:val="right"/>
            </w:pPr>
            <w:r>
              <w:rPr>
                <w:sz w:val="16"/>
              </w:rPr>
              <w:t>$15</w:t>
            </w:r>
          </w:p>
        </w:tc>
        <w:tc>
          <w:tcPr>
            <w:tcW w:type="dxa" w:w="1182"/>
          </w:tcPr>
          <w:p>
            <w:pPr>
              <w:spacing w:after="0"/>
              <w:jc w:val="right"/>
            </w:pPr>
            <w:r>
              <w:rPr>
                <w:sz w:val="16"/>
              </w:rPr>
              <w:t>$15</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2"/>
          </w:tcPr>
          <w:p>
            <w:pPr>
              <w:spacing w:after="0"/>
              <w:jc w:val="right"/>
            </w:pPr>
            <w:r>
              <w:rPr>
                <w:sz w:val="16"/>
              </w:rPr>
              <w:t>15</w:t>
            </w:r>
          </w:p>
        </w:tc>
        <w:tc>
          <w:tcPr>
            <w:tcW w:type="dxa" w:w="1037"/>
          </w:tcPr>
          <w:p>
            <w:pPr>
              <w:spacing w:after="0"/>
              <w:jc w:val="left"/>
            </w:pPr>
            <w:r>
              <w:rPr>
                <w:sz w:val="16"/>
              </w:rPr>
              <w:t>Cold Wave</w:t>
            </w:r>
          </w:p>
        </w:tc>
        <w:tc>
          <w:tcPr>
            <w:tcW w:type="dxa" w:w="1262"/>
          </w:tcPr>
          <w:p>
            <w:pPr>
              <w:spacing w:after="0"/>
              <w:jc w:val="left"/>
            </w:pPr>
            <w:r>
              <w:rPr>
                <w:sz w:val="16"/>
              </w:rPr>
              <w:t>No Rating</w:t>
            </w:r>
          </w:p>
        </w:tc>
        <w:tc>
          <w:tcPr>
            <w:tcW w:type="dxa" w:w="1262"/>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385"/>
          </w:tcPr>
          <w:p>
            <w:pPr>
              <w:spacing w:after="0"/>
              <w:jc w:val="right"/>
            </w:pPr>
            <w:r>
              <w:rPr>
                <w:sz w:val="16"/>
              </w:rPr>
              <w:t>$0</w:t>
            </w:r>
          </w:p>
        </w:tc>
        <w:tc>
          <w:tcPr>
            <w:tcW w:type="dxa" w:w="1182"/>
          </w:tcPr>
          <w:p>
            <w:pPr>
              <w:spacing w:after="0"/>
              <w:jc w:val="right"/>
            </w:pPr>
            <w:r>
              <w:rPr>
                <w:sz w:val="16"/>
              </w:rPr>
              <w:t>$0</w:t>
            </w:r>
          </w:p>
        </w:tc>
        <w:tc>
          <w:tcPr>
            <w:tcW w:type="dxa" w:w="1421"/>
          </w:tcPr>
          <w:p>
            <w:pPr>
              <w:spacing w:after="0"/>
              <w:jc w:val="right"/>
            </w:pPr>
            <w:r>
              <w:rPr>
                <w:sz w:val="16"/>
              </w:rPr>
              <w:t>1</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p>
        </w:tc>
        <w:tc>
          <w:tcPr>
            <w:tcW w:type="dxa" w:w="1037"/>
          </w:tcPr>
          <w:p>
            <w:pPr>
              <w:spacing w:after="0"/>
              <w:jc w:val="left"/>
            </w:pPr>
            <w:r>
              <w:rPr>
                <w:sz w:val="16"/>
              </w:rPr>
              <w:t>Coastal Flooding</w:t>
            </w:r>
          </w:p>
        </w:tc>
        <w:tc>
          <w:tcPr>
            <w:tcW w:type="dxa" w:w="1262"/>
          </w:tcPr>
          <w:p>
            <w:pPr>
              <w:spacing w:after="0"/>
              <w:jc w:val="left"/>
            </w:pPr>
            <w:r>
              <w:rPr>
                <w:sz w:val="16"/>
              </w:rPr>
              <w:t>Not Applicable</w:t>
            </w:r>
          </w:p>
        </w:tc>
        <w:tc>
          <w:tcPr>
            <w:tcW w:type="dxa" w:w="12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5"/>
          </w:tcPr>
          <w:p>
            <w:pPr>
              <w:spacing w:after="0"/>
              <w:jc w:val="right"/>
            </w:pPr>
          </w:p>
        </w:tc>
        <w:tc>
          <w:tcPr>
            <w:tcW w:type="dxa" w:w="1182"/>
          </w:tcPr>
          <w:p>
            <w:pPr>
              <w:spacing w:after="0"/>
              <w:jc w:val="right"/>
            </w:pPr>
          </w:p>
        </w:tc>
        <w:tc>
          <w:tcPr>
            <w:tcW w:type="dxa" w:w="1421"/>
          </w:tcPr>
          <w:p>
            <w:pPr>
              <w:spacing w:after="0"/>
              <w:jc w:val="right"/>
            </w:pPr>
            <w:r>
              <w:rPr>
                <w:sz w:val="16"/>
              </w:rPr>
              <w:t>0</w:t>
            </w:r>
          </w:p>
        </w:tc>
        <w:tc>
          <w:tcPr>
            <w:tcW w:type="dxa" w:w="1721"/>
          </w:tcPr>
          <w:p>
            <w:pPr>
              <w:spacing w:after="0"/>
              <w:jc w:val="left"/>
            </w:pPr>
            <w:r>
              <w:rPr>
                <w:sz w:val="16"/>
              </w:rPr>
              <w:t>NRI rates coastal flooding Not Applicable for this county, and no federal declaration for this county names it.</w:t>
            </w: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p>
        </w:tc>
        <w:tc>
          <w:tcPr>
            <w:tcW w:type="dxa" w:w="1037"/>
          </w:tcPr>
          <w:p>
            <w:pPr>
              <w:spacing w:after="0"/>
              <w:jc w:val="left"/>
            </w:pPr>
            <w:r>
              <w:rPr>
                <w:sz w:val="16"/>
              </w:rPr>
              <w:t>Hurricane</w:t>
            </w:r>
          </w:p>
        </w:tc>
        <w:tc>
          <w:tcPr>
            <w:tcW w:type="dxa" w:w="1262"/>
          </w:tcPr>
          <w:p>
            <w:pPr>
              <w:spacing w:after="0"/>
              <w:jc w:val="left"/>
            </w:pPr>
            <w:r>
              <w:rPr>
                <w:sz w:val="16"/>
              </w:rPr>
              <w:t>Not Applicable</w:t>
            </w:r>
          </w:p>
        </w:tc>
        <w:tc>
          <w:tcPr>
            <w:tcW w:type="dxa" w:w="12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5"/>
          </w:tcPr>
          <w:p>
            <w:pPr>
              <w:spacing w:after="0"/>
              <w:jc w:val="right"/>
            </w:pPr>
          </w:p>
        </w:tc>
        <w:tc>
          <w:tcPr>
            <w:tcW w:type="dxa" w:w="1182"/>
          </w:tcPr>
          <w:p>
            <w:pPr>
              <w:spacing w:after="0"/>
              <w:jc w:val="right"/>
            </w:pPr>
          </w:p>
        </w:tc>
        <w:tc>
          <w:tcPr>
            <w:tcW w:type="dxa" w:w="1421"/>
          </w:tcPr>
          <w:p>
            <w:pPr>
              <w:spacing w:after="0"/>
              <w:jc w:val="right"/>
            </w:pPr>
            <w:r>
              <w:rPr>
                <w:sz w:val="16"/>
              </w:rPr>
              <w:t>0</w:t>
            </w:r>
          </w:p>
        </w:tc>
        <w:tc>
          <w:tcPr>
            <w:tcW w:type="dxa" w:w="1721"/>
          </w:tcPr>
          <w:p>
            <w:pPr>
              <w:spacing w:after="0"/>
              <w:jc w:val="left"/>
            </w:pPr>
            <w:r>
              <w:rPr>
                <w:sz w:val="16"/>
              </w:rPr>
              <w:t>NRI rates hurricane Not Applicable for this county, and no counted federal declaration for this county names it (EM-3243-NV names it but is not counted as a local occurrence; see B1-d).</w:t>
            </w: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p>
        </w:tc>
        <w:tc>
          <w:tcPr>
            <w:tcW w:type="dxa" w:w="1037"/>
          </w:tcPr>
          <w:p>
            <w:pPr>
              <w:spacing w:after="0"/>
              <w:jc w:val="left"/>
            </w:pPr>
            <w:r>
              <w:rPr>
                <w:sz w:val="16"/>
              </w:rPr>
              <w:t>Tsunami</w:t>
            </w:r>
          </w:p>
        </w:tc>
        <w:tc>
          <w:tcPr>
            <w:tcW w:type="dxa" w:w="1262"/>
          </w:tcPr>
          <w:p>
            <w:pPr>
              <w:spacing w:after="0"/>
              <w:jc w:val="left"/>
            </w:pPr>
            <w:r>
              <w:rPr>
                <w:sz w:val="16"/>
              </w:rPr>
              <w:t>Not Applicable</w:t>
            </w:r>
          </w:p>
        </w:tc>
        <w:tc>
          <w:tcPr>
            <w:tcW w:type="dxa" w:w="12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5"/>
          </w:tcPr>
          <w:p>
            <w:pPr>
              <w:spacing w:after="0"/>
              <w:jc w:val="right"/>
            </w:pPr>
          </w:p>
        </w:tc>
        <w:tc>
          <w:tcPr>
            <w:tcW w:type="dxa" w:w="1182"/>
          </w:tcPr>
          <w:p>
            <w:pPr>
              <w:spacing w:after="0"/>
              <w:jc w:val="right"/>
            </w:pPr>
          </w:p>
        </w:tc>
        <w:tc>
          <w:tcPr>
            <w:tcW w:type="dxa" w:w="1421"/>
          </w:tcPr>
          <w:p>
            <w:pPr>
              <w:spacing w:after="0"/>
              <w:jc w:val="right"/>
            </w:pPr>
            <w:r>
              <w:rPr>
                <w:sz w:val="16"/>
              </w:rPr>
              <w:t>0</w:t>
            </w:r>
          </w:p>
        </w:tc>
        <w:tc>
          <w:tcPr>
            <w:tcW w:type="dxa" w:w="1721"/>
          </w:tcPr>
          <w:p>
            <w:pPr>
              <w:spacing w:after="0"/>
              <w:jc w:val="left"/>
            </w:pPr>
            <w:r>
              <w:rPr>
                <w:sz w:val="16"/>
              </w:rPr>
              <w:t>NRI rates tsunami Not Applicable for this county, and no federal declaration for this county names it.</w:t>
            </w:r>
          </w:p>
        </w:tc>
        <w:tc>
          <w:tcPr>
            <w:tcW w:type="dxa" w:w="189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18 of 18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0"/>
        <w:gridCol w:w="1697"/>
        <w:gridCol w:w="1510"/>
        <w:gridCol w:w="1302"/>
        <w:gridCol w:w="2591"/>
        <w:gridCol w:w="1609"/>
        <w:gridCol w:w="1570"/>
        <w:gridCol w:w="2153"/>
      </w:tblGrid>
      <w:tr>
        <w:trPr>
          <w:cantSplit/>
          <w:tblHeader/>
        </w:trPr>
        <w:tc>
          <w:tcPr>
            <w:tcW w:type="dxa" w:w="1680"/>
            <w:shd w:val="clear" w:color="auto" w:fill="E8E8E8"/>
          </w:tcPr>
          <w:p>
            <w:pPr>
              <w:spacing w:after="0"/>
              <w:jc w:val="left"/>
            </w:pPr>
            <w:r>
              <w:rPr>
                <w:b/>
                <w:sz w:val="16"/>
              </w:rPr>
              <w:t>Hazard</w:t>
            </w:r>
          </w:p>
        </w:tc>
        <w:tc>
          <w:tcPr>
            <w:tcW w:type="dxa" w:w="1697"/>
            <w:shd w:val="clear" w:color="auto" w:fill="E8E8E8"/>
          </w:tcPr>
          <w:p>
            <w:pPr>
              <w:spacing w:after="0"/>
              <w:jc w:val="left"/>
            </w:pPr>
            <w:r>
              <w:rPr>
                <w:b/>
                <w:sz w:val="16"/>
              </w:rPr>
              <w:t>Scale</w:t>
            </w:r>
          </w:p>
        </w:tc>
        <w:tc>
          <w:tcPr>
            <w:tcW w:type="dxa" w:w="1510"/>
            <w:shd w:val="clear" w:color="auto" w:fill="E8E8E8"/>
          </w:tcPr>
          <w:p>
            <w:pPr>
              <w:spacing w:after="0"/>
              <w:jc w:val="right"/>
            </w:pPr>
            <w:r>
              <w:rPr>
                <w:b/>
                <w:sz w:val="16"/>
              </w:rPr>
              <w:t>Records</w:t>
            </w:r>
          </w:p>
          <w:p>
            <w:pPr>
              <w:spacing w:after="0"/>
              <w:jc w:val="right"/>
            </w:pPr>
            <w:r>
              <w:rPr>
                <w:i/>
                <w:color w:val="555555"/>
                <w:sz w:val="14"/>
              </w:rPr>
              <w:t>count, years</w:t>
            </w:r>
          </w:p>
        </w:tc>
        <w:tc>
          <w:tcPr>
            <w:tcW w:type="dxa" w:w="1302"/>
            <w:shd w:val="clear" w:color="auto" w:fill="E8E8E8"/>
          </w:tcPr>
          <w:p>
            <w:pPr>
              <w:spacing w:after="0"/>
              <w:jc w:val="left"/>
            </w:pPr>
            <w:r>
              <w:rPr>
                <w:b/>
                <w:sz w:val="16"/>
              </w:rPr>
              <w:t>Observed range</w:t>
            </w:r>
          </w:p>
        </w:tc>
        <w:tc>
          <w:tcPr>
            <w:tcW w:type="dxa" w:w="2591"/>
            <w:shd w:val="clear" w:color="auto" w:fill="E8E8E8"/>
          </w:tcPr>
          <w:p>
            <w:pPr>
              <w:spacing w:after="0"/>
              <w:jc w:val="left"/>
            </w:pPr>
            <w:r>
              <w:rPr>
                <w:b/>
                <w:sz w:val="16"/>
              </w:rPr>
              <w:t>Worst recorded event</w:t>
            </w:r>
          </w:p>
        </w:tc>
        <w:tc>
          <w:tcPr>
            <w:tcW w:type="dxa" w:w="1609"/>
            <w:shd w:val="clear" w:color="auto" w:fill="E8E8E8"/>
          </w:tcPr>
          <w:p>
            <w:pPr>
              <w:spacing w:after="0"/>
              <w:jc w:val="left"/>
            </w:pPr>
            <w:r>
              <w:rPr>
                <w:b/>
                <w:sz w:val="16"/>
              </w:rPr>
              <w:t>Most damaging (when different)</w:t>
            </w:r>
          </w:p>
        </w:tc>
        <w:tc>
          <w:tcPr>
            <w:tcW w:type="dxa" w:w="1570"/>
            <w:shd w:val="clear" w:color="auto" w:fill="E8E8E8"/>
          </w:tcPr>
          <w:p>
            <w:pPr>
              <w:spacing w:after="0"/>
              <w:jc w:val="left"/>
            </w:pPr>
            <w:r>
              <w:rPr>
                <w:b/>
                <w:sz w:val="16"/>
              </w:rPr>
              <w:t>How it applies to members</w:t>
            </w:r>
          </w:p>
        </w:tc>
        <w:tc>
          <w:tcPr>
            <w:tcW w:type="dxa" w:w="2153"/>
            <w:shd w:val="clear" w:color="auto" w:fill="E8E8E8"/>
          </w:tcPr>
          <w:p>
            <w:pPr>
              <w:spacing w:after="0"/>
              <w:jc w:val="left"/>
            </w:pPr>
            <w:r>
              <w:rPr>
                <w:b/>
                <w:sz w:val="16"/>
              </w:rPr>
              <w:t>Note</w:t>
            </w:r>
          </w:p>
        </w:tc>
      </w:tr>
      <w:tr>
        <w:trPr>
          <w:cantSplit/>
        </w:trPr>
        <w:tc>
          <w:tcPr>
            <w:tcW w:type="dxa" w:w="1680"/>
          </w:tcPr>
          <w:p>
            <w:pPr>
              <w:spacing w:after="0"/>
              <w:jc w:val="left"/>
            </w:pPr>
            <w:r>
              <w:rPr>
                <w:sz w:val="16"/>
              </w:rPr>
              <w:t>Avalanche</w:t>
            </w:r>
          </w:p>
        </w:tc>
        <w:tc>
          <w:tcPr>
            <w:tcW w:type="dxa" w:w="1697"/>
          </w:tcPr>
          <w:p>
            <w:pPr>
              <w:spacing w:after="0"/>
              <w:jc w:val="left"/>
            </w:pPr>
            <w:r>
              <w:rPr>
                <w:sz w:val="16"/>
              </w:rPr>
              <w:t>none (count and damage)</w:t>
            </w:r>
          </w:p>
        </w:tc>
        <w:tc>
          <w:tcPr>
            <w:tcW w:type="dxa" w:w="1510"/>
          </w:tcPr>
          <w:p>
            <w:pPr>
              <w:spacing w:after="0"/>
              <w:jc w:val="right"/>
            </w:pPr>
            <w:r>
              <w:rPr>
                <w:sz w:val="16"/>
              </w:rPr>
              <w:t>0</w:t>
            </w:r>
          </w:p>
        </w:tc>
        <w:tc>
          <w:tcPr>
            <w:tcW w:type="dxa" w:w="1302"/>
          </w:tcPr>
          <w:p>
            <w:pPr>
              <w:spacing w:after="0"/>
              <w:jc w:val="left"/>
            </w:pPr>
          </w:p>
        </w:tc>
        <w:tc>
          <w:tcPr>
            <w:tcW w:type="dxa" w:w="2591"/>
          </w:tcPr>
          <w:p>
            <w:pPr>
              <w:spacing w:after="0"/>
              <w:jc w:val="left"/>
            </w:pPr>
          </w:p>
        </w:tc>
        <w:tc>
          <w:tcPr>
            <w:tcW w:type="dxa" w:w="1609"/>
          </w:tcPr>
          <w:p>
            <w:pPr>
              <w:spacing w:after="0"/>
              <w:jc w:val="left"/>
            </w:pPr>
          </w:p>
        </w:tc>
        <w:tc>
          <w:tcPr>
            <w:tcW w:type="dxa" w:w="1570"/>
          </w:tcPr>
          <w:p>
            <w:pPr>
              <w:spacing w:after="0"/>
              <w:jc w:val="left"/>
            </w:pPr>
          </w:p>
        </w:tc>
        <w:tc>
          <w:tcPr>
            <w:tcW w:type="dxa" w:w="2153"/>
          </w:tcPr>
          <w:p>
            <w:pPr>
              <w:spacing w:after="0"/>
              <w:jc w:val="left"/>
            </w:pPr>
            <w:r>
              <w:rPr>
                <w:sz w:val="16"/>
              </w:rPr>
              <w:t>Physical measure: in event narratives only; local data required.</w:t>
            </w:r>
          </w:p>
        </w:tc>
      </w:tr>
      <w:tr>
        <w:trPr>
          <w:cantSplit/>
        </w:trPr>
        <w:tc>
          <w:tcPr>
            <w:tcW w:type="dxa" w:w="1680"/>
          </w:tcPr>
          <w:p>
            <w:pPr>
              <w:spacing w:after="0"/>
              <w:jc w:val="left"/>
            </w:pPr>
            <w:r>
              <w:rPr>
                <w:sz w:val="16"/>
              </w:rPr>
              <w:t>Coastal Flood, Storm Surge/Tide</w:t>
            </w:r>
          </w:p>
        </w:tc>
        <w:tc>
          <w:tcPr>
            <w:tcW w:type="dxa" w:w="1697"/>
          </w:tcPr>
          <w:p>
            <w:pPr>
              <w:spacing w:after="0"/>
              <w:jc w:val="left"/>
            </w:pPr>
            <w:r>
              <w:rPr>
                <w:sz w:val="16"/>
              </w:rPr>
              <w:t>none in data (FIRM for depth)</w:t>
            </w:r>
          </w:p>
        </w:tc>
        <w:tc>
          <w:tcPr>
            <w:tcW w:type="dxa" w:w="1510"/>
          </w:tcPr>
          <w:p>
            <w:pPr>
              <w:spacing w:after="0"/>
              <w:jc w:val="right"/>
            </w:pPr>
            <w:r>
              <w:rPr>
                <w:sz w:val="16"/>
              </w:rPr>
              <w:t>0</w:t>
            </w:r>
          </w:p>
        </w:tc>
        <w:tc>
          <w:tcPr>
            <w:tcW w:type="dxa" w:w="1302"/>
          </w:tcPr>
          <w:p>
            <w:pPr>
              <w:spacing w:after="0"/>
              <w:jc w:val="left"/>
            </w:pPr>
          </w:p>
        </w:tc>
        <w:tc>
          <w:tcPr>
            <w:tcW w:type="dxa" w:w="2591"/>
          </w:tcPr>
          <w:p>
            <w:pPr>
              <w:spacing w:after="0"/>
              <w:jc w:val="left"/>
            </w:pPr>
          </w:p>
        </w:tc>
        <w:tc>
          <w:tcPr>
            <w:tcW w:type="dxa" w:w="1609"/>
          </w:tcPr>
          <w:p>
            <w:pPr>
              <w:spacing w:after="0"/>
              <w:jc w:val="left"/>
            </w:pPr>
          </w:p>
        </w:tc>
        <w:tc>
          <w:tcPr>
            <w:tcW w:type="dxa" w:w="1570"/>
          </w:tcPr>
          <w:p>
            <w:pPr>
              <w:spacing w:after="0"/>
              <w:jc w:val="left"/>
            </w:pPr>
          </w:p>
        </w:tc>
        <w:tc>
          <w:tcPr>
            <w:tcW w:type="dxa" w:w="2153"/>
          </w:tcPr>
          <w:p>
            <w:pPr>
              <w:spacing w:after="0"/>
              <w:jc w:val="left"/>
            </w:pPr>
            <w:r>
              <w:rPr>
                <w:sz w:val="16"/>
              </w:rPr>
              <w:t>Flood depth: see the FEMA Flood Insurance Rate Map.</w:t>
            </w:r>
          </w:p>
        </w:tc>
      </w:tr>
      <w:tr>
        <w:trPr>
          <w:cantSplit/>
        </w:trPr>
        <w:tc>
          <w:tcPr>
            <w:tcW w:type="dxa" w:w="1680"/>
          </w:tcPr>
          <w:p>
            <w:pPr>
              <w:spacing w:after="0"/>
              <w:jc w:val="left"/>
            </w:pPr>
            <w:r>
              <w:rPr>
                <w:sz w:val="16"/>
              </w:rPr>
              <w:t>Cold/Wind Chill, Extreme Cold/Wind Chill</w:t>
            </w:r>
          </w:p>
        </w:tc>
        <w:tc>
          <w:tcPr>
            <w:tcW w:type="dxa" w:w="1697"/>
          </w:tcPr>
          <w:p>
            <w:pPr>
              <w:spacing w:after="0"/>
              <w:jc w:val="left"/>
            </w:pPr>
            <w:r>
              <w:rPr>
                <w:sz w:val="16"/>
              </w:rPr>
              <w:t>wind chill</w:t>
            </w:r>
          </w:p>
        </w:tc>
        <w:tc>
          <w:tcPr>
            <w:tcW w:type="dxa" w:w="1510"/>
          </w:tcPr>
          <w:p>
            <w:pPr>
              <w:spacing w:after="0"/>
              <w:jc w:val="right"/>
            </w:pPr>
            <w:r>
              <w:rPr>
                <w:sz w:val="16"/>
              </w:rPr>
              <w:t>1, 1997 to 1997 (1 zone-level)</w:t>
            </w:r>
          </w:p>
        </w:tc>
        <w:tc>
          <w:tcPr>
            <w:tcW w:type="dxa" w:w="1302"/>
          </w:tcPr>
          <w:p>
            <w:pPr>
              <w:spacing w:after="0"/>
              <w:jc w:val="left"/>
            </w:pPr>
            <w:r>
              <w:rPr>
                <w:sz w:val="16"/>
              </w:rPr>
              <w:t>3 days; 1 with a recorded value</w:t>
            </w:r>
          </w:p>
        </w:tc>
        <w:tc>
          <w:tcPr>
            <w:tcW w:type="dxa" w:w="2591"/>
          </w:tcPr>
          <w:p>
            <w:pPr>
              <w:spacing w:after="0"/>
              <w:jc w:val="left"/>
            </w:pPr>
            <w:r>
              <w:rPr>
                <w:sz w:val="16"/>
              </w:rPr>
              <w:t>3 consecutive days, 1997-01-13 to 1997-01-15, zone-level</w:t>
            </w:r>
          </w:p>
        </w:tc>
        <w:tc>
          <w:tcPr>
            <w:tcW w:type="dxa" w:w="1609"/>
          </w:tcPr>
          <w:p>
            <w:pPr>
              <w:spacing w:after="0"/>
              <w:jc w:val="left"/>
            </w:pPr>
          </w:p>
        </w:tc>
        <w:tc>
          <w:tcPr>
            <w:tcW w:type="dxa" w:w="1570"/>
          </w:tcPr>
          <w:p>
            <w:pPr>
              <w:spacing w:after="0"/>
              <w:jc w:val="left"/>
            </w:pPr>
            <w:r>
              <w:rPr>
                <w:sz w:val="16"/>
              </w:rPr>
              <w:t>Zone-level records: applies countywide; national data do not locate these events within the county.</w:t>
            </w:r>
          </w:p>
        </w:tc>
        <w:tc>
          <w:tcPr>
            <w:tcW w:type="dxa" w:w="2153"/>
          </w:tcPr>
          <w:p>
            <w:pPr>
              <w:spacing w:after="0"/>
              <w:jc w:val="left"/>
            </w:pPr>
            <w:r>
              <w:rPr>
                <w:sz w:val="16"/>
              </w:rPr>
              <w:t>Wind chill: in event narratives only; local data required.</w:t>
            </w:r>
          </w:p>
        </w:tc>
      </w:tr>
      <w:tr>
        <w:trPr>
          <w:cantSplit/>
        </w:trPr>
        <w:tc>
          <w:tcPr>
            <w:tcW w:type="dxa" w:w="1680"/>
          </w:tcPr>
          <w:p>
            <w:pPr>
              <w:spacing w:after="0"/>
              <w:jc w:val="left"/>
            </w:pPr>
            <w:r>
              <w:rPr>
                <w:sz w:val="16"/>
              </w:rPr>
              <w:t>Frost/Freeze (outside NRI Cold Wave definition)</w:t>
            </w:r>
          </w:p>
        </w:tc>
        <w:tc>
          <w:tcPr>
            <w:tcW w:type="dxa" w:w="1697"/>
          </w:tcPr>
          <w:p>
            <w:pPr>
              <w:spacing w:after="0"/>
              <w:jc w:val="left"/>
            </w:pPr>
            <w:r>
              <w:rPr>
                <w:sz w:val="16"/>
              </w:rPr>
              <w:t>crop damage</w:t>
            </w:r>
          </w:p>
        </w:tc>
        <w:tc>
          <w:tcPr>
            <w:tcW w:type="dxa" w:w="1510"/>
          </w:tcPr>
          <w:p>
            <w:pPr>
              <w:spacing w:after="0"/>
              <w:jc w:val="right"/>
            </w:pPr>
            <w:r>
              <w:rPr>
                <w:sz w:val="16"/>
              </w:rPr>
              <w:t>0</w:t>
            </w:r>
          </w:p>
        </w:tc>
        <w:tc>
          <w:tcPr>
            <w:tcW w:type="dxa" w:w="1302"/>
          </w:tcPr>
          <w:p>
            <w:pPr>
              <w:spacing w:after="0"/>
              <w:jc w:val="left"/>
            </w:pPr>
          </w:p>
        </w:tc>
        <w:tc>
          <w:tcPr>
            <w:tcW w:type="dxa" w:w="2591"/>
          </w:tcPr>
          <w:p>
            <w:pPr>
              <w:spacing w:after="0"/>
              <w:jc w:val="left"/>
            </w:pPr>
          </w:p>
        </w:tc>
        <w:tc>
          <w:tcPr>
            <w:tcW w:type="dxa" w:w="1609"/>
          </w:tcPr>
          <w:p>
            <w:pPr>
              <w:spacing w:after="0"/>
              <w:jc w:val="left"/>
            </w:pPr>
          </w:p>
        </w:tc>
        <w:tc>
          <w:tcPr>
            <w:tcW w:type="dxa" w:w="1570"/>
          </w:tcPr>
          <w:p>
            <w:pPr>
              <w:spacing w:after="0"/>
              <w:jc w:val="left"/>
            </w:pPr>
          </w:p>
        </w:tc>
        <w:tc>
          <w:tcPr>
            <w:tcW w:type="dxa" w:w="2153"/>
          </w:tcPr>
          <w:p>
            <w:pPr>
              <w:spacing w:after="0"/>
              <w:jc w:val="left"/>
            </w:pPr>
            <w:r>
              <w:rPr>
                <w:sz w:val="16"/>
              </w:rPr>
              <w:t>Temperature: in event narratives only; local data required.</w:t>
            </w:r>
          </w:p>
        </w:tc>
      </w:tr>
      <w:tr>
        <w:trPr>
          <w:cantSplit/>
        </w:trPr>
        <w:tc>
          <w:tcPr>
            <w:tcW w:type="dxa" w:w="1680"/>
          </w:tcPr>
          <w:p>
            <w:pPr>
              <w:spacing w:after="0"/>
              <w:jc w:val="left"/>
            </w:pPr>
            <w:r>
              <w:rPr>
                <w:sz w:val="16"/>
              </w:rPr>
              <w:t>Drought</w:t>
            </w:r>
          </w:p>
        </w:tc>
        <w:tc>
          <w:tcPr>
            <w:tcW w:type="dxa" w:w="1697"/>
          </w:tcPr>
          <w:p>
            <w:pPr>
              <w:spacing w:after="0"/>
              <w:jc w:val="left"/>
            </w:pPr>
            <w:r>
              <w:rPr>
                <w:sz w:val="16"/>
              </w:rPr>
              <w:t>US Drought Monitor D-scale</w:t>
            </w:r>
          </w:p>
        </w:tc>
        <w:tc>
          <w:tcPr>
            <w:tcW w:type="dxa" w:w="1510"/>
          </w:tcPr>
          <w:p>
            <w:pPr>
              <w:spacing w:after="0"/>
              <w:jc w:val="right"/>
            </w:pPr>
            <w:r>
              <w:rPr>
                <w:sz w:val="16"/>
              </w:rPr>
              <w:t>0</w:t>
            </w:r>
          </w:p>
        </w:tc>
        <w:tc>
          <w:tcPr>
            <w:tcW w:type="dxa" w:w="1302"/>
          </w:tcPr>
          <w:p>
            <w:pPr>
              <w:spacing w:after="0"/>
              <w:jc w:val="left"/>
            </w:pPr>
          </w:p>
        </w:tc>
        <w:tc>
          <w:tcPr>
            <w:tcW w:type="dxa" w:w="2591"/>
          </w:tcPr>
          <w:p>
            <w:pPr>
              <w:spacing w:after="0"/>
              <w:jc w:val="left"/>
            </w:pPr>
          </w:p>
        </w:tc>
        <w:tc>
          <w:tcPr>
            <w:tcW w:type="dxa" w:w="1609"/>
          </w:tcPr>
          <w:p>
            <w:pPr>
              <w:spacing w:after="0"/>
              <w:jc w:val="left"/>
            </w:pPr>
          </w:p>
        </w:tc>
        <w:tc>
          <w:tcPr>
            <w:tcW w:type="dxa" w:w="1570"/>
          </w:tcPr>
          <w:p>
            <w:pPr>
              <w:spacing w:after="0"/>
              <w:jc w:val="left"/>
            </w:pPr>
          </w:p>
        </w:tc>
        <w:tc>
          <w:tcPr>
            <w:tcW w:type="dxa" w:w="215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0"/>
          </w:tcPr>
          <w:p>
            <w:pPr>
              <w:spacing w:after="0"/>
              <w:jc w:val="left"/>
            </w:pPr>
            <w:r>
              <w:rPr>
                <w:sz w:val="16"/>
              </w:rPr>
              <w:t>Earthquake</w:t>
            </w:r>
          </w:p>
        </w:tc>
        <w:tc>
          <w:tcPr>
            <w:tcW w:type="dxa" w:w="1697"/>
          </w:tcPr>
          <w:p>
            <w:pPr>
              <w:spacing w:after="0"/>
              <w:jc w:val="left"/>
            </w:pPr>
            <w:r>
              <w:rPr>
                <w:sz w:val="16"/>
              </w:rPr>
              <w:t>Modified Mercalli (local data)</w:t>
            </w:r>
          </w:p>
        </w:tc>
        <w:tc>
          <w:tcPr>
            <w:tcW w:type="dxa" w:w="1510"/>
          </w:tcPr>
          <w:p>
            <w:pPr>
              <w:spacing w:after="0"/>
              <w:jc w:val="right"/>
            </w:pPr>
            <w:r>
              <w:rPr>
                <w:sz w:val="16"/>
              </w:rPr>
              <w:t>0</w:t>
            </w:r>
          </w:p>
        </w:tc>
        <w:tc>
          <w:tcPr>
            <w:tcW w:type="dxa" w:w="1302"/>
          </w:tcPr>
          <w:p>
            <w:pPr>
              <w:spacing w:after="0"/>
              <w:jc w:val="left"/>
            </w:pPr>
          </w:p>
        </w:tc>
        <w:tc>
          <w:tcPr>
            <w:tcW w:type="dxa" w:w="2591"/>
          </w:tcPr>
          <w:p>
            <w:pPr>
              <w:spacing w:after="0"/>
              <w:jc w:val="left"/>
            </w:pPr>
          </w:p>
        </w:tc>
        <w:tc>
          <w:tcPr>
            <w:tcW w:type="dxa" w:w="1609"/>
          </w:tcPr>
          <w:p>
            <w:pPr>
              <w:spacing w:after="0"/>
              <w:jc w:val="left"/>
            </w:pPr>
          </w:p>
        </w:tc>
        <w:tc>
          <w:tcPr>
            <w:tcW w:type="dxa" w:w="1570"/>
          </w:tcPr>
          <w:p>
            <w:pPr>
              <w:spacing w:after="0"/>
              <w:jc w:val="left"/>
            </w:pPr>
          </w:p>
        </w:tc>
        <w:tc>
          <w:tcPr>
            <w:tcW w:type="dxa" w:w="2153"/>
          </w:tcPr>
          <w:p>
            <w:pPr>
              <w:spacing w:after="0"/>
              <w:jc w:val="left"/>
            </w:pPr>
            <w:r>
              <w:rPr>
                <w:sz w:val="16"/>
              </w:rPr>
              <w:t>No Storm Events record; local data required (e.g., USGS).</w:t>
            </w:r>
          </w:p>
        </w:tc>
      </w:tr>
      <w:tr>
        <w:trPr>
          <w:cantSplit/>
        </w:trPr>
        <w:tc>
          <w:tcPr>
            <w:tcW w:type="dxa" w:w="1680"/>
          </w:tcPr>
          <w:p>
            <w:pPr>
              <w:spacing w:after="0"/>
              <w:jc w:val="left"/>
            </w:pPr>
            <w:r>
              <w:rPr>
                <w:sz w:val="16"/>
              </w:rPr>
              <w:t>Hail</w:t>
            </w:r>
          </w:p>
        </w:tc>
        <w:tc>
          <w:tcPr>
            <w:tcW w:type="dxa" w:w="1697"/>
          </w:tcPr>
          <w:p>
            <w:pPr>
              <w:spacing w:after="0"/>
              <w:jc w:val="left"/>
            </w:pPr>
            <w:r>
              <w:rPr>
                <w:sz w:val="16"/>
              </w:rPr>
              <w:t>hail size (inches)</w:t>
            </w:r>
          </w:p>
        </w:tc>
        <w:tc>
          <w:tcPr>
            <w:tcW w:type="dxa" w:w="1510"/>
          </w:tcPr>
          <w:p>
            <w:pPr>
              <w:spacing w:after="0"/>
              <w:jc w:val="right"/>
            </w:pPr>
            <w:r>
              <w:rPr>
                <w:sz w:val="16"/>
              </w:rPr>
              <w:t>10, 1982 to 2015</w:t>
            </w:r>
          </w:p>
        </w:tc>
        <w:tc>
          <w:tcPr>
            <w:tcW w:type="dxa" w:w="1302"/>
          </w:tcPr>
          <w:p>
            <w:pPr>
              <w:spacing w:after="0"/>
              <w:jc w:val="left"/>
            </w:pPr>
            <w:r>
              <w:rPr>
                <w:sz w:val="16"/>
              </w:rPr>
              <w:t>0.25 in to 1.75 in (median 1 in); 10 with a recorded value</w:t>
            </w:r>
          </w:p>
        </w:tc>
        <w:tc>
          <w:tcPr>
            <w:tcW w:type="dxa" w:w="2591"/>
          </w:tcPr>
          <w:p>
            <w:pPr>
              <w:spacing w:after="0"/>
              <w:jc w:val="left"/>
            </w:pPr>
            <w:r>
              <w:rPr>
                <w:sz w:val="16"/>
              </w:rPr>
              <w:t>1.75 in hail, 1997-07-30; same size also recorded on 1982-07-28, 1986-06-13</w:t>
            </w:r>
          </w:p>
        </w:tc>
        <w:tc>
          <w:tcPr>
            <w:tcW w:type="dxa" w:w="1609"/>
          </w:tcPr>
          <w:p>
            <w:pPr>
              <w:spacing w:after="0"/>
              <w:jc w:val="left"/>
            </w:pPr>
            <w:r>
              <w:rPr>
                <w:sz w:val="16"/>
              </w:rPr>
              <w:t>Hail, 2008-05-27, $5,000 property; $0 crops (2008 dollars)</w:t>
            </w:r>
          </w:p>
        </w:tc>
        <w:tc>
          <w:tcPr>
            <w:tcW w:type="dxa" w:w="1570"/>
          </w:tcPr>
          <w:p>
            <w:pPr>
              <w:spacing w:after="0"/>
              <w:jc w:val="left"/>
            </w:pPr>
            <w:r>
              <w:rPr>
                <w:sz w:val="16"/>
              </w:rPr>
              <w:t>No event record names a member place.</w:t>
            </w:r>
          </w:p>
        </w:tc>
        <w:tc>
          <w:tcPr>
            <w:tcW w:type="dxa" w:w="2153"/>
          </w:tcPr>
          <w:p>
            <w:pPr>
              <w:spacing w:after="0"/>
              <w:jc w:val="left"/>
            </w:pPr>
          </w:p>
        </w:tc>
      </w:tr>
      <w:tr>
        <w:trPr>
          <w:cantSplit/>
        </w:trPr>
        <w:tc>
          <w:tcPr>
            <w:tcW w:type="dxa" w:w="1680"/>
          </w:tcPr>
          <w:p>
            <w:pPr>
              <w:spacing w:after="0"/>
              <w:jc w:val="left"/>
            </w:pPr>
            <w:r>
              <w:rPr>
                <w:sz w:val="16"/>
              </w:rPr>
              <w:t>Excessive Heat, Heat</w:t>
            </w:r>
          </w:p>
        </w:tc>
        <w:tc>
          <w:tcPr>
            <w:tcW w:type="dxa" w:w="1697"/>
          </w:tcPr>
          <w:p>
            <w:pPr>
              <w:spacing w:after="0"/>
              <w:jc w:val="left"/>
            </w:pPr>
            <w:r>
              <w:rPr>
                <w:sz w:val="16"/>
              </w:rPr>
              <w:t>heat index (narratives)</w:t>
            </w:r>
          </w:p>
        </w:tc>
        <w:tc>
          <w:tcPr>
            <w:tcW w:type="dxa" w:w="1510"/>
          </w:tcPr>
          <w:p>
            <w:pPr>
              <w:spacing w:after="0"/>
              <w:jc w:val="right"/>
            </w:pPr>
            <w:r>
              <w:rPr>
                <w:sz w:val="16"/>
              </w:rPr>
              <w:t>5, 2006 to 2022 (5 zone-level)</w:t>
            </w:r>
          </w:p>
        </w:tc>
        <w:tc>
          <w:tcPr>
            <w:tcW w:type="dxa" w:w="1302"/>
          </w:tcPr>
          <w:p>
            <w:pPr>
              <w:spacing w:after="0"/>
              <w:jc w:val="left"/>
            </w:pPr>
            <w:r>
              <w:rPr>
                <w:sz w:val="16"/>
              </w:rPr>
              <w:t>3 days to 13 days (median 3 days); 3 with a recorded value</w:t>
            </w:r>
          </w:p>
        </w:tc>
        <w:tc>
          <w:tcPr>
            <w:tcW w:type="dxa" w:w="2591"/>
          </w:tcPr>
          <w:p>
            <w:pPr>
              <w:spacing w:after="0"/>
              <w:jc w:val="left"/>
            </w:pPr>
            <w:r>
              <w:rPr>
                <w:sz w:val="16"/>
              </w:rPr>
              <w:t>13 consecutive days, 2006-07-16 to 2006-07-28, zone-level</w:t>
            </w:r>
          </w:p>
        </w:tc>
        <w:tc>
          <w:tcPr>
            <w:tcW w:type="dxa" w:w="1609"/>
          </w:tcPr>
          <w:p>
            <w:pPr>
              <w:spacing w:after="0"/>
              <w:jc w:val="left"/>
            </w:pPr>
          </w:p>
        </w:tc>
        <w:tc>
          <w:tcPr>
            <w:tcW w:type="dxa" w:w="1570"/>
          </w:tcPr>
          <w:p>
            <w:pPr>
              <w:spacing w:after="0"/>
              <w:jc w:val="left"/>
            </w:pPr>
            <w:r>
              <w:rPr>
                <w:sz w:val="16"/>
              </w:rPr>
              <w:t>Zone-level records: applies countywide; national data do not locate these events within the county.</w:t>
            </w:r>
          </w:p>
        </w:tc>
        <w:tc>
          <w:tcPr>
            <w:tcW w:type="dxa" w:w="2153"/>
          </w:tcPr>
          <w:p>
            <w:pPr>
              <w:spacing w:after="0"/>
              <w:jc w:val="left"/>
            </w:pPr>
            <w:r>
              <w:rPr>
                <w:sz w:val="16"/>
              </w:rPr>
              <w:t>Heat index: in event narratives only; local data required.</w:t>
            </w:r>
          </w:p>
        </w:tc>
      </w:tr>
      <w:tr>
        <w:trPr>
          <w:cantSplit/>
        </w:trPr>
        <w:tc>
          <w:tcPr>
            <w:tcW w:type="dxa" w:w="1680"/>
          </w:tcPr>
          <w:p>
            <w:pPr>
              <w:spacing w:after="0"/>
              <w:jc w:val="left"/>
            </w:pPr>
            <w:r>
              <w:rPr>
                <w:sz w:val="16"/>
              </w:rPr>
              <w:t>Hurricane, Tropical Storm, Tropical Depression</w:t>
            </w:r>
          </w:p>
        </w:tc>
        <w:tc>
          <w:tcPr>
            <w:tcW w:type="dxa" w:w="1697"/>
          </w:tcPr>
          <w:p>
            <w:pPr>
              <w:spacing w:after="0"/>
              <w:jc w:val="left"/>
            </w:pPr>
            <w:r>
              <w:rPr>
                <w:sz w:val="16"/>
              </w:rPr>
              <w:t>Saffir-Simpson</w:t>
            </w:r>
          </w:p>
        </w:tc>
        <w:tc>
          <w:tcPr>
            <w:tcW w:type="dxa" w:w="1510"/>
          </w:tcPr>
          <w:p>
            <w:pPr>
              <w:spacing w:after="0"/>
              <w:jc w:val="right"/>
            </w:pPr>
            <w:r>
              <w:rPr>
                <w:sz w:val="16"/>
              </w:rPr>
              <w:t>0</w:t>
            </w:r>
          </w:p>
        </w:tc>
        <w:tc>
          <w:tcPr>
            <w:tcW w:type="dxa" w:w="1302"/>
          </w:tcPr>
          <w:p>
            <w:pPr>
              <w:spacing w:after="0"/>
              <w:jc w:val="left"/>
            </w:pPr>
          </w:p>
        </w:tc>
        <w:tc>
          <w:tcPr>
            <w:tcW w:type="dxa" w:w="2591"/>
          </w:tcPr>
          <w:p>
            <w:pPr>
              <w:spacing w:after="0"/>
              <w:jc w:val="left"/>
            </w:pPr>
          </w:p>
        </w:tc>
        <w:tc>
          <w:tcPr>
            <w:tcW w:type="dxa" w:w="1609"/>
          </w:tcPr>
          <w:p>
            <w:pPr>
              <w:spacing w:after="0"/>
              <w:jc w:val="left"/>
            </w:pPr>
          </w:p>
        </w:tc>
        <w:tc>
          <w:tcPr>
            <w:tcW w:type="dxa" w:w="1570"/>
          </w:tcPr>
          <w:p>
            <w:pPr>
              <w:spacing w:after="0"/>
              <w:jc w:val="left"/>
            </w:pPr>
          </w:p>
        </w:tc>
        <w:tc>
          <w:tcPr>
            <w:tcW w:type="dxa" w:w="215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0"/>
          </w:tcPr>
          <w:p>
            <w:pPr>
              <w:spacing w:after="0"/>
              <w:jc w:val="left"/>
            </w:pPr>
            <w:r>
              <w:rPr>
                <w:sz w:val="16"/>
              </w:rPr>
              <w:t>Ice Storm</w:t>
            </w:r>
          </w:p>
        </w:tc>
        <w:tc>
          <w:tcPr>
            <w:tcW w:type="dxa" w:w="1697"/>
          </w:tcPr>
          <w:p>
            <w:pPr>
              <w:spacing w:after="0"/>
              <w:jc w:val="left"/>
            </w:pPr>
            <w:r>
              <w:rPr>
                <w:sz w:val="16"/>
              </w:rPr>
              <w:t>Sperry-Piltz (local data)</w:t>
            </w:r>
          </w:p>
        </w:tc>
        <w:tc>
          <w:tcPr>
            <w:tcW w:type="dxa" w:w="1510"/>
          </w:tcPr>
          <w:p>
            <w:pPr>
              <w:spacing w:after="0"/>
              <w:jc w:val="right"/>
            </w:pPr>
            <w:r>
              <w:rPr>
                <w:sz w:val="16"/>
              </w:rPr>
              <w:t>3, 2005 to 2007 (3 zone-level)</w:t>
            </w:r>
          </w:p>
        </w:tc>
        <w:tc>
          <w:tcPr>
            <w:tcW w:type="dxa" w:w="1302"/>
          </w:tcPr>
          <w:p>
            <w:pPr>
              <w:spacing w:after="0"/>
              <w:jc w:val="left"/>
            </w:pPr>
          </w:p>
        </w:tc>
        <w:tc>
          <w:tcPr>
            <w:tcW w:type="dxa" w:w="2591"/>
          </w:tcPr>
          <w:p>
            <w:pPr>
              <w:spacing w:after="0"/>
              <w:jc w:val="left"/>
            </w:pPr>
            <w:r>
              <w:rPr>
                <w:sz w:val="16"/>
              </w:rPr>
              <w:t>Ice Storm, 2006-12-21, $25,000 property; $0 crops, reported for the zone (2006 dollars); NWS zone NVZ004 (WESTERN NEVADA BASIN AND RANGE), zone-level: may include parts of neighboring counties</w:t>
            </w:r>
          </w:p>
        </w:tc>
        <w:tc>
          <w:tcPr>
            <w:tcW w:type="dxa" w:w="1609"/>
          </w:tcPr>
          <w:p>
            <w:pPr>
              <w:spacing w:after="0"/>
              <w:jc w:val="left"/>
            </w:pPr>
          </w:p>
        </w:tc>
        <w:tc>
          <w:tcPr>
            <w:tcW w:type="dxa" w:w="1570"/>
          </w:tcPr>
          <w:p>
            <w:pPr>
              <w:spacing w:after="0"/>
              <w:jc w:val="left"/>
            </w:pPr>
            <w:r>
              <w:rPr>
                <w:sz w:val="16"/>
              </w:rPr>
              <w:t>Zone-level records: applies countywide; national data do not locate these events within the county.</w:t>
            </w:r>
          </w:p>
        </w:tc>
        <w:tc>
          <w:tcPr>
            <w:tcW w:type="dxa" w:w="2153"/>
          </w:tcPr>
          <w:p>
            <w:pPr>
              <w:spacing w:after="0"/>
              <w:jc w:val="left"/>
            </w:pPr>
            <w:r>
              <w:rPr>
                <w:sz w:val="16"/>
              </w:rPr>
              <w:t>Ice thickness: in event narratives only; local data required.</w:t>
            </w:r>
          </w:p>
        </w:tc>
      </w:tr>
      <w:tr>
        <w:trPr>
          <w:cantSplit/>
        </w:trPr>
        <w:tc>
          <w:tcPr>
            <w:tcW w:type="dxa" w:w="1680"/>
          </w:tcPr>
          <w:p>
            <w:pPr>
              <w:spacing w:after="0"/>
              <w:jc w:val="left"/>
            </w:pPr>
            <w:r>
              <w:rPr>
                <w:sz w:val="16"/>
              </w:rPr>
              <w:t>Flash Flood, Flood, Lakeshore Flood</w:t>
            </w:r>
          </w:p>
        </w:tc>
        <w:tc>
          <w:tcPr>
            <w:tcW w:type="dxa" w:w="1697"/>
          </w:tcPr>
          <w:p>
            <w:pPr>
              <w:spacing w:after="0"/>
              <w:jc w:val="left"/>
            </w:pPr>
            <w:r>
              <w:rPr>
                <w:sz w:val="16"/>
              </w:rPr>
              <w:t>damage and flood days (FIRM for depth)</w:t>
            </w:r>
          </w:p>
        </w:tc>
        <w:tc>
          <w:tcPr>
            <w:tcW w:type="dxa" w:w="1510"/>
          </w:tcPr>
          <w:p>
            <w:pPr>
              <w:spacing w:after="0"/>
              <w:jc w:val="right"/>
            </w:pPr>
            <w:r>
              <w:rPr>
                <w:sz w:val="16"/>
              </w:rPr>
              <w:t>34, 1996 to 2026 (3 zone-level)</w:t>
            </w:r>
          </w:p>
        </w:tc>
        <w:tc>
          <w:tcPr>
            <w:tcW w:type="dxa" w:w="1302"/>
          </w:tcPr>
          <w:p>
            <w:pPr>
              <w:spacing w:after="0"/>
              <w:jc w:val="left"/>
            </w:pPr>
          </w:p>
        </w:tc>
        <w:tc>
          <w:tcPr>
            <w:tcW w:type="dxa" w:w="2591"/>
          </w:tcPr>
          <w:p>
            <w:pPr>
              <w:spacing w:after="0"/>
              <w:jc w:val="left"/>
            </w:pPr>
            <w:r>
              <w:rPr>
                <w:sz w:val="16"/>
              </w:rPr>
              <w:t>Flood, 1997-01-01, $640,000,000 property; crops not reported, reported for the zone (1997 dollars), 50 direct injuries (reported for the zone); NWS zone NVZ001 (MINERAL/SOUTHERN LYON), zone-level: may include parts of neighboring counties</w:t>
            </w:r>
          </w:p>
        </w:tc>
        <w:tc>
          <w:tcPr>
            <w:tcW w:type="dxa" w:w="1609"/>
          </w:tcPr>
          <w:p>
            <w:pPr>
              <w:spacing w:after="0"/>
              <w:jc w:val="left"/>
            </w:pPr>
          </w:p>
        </w:tc>
        <w:tc>
          <w:tcPr>
            <w:tcW w:type="dxa" w:w="1570"/>
          </w:tcPr>
          <w:p>
            <w:pPr>
              <w:spacing w:after="0"/>
              <w:jc w:val="left"/>
            </w:pPr>
            <w:r>
              <w:rPr>
                <w:sz w:val="16"/>
              </w:rPr>
              <w:t>Event records naming member places: Fernley city (6 records). Zone-level records (3) apply countywide.</w:t>
            </w:r>
          </w:p>
        </w:tc>
        <w:tc>
          <w:tcPr>
            <w:tcW w:type="dxa" w:w="215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0"/>
          </w:tcPr>
          <w:p>
            <w:pPr>
              <w:spacing w:after="0"/>
              <w:jc w:val="left"/>
            </w:pPr>
            <w:r>
              <w:rPr>
                <w:sz w:val="16"/>
              </w:rPr>
              <w:t>Debris Flow</w:t>
            </w:r>
          </w:p>
        </w:tc>
        <w:tc>
          <w:tcPr>
            <w:tcW w:type="dxa" w:w="1697"/>
          </w:tcPr>
          <w:p>
            <w:pPr>
              <w:spacing w:after="0"/>
              <w:jc w:val="left"/>
            </w:pPr>
            <w:r>
              <w:rPr>
                <w:sz w:val="16"/>
              </w:rPr>
              <w:t>none (count and damage)</w:t>
            </w:r>
          </w:p>
        </w:tc>
        <w:tc>
          <w:tcPr>
            <w:tcW w:type="dxa" w:w="1510"/>
          </w:tcPr>
          <w:p>
            <w:pPr>
              <w:spacing w:after="0"/>
              <w:jc w:val="right"/>
            </w:pPr>
            <w:r>
              <w:rPr>
                <w:sz w:val="16"/>
              </w:rPr>
              <w:t>6, 2009 to 2023 (1 zone-level)</w:t>
            </w:r>
          </w:p>
        </w:tc>
        <w:tc>
          <w:tcPr>
            <w:tcW w:type="dxa" w:w="1302"/>
          </w:tcPr>
          <w:p>
            <w:pPr>
              <w:spacing w:after="0"/>
              <w:jc w:val="left"/>
            </w:pPr>
          </w:p>
        </w:tc>
        <w:tc>
          <w:tcPr>
            <w:tcW w:type="dxa" w:w="2591"/>
          </w:tcPr>
          <w:p>
            <w:pPr>
              <w:spacing w:after="0"/>
              <w:jc w:val="left"/>
            </w:pPr>
            <w:r>
              <w:rPr>
                <w:sz w:val="16"/>
              </w:rPr>
              <w:t>Debris Flow, 2013-09-14, $5,000 property; $0 crops (2013 dollars)</w:t>
            </w:r>
          </w:p>
        </w:tc>
        <w:tc>
          <w:tcPr>
            <w:tcW w:type="dxa" w:w="1609"/>
          </w:tcPr>
          <w:p>
            <w:pPr>
              <w:spacing w:after="0"/>
              <w:jc w:val="left"/>
            </w:pPr>
          </w:p>
        </w:tc>
        <w:tc>
          <w:tcPr>
            <w:tcW w:type="dxa" w:w="1570"/>
          </w:tcPr>
          <w:p>
            <w:pPr>
              <w:spacing w:after="0"/>
              <w:jc w:val="left"/>
            </w:pPr>
            <w:r>
              <w:rPr>
                <w:sz w:val="16"/>
              </w:rPr>
              <w:t>No event record names a member place. Zone-level records (1) apply countywide.</w:t>
            </w:r>
          </w:p>
        </w:tc>
        <w:tc>
          <w:tcPr>
            <w:tcW w:type="dxa" w:w="2153"/>
          </w:tcPr>
          <w:p>
            <w:pPr>
              <w:spacing w:after="0"/>
              <w:jc w:val="left"/>
            </w:pPr>
            <w:r>
              <w:rPr>
                <w:sz w:val="16"/>
              </w:rPr>
              <w:t>Physical measure: in event narratives only; local data required.</w:t>
            </w:r>
          </w:p>
        </w:tc>
      </w:tr>
      <w:tr>
        <w:trPr>
          <w:cantSplit/>
        </w:trPr>
        <w:tc>
          <w:tcPr>
            <w:tcW w:type="dxa" w:w="1680"/>
          </w:tcPr>
          <w:p>
            <w:pPr>
              <w:spacing w:after="0"/>
              <w:jc w:val="left"/>
            </w:pPr>
            <w:r>
              <w:rPr>
                <w:sz w:val="16"/>
              </w:rPr>
              <w:t>Lightning</w:t>
            </w:r>
          </w:p>
        </w:tc>
        <w:tc>
          <w:tcPr>
            <w:tcW w:type="dxa" w:w="1697"/>
          </w:tcPr>
          <w:p>
            <w:pPr>
              <w:spacing w:after="0"/>
              <w:jc w:val="left"/>
            </w:pPr>
            <w:r>
              <w:rPr>
                <w:sz w:val="16"/>
              </w:rPr>
              <w:t>annualized frequency (the measure FEMA's Local Mitigation Planning Handbook names)</w:t>
            </w:r>
          </w:p>
        </w:tc>
        <w:tc>
          <w:tcPr>
            <w:tcW w:type="dxa" w:w="1510"/>
          </w:tcPr>
          <w:p>
            <w:pPr>
              <w:spacing w:after="0"/>
              <w:jc w:val="right"/>
            </w:pPr>
            <w:r>
              <w:rPr>
                <w:sz w:val="16"/>
              </w:rPr>
              <w:t>2, 2004 to 2007</w:t>
            </w:r>
          </w:p>
        </w:tc>
        <w:tc>
          <w:tcPr>
            <w:tcW w:type="dxa" w:w="1302"/>
          </w:tcPr>
          <w:p>
            <w:pPr>
              <w:spacing w:after="0"/>
              <w:jc w:val="left"/>
            </w:pPr>
          </w:p>
        </w:tc>
        <w:tc>
          <w:tcPr>
            <w:tcW w:type="dxa" w:w="2591"/>
          </w:tcPr>
          <w:p>
            <w:pPr>
              <w:spacing w:after="0"/>
              <w:jc w:val="left"/>
            </w:pPr>
            <w:r>
              <w:rPr>
                <w:sz w:val="16"/>
              </w:rPr>
              <w:t>Lightning, 2007-07-06, $40,000 property; $0 crops (2007 dollars)</w:t>
            </w:r>
          </w:p>
        </w:tc>
        <w:tc>
          <w:tcPr>
            <w:tcW w:type="dxa" w:w="1609"/>
          </w:tcPr>
          <w:p>
            <w:pPr>
              <w:spacing w:after="0"/>
              <w:jc w:val="left"/>
            </w:pPr>
          </w:p>
        </w:tc>
        <w:tc>
          <w:tcPr>
            <w:tcW w:type="dxa" w:w="1570"/>
          </w:tcPr>
          <w:p>
            <w:pPr>
              <w:spacing w:after="0"/>
              <w:jc w:val="left"/>
            </w:pPr>
            <w:r>
              <w:rPr>
                <w:sz w:val="16"/>
              </w:rPr>
              <w:t>No event record names a member place.</w:t>
            </w:r>
          </w:p>
        </w:tc>
        <w:tc>
          <w:tcPr>
            <w:tcW w:type="dxa" w:w="2153"/>
          </w:tcPr>
          <w:p>
            <w:pPr>
              <w:spacing w:after="0"/>
              <w:jc w:val="left"/>
            </w:pPr>
            <w:r>
              <w:rPr>
                <w:sz w:val="16"/>
              </w:rPr>
              <w:t>Storm Events lists lightning with damage or casualties; physical measure in event narratives only; local data required.</w:t>
            </w:r>
          </w:p>
        </w:tc>
      </w:tr>
      <w:tr>
        <w:trPr>
          <w:cantSplit/>
        </w:trPr>
        <w:tc>
          <w:tcPr>
            <w:tcW w:type="dxa" w:w="1680"/>
          </w:tcPr>
          <w:p>
            <w:pPr>
              <w:spacing w:after="0"/>
              <w:jc w:val="left"/>
            </w:pPr>
            <w:r>
              <w:rPr>
                <w:sz w:val="16"/>
              </w:rPr>
              <w:t>High Wind and Strong Wind (outside NRI Strong Wind definition)</w:t>
            </w:r>
          </w:p>
        </w:tc>
        <w:tc>
          <w:tcPr>
            <w:tcW w:type="dxa" w:w="1697"/>
          </w:tcPr>
          <w:p>
            <w:pPr>
              <w:spacing w:after="0"/>
              <w:jc w:val="left"/>
            </w:pPr>
            <w:r>
              <w:rPr>
                <w:sz w:val="16"/>
              </w:rPr>
              <w:t>wind speed (kt and mph)</w:t>
            </w:r>
          </w:p>
        </w:tc>
        <w:tc>
          <w:tcPr>
            <w:tcW w:type="dxa" w:w="1510"/>
          </w:tcPr>
          <w:p>
            <w:pPr>
              <w:spacing w:after="0"/>
              <w:jc w:val="right"/>
            </w:pPr>
            <w:r>
              <w:rPr>
                <w:sz w:val="16"/>
              </w:rPr>
              <w:t>750, 1996 to 2026 (750 zone-level)</w:t>
            </w:r>
          </w:p>
        </w:tc>
        <w:tc>
          <w:tcPr>
            <w:tcW w:type="dxa" w:w="1302"/>
          </w:tcPr>
          <w:p>
            <w:pPr>
              <w:spacing w:after="0"/>
              <w:jc w:val="left"/>
            </w:pPr>
            <w:r>
              <w:rPr>
                <w:sz w:val="16"/>
              </w:rPr>
              <w:t>23 kt (26 mph) to 132 kt (152 mph) (median 57 kt (66 mph)); 741 with a recorded value</w:t>
            </w:r>
          </w:p>
        </w:tc>
        <w:tc>
          <w:tcPr>
            <w:tcW w:type="dxa" w:w="2591"/>
          </w:tcPr>
          <w:p>
            <w:pPr>
              <w:spacing w:after="0"/>
              <w:jc w:val="left"/>
            </w:pPr>
            <w:r>
              <w:rPr>
                <w:sz w:val="16"/>
              </w:rPr>
              <w:t>132 kt (152 mph), measurement type not recorded, High Wind, 1999-02-06; NWS zone NVZ003 (S WASHOE T X SE &amp; X SW/STOREY/E CARSON CITY/C&amp;E DOUGLAS/NW LYON), zone-level: may include parts of neighboring counties</w:t>
            </w:r>
          </w:p>
        </w:tc>
        <w:tc>
          <w:tcPr>
            <w:tcW w:type="dxa" w:w="1609"/>
          </w:tcPr>
          <w:p>
            <w:pPr>
              <w:spacing w:after="0"/>
              <w:jc w:val="left"/>
            </w:pPr>
            <w:r>
              <w:rPr>
                <w:sz w:val="16"/>
              </w:rPr>
              <w:t>High Wind, 2022-12-30, $5,000,000 property; $0 crops, reported for the zone (2022 dollars)</w:t>
            </w:r>
          </w:p>
        </w:tc>
        <w:tc>
          <w:tcPr>
            <w:tcW w:type="dxa" w:w="1570"/>
          </w:tcPr>
          <w:p>
            <w:pPr>
              <w:spacing w:after="0"/>
              <w:jc w:val="left"/>
            </w:pPr>
            <w:r>
              <w:rPr>
                <w:sz w:val="16"/>
              </w:rPr>
              <w:t>Zone-level records: applies countywide; national data do not locate these events within the county.</w:t>
            </w:r>
          </w:p>
        </w:tc>
        <w:tc>
          <w:tcPr>
            <w:tcW w:type="dxa" w:w="2153"/>
          </w:tcPr>
          <w:p>
            <w:pPr>
              <w:spacing w:after="0"/>
              <w:jc w:val="left"/>
            </w:pPr>
          </w:p>
        </w:tc>
      </w:tr>
      <w:tr>
        <w:trPr>
          <w:cantSplit/>
        </w:trPr>
        <w:tc>
          <w:tcPr>
            <w:tcW w:type="dxa" w:w="1680"/>
          </w:tcPr>
          <w:p>
            <w:pPr>
              <w:spacing w:after="0"/>
              <w:jc w:val="left"/>
            </w:pPr>
            <w:r>
              <w:rPr>
                <w:sz w:val="16"/>
              </w:rPr>
              <w:t>Thunderstorm Wind</w:t>
            </w:r>
          </w:p>
        </w:tc>
        <w:tc>
          <w:tcPr>
            <w:tcW w:type="dxa" w:w="1697"/>
          </w:tcPr>
          <w:p>
            <w:pPr>
              <w:spacing w:after="0"/>
              <w:jc w:val="left"/>
            </w:pPr>
            <w:r>
              <w:rPr>
                <w:sz w:val="16"/>
              </w:rPr>
              <w:t>wind speed (kt and mph)</w:t>
            </w:r>
          </w:p>
        </w:tc>
        <w:tc>
          <w:tcPr>
            <w:tcW w:type="dxa" w:w="1510"/>
          </w:tcPr>
          <w:p>
            <w:pPr>
              <w:spacing w:after="0"/>
              <w:jc w:val="right"/>
            </w:pPr>
            <w:r>
              <w:rPr>
                <w:sz w:val="16"/>
              </w:rPr>
              <w:t>30, 1979 to 2026</w:t>
            </w:r>
          </w:p>
        </w:tc>
        <w:tc>
          <w:tcPr>
            <w:tcW w:type="dxa" w:w="1302"/>
          </w:tcPr>
          <w:p>
            <w:pPr>
              <w:spacing w:after="0"/>
              <w:jc w:val="left"/>
            </w:pPr>
            <w:r>
              <w:rPr>
                <w:sz w:val="16"/>
              </w:rPr>
              <w:t>50 kt (58 mph) to 87 kt (100 mph) (median 52 kt (60 mph)); 24 with a recorded value</w:t>
            </w:r>
          </w:p>
        </w:tc>
        <w:tc>
          <w:tcPr>
            <w:tcW w:type="dxa" w:w="2591"/>
          </w:tcPr>
          <w:p>
            <w:pPr>
              <w:spacing w:after="0"/>
              <w:jc w:val="left"/>
            </w:pPr>
            <w:r>
              <w:rPr>
                <w:sz w:val="16"/>
              </w:rPr>
              <w:t>87 kt (100 mph) estimated gust, Thunderstorm Wind, 2017-07-24</w:t>
            </w:r>
          </w:p>
        </w:tc>
        <w:tc>
          <w:tcPr>
            <w:tcW w:type="dxa" w:w="1609"/>
          </w:tcPr>
          <w:p>
            <w:pPr>
              <w:spacing w:after="0"/>
              <w:jc w:val="left"/>
            </w:pPr>
            <w:r>
              <w:rPr>
                <w:sz w:val="16"/>
              </w:rPr>
              <w:t>Thunderstorm Wind, 2002-07-12, $50,000 property; $0 crops (2002 dollars)</w:t>
            </w:r>
          </w:p>
        </w:tc>
        <w:tc>
          <w:tcPr>
            <w:tcW w:type="dxa" w:w="1570"/>
          </w:tcPr>
          <w:p>
            <w:pPr>
              <w:spacing w:after="0"/>
              <w:jc w:val="left"/>
            </w:pPr>
            <w:r>
              <w:rPr>
                <w:sz w:val="16"/>
              </w:rPr>
              <w:t>Event records naming member places: Yerington city (6 records), Fernley city (4 records).</w:t>
            </w:r>
          </w:p>
        </w:tc>
        <w:tc>
          <w:tcPr>
            <w:tcW w:type="dxa" w:w="2153"/>
          </w:tcPr>
          <w:p>
            <w:pPr>
              <w:spacing w:after="0"/>
              <w:jc w:val="left"/>
            </w:pPr>
          </w:p>
        </w:tc>
      </w:tr>
      <w:tr>
        <w:trPr>
          <w:cantSplit/>
        </w:trPr>
        <w:tc>
          <w:tcPr>
            <w:tcW w:type="dxa" w:w="1680"/>
          </w:tcPr>
          <w:p>
            <w:pPr>
              <w:spacing w:after="0"/>
              <w:jc w:val="left"/>
            </w:pPr>
            <w:r>
              <w:rPr>
                <w:sz w:val="16"/>
              </w:rPr>
              <w:t>Tornado</w:t>
            </w:r>
          </w:p>
        </w:tc>
        <w:tc>
          <w:tcPr>
            <w:tcW w:type="dxa" w:w="1697"/>
          </w:tcPr>
          <w:p>
            <w:pPr>
              <w:spacing w:after="0"/>
              <w:jc w:val="left"/>
            </w:pPr>
            <w:r>
              <w:rPr>
                <w:sz w:val="16"/>
              </w:rPr>
              <w:t>Enhanced Fujita (F before Feb 2007)</w:t>
            </w:r>
          </w:p>
        </w:tc>
        <w:tc>
          <w:tcPr>
            <w:tcW w:type="dxa" w:w="1510"/>
          </w:tcPr>
          <w:p>
            <w:pPr>
              <w:spacing w:after="0"/>
              <w:jc w:val="right"/>
            </w:pPr>
            <w:r>
              <w:rPr>
                <w:sz w:val="16"/>
              </w:rPr>
              <w:t>4, 1989 to 1998</w:t>
            </w:r>
          </w:p>
        </w:tc>
        <w:tc>
          <w:tcPr>
            <w:tcW w:type="dxa" w:w="1302"/>
          </w:tcPr>
          <w:p>
            <w:pPr>
              <w:spacing w:after="0"/>
              <w:jc w:val="left"/>
            </w:pPr>
            <w:r>
              <w:rPr>
                <w:sz w:val="16"/>
              </w:rPr>
              <w:t>F/EF0; 4 with a recorded value</w:t>
            </w:r>
          </w:p>
        </w:tc>
        <w:tc>
          <w:tcPr>
            <w:tcW w:type="dxa" w:w="2591"/>
          </w:tcPr>
          <w:p>
            <w:pPr>
              <w:spacing w:after="0"/>
              <w:jc w:val="left"/>
            </w:pPr>
            <w:r>
              <w:rPr>
                <w:sz w:val="16"/>
              </w:rPr>
              <w:t>F0 tornado, 1989-06-07, 1 mi path length (records before 1996 may include the whole path; rating and listing come from the county where the tornado began), 10 yd wide, $2,500 property; crops not recorded (1989 dollars)</w:t>
            </w:r>
          </w:p>
        </w:tc>
        <w:tc>
          <w:tcPr>
            <w:tcW w:type="dxa" w:w="1609"/>
          </w:tcPr>
          <w:p>
            <w:pPr>
              <w:spacing w:after="0"/>
              <w:jc w:val="left"/>
            </w:pPr>
          </w:p>
        </w:tc>
        <w:tc>
          <w:tcPr>
            <w:tcW w:type="dxa" w:w="1570"/>
          </w:tcPr>
          <w:p>
            <w:pPr>
              <w:spacing w:after="0"/>
              <w:jc w:val="left"/>
            </w:pPr>
            <w:r>
              <w:rPr>
                <w:sz w:val="16"/>
              </w:rPr>
              <w:t>Event records naming member places: Fernley city (2 records).</w:t>
            </w:r>
          </w:p>
        </w:tc>
        <w:tc>
          <w:tcPr>
            <w:tcW w:type="dxa" w:w="215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0"/>
          </w:tcPr>
          <w:p>
            <w:pPr>
              <w:spacing w:after="0"/>
              <w:jc w:val="left"/>
            </w:pPr>
            <w:r>
              <w:rPr>
                <w:sz w:val="16"/>
              </w:rPr>
              <w:t>Tsunami</w:t>
            </w:r>
          </w:p>
        </w:tc>
        <w:tc>
          <w:tcPr>
            <w:tcW w:type="dxa" w:w="1697"/>
          </w:tcPr>
          <w:p>
            <w:pPr>
              <w:spacing w:after="0"/>
              <w:jc w:val="left"/>
            </w:pPr>
            <w:r>
              <w:rPr>
                <w:sz w:val="16"/>
              </w:rPr>
              <w:t>none (count and damage)</w:t>
            </w:r>
          </w:p>
        </w:tc>
        <w:tc>
          <w:tcPr>
            <w:tcW w:type="dxa" w:w="1510"/>
          </w:tcPr>
          <w:p>
            <w:pPr>
              <w:spacing w:after="0"/>
              <w:jc w:val="right"/>
            </w:pPr>
            <w:r>
              <w:rPr>
                <w:sz w:val="16"/>
              </w:rPr>
              <w:t>0</w:t>
            </w:r>
          </w:p>
        </w:tc>
        <w:tc>
          <w:tcPr>
            <w:tcW w:type="dxa" w:w="1302"/>
          </w:tcPr>
          <w:p>
            <w:pPr>
              <w:spacing w:after="0"/>
              <w:jc w:val="left"/>
            </w:pPr>
          </w:p>
        </w:tc>
        <w:tc>
          <w:tcPr>
            <w:tcW w:type="dxa" w:w="2591"/>
          </w:tcPr>
          <w:p>
            <w:pPr>
              <w:spacing w:after="0"/>
              <w:jc w:val="left"/>
            </w:pPr>
          </w:p>
        </w:tc>
        <w:tc>
          <w:tcPr>
            <w:tcW w:type="dxa" w:w="1609"/>
          </w:tcPr>
          <w:p>
            <w:pPr>
              <w:spacing w:after="0"/>
              <w:jc w:val="left"/>
            </w:pPr>
          </w:p>
        </w:tc>
        <w:tc>
          <w:tcPr>
            <w:tcW w:type="dxa" w:w="1570"/>
          </w:tcPr>
          <w:p>
            <w:pPr>
              <w:spacing w:after="0"/>
              <w:jc w:val="left"/>
            </w:pPr>
          </w:p>
        </w:tc>
        <w:tc>
          <w:tcPr>
            <w:tcW w:type="dxa" w:w="2153"/>
          </w:tcPr>
          <w:p>
            <w:pPr>
              <w:spacing w:after="0"/>
              <w:jc w:val="left"/>
            </w:pPr>
            <w:r>
              <w:rPr>
                <w:sz w:val="16"/>
              </w:rPr>
              <w:t>Physical measure: in event narratives only; local data required.</w:t>
            </w:r>
          </w:p>
        </w:tc>
      </w:tr>
      <w:tr>
        <w:trPr>
          <w:cantSplit/>
        </w:trPr>
        <w:tc>
          <w:tcPr>
            <w:tcW w:type="dxa" w:w="1680"/>
          </w:tcPr>
          <w:p>
            <w:pPr>
              <w:spacing w:after="0"/>
              <w:jc w:val="left"/>
            </w:pPr>
            <w:r>
              <w:rPr>
                <w:sz w:val="16"/>
              </w:rPr>
              <w:t>Volcanic Ash, Volcanic Ashfall</w:t>
            </w:r>
          </w:p>
        </w:tc>
        <w:tc>
          <w:tcPr>
            <w:tcW w:type="dxa" w:w="1697"/>
          </w:tcPr>
          <w:p>
            <w:pPr>
              <w:spacing w:after="0"/>
              <w:jc w:val="left"/>
            </w:pPr>
            <w:r>
              <w:rPr>
                <w:sz w:val="16"/>
              </w:rPr>
              <w:t>Volcanic Explosivity Index (local data)</w:t>
            </w:r>
          </w:p>
        </w:tc>
        <w:tc>
          <w:tcPr>
            <w:tcW w:type="dxa" w:w="1510"/>
          </w:tcPr>
          <w:p>
            <w:pPr>
              <w:spacing w:after="0"/>
              <w:jc w:val="right"/>
            </w:pPr>
            <w:r>
              <w:rPr>
                <w:sz w:val="16"/>
              </w:rPr>
              <w:t>0</w:t>
            </w:r>
          </w:p>
        </w:tc>
        <w:tc>
          <w:tcPr>
            <w:tcW w:type="dxa" w:w="1302"/>
          </w:tcPr>
          <w:p>
            <w:pPr>
              <w:spacing w:after="0"/>
              <w:jc w:val="left"/>
            </w:pPr>
          </w:p>
        </w:tc>
        <w:tc>
          <w:tcPr>
            <w:tcW w:type="dxa" w:w="2591"/>
          </w:tcPr>
          <w:p>
            <w:pPr>
              <w:spacing w:after="0"/>
              <w:jc w:val="left"/>
            </w:pPr>
          </w:p>
        </w:tc>
        <w:tc>
          <w:tcPr>
            <w:tcW w:type="dxa" w:w="1609"/>
          </w:tcPr>
          <w:p>
            <w:pPr>
              <w:spacing w:after="0"/>
              <w:jc w:val="left"/>
            </w:pPr>
          </w:p>
        </w:tc>
        <w:tc>
          <w:tcPr>
            <w:tcW w:type="dxa" w:w="1570"/>
          </w:tcPr>
          <w:p>
            <w:pPr>
              <w:spacing w:after="0"/>
              <w:jc w:val="left"/>
            </w:pPr>
          </w:p>
        </w:tc>
        <w:tc>
          <w:tcPr>
            <w:tcW w:type="dxa" w:w="2153"/>
          </w:tcPr>
          <w:p>
            <w:pPr>
              <w:spacing w:after="0"/>
              <w:jc w:val="left"/>
            </w:pPr>
            <w:r>
              <w:rPr>
                <w:sz w:val="16"/>
              </w:rPr>
              <w:t>Physical measure: in event narratives only; local data required.</w:t>
            </w:r>
          </w:p>
        </w:tc>
      </w:tr>
      <w:tr>
        <w:trPr>
          <w:cantSplit/>
        </w:trPr>
        <w:tc>
          <w:tcPr>
            <w:tcW w:type="dxa" w:w="1680"/>
          </w:tcPr>
          <w:p>
            <w:pPr>
              <w:spacing w:after="0"/>
              <w:jc w:val="left"/>
            </w:pPr>
            <w:r>
              <w:rPr>
                <w:sz w:val="16"/>
              </w:rPr>
              <w:t>Wildfire</w:t>
            </w:r>
          </w:p>
        </w:tc>
        <w:tc>
          <w:tcPr>
            <w:tcW w:type="dxa" w:w="1697"/>
          </w:tcPr>
          <w:p>
            <w:pPr>
              <w:spacing w:after="0"/>
              <w:jc w:val="left"/>
            </w:pPr>
            <w:r>
              <w:rPr>
                <w:sz w:val="16"/>
              </w:rPr>
              <w:t>acres burned (local data)</w:t>
            </w:r>
          </w:p>
        </w:tc>
        <w:tc>
          <w:tcPr>
            <w:tcW w:type="dxa" w:w="1510"/>
          </w:tcPr>
          <w:p>
            <w:pPr>
              <w:spacing w:after="0"/>
              <w:jc w:val="right"/>
            </w:pPr>
            <w:r>
              <w:rPr>
                <w:sz w:val="16"/>
              </w:rPr>
              <w:t>20, 2009 to 2025 (20 zone-level)</w:t>
            </w:r>
          </w:p>
        </w:tc>
        <w:tc>
          <w:tcPr>
            <w:tcW w:type="dxa" w:w="1302"/>
          </w:tcPr>
          <w:p>
            <w:pPr>
              <w:spacing w:after="0"/>
              <w:jc w:val="left"/>
            </w:pPr>
          </w:p>
        </w:tc>
        <w:tc>
          <w:tcPr>
            <w:tcW w:type="dxa" w:w="2591"/>
          </w:tcPr>
          <w:p>
            <w:pPr>
              <w:spacing w:after="0"/>
              <w:jc w:val="left"/>
            </w:pPr>
            <w:r>
              <w:rPr>
                <w:sz w:val="16"/>
              </w:rPr>
              <w:t>Wildfire, 2016-10-14, $30,000,000 property; $0 crops, reported for the zone (2016 dollars); NWS zone NVZ003 (GREATER RENO/CARSON CITY/MINDEN AREA), zone-level: may include parts of neighboring counties</w:t>
            </w:r>
          </w:p>
        </w:tc>
        <w:tc>
          <w:tcPr>
            <w:tcW w:type="dxa" w:w="1609"/>
          </w:tcPr>
          <w:p>
            <w:pPr>
              <w:spacing w:after="0"/>
              <w:jc w:val="left"/>
            </w:pPr>
          </w:p>
        </w:tc>
        <w:tc>
          <w:tcPr>
            <w:tcW w:type="dxa" w:w="1570"/>
          </w:tcPr>
          <w:p>
            <w:pPr>
              <w:spacing w:after="0"/>
              <w:jc w:val="left"/>
            </w:pPr>
            <w:r>
              <w:rPr>
                <w:sz w:val="16"/>
              </w:rPr>
              <w:t>Zone-level records: applies countywide; national data do not locate these events within the county.</w:t>
            </w:r>
          </w:p>
        </w:tc>
        <w:tc>
          <w:tcPr>
            <w:tcW w:type="dxa" w:w="2153"/>
          </w:tcPr>
          <w:p>
            <w:pPr>
              <w:spacing w:after="0"/>
              <w:jc w:val="left"/>
            </w:pPr>
            <w:r>
              <w:rPr>
                <w:sz w:val="16"/>
              </w:rPr>
              <w:t>Acres burned: in event narratives only; local data required.</w:t>
            </w:r>
          </w:p>
        </w:tc>
      </w:tr>
      <w:tr>
        <w:trPr>
          <w:cantSplit/>
        </w:trPr>
        <w:tc>
          <w:tcPr>
            <w:tcW w:type="dxa" w:w="1680"/>
          </w:tcPr>
          <w:p>
            <w:pPr>
              <w:spacing w:after="0"/>
              <w:jc w:val="left"/>
            </w:pPr>
            <w:r>
              <w:rPr>
                <w:sz w:val="16"/>
              </w:rPr>
              <w:t>Winter Storm, Heavy Snow, Blizzard, Lake-Effect Snow, Winter Weather, Sleet</w:t>
            </w:r>
          </w:p>
        </w:tc>
        <w:tc>
          <w:tcPr>
            <w:tcW w:type="dxa" w:w="1697"/>
          </w:tcPr>
          <w:p>
            <w:pPr>
              <w:spacing w:after="0"/>
              <w:jc w:val="left"/>
            </w:pPr>
            <w:r>
              <w:rPr>
                <w:sz w:val="16"/>
              </w:rPr>
              <w:t>none in data (snowfall local)</w:t>
            </w:r>
          </w:p>
        </w:tc>
        <w:tc>
          <w:tcPr>
            <w:tcW w:type="dxa" w:w="1510"/>
          </w:tcPr>
          <w:p>
            <w:pPr>
              <w:spacing w:after="0"/>
              <w:jc w:val="right"/>
            </w:pPr>
            <w:r>
              <w:rPr>
                <w:sz w:val="16"/>
              </w:rPr>
              <w:t>260, 1996 to 2026 (259 zone-level)</w:t>
            </w:r>
          </w:p>
        </w:tc>
        <w:tc>
          <w:tcPr>
            <w:tcW w:type="dxa" w:w="1302"/>
          </w:tcPr>
          <w:p>
            <w:pPr>
              <w:spacing w:after="0"/>
              <w:jc w:val="left"/>
            </w:pPr>
          </w:p>
        </w:tc>
        <w:tc>
          <w:tcPr>
            <w:tcW w:type="dxa" w:w="2591"/>
          </w:tcPr>
          <w:p>
            <w:pPr>
              <w:spacing w:after="0"/>
              <w:jc w:val="left"/>
            </w:pPr>
            <w:r>
              <w:rPr>
                <w:sz w:val="16"/>
              </w:rPr>
              <w:t>Winter Storm, 2022-12-30, $5,000,000 property; $0 crops, reported for the zone (2022 dollars); NWS zone NVZ001 (MINERAL/SOUTHERN LYON), zone-level: may include parts of neighboring counties</w:t>
            </w:r>
          </w:p>
        </w:tc>
        <w:tc>
          <w:tcPr>
            <w:tcW w:type="dxa" w:w="1609"/>
          </w:tcPr>
          <w:p>
            <w:pPr>
              <w:spacing w:after="0"/>
              <w:jc w:val="left"/>
            </w:pPr>
          </w:p>
        </w:tc>
        <w:tc>
          <w:tcPr>
            <w:tcW w:type="dxa" w:w="1570"/>
          </w:tcPr>
          <w:p>
            <w:pPr>
              <w:spacing w:after="0"/>
              <w:jc w:val="left"/>
            </w:pPr>
            <w:r>
              <w:rPr>
                <w:sz w:val="16"/>
              </w:rPr>
              <w:t>Event records naming member places: Fernley city (1 record). Zone-level records (259) apply countywide.</w:t>
            </w:r>
          </w:p>
        </w:tc>
        <w:tc>
          <w:tcPr>
            <w:tcW w:type="dxa" w:w="215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14</w:t>
      </w:r>
    </w:p>
    <w:p>
      <w:pPr>
        <w:keepNext/>
        <w:spacing w:after="40" w:before="0"/>
      </w:pPr>
      <w:r>
        <w:rPr>
          <w:b/>
        </w:rPr>
        <w:t xml:space="preserve">Counted incidents: </w:t>
      </w:r>
      <w:r>
        <w:rPr/>
        <w:t>11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5"/>
        <w:gridCol w:w="1115"/>
        <w:gridCol w:w="1115"/>
        <w:gridCol w:w="1499"/>
        <w:gridCol w:w="3324"/>
        <w:gridCol w:w="2651"/>
        <w:gridCol w:w="1538"/>
        <w:gridCol w:w="793"/>
        <w:gridCol w:w="961"/>
      </w:tblGrid>
      <w:tr>
        <w:trPr>
          <w:cantSplit/>
          <w:tblHeader/>
        </w:trPr>
        <w:tc>
          <w:tcPr>
            <w:tcW w:type="dxa" w:w="1115"/>
            <w:shd w:val="clear" w:color="auto" w:fill="E8E8E8"/>
          </w:tcPr>
          <w:p>
            <w:pPr>
              <w:spacing w:after="0"/>
              <w:jc w:val="left"/>
            </w:pPr>
            <w:r>
              <w:rPr>
                <w:b/>
                <w:sz w:val="16"/>
              </w:rPr>
              <w:t>Declared</w:t>
            </w:r>
          </w:p>
        </w:tc>
        <w:tc>
          <w:tcPr>
            <w:tcW w:type="dxa" w:w="1115"/>
            <w:shd w:val="clear" w:color="auto" w:fill="E8E8E8"/>
          </w:tcPr>
          <w:p>
            <w:pPr>
              <w:spacing w:after="0"/>
              <w:jc w:val="left"/>
            </w:pPr>
            <w:r>
              <w:rPr>
                <w:b/>
                <w:sz w:val="16"/>
              </w:rPr>
              <w:t>Incident began</w:t>
            </w:r>
          </w:p>
        </w:tc>
        <w:tc>
          <w:tcPr>
            <w:tcW w:type="dxa" w:w="1115"/>
            <w:shd w:val="clear" w:color="auto" w:fill="E8E8E8"/>
          </w:tcPr>
          <w:p>
            <w:pPr>
              <w:spacing w:after="0"/>
              <w:jc w:val="left"/>
            </w:pPr>
            <w:r>
              <w:rPr>
                <w:b/>
                <w:sz w:val="16"/>
              </w:rPr>
              <w:t>FEMA number</w:t>
            </w:r>
          </w:p>
        </w:tc>
        <w:tc>
          <w:tcPr>
            <w:tcW w:type="dxa" w:w="1499"/>
            <w:shd w:val="clear" w:color="auto" w:fill="E8E8E8"/>
          </w:tcPr>
          <w:p>
            <w:pPr>
              <w:spacing w:after="0"/>
              <w:jc w:val="left"/>
            </w:pPr>
            <w:r>
              <w:rPr>
                <w:b/>
                <w:sz w:val="16"/>
              </w:rPr>
              <w:t>Type</w:t>
            </w:r>
          </w:p>
        </w:tc>
        <w:tc>
          <w:tcPr>
            <w:tcW w:type="dxa" w:w="3324"/>
            <w:shd w:val="clear" w:color="auto" w:fill="E8E8E8"/>
          </w:tcPr>
          <w:p>
            <w:pPr>
              <w:spacing w:after="0"/>
              <w:jc w:val="left"/>
            </w:pPr>
            <w:r>
              <w:rPr>
                <w:b/>
                <w:sz w:val="16"/>
              </w:rPr>
              <w:t>Title</w:t>
            </w:r>
          </w:p>
        </w:tc>
        <w:tc>
          <w:tcPr>
            <w:tcW w:type="dxa" w:w="2651"/>
            <w:shd w:val="clear" w:color="auto" w:fill="E8E8E8"/>
          </w:tcPr>
          <w:p>
            <w:pPr>
              <w:spacing w:after="0"/>
              <w:jc w:val="left"/>
            </w:pPr>
            <w:r>
              <w:rPr>
                <w:b/>
                <w:sz w:val="16"/>
              </w:rPr>
              <w:t>Mapped hazard</w:t>
            </w:r>
          </w:p>
        </w:tc>
        <w:tc>
          <w:tcPr>
            <w:tcW w:type="dxa" w:w="15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93"/>
            <w:shd w:val="clear" w:color="auto" w:fill="E8E8E8"/>
          </w:tcPr>
          <w:p>
            <w:pPr>
              <w:spacing w:after="0"/>
              <w:jc w:val="left"/>
            </w:pPr>
            <w:r>
              <w:rPr>
                <w:b/>
                <w:sz w:val="16"/>
              </w:rPr>
              <w:t>Flags</w:t>
            </w:r>
          </w:p>
        </w:tc>
        <w:tc>
          <w:tcPr>
            <w:tcW w:type="dxa" w:w="961"/>
            <w:shd w:val="clear" w:color="auto" w:fill="E8E8E8"/>
          </w:tcPr>
          <w:p>
            <w:pPr>
              <w:spacing w:after="0"/>
              <w:jc w:val="left"/>
            </w:pPr>
            <w:r>
              <w:rPr>
                <w:b/>
                <w:sz w:val="16"/>
              </w:rPr>
              <w:t>Notes</w:t>
            </w:r>
          </w:p>
        </w:tc>
      </w:tr>
      <w:tr>
        <w:trPr>
          <w:cantSplit/>
        </w:trPr>
        <w:tc>
          <w:tcPr>
            <w:tcW w:type="dxa" w:w="1115"/>
          </w:tcPr>
          <w:p>
            <w:pPr>
              <w:spacing w:after="0"/>
              <w:jc w:val="left"/>
            </w:pPr>
            <w:r>
              <w:rPr>
                <w:sz w:val="16"/>
              </w:rPr>
              <w:t>2023-04-27</w:t>
            </w:r>
          </w:p>
        </w:tc>
        <w:tc>
          <w:tcPr>
            <w:tcW w:type="dxa" w:w="1115"/>
          </w:tcPr>
          <w:p>
            <w:pPr>
              <w:spacing w:after="0"/>
              <w:jc w:val="left"/>
            </w:pPr>
            <w:r>
              <w:rPr>
                <w:sz w:val="16"/>
              </w:rPr>
              <w:t>2023-03-08</w:t>
            </w:r>
          </w:p>
        </w:tc>
        <w:tc>
          <w:tcPr>
            <w:tcW w:type="dxa" w:w="1115"/>
          </w:tcPr>
          <w:p>
            <w:pPr>
              <w:spacing w:after="0"/>
              <w:jc w:val="left"/>
            </w:pPr>
            <w:r>
              <w:rPr>
                <w:sz w:val="16"/>
              </w:rPr>
              <w:t>DR-4708-NV</w:t>
            </w:r>
          </w:p>
        </w:tc>
        <w:tc>
          <w:tcPr>
            <w:tcW w:type="dxa" w:w="1499"/>
          </w:tcPr>
          <w:p>
            <w:pPr>
              <w:spacing w:after="0"/>
              <w:jc w:val="left"/>
            </w:pPr>
            <w:r>
              <w:rPr>
                <w:sz w:val="16"/>
              </w:rPr>
              <w:t>Major disaster</w:t>
            </w:r>
          </w:p>
        </w:tc>
        <w:tc>
          <w:tcPr>
            <w:tcW w:type="dxa" w:w="3324"/>
          </w:tcPr>
          <w:p>
            <w:pPr>
              <w:spacing w:after="0"/>
              <w:jc w:val="left"/>
            </w:pPr>
            <w:r>
              <w:rPr>
                <w:sz w:val="16"/>
              </w:rPr>
              <w:t>SEVERE WINTER STORMS, FLOODING, LANDSLIDES, AND MUDSLIDES</w:t>
            </w:r>
          </w:p>
        </w:tc>
        <w:tc>
          <w:tcPr>
            <w:tcW w:type="dxa" w:w="2651"/>
          </w:tcPr>
          <w:p>
            <w:pPr>
              <w:spacing w:after="0"/>
              <w:jc w:val="left"/>
            </w:pPr>
            <w:r>
              <w:rPr>
                <w:sz w:val="16"/>
              </w:rPr>
              <w:t>Inland Flooding (primary); also designated: Landslide, Winter Weather</w:t>
            </w:r>
          </w:p>
        </w:tc>
        <w:tc>
          <w:tcPr>
            <w:tcW w:type="dxa" w:w="1538"/>
          </w:tcPr>
          <w:p>
            <w:pPr>
              <w:spacing w:after="0"/>
              <w:jc w:val="right"/>
            </w:pPr>
            <w:r>
              <w:rPr>
                <w:sz w:val="16"/>
              </w:rPr>
              <w:t>$1,070,914.83</w:t>
            </w:r>
          </w:p>
        </w:tc>
        <w:tc>
          <w:tcPr>
            <w:tcW w:type="dxa" w:w="793"/>
          </w:tcPr>
          <w:p>
            <w:pPr>
              <w:spacing w:after="0"/>
              <w:jc w:val="left"/>
            </w:pPr>
            <w:r>
              <w:rPr>
                <w:sz w:val="16"/>
              </w:rPr>
              <w:t>within last 5 years</w:t>
            </w:r>
          </w:p>
        </w:tc>
        <w:tc>
          <w:tcPr>
            <w:tcW w:type="dxa" w:w="961"/>
          </w:tcPr>
          <w:p>
            <w:pPr>
              <w:spacing w:after="0"/>
              <w:jc w:val="left"/>
            </w:pPr>
          </w:p>
        </w:tc>
      </w:tr>
      <w:tr>
        <w:trPr>
          <w:cantSplit/>
        </w:trPr>
        <w:tc>
          <w:tcPr>
            <w:tcW w:type="dxa" w:w="1115"/>
          </w:tcPr>
          <w:p>
            <w:pPr>
              <w:spacing w:after="0"/>
              <w:jc w:val="left"/>
            </w:pPr>
            <w:r>
              <w:rPr>
                <w:sz w:val="16"/>
              </w:rPr>
              <w:t>2020-04-04</w:t>
            </w:r>
          </w:p>
        </w:tc>
        <w:tc>
          <w:tcPr>
            <w:tcW w:type="dxa" w:w="1115"/>
          </w:tcPr>
          <w:p>
            <w:pPr>
              <w:spacing w:after="0"/>
              <w:jc w:val="left"/>
            </w:pPr>
            <w:r>
              <w:rPr>
                <w:sz w:val="16"/>
              </w:rPr>
              <w:t>2020-01-20</w:t>
            </w:r>
          </w:p>
        </w:tc>
        <w:tc>
          <w:tcPr>
            <w:tcW w:type="dxa" w:w="1115"/>
          </w:tcPr>
          <w:p>
            <w:pPr>
              <w:spacing w:after="0"/>
              <w:jc w:val="left"/>
            </w:pPr>
            <w:r>
              <w:rPr>
                <w:sz w:val="16"/>
              </w:rPr>
              <w:t>DR-4523-NV</w:t>
            </w:r>
          </w:p>
        </w:tc>
        <w:tc>
          <w:tcPr>
            <w:tcW w:type="dxa" w:w="1499"/>
          </w:tcPr>
          <w:p>
            <w:pPr>
              <w:spacing w:after="0"/>
              <w:jc w:val="left"/>
            </w:pPr>
            <w:r>
              <w:rPr>
                <w:sz w:val="16"/>
              </w:rPr>
              <w:t>Major disaster</w:t>
            </w:r>
          </w:p>
        </w:tc>
        <w:tc>
          <w:tcPr>
            <w:tcW w:type="dxa" w:w="3324"/>
          </w:tcPr>
          <w:p>
            <w:pPr>
              <w:spacing w:after="0"/>
              <w:jc w:val="left"/>
            </w:pPr>
            <w:r>
              <w:rPr>
                <w:sz w:val="16"/>
              </w:rPr>
              <w:t>COVID-19 PANDEMIC</w:t>
            </w:r>
          </w:p>
        </w:tc>
        <w:tc>
          <w:tcPr>
            <w:tcW w:type="dxa" w:w="2651"/>
          </w:tcPr>
          <w:p>
            <w:pPr>
              <w:spacing w:after="0"/>
              <w:jc w:val="left"/>
            </w:pPr>
            <w:r>
              <w:rPr>
                <w:sz w:val="16"/>
              </w:rPr>
              <w:t>Non-natural, not counted</w:t>
            </w:r>
          </w:p>
        </w:tc>
        <w:tc>
          <w:tcPr>
            <w:tcW w:type="dxa" w:w="1538"/>
          </w:tcPr>
          <w:p>
            <w:pPr>
              <w:spacing w:after="0"/>
              <w:jc w:val="right"/>
            </w:pPr>
            <w:r>
              <w:rPr>
                <w:sz w:val="16"/>
              </w:rPr>
              <w:t>$33,980.48</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2020-03-13</w:t>
            </w:r>
          </w:p>
        </w:tc>
        <w:tc>
          <w:tcPr>
            <w:tcW w:type="dxa" w:w="1115"/>
          </w:tcPr>
          <w:p>
            <w:pPr>
              <w:spacing w:after="0"/>
              <w:jc w:val="left"/>
            </w:pPr>
            <w:r>
              <w:rPr>
                <w:sz w:val="16"/>
              </w:rPr>
              <w:t>2020-01-20</w:t>
            </w:r>
          </w:p>
        </w:tc>
        <w:tc>
          <w:tcPr>
            <w:tcW w:type="dxa" w:w="1115"/>
          </w:tcPr>
          <w:p>
            <w:pPr>
              <w:spacing w:after="0"/>
              <w:jc w:val="left"/>
            </w:pPr>
            <w:r>
              <w:rPr>
                <w:sz w:val="16"/>
              </w:rPr>
              <w:t>EM-3443-NV</w:t>
            </w:r>
          </w:p>
        </w:tc>
        <w:tc>
          <w:tcPr>
            <w:tcW w:type="dxa" w:w="1499"/>
          </w:tcPr>
          <w:p>
            <w:pPr>
              <w:spacing w:after="0"/>
              <w:jc w:val="left"/>
            </w:pPr>
            <w:r>
              <w:rPr>
                <w:sz w:val="16"/>
              </w:rPr>
              <w:t>Emergency</w:t>
            </w:r>
          </w:p>
        </w:tc>
        <w:tc>
          <w:tcPr>
            <w:tcW w:type="dxa" w:w="3324"/>
          </w:tcPr>
          <w:p>
            <w:pPr>
              <w:spacing w:after="0"/>
              <w:jc w:val="left"/>
            </w:pPr>
            <w:r>
              <w:rPr>
                <w:sz w:val="16"/>
              </w:rPr>
              <w:t>COVID-19</w:t>
            </w:r>
          </w:p>
        </w:tc>
        <w:tc>
          <w:tcPr>
            <w:tcW w:type="dxa" w:w="2651"/>
          </w:tcPr>
          <w:p>
            <w:pPr>
              <w:spacing w:after="0"/>
              <w:jc w:val="left"/>
            </w:pPr>
            <w:r>
              <w:rPr>
                <w:sz w:val="16"/>
              </w:rPr>
              <w:t>Non-natural, not counted</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r>
              <w:rPr>
                <w:sz w:val="16"/>
              </w:rPr>
              <w:t>same incident as DR-4523</w:t>
            </w:r>
          </w:p>
        </w:tc>
      </w:tr>
      <w:tr>
        <w:trPr>
          <w:cantSplit/>
        </w:trPr>
        <w:tc>
          <w:tcPr>
            <w:tcW w:type="dxa" w:w="1115"/>
          </w:tcPr>
          <w:p>
            <w:pPr>
              <w:spacing w:after="0"/>
              <w:jc w:val="left"/>
            </w:pPr>
            <w:r>
              <w:rPr>
                <w:sz w:val="16"/>
              </w:rPr>
              <w:t>2018-06-17</w:t>
            </w:r>
          </w:p>
        </w:tc>
        <w:tc>
          <w:tcPr>
            <w:tcW w:type="dxa" w:w="1115"/>
          </w:tcPr>
          <w:p>
            <w:pPr>
              <w:spacing w:after="0"/>
              <w:jc w:val="left"/>
            </w:pPr>
            <w:r>
              <w:rPr>
                <w:sz w:val="16"/>
              </w:rPr>
              <w:t>2018-06-17</w:t>
            </w:r>
          </w:p>
        </w:tc>
        <w:tc>
          <w:tcPr>
            <w:tcW w:type="dxa" w:w="1115"/>
          </w:tcPr>
          <w:p>
            <w:pPr>
              <w:spacing w:after="0"/>
              <w:jc w:val="left"/>
            </w:pPr>
            <w:r>
              <w:rPr>
                <w:sz w:val="16"/>
              </w:rPr>
              <w:t>FM-5242-NV</w:t>
            </w:r>
          </w:p>
        </w:tc>
        <w:tc>
          <w:tcPr>
            <w:tcW w:type="dxa" w:w="1499"/>
          </w:tcPr>
          <w:p>
            <w:pPr>
              <w:spacing w:after="0"/>
              <w:jc w:val="left"/>
            </w:pPr>
            <w:r>
              <w:rPr>
                <w:sz w:val="16"/>
              </w:rPr>
              <w:t>Fire management</w:t>
            </w:r>
          </w:p>
        </w:tc>
        <w:tc>
          <w:tcPr>
            <w:tcW w:type="dxa" w:w="3324"/>
          </w:tcPr>
          <w:p>
            <w:pPr>
              <w:spacing w:after="0"/>
              <w:jc w:val="left"/>
            </w:pPr>
            <w:r>
              <w:rPr>
                <w:sz w:val="16"/>
              </w:rPr>
              <w:t>UPPER COLONY FIRE</w:t>
            </w:r>
          </w:p>
        </w:tc>
        <w:tc>
          <w:tcPr>
            <w:tcW w:type="dxa" w:w="2651"/>
          </w:tcPr>
          <w:p>
            <w:pPr>
              <w:spacing w:after="0"/>
              <w:jc w:val="left"/>
            </w:pPr>
            <w:r>
              <w:rPr>
                <w:sz w:val="16"/>
              </w:rPr>
              <w:t>Wildfire</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2017-02-17</w:t>
            </w:r>
          </w:p>
        </w:tc>
        <w:tc>
          <w:tcPr>
            <w:tcW w:type="dxa" w:w="1115"/>
          </w:tcPr>
          <w:p>
            <w:pPr>
              <w:spacing w:after="0"/>
              <w:jc w:val="left"/>
            </w:pPr>
            <w:r>
              <w:rPr>
                <w:sz w:val="16"/>
              </w:rPr>
              <w:t>2017-01-05</w:t>
            </w:r>
          </w:p>
        </w:tc>
        <w:tc>
          <w:tcPr>
            <w:tcW w:type="dxa" w:w="1115"/>
          </w:tcPr>
          <w:p>
            <w:pPr>
              <w:spacing w:after="0"/>
              <w:jc w:val="left"/>
            </w:pPr>
            <w:r>
              <w:rPr>
                <w:sz w:val="16"/>
              </w:rPr>
              <w:t>DR-4303-NV</w:t>
            </w:r>
          </w:p>
        </w:tc>
        <w:tc>
          <w:tcPr>
            <w:tcW w:type="dxa" w:w="1499"/>
          </w:tcPr>
          <w:p>
            <w:pPr>
              <w:spacing w:after="0"/>
              <w:jc w:val="left"/>
            </w:pPr>
            <w:r>
              <w:rPr>
                <w:sz w:val="16"/>
              </w:rPr>
              <w:t>Major disaster</w:t>
            </w:r>
          </w:p>
        </w:tc>
        <w:tc>
          <w:tcPr>
            <w:tcW w:type="dxa" w:w="3324"/>
          </w:tcPr>
          <w:p>
            <w:pPr>
              <w:spacing w:after="0"/>
              <w:jc w:val="left"/>
            </w:pPr>
            <w:r>
              <w:rPr>
                <w:sz w:val="16"/>
              </w:rPr>
              <w:t>SEVERE WINTER STORMS, FLOODING, AND MUDSLIDES</w:t>
            </w:r>
          </w:p>
        </w:tc>
        <w:tc>
          <w:tcPr>
            <w:tcW w:type="dxa" w:w="2651"/>
          </w:tcPr>
          <w:p>
            <w:pPr>
              <w:spacing w:after="0"/>
              <w:jc w:val="left"/>
            </w:pPr>
            <w:r>
              <w:rPr>
                <w:sz w:val="16"/>
              </w:rPr>
              <w:t>Inland Flooding; Landslide; Winter Weather</w:t>
            </w:r>
          </w:p>
        </w:tc>
        <w:tc>
          <w:tcPr>
            <w:tcW w:type="dxa" w:w="1538"/>
          </w:tcPr>
          <w:p>
            <w:pPr>
              <w:spacing w:after="0"/>
              <w:jc w:val="right"/>
            </w:pPr>
            <w:r>
              <w:rPr>
                <w:sz w:val="16"/>
              </w:rPr>
              <w:t>$278,095.83</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2008-01-08</w:t>
            </w:r>
          </w:p>
        </w:tc>
        <w:tc>
          <w:tcPr>
            <w:tcW w:type="dxa" w:w="1115"/>
          </w:tcPr>
          <w:p>
            <w:pPr>
              <w:spacing w:after="0"/>
              <w:jc w:val="left"/>
            </w:pPr>
            <w:r>
              <w:rPr>
                <w:sz w:val="16"/>
              </w:rPr>
              <w:t>2008-01-05</w:t>
            </w:r>
          </w:p>
        </w:tc>
        <w:tc>
          <w:tcPr>
            <w:tcW w:type="dxa" w:w="1115"/>
          </w:tcPr>
          <w:p>
            <w:pPr>
              <w:spacing w:after="0"/>
              <w:jc w:val="left"/>
            </w:pPr>
            <w:r>
              <w:rPr>
                <w:sz w:val="16"/>
              </w:rPr>
              <w:t>DR-1738-NV</w:t>
            </w:r>
          </w:p>
        </w:tc>
        <w:tc>
          <w:tcPr>
            <w:tcW w:type="dxa" w:w="1499"/>
          </w:tcPr>
          <w:p>
            <w:pPr>
              <w:spacing w:after="0"/>
              <w:jc w:val="left"/>
            </w:pPr>
            <w:r>
              <w:rPr>
                <w:sz w:val="16"/>
              </w:rPr>
              <w:t>Major disaster</w:t>
            </w:r>
          </w:p>
        </w:tc>
        <w:tc>
          <w:tcPr>
            <w:tcW w:type="dxa" w:w="3324"/>
          </w:tcPr>
          <w:p>
            <w:pPr>
              <w:spacing w:after="0"/>
              <w:jc w:val="left"/>
            </w:pPr>
            <w:r>
              <w:rPr>
                <w:sz w:val="16"/>
              </w:rPr>
              <w:t>SEVERE WINTER STORMS AND FLOODING</w:t>
            </w:r>
          </w:p>
        </w:tc>
        <w:tc>
          <w:tcPr>
            <w:tcW w:type="dxa" w:w="2651"/>
          </w:tcPr>
          <w:p>
            <w:pPr>
              <w:spacing w:after="0"/>
              <w:jc w:val="left"/>
            </w:pPr>
            <w:r>
              <w:rPr>
                <w:sz w:val="16"/>
              </w:rPr>
              <w:t>Inland Flooding; Winter Weather</w:t>
            </w:r>
          </w:p>
        </w:tc>
        <w:tc>
          <w:tcPr>
            <w:tcW w:type="dxa" w:w="1538"/>
          </w:tcPr>
          <w:p>
            <w:pPr>
              <w:spacing w:after="0"/>
              <w:jc w:val="right"/>
            </w:pPr>
            <w:r>
              <w:rPr>
                <w:sz w:val="16"/>
              </w:rPr>
              <w:t>$682,921.35</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2006-06-27</w:t>
            </w:r>
          </w:p>
        </w:tc>
        <w:tc>
          <w:tcPr>
            <w:tcW w:type="dxa" w:w="1115"/>
          </w:tcPr>
          <w:p>
            <w:pPr>
              <w:spacing w:after="0"/>
              <w:jc w:val="left"/>
            </w:pPr>
            <w:r>
              <w:rPr>
                <w:sz w:val="16"/>
              </w:rPr>
              <w:t>2006-06-26</w:t>
            </w:r>
          </w:p>
        </w:tc>
        <w:tc>
          <w:tcPr>
            <w:tcW w:type="dxa" w:w="1115"/>
          </w:tcPr>
          <w:p>
            <w:pPr>
              <w:spacing w:after="0"/>
              <w:jc w:val="left"/>
            </w:pPr>
            <w:r>
              <w:rPr>
                <w:sz w:val="16"/>
              </w:rPr>
              <w:t>FM-2650-NV</w:t>
            </w:r>
          </w:p>
        </w:tc>
        <w:tc>
          <w:tcPr>
            <w:tcW w:type="dxa" w:w="1499"/>
          </w:tcPr>
          <w:p>
            <w:pPr>
              <w:spacing w:after="0"/>
              <w:jc w:val="left"/>
            </w:pPr>
            <w:r>
              <w:rPr>
                <w:sz w:val="16"/>
              </w:rPr>
              <w:t>Fire management</w:t>
            </w:r>
          </w:p>
        </w:tc>
        <w:tc>
          <w:tcPr>
            <w:tcW w:type="dxa" w:w="3324"/>
          </w:tcPr>
          <w:p>
            <w:pPr>
              <w:spacing w:after="0"/>
              <w:jc w:val="left"/>
            </w:pPr>
            <w:r>
              <w:rPr>
                <w:sz w:val="16"/>
              </w:rPr>
              <w:t>LINEHAN FIRE COMPLEX</w:t>
            </w:r>
          </w:p>
        </w:tc>
        <w:tc>
          <w:tcPr>
            <w:tcW w:type="dxa" w:w="2651"/>
          </w:tcPr>
          <w:p>
            <w:pPr>
              <w:spacing w:after="0"/>
              <w:jc w:val="left"/>
            </w:pPr>
            <w:r>
              <w:rPr>
                <w:sz w:val="16"/>
              </w:rPr>
              <w:t>Wildfire</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2006-02-03</w:t>
            </w:r>
          </w:p>
        </w:tc>
        <w:tc>
          <w:tcPr>
            <w:tcW w:type="dxa" w:w="1115"/>
          </w:tcPr>
          <w:p>
            <w:pPr>
              <w:spacing w:after="0"/>
              <w:jc w:val="left"/>
            </w:pPr>
            <w:r>
              <w:rPr>
                <w:sz w:val="16"/>
              </w:rPr>
              <w:t>2005-12-31</w:t>
            </w:r>
          </w:p>
        </w:tc>
        <w:tc>
          <w:tcPr>
            <w:tcW w:type="dxa" w:w="1115"/>
          </w:tcPr>
          <w:p>
            <w:pPr>
              <w:spacing w:after="0"/>
              <w:jc w:val="left"/>
            </w:pPr>
            <w:r>
              <w:rPr>
                <w:sz w:val="16"/>
              </w:rPr>
              <w:t>DR-1629-NV</w:t>
            </w:r>
          </w:p>
        </w:tc>
        <w:tc>
          <w:tcPr>
            <w:tcW w:type="dxa" w:w="1499"/>
          </w:tcPr>
          <w:p>
            <w:pPr>
              <w:spacing w:after="0"/>
              <w:jc w:val="left"/>
            </w:pPr>
            <w:r>
              <w:rPr>
                <w:sz w:val="16"/>
              </w:rPr>
              <w:t>Major disaster</w:t>
            </w:r>
          </w:p>
        </w:tc>
        <w:tc>
          <w:tcPr>
            <w:tcW w:type="dxa" w:w="3324"/>
          </w:tcPr>
          <w:p>
            <w:pPr>
              <w:spacing w:after="0"/>
              <w:jc w:val="left"/>
            </w:pPr>
            <w:r>
              <w:rPr>
                <w:sz w:val="16"/>
              </w:rPr>
              <w:t>SEVERE STORMS AND FLOODING</w:t>
            </w:r>
          </w:p>
        </w:tc>
        <w:tc>
          <w:tcPr>
            <w:tcW w:type="dxa" w:w="2651"/>
          </w:tcPr>
          <w:p>
            <w:pPr>
              <w:spacing w:after="0"/>
              <w:jc w:val="left"/>
            </w:pPr>
            <w:r>
              <w:rPr>
                <w:sz w:val="16"/>
              </w:rPr>
              <w:t>Inland Flooding</w:t>
            </w:r>
          </w:p>
        </w:tc>
        <w:tc>
          <w:tcPr>
            <w:tcW w:type="dxa" w:w="1538"/>
          </w:tcPr>
          <w:p>
            <w:pPr>
              <w:spacing w:after="0"/>
              <w:jc w:val="right"/>
            </w:pPr>
            <w:r>
              <w:rPr>
                <w:sz w:val="16"/>
              </w:rPr>
              <w:t>$220,990.65</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2005-09-13</w:t>
            </w:r>
          </w:p>
        </w:tc>
        <w:tc>
          <w:tcPr>
            <w:tcW w:type="dxa" w:w="1115"/>
          </w:tcPr>
          <w:p>
            <w:pPr>
              <w:spacing w:after="0"/>
              <w:jc w:val="left"/>
            </w:pPr>
            <w:r>
              <w:rPr>
                <w:sz w:val="16"/>
              </w:rPr>
              <w:t>2005-08-29</w:t>
            </w:r>
          </w:p>
        </w:tc>
        <w:tc>
          <w:tcPr>
            <w:tcW w:type="dxa" w:w="1115"/>
          </w:tcPr>
          <w:p>
            <w:pPr>
              <w:spacing w:after="0"/>
              <w:jc w:val="left"/>
            </w:pPr>
            <w:r>
              <w:rPr>
                <w:sz w:val="16"/>
              </w:rPr>
              <w:t>EM-3243-NV</w:t>
            </w:r>
          </w:p>
        </w:tc>
        <w:tc>
          <w:tcPr>
            <w:tcW w:type="dxa" w:w="1499"/>
          </w:tcPr>
          <w:p>
            <w:pPr>
              <w:spacing w:after="0"/>
              <w:jc w:val="left"/>
            </w:pPr>
            <w:r>
              <w:rPr>
                <w:sz w:val="16"/>
              </w:rPr>
              <w:t>Emergency</w:t>
            </w:r>
          </w:p>
        </w:tc>
        <w:tc>
          <w:tcPr>
            <w:tcW w:type="dxa" w:w="3324"/>
          </w:tcPr>
          <w:p>
            <w:pPr>
              <w:spacing w:after="0"/>
              <w:jc w:val="left"/>
            </w:pPr>
            <w:r>
              <w:rPr>
                <w:sz w:val="16"/>
              </w:rPr>
              <w:t>HURRICANE KATRINA EVACUATION</w:t>
            </w:r>
          </w:p>
        </w:tc>
        <w:tc>
          <w:tcPr>
            <w:tcW w:type="dxa" w:w="2651"/>
          </w:tcPr>
          <w:p>
            <w:pPr>
              <w:spacing w:after="0"/>
              <w:jc w:val="left"/>
            </w:pPr>
            <w:r>
              <w:rPr>
                <w:sz w:val="16"/>
              </w:rPr>
              <w:t>Hurricane: evacuation support, not a local hazard event; not counted</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2005-02-23</w:t>
            </w:r>
          </w:p>
        </w:tc>
        <w:tc>
          <w:tcPr>
            <w:tcW w:type="dxa" w:w="1115"/>
          </w:tcPr>
          <w:p>
            <w:pPr>
              <w:spacing w:after="0"/>
              <w:jc w:val="left"/>
            </w:pPr>
            <w:r>
              <w:rPr>
                <w:sz w:val="16"/>
              </w:rPr>
              <w:t>2005-01-06</w:t>
            </w:r>
          </w:p>
        </w:tc>
        <w:tc>
          <w:tcPr>
            <w:tcW w:type="dxa" w:w="1115"/>
          </w:tcPr>
          <w:p>
            <w:pPr>
              <w:spacing w:after="0"/>
              <w:jc w:val="left"/>
            </w:pPr>
            <w:r>
              <w:rPr>
                <w:sz w:val="16"/>
              </w:rPr>
              <w:t>EM-3204-NV</w:t>
            </w:r>
          </w:p>
        </w:tc>
        <w:tc>
          <w:tcPr>
            <w:tcW w:type="dxa" w:w="1499"/>
          </w:tcPr>
          <w:p>
            <w:pPr>
              <w:spacing w:after="0"/>
              <w:jc w:val="left"/>
            </w:pPr>
            <w:r>
              <w:rPr>
                <w:sz w:val="16"/>
              </w:rPr>
              <w:t>Emergency</w:t>
            </w:r>
          </w:p>
        </w:tc>
        <w:tc>
          <w:tcPr>
            <w:tcW w:type="dxa" w:w="3324"/>
          </w:tcPr>
          <w:p>
            <w:pPr>
              <w:spacing w:after="0"/>
              <w:jc w:val="left"/>
            </w:pPr>
            <w:r>
              <w:rPr>
                <w:sz w:val="16"/>
              </w:rPr>
              <w:t>SNOW</w:t>
            </w:r>
          </w:p>
        </w:tc>
        <w:tc>
          <w:tcPr>
            <w:tcW w:type="dxa" w:w="2651"/>
          </w:tcPr>
          <w:p>
            <w:pPr>
              <w:spacing w:after="0"/>
              <w:jc w:val="left"/>
            </w:pPr>
            <w:r>
              <w:rPr>
                <w:sz w:val="16"/>
              </w:rPr>
              <w:t>Winter Weather</w:t>
            </w:r>
          </w:p>
        </w:tc>
        <w:tc>
          <w:tcPr>
            <w:tcW w:type="dxa" w:w="1538"/>
          </w:tcPr>
          <w:p>
            <w:pPr>
              <w:spacing w:after="0"/>
              <w:jc w:val="right"/>
            </w:pPr>
            <w:r>
              <w:rPr>
                <w:sz w:val="16"/>
              </w:rPr>
              <w:t>$21,331.64</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2005-02-17</w:t>
            </w:r>
          </w:p>
        </w:tc>
        <w:tc>
          <w:tcPr>
            <w:tcW w:type="dxa" w:w="1115"/>
          </w:tcPr>
          <w:p>
            <w:pPr>
              <w:spacing w:after="0"/>
              <w:jc w:val="left"/>
            </w:pPr>
            <w:r>
              <w:rPr>
                <w:sz w:val="16"/>
              </w:rPr>
              <w:t>2004-12-29</w:t>
            </w:r>
          </w:p>
        </w:tc>
        <w:tc>
          <w:tcPr>
            <w:tcW w:type="dxa" w:w="1115"/>
          </w:tcPr>
          <w:p>
            <w:pPr>
              <w:spacing w:after="0"/>
              <w:jc w:val="left"/>
            </w:pPr>
            <w:r>
              <w:rPr>
                <w:sz w:val="16"/>
              </w:rPr>
              <w:t>EM-3202-NV</w:t>
            </w:r>
          </w:p>
        </w:tc>
        <w:tc>
          <w:tcPr>
            <w:tcW w:type="dxa" w:w="1499"/>
          </w:tcPr>
          <w:p>
            <w:pPr>
              <w:spacing w:after="0"/>
              <w:jc w:val="left"/>
            </w:pPr>
            <w:r>
              <w:rPr>
                <w:sz w:val="16"/>
              </w:rPr>
              <w:t>Emergency</w:t>
            </w:r>
          </w:p>
        </w:tc>
        <w:tc>
          <w:tcPr>
            <w:tcW w:type="dxa" w:w="3324"/>
          </w:tcPr>
          <w:p>
            <w:pPr>
              <w:spacing w:after="0"/>
              <w:jc w:val="left"/>
            </w:pPr>
            <w:r>
              <w:rPr>
                <w:sz w:val="16"/>
              </w:rPr>
              <w:t>RECORD AND/OR NEAR RECORD SNOW</w:t>
            </w:r>
          </w:p>
        </w:tc>
        <w:tc>
          <w:tcPr>
            <w:tcW w:type="dxa" w:w="2651"/>
          </w:tcPr>
          <w:p>
            <w:pPr>
              <w:spacing w:after="0"/>
              <w:jc w:val="left"/>
            </w:pPr>
            <w:r>
              <w:rPr>
                <w:sz w:val="16"/>
              </w:rPr>
              <w:t>Winter Weather</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1997-01-03</w:t>
            </w:r>
          </w:p>
        </w:tc>
        <w:tc>
          <w:tcPr>
            <w:tcW w:type="dxa" w:w="1115"/>
          </w:tcPr>
          <w:p>
            <w:pPr>
              <w:spacing w:after="0"/>
              <w:jc w:val="left"/>
            </w:pPr>
            <w:r>
              <w:rPr>
                <w:sz w:val="16"/>
              </w:rPr>
              <w:t>1996-12-20</w:t>
            </w:r>
          </w:p>
        </w:tc>
        <w:tc>
          <w:tcPr>
            <w:tcW w:type="dxa" w:w="1115"/>
          </w:tcPr>
          <w:p>
            <w:pPr>
              <w:spacing w:after="0"/>
              <w:jc w:val="left"/>
            </w:pPr>
            <w:r>
              <w:rPr>
                <w:sz w:val="16"/>
              </w:rPr>
              <w:t>DR-1153-NV</w:t>
            </w:r>
          </w:p>
        </w:tc>
        <w:tc>
          <w:tcPr>
            <w:tcW w:type="dxa" w:w="1499"/>
          </w:tcPr>
          <w:p>
            <w:pPr>
              <w:spacing w:after="0"/>
              <w:jc w:val="left"/>
            </w:pPr>
            <w:r>
              <w:rPr>
                <w:sz w:val="16"/>
              </w:rPr>
              <w:t>Major disaster</w:t>
            </w:r>
          </w:p>
        </w:tc>
        <w:tc>
          <w:tcPr>
            <w:tcW w:type="dxa" w:w="3324"/>
          </w:tcPr>
          <w:p>
            <w:pPr>
              <w:spacing w:after="0"/>
              <w:jc w:val="left"/>
            </w:pPr>
            <w:r>
              <w:rPr>
                <w:sz w:val="16"/>
              </w:rPr>
              <w:t>SEVERE STORMS, FLOODING, MUD AND LANDSLIDES</w:t>
            </w:r>
          </w:p>
        </w:tc>
        <w:tc>
          <w:tcPr>
            <w:tcW w:type="dxa" w:w="2651"/>
          </w:tcPr>
          <w:p>
            <w:pPr>
              <w:spacing w:after="0"/>
              <w:jc w:val="left"/>
            </w:pPr>
            <w:r>
              <w:rPr>
                <w:sz w:val="16"/>
              </w:rPr>
              <w:t>Inland Flooding; Landslide</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1986-02-28</w:t>
            </w:r>
          </w:p>
        </w:tc>
        <w:tc>
          <w:tcPr>
            <w:tcW w:type="dxa" w:w="1115"/>
          </w:tcPr>
          <w:p>
            <w:pPr>
              <w:spacing w:after="0"/>
              <w:jc w:val="left"/>
            </w:pPr>
            <w:r>
              <w:rPr>
                <w:sz w:val="16"/>
              </w:rPr>
              <w:t>1986-02-15</w:t>
            </w:r>
          </w:p>
        </w:tc>
        <w:tc>
          <w:tcPr>
            <w:tcW w:type="dxa" w:w="1115"/>
          </w:tcPr>
          <w:p>
            <w:pPr>
              <w:spacing w:after="0"/>
              <w:jc w:val="left"/>
            </w:pPr>
            <w:r>
              <w:rPr>
                <w:sz w:val="16"/>
              </w:rPr>
              <w:t>DR-759-NV</w:t>
            </w:r>
          </w:p>
        </w:tc>
        <w:tc>
          <w:tcPr>
            <w:tcW w:type="dxa" w:w="1499"/>
          </w:tcPr>
          <w:p>
            <w:pPr>
              <w:spacing w:after="0"/>
              <w:jc w:val="left"/>
            </w:pPr>
            <w:r>
              <w:rPr>
                <w:sz w:val="16"/>
              </w:rPr>
              <w:t>Major disaster</w:t>
            </w:r>
          </w:p>
        </w:tc>
        <w:tc>
          <w:tcPr>
            <w:tcW w:type="dxa" w:w="3324"/>
          </w:tcPr>
          <w:p>
            <w:pPr>
              <w:spacing w:after="0"/>
              <w:jc w:val="left"/>
            </w:pPr>
            <w:r>
              <w:rPr>
                <w:sz w:val="16"/>
              </w:rPr>
              <w:t>SEVERE STORMS &amp; FLOODING</w:t>
            </w:r>
          </w:p>
        </w:tc>
        <w:tc>
          <w:tcPr>
            <w:tcW w:type="dxa" w:w="2651"/>
          </w:tcPr>
          <w:p>
            <w:pPr>
              <w:spacing w:after="0"/>
              <w:jc w:val="left"/>
            </w:pPr>
            <w:r>
              <w:rPr>
                <w:sz w:val="16"/>
              </w:rPr>
              <w:t>Inland Flooding</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1965-01-18</w:t>
            </w:r>
          </w:p>
        </w:tc>
        <w:tc>
          <w:tcPr>
            <w:tcW w:type="dxa" w:w="1115"/>
          </w:tcPr>
          <w:p>
            <w:pPr>
              <w:spacing w:after="0"/>
              <w:jc w:val="left"/>
            </w:pPr>
            <w:r>
              <w:rPr>
                <w:sz w:val="16"/>
              </w:rPr>
              <w:t>1965-01-18</w:t>
            </w:r>
          </w:p>
        </w:tc>
        <w:tc>
          <w:tcPr>
            <w:tcW w:type="dxa" w:w="1115"/>
          </w:tcPr>
          <w:p>
            <w:pPr>
              <w:spacing w:after="0"/>
              <w:jc w:val="left"/>
            </w:pPr>
            <w:r>
              <w:rPr>
                <w:sz w:val="16"/>
              </w:rPr>
              <w:t>DR-187-NV</w:t>
            </w:r>
          </w:p>
        </w:tc>
        <w:tc>
          <w:tcPr>
            <w:tcW w:type="dxa" w:w="1499"/>
          </w:tcPr>
          <w:p>
            <w:pPr>
              <w:spacing w:after="0"/>
              <w:jc w:val="left"/>
            </w:pPr>
            <w:r>
              <w:rPr>
                <w:sz w:val="16"/>
              </w:rPr>
              <w:t>Major disaster</w:t>
            </w:r>
          </w:p>
        </w:tc>
        <w:tc>
          <w:tcPr>
            <w:tcW w:type="dxa" w:w="3324"/>
          </w:tcPr>
          <w:p>
            <w:pPr>
              <w:spacing w:after="0"/>
              <w:jc w:val="left"/>
            </w:pPr>
            <w:r>
              <w:rPr>
                <w:sz w:val="16"/>
              </w:rPr>
              <w:t>SEVERE STORMS, HEAVY RAINS &amp; FLOODING</w:t>
            </w:r>
          </w:p>
        </w:tc>
        <w:tc>
          <w:tcPr>
            <w:tcW w:type="dxa" w:w="2651"/>
          </w:tcPr>
          <w:p>
            <w:pPr>
              <w:spacing w:after="0"/>
              <w:jc w:val="left"/>
            </w:pPr>
            <w:r>
              <w:rPr>
                <w:sz w:val="16"/>
              </w:rPr>
              <w:t>Inland Flooding</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bl>
    <w:p>
      <w:pPr>
        <w:spacing w:after="40" w:before="60"/>
        <w:ind w:left="360"/>
      </w:pPr>
      <w:r>
        <w:rPr>
          <w:sz w:val="15"/>
        </w:rPr>
        <w:t>School districts and special districts in this county: $302,518.35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78"/>
        <w:gridCol w:w="1778"/>
        <w:gridCol w:w="1625"/>
        <w:gridCol w:w="2390"/>
        <w:gridCol w:w="1778"/>
        <w:gridCol w:w="2543"/>
        <w:gridCol w:w="1111"/>
        <w:gridCol w:w="1111"/>
      </w:tblGrid>
      <w:tr>
        <w:trPr>
          <w:cantSplit/>
          <w:tblHeader/>
        </w:trPr>
        <w:tc>
          <w:tcPr>
            <w:tcW w:type="dxa" w:w="1778"/>
            <w:shd w:val="clear" w:color="auto" w:fill="E8E8E8"/>
          </w:tcPr>
          <w:p>
            <w:pPr>
              <w:spacing w:after="0"/>
              <w:jc w:val="left"/>
            </w:pPr>
            <w:r>
              <w:rPr>
                <w:b/>
                <w:sz w:val="16"/>
              </w:rPr>
              <w:t>Declared</w:t>
            </w:r>
          </w:p>
        </w:tc>
        <w:tc>
          <w:tcPr>
            <w:tcW w:type="dxa" w:w="1778"/>
            <w:shd w:val="clear" w:color="auto" w:fill="E8E8E8"/>
          </w:tcPr>
          <w:p>
            <w:pPr>
              <w:spacing w:after="0"/>
              <w:jc w:val="left"/>
            </w:pPr>
            <w:r>
              <w:rPr>
                <w:b/>
                <w:sz w:val="16"/>
              </w:rPr>
              <w:t>Incident began</w:t>
            </w:r>
          </w:p>
        </w:tc>
        <w:tc>
          <w:tcPr>
            <w:tcW w:type="dxa" w:w="1625"/>
            <w:shd w:val="clear" w:color="auto" w:fill="E8E8E8"/>
          </w:tcPr>
          <w:p>
            <w:pPr>
              <w:spacing w:after="0"/>
              <w:jc w:val="left"/>
            </w:pPr>
            <w:r>
              <w:rPr>
                <w:b/>
                <w:sz w:val="16"/>
              </w:rPr>
              <w:t>FEMA number</w:t>
            </w:r>
          </w:p>
        </w:tc>
        <w:tc>
          <w:tcPr>
            <w:tcW w:type="dxa" w:w="2390"/>
            <w:shd w:val="clear" w:color="auto" w:fill="E8E8E8"/>
          </w:tcPr>
          <w:p>
            <w:pPr>
              <w:spacing w:after="0"/>
              <w:jc w:val="left"/>
            </w:pPr>
            <w:r>
              <w:rPr>
                <w:b/>
                <w:sz w:val="16"/>
              </w:rPr>
              <w:t>Type</w:t>
            </w:r>
          </w:p>
        </w:tc>
        <w:tc>
          <w:tcPr>
            <w:tcW w:type="dxa" w:w="1778"/>
            <w:shd w:val="clear" w:color="auto" w:fill="E8E8E8"/>
          </w:tcPr>
          <w:p>
            <w:pPr>
              <w:spacing w:after="0"/>
              <w:jc w:val="left"/>
            </w:pPr>
            <w:r>
              <w:rPr>
                <w:b/>
                <w:sz w:val="16"/>
              </w:rPr>
              <w:t>Title</w:t>
            </w:r>
          </w:p>
        </w:tc>
        <w:tc>
          <w:tcPr>
            <w:tcW w:type="dxa" w:w="2543"/>
            <w:shd w:val="clear" w:color="auto" w:fill="E8E8E8"/>
          </w:tcPr>
          <w:p>
            <w:pPr>
              <w:spacing w:after="0"/>
              <w:jc w:val="left"/>
            </w:pPr>
            <w:r>
              <w:rPr>
                <w:b/>
                <w:sz w:val="16"/>
              </w:rPr>
              <w:t>Mapped hazard</w:t>
            </w:r>
          </w:p>
        </w:tc>
        <w:tc>
          <w:tcPr>
            <w:tcW w:type="dxa" w:w="1111"/>
            <w:shd w:val="clear" w:color="auto" w:fill="E8E8E8"/>
          </w:tcPr>
          <w:p>
            <w:pPr>
              <w:spacing w:after="0"/>
              <w:jc w:val="left"/>
            </w:pPr>
            <w:r>
              <w:rPr>
                <w:b/>
                <w:sz w:val="16"/>
              </w:rPr>
              <w:t>Flags</w:t>
            </w:r>
          </w:p>
        </w:tc>
        <w:tc>
          <w:tcPr>
            <w:tcW w:type="dxa" w:w="1111"/>
            <w:shd w:val="clear" w:color="auto" w:fill="E8E8E8"/>
          </w:tcPr>
          <w:p>
            <w:pPr>
              <w:spacing w:after="0"/>
              <w:jc w:val="left"/>
            </w:pPr>
            <w:r>
              <w:rPr>
                <w:b/>
                <w:sz w:val="16"/>
              </w:rPr>
              <w:t>Notes</w:t>
            </w:r>
          </w:p>
        </w:tc>
      </w:tr>
      <w:tr>
        <w:trPr>
          <w:cantSplit/>
        </w:trPr>
        <w:tc>
          <w:tcPr>
            <w:tcW w:type="dxa" w:w="1778"/>
          </w:tcPr>
          <w:p>
            <w:pPr>
              <w:spacing w:after="0"/>
              <w:jc w:val="left"/>
            </w:pPr>
            <w:r>
              <w:rPr>
                <w:sz w:val="16"/>
              </w:rPr>
              <w:t>1963-02-14</w:t>
            </w:r>
          </w:p>
        </w:tc>
        <w:tc>
          <w:tcPr>
            <w:tcW w:type="dxa" w:w="1778"/>
          </w:tcPr>
          <w:p>
            <w:pPr>
              <w:spacing w:after="0"/>
              <w:jc w:val="left"/>
            </w:pPr>
            <w:r>
              <w:rPr>
                <w:sz w:val="16"/>
              </w:rPr>
              <w:t>1963-02-14</w:t>
            </w:r>
          </w:p>
        </w:tc>
        <w:tc>
          <w:tcPr>
            <w:tcW w:type="dxa" w:w="1625"/>
          </w:tcPr>
          <w:p>
            <w:pPr>
              <w:spacing w:after="0"/>
              <w:jc w:val="left"/>
            </w:pPr>
            <w:r>
              <w:rPr>
                <w:sz w:val="16"/>
              </w:rPr>
              <w:t>DR-142-NV</w:t>
            </w:r>
          </w:p>
        </w:tc>
        <w:tc>
          <w:tcPr>
            <w:tcW w:type="dxa" w:w="2390"/>
          </w:tcPr>
          <w:p>
            <w:pPr>
              <w:spacing w:after="0"/>
              <w:jc w:val="left"/>
            </w:pPr>
            <w:r>
              <w:rPr>
                <w:sz w:val="16"/>
              </w:rPr>
              <w:t>Major disaster</w:t>
            </w:r>
          </w:p>
        </w:tc>
        <w:tc>
          <w:tcPr>
            <w:tcW w:type="dxa" w:w="1778"/>
          </w:tcPr>
          <w:p>
            <w:pPr>
              <w:spacing w:after="0"/>
              <w:jc w:val="left"/>
            </w:pPr>
            <w:r>
              <w:rPr>
                <w:sz w:val="16"/>
              </w:rPr>
              <w:t>FLOODS</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1962-02-22</w:t>
            </w:r>
          </w:p>
        </w:tc>
        <w:tc>
          <w:tcPr>
            <w:tcW w:type="dxa" w:w="1778"/>
          </w:tcPr>
          <w:p>
            <w:pPr>
              <w:spacing w:after="0"/>
              <w:jc w:val="left"/>
            </w:pPr>
            <w:r>
              <w:rPr>
                <w:sz w:val="16"/>
              </w:rPr>
              <w:t>1962-02-22</w:t>
            </w:r>
          </w:p>
        </w:tc>
        <w:tc>
          <w:tcPr>
            <w:tcW w:type="dxa" w:w="1625"/>
          </w:tcPr>
          <w:p>
            <w:pPr>
              <w:spacing w:after="0"/>
              <w:jc w:val="left"/>
            </w:pPr>
            <w:r>
              <w:rPr>
                <w:sz w:val="16"/>
              </w:rPr>
              <w:t>DR-121-NV</w:t>
            </w:r>
          </w:p>
        </w:tc>
        <w:tc>
          <w:tcPr>
            <w:tcW w:type="dxa" w:w="2390"/>
          </w:tcPr>
          <w:p>
            <w:pPr>
              <w:spacing w:after="0"/>
              <w:jc w:val="left"/>
            </w:pPr>
            <w:r>
              <w:rPr>
                <w:sz w:val="16"/>
              </w:rPr>
              <w:t>Major disaster</w:t>
            </w:r>
          </w:p>
        </w:tc>
        <w:tc>
          <w:tcPr>
            <w:tcW w:type="dxa" w:w="1778"/>
          </w:tcPr>
          <w:p>
            <w:pPr>
              <w:spacing w:after="0"/>
              <w:jc w:val="left"/>
            </w:pPr>
            <w:r>
              <w:rPr>
                <w:sz w:val="16"/>
              </w:rPr>
              <w:t>FLOODS</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1956-08-31</w:t>
            </w:r>
          </w:p>
        </w:tc>
        <w:tc>
          <w:tcPr>
            <w:tcW w:type="dxa" w:w="1778"/>
          </w:tcPr>
          <w:p>
            <w:pPr>
              <w:spacing w:after="0"/>
              <w:jc w:val="left"/>
            </w:pPr>
            <w:r>
              <w:rPr>
                <w:sz w:val="16"/>
              </w:rPr>
              <w:t>1956-08-31</w:t>
            </w:r>
          </w:p>
        </w:tc>
        <w:tc>
          <w:tcPr>
            <w:tcW w:type="dxa" w:w="1625"/>
          </w:tcPr>
          <w:p>
            <w:pPr>
              <w:spacing w:after="0"/>
              <w:jc w:val="left"/>
            </w:pPr>
            <w:r>
              <w:rPr>
                <w:sz w:val="16"/>
              </w:rPr>
              <w:t>DR-63-NV</w:t>
            </w:r>
          </w:p>
        </w:tc>
        <w:tc>
          <w:tcPr>
            <w:tcW w:type="dxa" w:w="2390"/>
          </w:tcPr>
          <w:p>
            <w:pPr>
              <w:spacing w:after="0"/>
              <w:jc w:val="left"/>
            </w:pPr>
            <w:r>
              <w:rPr>
                <w:sz w:val="16"/>
              </w:rPr>
              <w:t>Major disaster</w:t>
            </w:r>
          </w:p>
        </w:tc>
        <w:tc>
          <w:tcPr>
            <w:tcW w:type="dxa" w:w="1778"/>
          </w:tcPr>
          <w:p>
            <w:pPr>
              <w:spacing w:after="0"/>
              <w:jc w:val="left"/>
            </w:pPr>
            <w:r>
              <w:rPr>
                <w:sz w:val="16"/>
              </w:rPr>
              <w:t>FLOOD</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1955-12-24</w:t>
            </w:r>
          </w:p>
        </w:tc>
        <w:tc>
          <w:tcPr>
            <w:tcW w:type="dxa" w:w="1778"/>
          </w:tcPr>
          <w:p>
            <w:pPr>
              <w:spacing w:after="0"/>
              <w:jc w:val="left"/>
            </w:pPr>
            <w:r>
              <w:rPr>
                <w:sz w:val="16"/>
              </w:rPr>
              <w:t>1955-12-24</w:t>
            </w:r>
          </w:p>
        </w:tc>
        <w:tc>
          <w:tcPr>
            <w:tcW w:type="dxa" w:w="1625"/>
          </w:tcPr>
          <w:p>
            <w:pPr>
              <w:spacing w:after="0"/>
              <w:jc w:val="left"/>
            </w:pPr>
            <w:r>
              <w:rPr>
                <w:sz w:val="16"/>
              </w:rPr>
              <w:t>DR-48-NV</w:t>
            </w:r>
          </w:p>
        </w:tc>
        <w:tc>
          <w:tcPr>
            <w:tcW w:type="dxa" w:w="2390"/>
          </w:tcPr>
          <w:p>
            <w:pPr>
              <w:spacing w:after="0"/>
              <w:jc w:val="left"/>
            </w:pPr>
            <w:r>
              <w:rPr>
                <w:sz w:val="16"/>
              </w:rPr>
              <w:t>Major disaster</w:t>
            </w:r>
          </w:p>
        </w:tc>
        <w:tc>
          <w:tcPr>
            <w:tcW w:type="dxa" w:w="1778"/>
          </w:tcPr>
          <w:p>
            <w:pPr>
              <w:spacing w:after="0"/>
              <w:jc w:val="left"/>
            </w:pPr>
            <w:r>
              <w:rPr>
                <w:sz w:val="16"/>
              </w:rPr>
              <w:t>FLOOD</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1955-06-21</w:t>
            </w:r>
          </w:p>
        </w:tc>
        <w:tc>
          <w:tcPr>
            <w:tcW w:type="dxa" w:w="1778"/>
          </w:tcPr>
          <w:p>
            <w:pPr>
              <w:spacing w:after="0"/>
              <w:jc w:val="left"/>
            </w:pPr>
            <w:r>
              <w:rPr>
                <w:sz w:val="16"/>
              </w:rPr>
              <w:t>1955-06-21</w:t>
            </w:r>
          </w:p>
        </w:tc>
        <w:tc>
          <w:tcPr>
            <w:tcW w:type="dxa" w:w="1625"/>
          </w:tcPr>
          <w:p>
            <w:pPr>
              <w:spacing w:after="0"/>
              <w:jc w:val="left"/>
            </w:pPr>
            <w:r>
              <w:rPr>
                <w:sz w:val="16"/>
              </w:rPr>
              <w:t>DR-36-NV</w:t>
            </w:r>
          </w:p>
        </w:tc>
        <w:tc>
          <w:tcPr>
            <w:tcW w:type="dxa" w:w="2390"/>
          </w:tcPr>
          <w:p>
            <w:pPr>
              <w:spacing w:after="0"/>
              <w:jc w:val="left"/>
            </w:pPr>
            <w:r>
              <w:rPr>
                <w:sz w:val="16"/>
              </w:rPr>
              <w:t>Major disaster</w:t>
            </w:r>
          </w:p>
        </w:tc>
        <w:tc>
          <w:tcPr>
            <w:tcW w:type="dxa" w:w="1778"/>
          </w:tcPr>
          <w:p>
            <w:pPr>
              <w:spacing w:after="0"/>
              <w:jc w:val="left"/>
            </w:pPr>
            <w:r>
              <w:rPr>
                <w:sz w:val="16"/>
              </w:rPr>
              <w:t>FLOOD</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1954-07-14</w:t>
            </w:r>
          </w:p>
        </w:tc>
        <w:tc>
          <w:tcPr>
            <w:tcW w:type="dxa" w:w="1778"/>
          </w:tcPr>
          <w:p>
            <w:pPr>
              <w:spacing w:after="0"/>
              <w:jc w:val="left"/>
            </w:pPr>
            <w:r>
              <w:rPr>
                <w:sz w:val="16"/>
              </w:rPr>
              <w:t>1954-07-14</w:t>
            </w:r>
          </w:p>
        </w:tc>
        <w:tc>
          <w:tcPr>
            <w:tcW w:type="dxa" w:w="1625"/>
          </w:tcPr>
          <w:p>
            <w:pPr>
              <w:spacing w:after="0"/>
              <w:jc w:val="left"/>
            </w:pPr>
            <w:r>
              <w:rPr>
                <w:sz w:val="16"/>
              </w:rPr>
              <w:t>DR-19-NV</w:t>
            </w:r>
          </w:p>
        </w:tc>
        <w:tc>
          <w:tcPr>
            <w:tcW w:type="dxa" w:w="2390"/>
          </w:tcPr>
          <w:p>
            <w:pPr>
              <w:spacing w:after="0"/>
              <w:jc w:val="left"/>
            </w:pPr>
            <w:r>
              <w:rPr>
                <w:sz w:val="16"/>
              </w:rPr>
              <w:t>Major disaster</w:t>
            </w:r>
          </w:p>
        </w:tc>
        <w:tc>
          <w:tcPr>
            <w:tcW w:type="dxa" w:w="1778"/>
          </w:tcPr>
          <w:p>
            <w:pPr>
              <w:spacing w:after="0"/>
              <w:jc w:val="left"/>
            </w:pPr>
            <w:r>
              <w:rPr>
                <w:sz w:val="16"/>
              </w:rPr>
              <w:t>EARTHQUAKE</w:t>
            </w:r>
          </w:p>
        </w:tc>
        <w:tc>
          <w:tcPr>
            <w:tcW w:type="dxa" w:w="2543"/>
          </w:tcPr>
          <w:p>
            <w:pPr>
              <w:spacing w:after="0"/>
              <w:jc w:val="left"/>
            </w:pPr>
            <w:r>
              <w:rPr>
                <w:sz w:val="16"/>
              </w:rPr>
              <w:t>Earthquake</w:t>
            </w:r>
          </w:p>
        </w:tc>
        <w:tc>
          <w:tcPr>
            <w:tcW w:type="dxa" w:w="1111"/>
          </w:tcPr>
          <w:p>
            <w:pPr>
              <w:spacing w:after="0"/>
              <w:jc w:val="left"/>
            </w:pPr>
          </w:p>
        </w:tc>
        <w:tc>
          <w:tcPr>
            <w:tcW w:type="dxa" w:w="111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12 Fire Management declarations (1979-06-11 to 1999-08-25)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34</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780</w:t>
            </w:r>
          </w:p>
        </w:tc>
        <w:tc>
          <w:tcPr>
            <w:tcW w:type="dxa" w:w="1422"/>
          </w:tcPr>
          <w:p>
            <w:pPr>
              <w:spacing w:after="0"/>
              <w:jc w:val="right"/>
            </w:pPr>
            <w:r>
              <w:rPr>
                <w:sz w:val="16"/>
              </w:rPr>
              <w:t>50</w:t>
            </w:r>
          </w:p>
        </w:tc>
        <w:tc>
          <w:tcPr>
            <w:tcW w:type="dxa" w:w="1356"/>
          </w:tcPr>
          <w:p>
            <w:pPr>
              <w:spacing w:after="0"/>
              <w:jc w:val="right"/>
            </w:pPr>
            <w:r>
              <w:rPr>
                <w:sz w:val="16"/>
              </w:rPr>
              <w:t>22</w:t>
            </w:r>
          </w:p>
        </w:tc>
        <w:tc>
          <w:tcPr>
            <w:tcW w:type="dxa" w:w="963"/>
          </w:tcPr>
          <w:p>
            <w:pPr>
              <w:spacing w:after="0"/>
              <w:jc w:val="right"/>
            </w:pPr>
            <w:r>
              <w:rPr>
                <w:sz w:val="16"/>
              </w:rPr>
              <w:t>118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688 High Wind records and 62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20</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260</w:t>
            </w:r>
          </w:p>
        </w:tc>
        <w:tc>
          <w:tcPr>
            <w:tcW w:type="dxa" w:w="1422"/>
          </w:tcPr>
          <w:p>
            <w:pPr>
              <w:spacing w:after="0"/>
              <w:jc w:val="right"/>
            </w:pPr>
            <w:r>
              <w:rPr>
                <w:sz w:val="16"/>
              </w:rPr>
              <w:t>12</w:t>
            </w:r>
          </w:p>
        </w:tc>
        <w:tc>
          <w:tcPr>
            <w:tcW w:type="dxa" w:w="1356"/>
          </w:tcPr>
          <w:p>
            <w:pPr>
              <w:spacing w:after="0"/>
              <w:jc w:val="right"/>
            </w:pPr>
            <w:r>
              <w:rPr>
                <w:sz w:val="16"/>
              </w:rPr>
              <w:t>8</w:t>
            </w:r>
          </w:p>
        </w:tc>
        <w:tc>
          <w:tcPr>
            <w:tcW w:type="dxa" w:w="963"/>
          </w:tcPr>
          <w:p>
            <w:pPr>
              <w:spacing w:after="0"/>
              <w:jc w:val="right"/>
            </w:pPr>
            <w:r>
              <w:rPr>
                <w:sz w:val="16"/>
              </w:rPr>
              <w:t>56</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00"/>
        <w:gridCol w:w="2107"/>
        <w:gridCol w:w="1256"/>
        <w:gridCol w:w="3070"/>
        <w:gridCol w:w="724"/>
        <w:gridCol w:w="320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00"/>
            <w:shd w:val="clear" w:color="auto" w:fill="E8E8E8"/>
          </w:tcPr>
          <w:p>
            <w:pPr>
              <w:spacing w:after="0"/>
              <w:jc w:val="left"/>
            </w:pPr>
            <w:r>
              <w:rPr>
                <w:b/>
                <w:sz w:val="16"/>
              </w:rPr>
              <w:t>Magnitude or extent</w:t>
            </w:r>
          </w:p>
        </w:tc>
        <w:tc>
          <w:tcPr>
            <w:tcW w:type="dxa" w:w="2107"/>
            <w:shd w:val="clear" w:color="auto" w:fill="E8E8E8"/>
          </w:tcPr>
          <w:p>
            <w:pPr>
              <w:spacing w:after="0"/>
              <w:jc w:val="left"/>
            </w:pPr>
            <w:r>
              <w:rPr>
                <w:b/>
                <w:sz w:val="16"/>
              </w:rPr>
              <w:t>Damage</w:t>
            </w:r>
          </w:p>
          <w:p>
            <w:pPr>
              <w:spacing w:after="0"/>
              <w:jc w:val="left"/>
            </w:pPr>
            <w:r>
              <w:rPr>
                <w:i/>
                <w:color w:val="555555"/>
                <w:sz w:val="14"/>
              </w:rPr>
              <w:t>nominal dollars</w:t>
            </w:r>
          </w:p>
        </w:tc>
        <w:tc>
          <w:tcPr>
            <w:tcW w:type="dxa" w:w="125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3070"/>
            <w:shd w:val="clear" w:color="auto" w:fill="E8E8E8"/>
          </w:tcPr>
          <w:p>
            <w:pPr>
              <w:spacing w:after="0"/>
              <w:jc w:val="left"/>
            </w:pPr>
            <w:r>
              <w:rPr>
                <w:b/>
                <w:sz w:val="16"/>
              </w:rPr>
              <w:t>Location</w:t>
            </w:r>
          </w:p>
        </w:tc>
        <w:tc>
          <w:tcPr>
            <w:tcW w:type="dxa" w:w="724"/>
            <w:shd w:val="clear" w:color="auto" w:fill="E8E8E8"/>
          </w:tcPr>
          <w:p>
            <w:pPr>
              <w:spacing w:after="0"/>
              <w:jc w:val="left"/>
            </w:pPr>
            <w:r>
              <w:rPr>
                <w:b/>
                <w:sz w:val="16"/>
              </w:rPr>
              <w:t>Flags</w:t>
            </w:r>
          </w:p>
        </w:tc>
        <w:tc>
          <w:tcPr>
            <w:tcW w:type="dxa" w:w="320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2022-12-30</w:t>
            </w:r>
          </w:p>
        </w:tc>
        <w:tc>
          <w:tcPr>
            <w:tcW w:type="dxa" w:w="1215"/>
          </w:tcPr>
          <w:p>
            <w:pPr>
              <w:spacing w:after="0"/>
              <w:jc w:val="left"/>
            </w:pPr>
            <w:r>
              <w:rPr>
                <w:sz w:val="16"/>
              </w:rPr>
              <w:t>Winter Storm</w:t>
            </w:r>
          </w:p>
        </w:tc>
        <w:tc>
          <w:tcPr>
            <w:tcW w:type="dxa" w:w="1500"/>
          </w:tcPr>
          <w:p>
            <w:pPr>
              <w:spacing w:after="0"/>
              <w:jc w:val="left"/>
            </w:pPr>
          </w:p>
        </w:tc>
        <w:tc>
          <w:tcPr>
            <w:tcW w:type="dxa" w:w="2107"/>
          </w:tcPr>
          <w:p>
            <w:pPr>
              <w:spacing w:after="0"/>
              <w:jc w:val="left"/>
            </w:pPr>
            <w:r>
              <w:rPr>
                <w:sz w:val="16"/>
              </w:rPr>
              <w:t>$5,000,000 property; $0 crops, reported for the zone (2022 dollars)</w:t>
            </w:r>
          </w:p>
        </w:tc>
        <w:tc>
          <w:tcPr>
            <w:tcW w:type="dxa" w:w="1256"/>
          </w:tcPr>
          <w:p>
            <w:pPr>
              <w:spacing w:after="0"/>
              <w:jc w:val="right"/>
            </w:pPr>
            <w:r>
              <w:rPr>
                <w:sz w:val="16"/>
              </w:rPr>
              <w:t>0, 0</w:t>
            </w:r>
          </w:p>
        </w:tc>
        <w:tc>
          <w:tcPr>
            <w:tcW w:type="dxa" w:w="3070"/>
          </w:tcPr>
          <w:p>
            <w:pPr>
              <w:spacing w:after="0"/>
              <w:jc w:val="left"/>
            </w:pPr>
            <w:r>
              <w:rPr>
                <w:sz w:val="16"/>
              </w:rPr>
              <w:t>NWS zone NVZ001 (MINERAL/SOUTHERN LYON), zone-level: may include parts of neighboring counties</w:t>
            </w:r>
          </w:p>
        </w:tc>
        <w:tc>
          <w:tcPr>
            <w:tcW w:type="dxa" w:w="724"/>
          </w:tcPr>
          <w:p>
            <w:pPr>
              <w:spacing w:after="0"/>
              <w:jc w:val="left"/>
            </w:pPr>
            <w:r>
              <w:rPr>
                <w:sz w:val="16"/>
              </w:rPr>
              <w:t>within last 5 years</w:t>
            </w:r>
          </w:p>
        </w:tc>
        <w:tc>
          <w:tcPr>
            <w:tcW w:type="dxa" w:w="320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2017-07-24</w:t>
            </w:r>
          </w:p>
        </w:tc>
        <w:tc>
          <w:tcPr>
            <w:tcW w:type="dxa" w:w="1215"/>
          </w:tcPr>
          <w:p>
            <w:pPr>
              <w:spacing w:after="0"/>
              <w:jc w:val="left"/>
            </w:pPr>
            <w:r>
              <w:rPr>
                <w:sz w:val="16"/>
              </w:rPr>
              <w:t>Thunderstorm Wind</w:t>
            </w:r>
          </w:p>
        </w:tc>
        <w:tc>
          <w:tcPr>
            <w:tcW w:type="dxa" w:w="1500"/>
          </w:tcPr>
          <w:p>
            <w:pPr>
              <w:spacing w:after="0"/>
              <w:jc w:val="left"/>
            </w:pPr>
            <w:r>
              <w:rPr>
                <w:sz w:val="16"/>
              </w:rPr>
              <w:t>87 kt (100 mph) estimated gust</w:t>
            </w:r>
          </w:p>
        </w:tc>
        <w:tc>
          <w:tcPr>
            <w:tcW w:type="dxa" w:w="2107"/>
          </w:tcPr>
          <w:p>
            <w:pPr>
              <w:spacing w:after="0"/>
              <w:jc w:val="left"/>
            </w:pPr>
            <w:r>
              <w:rPr>
                <w:sz w:val="16"/>
              </w:rPr>
              <w:t>property not reported; $0 crops (2017 dollars)</w:t>
            </w:r>
          </w:p>
        </w:tc>
        <w:tc>
          <w:tcPr>
            <w:tcW w:type="dxa" w:w="1256"/>
          </w:tcPr>
          <w:p>
            <w:pPr>
              <w:spacing w:after="0"/>
              <w:jc w:val="right"/>
            </w:pPr>
            <w:r>
              <w:rPr>
                <w:sz w:val="16"/>
              </w:rPr>
              <w:t>0, 0</w:t>
            </w:r>
          </w:p>
        </w:tc>
        <w:tc>
          <w:tcPr>
            <w:tcW w:type="dxa" w:w="3070"/>
          </w:tcPr>
          <w:p>
            <w:pPr>
              <w:spacing w:after="0"/>
              <w:jc w:val="left"/>
            </w:pPr>
            <w:r>
              <w:rPr>
                <w:sz w:val="16"/>
              </w:rPr>
              <w:t>ARGO SIDING to FERNLEY</w:t>
            </w:r>
          </w:p>
        </w:tc>
        <w:tc>
          <w:tcPr>
            <w:tcW w:type="dxa" w:w="724"/>
          </w:tcPr>
          <w:p>
            <w:pPr>
              <w:spacing w:after="0"/>
              <w:jc w:val="left"/>
            </w:pPr>
          </w:p>
        </w:tc>
        <w:tc>
          <w:tcPr>
            <w:tcW w:type="dxa" w:w="3204"/>
          </w:tcPr>
          <w:p>
            <w:pPr>
              <w:spacing w:after="0"/>
              <w:jc w:val="left"/>
            </w:pPr>
            <w:r>
              <w:rPr>
                <w:sz w:val="16"/>
              </w:rPr>
              <w:t>B1-c worst recorded: Thunderstorm Wind</w:t>
            </w:r>
          </w:p>
        </w:tc>
      </w:tr>
      <w:tr>
        <w:trPr>
          <w:cantSplit/>
        </w:trPr>
        <w:tc>
          <w:tcPr>
            <w:tcW w:type="dxa" w:w="1037"/>
          </w:tcPr>
          <w:p>
            <w:pPr>
              <w:spacing w:after="0"/>
              <w:jc w:val="left"/>
            </w:pPr>
            <w:r>
              <w:rPr>
                <w:sz w:val="16"/>
              </w:rPr>
              <w:t>2016-10-14</w:t>
            </w:r>
          </w:p>
        </w:tc>
        <w:tc>
          <w:tcPr>
            <w:tcW w:type="dxa" w:w="1215"/>
          </w:tcPr>
          <w:p>
            <w:pPr>
              <w:spacing w:after="0"/>
              <w:jc w:val="left"/>
            </w:pPr>
            <w:r>
              <w:rPr>
                <w:sz w:val="16"/>
              </w:rPr>
              <w:t>Wildfire</w:t>
            </w:r>
          </w:p>
        </w:tc>
        <w:tc>
          <w:tcPr>
            <w:tcW w:type="dxa" w:w="1500"/>
          </w:tcPr>
          <w:p>
            <w:pPr>
              <w:spacing w:after="0"/>
              <w:jc w:val="left"/>
            </w:pPr>
          </w:p>
        </w:tc>
        <w:tc>
          <w:tcPr>
            <w:tcW w:type="dxa" w:w="2107"/>
          </w:tcPr>
          <w:p>
            <w:pPr>
              <w:spacing w:after="0"/>
              <w:jc w:val="left"/>
            </w:pPr>
            <w:r>
              <w:rPr>
                <w:sz w:val="16"/>
              </w:rPr>
              <w:t>$30,000,000 property; $0 crops, reported for the zone (2016 dollars)</w:t>
            </w:r>
          </w:p>
        </w:tc>
        <w:tc>
          <w:tcPr>
            <w:tcW w:type="dxa" w:w="1256"/>
          </w:tcPr>
          <w:p>
            <w:pPr>
              <w:spacing w:after="0"/>
              <w:jc w:val="right"/>
            </w:pPr>
            <w:r>
              <w:rPr>
                <w:sz w:val="16"/>
              </w:rPr>
              <w:t>0, 0</w:t>
            </w:r>
          </w:p>
        </w:tc>
        <w:tc>
          <w:tcPr>
            <w:tcW w:type="dxa" w:w="3070"/>
          </w:tcPr>
          <w:p>
            <w:pPr>
              <w:spacing w:after="0"/>
              <w:jc w:val="left"/>
            </w:pPr>
            <w:r>
              <w:rPr>
                <w:sz w:val="16"/>
              </w:rPr>
              <w:t>NWS zone NVZ003 (GREATER RENO/CARSON CITY/MINDEN AREA), zone-level: may include parts of neighboring counties</w:t>
            </w:r>
          </w:p>
        </w:tc>
        <w:tc>
          <w:tcPr>
            <w:tcW w:type="dxa" w:w="724"/>
          </w:tcPr>
          <w:p>
            <w:pPr>
              <w:spacing w:after="0"/>
              <w:jc w:val="left"/>
            </w:pPr>
          </w:p>
        </w:tc>
        <w:tc>
          <w:tcPr>
            <w:tcW w:type="dxa" w:w="3204"/>
          </w:tcPr>
          <w:p>
            <w:pPr>
              <w:spacing w:after="0"/>
              <w:jc w:val="left"/>
            </w:pPr>
            <w:r>
              <w:rPr>
                <w:sz w:val="16"/>
              </w:rPr>
              <w:t>B1-c worst recorded: Wildfire</w:t>
            </w:r>
          </w:p>
        </w:tc>
      </w:tr>
      <w:tr>
        <w:trPr>
          <w:cantSplit/>
        </w:trPr>
        <w:tc>
          <w:tcPr>
            <w:tcW w:type="dxa" w:w="1037"/>
          </w:tcPr>
          <w:p>
            <w:pPr>
              <w:spacing w:after="0"/>
              <w:jc w:val="left"/>
            </w:pPr>
            <w:r>
              <w:rPr>
                <w:sz w:val="16"/>
              </w:rPr>
              <w:t>2007-07-06</w:t>
            </w:r>
          </w:p>
        </w:tc>
        <w:tc>
          <w:tcPr>
            <w:tcW w:type="dxa" w:w="1215"/>
          </w:tcPr>
          <w:p>
            <w:pPr>
              <w:spacing w:after="0"/>
              <w:jc w:val="left"/>
            </w:pPr>
            <w:r>
              <w:rPr>
                <w:sz w:val="16"/>
              </w:rPr>
              <w:t>Lightning</w:t>
            </w:r>
          </w:p>
        </w:tc>
        <w:tc>
          <w:tcPr>
            <w:tcW w:type="dxa" w:w="1500"/>
          </w:tcPr>
          <w:p>
            <w:pPr>
              <w:spacing w:after="0"/>
              <w:jc w:val="left"/>
            </w:pPr>
          </w:p>
        </w:tc>
        <w:tc>
          <w:tcPr>
            <w:tcW w:type="dxa" w:w="2107"/>
          </w:tcPr>
          <w:p>
            <w:pPr>
              <w:spacing w:after="0"/>
              <w:jc w:val="left"/>
            </w:pPr>
            <w:r>
              <w:rPr>
                <w:sz w:val="16"/>
              </w:rPr>
              <w:t>$40,000 property; $0 crops (2007 dollars)</w:t>
            </w:r>
          </w:p>
        </w:tc>
        <w:tc>
          <w:tcPr>
            <w:tcW w:type="dxa" w:w="1256"/>
          </w:tcPr>
          <w:p>
            <w:pPr>
              <w:spacing w:after="0"/>
              <w:jc w:val="right"/>
            </w:pPr>
            <w:r>
              <w:rPr>
                <w:sz w:val="16"/>
              </w:rPr>
              <w:t>0, 0</w:t>
            </w:r>
          </w:p>
        </w:tc>
        <w:tc>
          <w:tcPr>
            <w:tcW w:type="dxa" w:w="3070"/>
          </w:tcPr>
          <w:p>
            <w:pPr>
              <w:spacing w:after="0"/>
              <w:jc w:val="left"/>
            </w:pPr>
            <w:r>
              <w:rPr>
                <w:sz w:val="16"/>
              </w:rPr>
              <w:t>DAYTON</w:t>
            </w:r>
          </w:p>
        </w:tc>
        <w:tc>
          <w:tcPr>
            <w:tcW w:type="dxa" w:w="724"/>
          </w:tcPr>
          <w:p>
            <w:pPr>
              <w:spacing w:after="0"/>
              <w:jc w:val="left"/>
            </w:pPr>
          </w:p>
        </w:tc>
        <w:tc>
          <w:tcPr>
            <w:tcW w:type="dxa" w:w="3204"/>
          </w:tcPr>
          <w:p>
            <w:pPr>
              <w:spacing w:after="0"/>
              <w:jc w:val="left"/>
            </w:pPr>
            <w:r>
              <w:rPr>
                <w:sz w:val="16"/>
              </w:rPr>
              <w:t>B1-c worst recorded: Lightning</w:t>
            </w:r>
          </w:p>
        </w:tc>
      </w:tr>
      <w:tr>
        <w:trPr>
          <w:cantSplit/>
        </w:trPr>
        <w:tc>
          <w:tcPr>
            <w:tcW w:type="dxa" w:w="1037"/>
          </w:tcPr>
          <w:p>
            <w:pPr>
              <w:spacing w:after="0"/>
              <w:jc w:val="left"/>
            </w:pPr>
            <w:r>
              <w:rPr>
                <w:sz w:val="16"/>
              </w:rPr>
              <w:t>2006-12-21</w:t>
            </w:r>
          </w:p>
        </w:tc>
        <w:tc>
          <w:tcPr>
            <w:tcW w:type="dxa" w:w="1215"/>
          </w:tcPr>
          <w:p>
            <w:pPr>
              <w:spacing w:after="0"/>
              <w:jc w:val="left"/>
            </w:pPr>
            <w:r>
              <w:rPr>
                <w:sz w:val="16"/>
              </w:rPr>
              <w:t>Ice Storm</w:t>
            </w:r>
          </w:p>
        </w:tc>
        <w:tc>
          <w:tcPr>
            <w:tcW w:type="dxa" w:w="1500"/>
          </w:tcPr>
          <w:p>
            <w:pPr>
              <w:spacing w:after="0"/>
              <w:jc w:val="left"/>
            </w:pPr>
          </w:p>
        </w:tc>
        <w:tc>
          <w:tcPr>
            <w:tcW w:type="dxa" w:w="2107"/>
          </w:tcPr>
          <w:p>
            <w:pPr>
              <w:spacing w:after="0"/>
              <w:jc w:val="left"/>
            </w:pPr>
            <w:r>
              <w:rPr>
                <w:sz w:val="16"/>
              </w:rPr>
              <w:t>$25,000 property; $0 crops, reported for the zone (2006 dollars)</w:t>
            </w:r>
          </w:p>
        </w:tc>
        <w:tc>
          <w:tcPr>
            <w:tcW w:type="dxa" w:w="1256"/>
          </w:tcPr>
          <w:p>
            <w:pPr>
              <w:spacing w:after="0"/>
              <w:jc w:val="right"/>
            </w:pPr>
            <w:r>
              <w:rPr>
                <w:sz w:val="16"/>
              </w:rPr>
              <w:t>0, 0</w:t>
            </w:r>
          </w:p>
        </w:tc>
        <w:tc>
          <w:tcPr>
            <w:tcW w:type="dxa" w:w="3070"/>
          </w:tcPr>
          <w:p>
            <w:pPr>
              <w:spacing w:after="0"/>
              <w:jc w:val="left"/>
            </w:pPr>
            <w:r>
              <w:rPr>
                <w:sz w:val="16"/>
              </w:rPr>
              <w:t>NWS zone NVZ004 (WESTERN NEVADA BASIN AND RANGE), zone-level: may include parts of neighboring counties</w:t>
            </w:r>
          </w:p>
        </w:tc>
        <w:tc>
          <w:tcPr>
            <w:tcW w:type="dxa" w:w="724"/>
          </w:tcPr>
          <w:p>
            <w:pPr>
              <w:spacing w:after="0"/>
              <w:jc w:val="left"/>
            </w:pPr>
          </w:p>
        </w:tc>
        <w:tc>
          <w:tcPr>
            <w:tcW w:type="dxa" w:w="3204"/>
          </w:tcPr>
          <w:p>
            <w:pPr>
              <w:spacing w:after="0"/>
              <w:jc w:val="left"/>
            </w:pPr>
            <w:r>
              <w:rPr>
                <w:sz w:val="16"/>
              </w:rPr>
              <w:t>B1-c worst recorded: Ice Storm</w:t>
            </w:r>
          </w:p>
        </w:tc>
      </w:tr>
      <w:tr>
        <w:trPr>
          <w:cantSplit/>
        </w:trPr>
        <w:tc>
          <w:tcPr>
            <w:tcW w:type="dxa" w:w="1037"/>
          </w:tcPr>
          <w:p>
            <w:pPr>
              <w:spacing w:after="0"/>
              <w:jc w:val="left"/>
            </w:pPr>
            <w:r>
              <w:rPr>
                <w:sz w:val="16"/>
              </w:rPr>
              <w:t>2006-07-16</w:t>
            </w:r>
          </w:p>
        </w:tc>
        <w:tc>
          <w:tcPr>
            <w:tcW w:type="dxa" w:w="1215"/>
          </w:tcPr>
          <w:p>
            <w:pPr>
              <w:spacing w:after="0"/>
              <w:jc w:val="left"/>
            </w:pPr>
            <w:r>
              <w:rPr>
                <w:sz w:val="16"/>
              </w:rPr>
              <w:t>Heat</w:t>
            </w:r>
          </w:p>
        </w:tc>
        <w:tc>
          <w:tcPr>
            <w:tcW w:type="dxa" w:w="1500"/>
          </w:tcPr>
          <w:p>
            <w:pPr>
              <w:spacing w:after="0"/>
              <w:jc w:val="left"/>
            </w:pPr>
          </w:p>
        </w:tc>
        <w:tc>
          <w:tcPr>
            <w:tcW w:type="dxa" w:w="2107"/>
          </w:tcPr>
          <w:p>
            <w:pPr>
              <w:spacing w:after="0"/>
              <w:jc w:val="left"/>
            </w:pPr>
            <w:r>
              <w:rPr>
                <w:sz w:val="16"/>
              </w:rPr>
              <w:t>damage not reported</w:t>
            </w:r>
          </w:p>
        </w:tc>
        <w:tc>
          <w:tcPr>
            <w:tcW w:type="dxa" w:w="1256"/>
          </w:tcPr>
          <w:p>
            <w:pPr>
              <w:spacing w:after="0"/>
              <w:jc w:val="right"/>
            </w:pPr>
            <w:r>
              <w:rPr>
                <w:sz w:val="16"/>
              </w:rPr>
              <w:t>0, 0</w:t>
            </w:r>
          </w:p>
        </w:tc>
        <w:tc>
          <w:tcPr>
            <w:tcW w:type="dxa" w:w="3070"/>
          </w:tcPr>
          <w:p>
            <w:pPr>
              <w:spacing w:after="0"/>
              <w:jc w:val="left"/>
            </w:pPr>
            <w:r>
              <w:rPr>
                <w:sz w:val="16"/>
              </w:rPr>
              <w:t>NWS zone NVZ003 (GREATER RENO/CARSON CITY/MINDEN AREA), zone-level: may include parts of neighboring counties</w:t>
            </w:r>
          </w:p>
        </w:tc>
        <w:tc>
          <w:tcPr>
            <w:tcW w:type="dxa" w:w="724"/>
          </w:tcPr>
          <w:p>
            <w:pPr>
              <w:spacing w:after="0"/>
              <w:jc w:val="left"/>
            </w:pPr>
          </w:p>
        </w:tc>
        <w:tc>
          <w:tcPr>
            <w:tcW w:type="dxa" w:w="3204"/>
          </w:tcPr>
          <w:p>
            <w:pPr>
              <w:spacing w:after="0"/>
              <w:jc w:val="left"/>
            </w:pPr>
            <w:r>
              <w:rPr>
                <w:sz w:val="16"/>
              </w:rPr>
              <w:t>B1-c worst recorded: Excessive Heat, Heat</w:t>
            </w:r>
          </w:p>
        </w:tc>
      </w:tr>
      <w:tr>
        <w:trPr>
          <w:cantSplit/>
        </w:trPr>
        <w:tc>
          <w:tcPr>
            <w:tcW w:type="dxa" w:w="1037"/>
          </w:tcPr>
          <w:p>
            <w:pPr>
              <w:spacing w:after="0"/>
              <w:jc w:val="left"/>
            </w:pPr>
            <w:r>
              <w:rPr>
                <w:sz w:val="16"/>
              </w:rPr>
              <w:t>2002-11-07</w:t>
            </w:r>
          </w:p>
        </w:tc>
        <w:tc>
          <w:tcPr>
            <w:tcW w:type="dxa" w:w="1215"/>
          </w:tcPr>
          <w:p>
            <w:pPr>
              <w:spacing w:after="0"/>
              <w:jc w:val="left"/>
            </w:pPr>
            <w:r>
              <w:rPr>
                <w:sz w:val="16"/>
              </w:rPr>
              <w:t>High Wind</w:t>
            </w:r>
          </w:p>
        </w:tc>
        <w:tc>
          <w:tcPr>
            <w:tcW w:type="dxa" w:w="1500"/>
          </w:tcPr>
          <w:p>
            <w:pPr>
              <w:spacing w:after="0"/>
              <w:jc w:val="left"/>
            </w:pPr>
            <w:r>
              <w:rPr>
                <w:sz w:val="16"/>
              </w:rPr>
              <w:t>61 kt (70 mph) estimated</w:t>
            </w:r>
          </w:p>
        </w:tc>
        <w:tc>
          <w:tcPr>
            <w:tcW w:type="dxa" w:w="2107"/>
          </w:tcPr>
          <w:p>
            <w:pPr>
              <w:spacing w:after="0"/>
              <w:jc w:val="left"/>
            </w:pPr>
            <w:r>
              <w:rPr>
                <w:sz w:val="16"/>
              </w:rPr>
              <w:t>$250,000 property; crops not reported, reported for the zone (2002 dollars)</w:t>
            </w:r>
          </w:p>
        </w:tc>
        <w:tc>
          <w:tcPr>
            <w:tcW w:type="dxa" w:w="1256"/>
          </w:tcPr>
          <w:p>
            <w:pPr>
              <w:spacing w:after="0"/>
              <w:jc w:val="right"/>
            </w:pPr>
            <w:r>
              <w:rPr>
                <w:sz w:val="16"/>
              </w:rPr>
              <w:t>1, 6</w:t>
            </w:r>
          </w:p>
        </w:tc>
        <w:tc>
          <w:tcPr>
            <w:tcW w:type="dxa" w:w="3070"/>
          </w:tcPr>
          <w:p>
            <w:pPr>
              <w:spacing w:after="0"/>
              <w:jc w:val="left"/>
            </w:pPr>
            <w:r>
              <w:rPr>
                <w:sz w:val="16"/>
              </w:rPr>
              <w:t>NWS zone NVZ004 (WESTERN NEVADA BASIN AND RANGE), zone-level: may include parts of neighboring counties</w:t>
            </w:r>
          </w:p>
        </w:tc>
        <w:tc>
          <w:tcPr>
            <w:tcW w:type="dxa" w:w="724"/>
          </w:tcPr>
          <w:p>
            <w:pPr>
              <w:spacing w:after="0"/>
              <w:jc w:val="left"/>
            </w:pPr>
          </w:p>
        </w:tc>
        <w:tc>
          <w:tcPr>
            <w:tcW w:type="dxa" w:w="3204"/>
          </w:tcPr>
          <w:p>
            <w:pPr>
              <w:spacing w:after="0"/>
              <w:jc w:val="left"/>
            </w:pPr>
            <w:r>
              <w:rPr>
                <w:sz w:val="16"/>
              </w:rPr>
              <w:t>deaths or injuries recorded</w:t>
            </w:r>
          </w:p>
        </w:tc>
      </w:tr>
      <w:tr>
        <w:trPr>
          <w:cantSplit/>
        </w:trPr>
        <w:tc>
          <w:tcPr>
            <w:tcW w:type="dxa" w:w="1037"/>
          </w:tcPr>
          <w:p>
            <w:pPr>
              <w:spacing w:after="0"/>
              <w:jc w:val="left"/>
            </w:pPr>
            <w:r>
              <w:rPr>
                <w:sz w:val="16"/>
              </w:rPr>
              <w:t>2002-03-07</w:t>
            </w:r>
          </w:p>
        </w:tc>
        <w:tc>
          <w:tcPr>
            <w:tcW w:type="dxa" w:w="1215"/>
          </w:tcPr>
          <w:p>
            <w:pPr>
              <w:spacing w:after="0"/>
              <w:jc w:val="left"/>
            </w:pPr>
            <w:r>
              <w:rPr>
                <w:sz w:val="16"/>
              </w:rPr>
              <w:t>Winter Storm</w:t>
            </w:r>
          </w:p>
        </w:tc>
        <w:tc>
          <w:tcPr>
            <w:tcW w:type="dxa" w:w="1500"/>
          </w:tcPr>
          <w:p>
            <w:pPr>
              <w:spacing w:after="0"/>
              <w:jc w:val="left"/>
            </w:pPr>
          </w:p>
        </w:tc>
        <w:tc>
          <w:tcPr>
            <w:tcW w:type="dxa" w:w="2107"/>
          </w:tcPr>
          <w:p>
            <w:pPr>
              <w:spacing w:after="0"/>
              <w:jc w:val="left"/>
            </w:pPr>
            <w:r>
              <w:rPr>
                <w:sz w:val="16"/>
              </w:rPr>
              <w:t>$150,000 property; crops not reported, reported for the zone (2002 dollars)</w:t>
            </w:r>
          </w:p>
        </w:tc>
        <w:tc>
          <w:tcPr>
            <w:tcW w:type="dxa" w:w="1256"/>
          </w:tcPr>
          <w:p>
            <w:pPr>
              <w:spacing w:after="0"/>
              <w:jc w:val="right"/>
            </w:pPr>
            <w:r>
              <w:rPr>
                <w:sz w:val="16"/>
              </w:rPr>
              <w:t>2, 0</w:t>
            </w:r>
          </w:p>
        </w:tc>
        <w:tc>
          <w:tcPr>
            <w:tcW w:type="dxa" w:w="3070"/>
          </w:tcPr>
          <w:p>
            <w:pPr>
              <w:spacing w:after="0"/>
              <w:jc w:val="left"/>
            </w:pPr>
            <w:r>
              <w:rPr>
                <w:sz w:val="16"/>
              </w:rPr>
              <w:t>NWS zone NVZ004 (PERSHING/CHURCHILL/X SE WASHOE/NC&amp;NE LYON), zone-level: may include parts of neighboring counties</w:t>
            </w:r>
          </w:p>
        </w:tc>
        <w:tc>
          <w:tcPr>
            <w:tcW w:type="dxa" w:w="724"/>
          </w:tcPr>
          <w:p>
            <w:pPr>
              <w:spacing w:after="0"/>
              <w:jc w:val="left"/>
            </w:pPr>
          </w:p>
        </w:tc>
        <w:tc>
          <w:tcPr>
            <w:tcW w:type="dxa" w:w="3204"/>
          </w:tcPr>
          <w:p>
            <w:pPr>
              <w:spacing w:after="0"/>
              <w:jc w:val="left"/>
            </w:pPr>
            <w:r>
              <w:rPr>
                <w:sz w:val="16"/>
              </w:rPr>
              <w:t>deaths or injuries recorded</w:t>
            </w:r>
          </w:p>
        </w:tc>
      </w:tr>
      <w:tr>
        <w:trPr>
          <w:cantSplit/>
        </w:trPr>
        <w:tc>
          <w:tcPr>
            <w:tcW w:type="dxa" w:w="1037"/>
          </w:tcPr>
          <w:p>
            <w:pPr>
              <w:spacing w:after="0"/>
              <w:jc w:val="left"/>
            </w:pPr>
            <w:r>
              <w:rPr>
                <w:sz w:val="16"/>
              </w:rPr>
              <w:t>1999-02-06</w:t>
            </w:r>
          </w:p>
        </w:tc>
        <w:tc>
          <w:tcPr>
            <w:tcW w:type="dxa" w:w="1215"/>
          </w:tcPr>
          <w:p>
            <w:pPr>
              <w:spacing w:after="0"/>
              <w:jc w:val="left"/>
            </w:pPr>
            <w:r>
              <w:rPr>
                <w:sz w:val="16"/>
              </w:rPr>
              <w:t>High Wind</w:t>
            </w:r>
          </w:p>
        </w:tc>
        <w:tc>
          <w:tcPr>
            <w:tcW w:type="dxa" w:w="1500"/>
          </w:tcPr>
          <w:p>
            <w:pPr>
              <w:spacing w:after="0"/>
              <w:jc w:val="left"/>
            </w:pPr>
            <w:r>
              <w:rPr>
                <w:sz w:val="16"/>
              </w:rPr>
              <w:t>132 kt (152 mph), measurement type not recorded</w:t>
            </w:r>
          </w:p>
        </w:tc>
        <w:tc>
          <w:tcPr>
            <w:tcW w:type="dxa" w:w="2107"/>
          </w:tcPr>
          <w:p>
            <w:pPr>
              <w:spacing w:after="0"/>
              <w:jc w:val="left"/>
            </w:pPr>
            <w:r>
              <w:rPr>
                <w:sz w:val="16"/>
              </w:rPr>
              <w:t>$0 property; crops not reported, reported for the zone (1999 dollars)</w:t>
            </w:r>
          </w:p>
        </w:tc>
        <w:tc>
          <w:tcPr>
            <w:tcW w:type="dxa" w:w="1256"/>
          </w:tcPr>
          <w:p>
            <w:pPr>
              <w:spacing w:after="0"/>
              <w:jc w:val="right"/>
            </w:pPr>
            <w:r>
              <w:rPr>
                <w:sz w:val="16"/>
              </w:rPr>
              <w:t>0, 0</w:t>
            </w:r>
          </w:p>
        </w:tc>
        <w:tc>
          <w:tcPr>
            <w:tcW w:type="dxa" w:w="3070"/>
          </w:tcPr>
          <w:p>
            <w:pPr>
              <w:spacing w:after="0"/>
              <w:jc w:val="left"/>
            </w:pPr>
            <w:r>
              <w:rPr>
                <w:sz w:val="16"/>
              </w:rPr>
              <w:t>NWS zone NVZ003 (S WASHOE T X SE &amp; X SW/STOREY/E CARSON CITY/C&amp;E DOUGLAS/NW LYON), zone-level: may include parts of neighboring counties</w:t>
            </w:r>
          </w:p>
        </w:tc>
        <w:tc>
          <w:tcPr>
            <w:tcW w:type="dxa" w:w="724"/>
          </w:tcPr>
          <w:p>
            <w:pPr>
              <w:spacing w:after="0"/>
              <w:jc w:val="left"/>
            </w:pPr>
          </w:p>
        </w:tc>
        <w:tc>
          <w:tcPr>
            <w:tcW w:type="dxa" w:w="320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1998-12-19</w:t>
            </w:r>
          </w:p>
        </w:tc>
        <w:tc>
          <w:tcPr>
            <w:tcW w:type="dxa" w:w="1215"/>
          </w:tcPr>
          <w:p>
            <w:pPr>
              <w:spacing w:after="0"/>
              <w:jc w:val="left"/>
            </w:pPr>
            <w:r>
              <w:rPr>
                <w:sz w:val="16"/>
              </w:rPr>
              <w:t>Winter Storm</w:t>
            </w:r>
          </w:p>
        </w:tc>
        <w:tc>
          <w:tcPr>
            <w:tcW w:type="dxa" w:w="1500"/>
          </w:tcPr>
          <w:p>
            <w:pPr>
              <w:spacing w:after="0"/>
              <w:jc w:val="left"/>
            </w:pPr>
          </w:p>
        </w:tc>
        <w:tc>
          <w:tcPr>
            <w:tcW w:type="dxa" w:w="2107"/>
          </w:tcPr>
          <w:p>
            <w:pPr>
              <w:spacing w:after="0"/>
              <w:jc w:val="left"/>
            </w:pPr>
            <w:r>
              <w:rPr>
                <w:sz w:val="16"/>
              </w:rPr>
              <w:t>$150,000 property; crops not reported, reported for the zone (1998 dollars)</w:t>
            </w:r>
          </w:p>
        </w:tc>
        <w:tc>
          <w:tcPr>
            <w:tcW w:type="dxa" w:w="1256"/>
          </w:tcPr>
          <w:p>
            <w:pPr>
              <w:spacing w:after="0"/>
              <w:jc w:val="right"/>
            </w:pPr>
            <w:r>
              <w:rPr>
                <w:sz w:val="16"/>
              </w:rPr>
              <w:t>1, 10</w:t>
            </w:r>
          </w:p>
        </w:tc>
        <w:tc>
          <w:tcPr>
            <w:tcW w:type="dxa" w:w="3070"/>
          </w:tcPr>
          <w:p>
            <w:pPr>
              <w:spacing w:after="0"/>
              <w:jc w:val="left"/>
            </w:pPr>
            <w:r>
              <w:rPr>
                <w:sz w:val="16"/>
              </w:rPr>
              <w:t>NWS zone NVZ003 (GREATER RENO/CARSON CITY/MINDEN AREA), zone-level: may include parts of neighboring counties</w:t>
            </w:r>
          </w:p>
        </w:tc>
        <w:tc>
          <w:tcPr>
            <w:tcW w:type="dxa" w:w="724"/>
          </w:tcPr>
          <w:p>
            <w:pPr>
              <w:spacing w:after="0"/>
              <w:jc w:val="left"/>
            </w:pPr>
          </w:p>
        </w:tc>
        <w:tc>
          <w:tcPr>
            <w:tcW w:type="dxa" w:w="3204"/>
          </w:tcPr>
          <w:p>
            <w:pPr>
              <w:spacing w:after="0"/>
              <w:jc w:val="left"/>
            </w:pPr>
            <w:r>
              <w:rPr>
                <w:sz w:val="16"/>
              </w:rPr>
              <w:t>deaths or injuries recorded</w:t>
            </w:r>
          </w:p>
        </w:tc>
      </w:tr>
      <w:tr>
        <w:trPr>
          <w:cantSplit/>
        </w:trPr>
        <w:tc>
          <w:tcPr>
            <w:tcW w:type="dxa" w:w="1037"/>
          </w:tcPr>
          <w:p>
            <w:pPr>
              <w:spacing w:after="0"/>
              <w:jc w:val="left"/>
            </w:pPr>
            <w:r>
              <w:rPr>
                <w:sz w:val="16"/>
              </w:rPr>
              <w:t>1997-07-30</w:t>
            </w:r>
          </w:p>
        </w:tc>
        <w:tc>
          <w:tcPr>
            <w:tcW w:type="dxa" w:w="1215"/>
          </w:tcPr>
          <w:p>
            <w:pPr>
              <w:spacing w:after="0"/>
              <w:jc w:val="left"/>
            </w:pPr>
            <w:r>
              <w:rPr>
                <w:sz w:val="16"/>
              </w:rPr>
              <w:t>Hail</w:t>
            </w:r>
          </w:p>
        </w:tc>
        <w:tc>
          <w:tcPr>
            <w:tcW w:type="dxa" w:w="1500"/>
          </w:tcPr>
          <w:p>
            <w:pPr>
              <w:spacing w:after="0"/>
              <w:jc w:val="left"/>
            </w:pPr>
            <w:r>
              <w:rPr>
                <w:sz w:val="16"/>
              </w:rPr>
              <w:t>1.75 in</w:t>
            </w:r>
          </w:p>
        </w:tc>
        <w:tc>
          <w:tcPr>
            <w:tcW w:type="dxa" w:w="2107"/>
          </w:tcPr>
          <w:p>
            <w:pPr>
              <w:spacing w:after="0"/>
              <w:jc w:val="left"/>
            </w:pPr>
            <w:r>
              <w:rPr>
                <w:sz w:val="16"/>
              </w:rPr>
              <w:t>damage not reported</w:t>
            </w:r>
          </w:p>
        </w:tc>
        <w:tc>
          <w:tcPr>
            <w:tcW w:type="dxa" w:w="1256"/>
          </w:tcPr>
          <w:p>
            <w:pPr>
              <w:spacing w:after="0"/>
              <w:jc w:val="right"/>
            </w:pPr>
            <w:r>
              <w:rPr>
                <w:sz w:val="16"/>
              </w:rPr>
              <w:t>0, 0</w:t>
            </w:r>
          </w:p>
        </w:tc>
        <w:tc>
          <w:tcPr>
            <w:tcW w:type="dxa" w:w="3070"/>
          </w:tcPr>
          <w:p>
            <w:pPr>
              <w:spacing w:after="0"/>
              <w:jc w:val="left"/>
            </w:pPr>
            <w:r>
              <w:rPr>
                <w:sz w:val="16"/>
              </w:rPr>
              <w:t>DAYTON</w:t>
            </w:r>
          </w:p>
        </w:tc>
        <w:tc>
          <w:tcPr>
            <w:tcW w:type="dxa" w:w="724"/>
          </w:tcPr>
          <w:p>
            <w:pPr>
              <w:spacing w:after="0"/>
              <w:jc w:val="left"/>
            </w:pPr>
          </w:p>
        </w:tc>
        <w:tc>
          <w:tcPr>
            <w:tcW w:type="dxa" w:w="3204"/>
          </w:tcPr>
          <w:p>
            <w:pPr>
              <w:spacing w:after="0"/>
              <w:jc w:val="left"/>
            </w:pPr>
            <w:r>
              <w:rPr>
                <w:sz w:val="16"/>
              </w:rPr>
              <w:t>B1-c worst recorded: Hail</w:t>
            </w:r>
          </w:p>
        </w:tc>
      </w:tr>
      <w:tr>
        <w:trPr>
          <w:cantSplit/>
        </w:trPr>
        <w:tc>
          <w:tcPr>
            <w:tcW w:type="dxa" w:w="1037"/>
          </w:tcPr>
          <w:p>
            <w:pPr>
              <w:spacing w:after="0"/>
              <w:jc w:val="left"/>
            </w:pPr>
            <w:r>
              <w:rPr>
                <w:sz w:val="16"/>
              </w:rPr>
              <w:t>1997-01-01</w:t>
            </w:r>
          </w:p>
        </w:tc>
        <w:tc>
          <w:tcPr>
            <w:tcW w:type="dxa" w:w="1215"/>
          </w:tcPr>
          <w:p>
            <w:pPr>
              <w:spacing w:after="0"/>
              <w:jc w:val="left"/>
            </w:pPr>
            <w:r>
              <w:rPr>
                <w:sz w:val="16"/>
              </w:rPr>
              <w:t>Flood</w:t>
            </w:r>
          </w:p>
        </w:tc>
        <w:tc>
          <w:tcPr>
            <w:tcW w:type="dxa" w:w="1500"/>
          </w:tcPr>
          <w:p>
            <w:pPr>
              <w:spacing w:after="0"/>
              <w:jc w:val="left"/>
            </w:pPr>
          </w:p>
        </w:tc>
        <w:tc>
          <w:tcPr>
            <w:tcW w:type="dxa" w:w="2107"/>
          </w:tcPr>
          <w:p>
            <w:pPr>
              <w:spacing w:after="0"/>
              <w:jc w:val="left"/>
            </w:pPr>
            <w:r>
              <w:rPr>
                <w:sz w:val="16"/>
              </w:rPr>
              <w:t>$640,000,000 property; crops not reported, reported for the zone (1997 dollars)</w:t>
            </w:r>
          </w:p>
        </w:tc>
        <w:tc>
          <w:tcPr>
            <w:tcW w:type="dxa" w:w="1256"/>
          </w:tcPr>
          <w:p>
            <w:pPr>
              <w:spacing w:after="0"/>
              <w:jc w:val="right"/>
            </w:pPr>
            <w:r>
              <w:rPr>
                <w:sz w:val="16"/>
              </w:rPr>
              <w:t>0, 50</w:t>
            </w:r>
          </w:p>
        </w:tc>
        <w:tc>
          <w:tcPr>
            <w:tcW w:type="dxa" w:w="3070"/>
          </w:tcPr>
          <w:p>
            <w:pPr>
              <w:spacing w:after="0"/>
              <w:jc w:val="left"/>
            </w:pPr>
            <w:r>
              <w:rPr>
                <w:sz w:val="16"/>
              </w:rPr>
              <w:t>NWS zone NVZ001 (MINERAL/SOUTHERN LYON), zone-level: may include parts of neighboring counties</w:t>
            </w:r>
          </w:p>
        </w:tc>
        <w:tc>
          <w:tcPr>
            <w:tcW w:type="dxa" w:w="724"/>
          </w:tcPr>
          <w:p>
            <w:pPr>
              <w:spacing w:after="0"/>
              <w:jc w:val="left"/>
            </w:pPr>
          </w:p>
        </w:tc>
        <w:tc>
          <w:tcPr>
            <w:tcW w:type="dxa" w:w="3204"/>
          </w:tcPr>
          <w:p>
            <w:pPr>
              <w:spacing w:after="0"/>
              <w:jc w:val="left"/>
            </w:pPr>
            <w:r>
              <w:rPr>
                <w:sz w:val="16"/>
              </w:rPr>
              <w:t>B1-c worst recorded: Flash Flood, Flood, Lakeshore Flood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(1,125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64"/>
        <w:gridCol w:w="1037"/>
        <w:gridCol w:w="1722"/>
        <w:gridCol w:w="1520"/>
        <w:gridCol w:w="1571"/>
        <w:gridCol w:w="1037"/>
        <w:gridCol w:w="1937"/>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6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2"/>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7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3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r>
              <w:rPr>
                <w:sz w:val="16"/>
              </w:rPr>
              <w:t>0.01</w:t>
            </w:r>
          </w:p>
        </w:tc>
        <w:tc>
          <w:tcPr>
            <w:tcW w:type="dxa" w:w="1448"/>
          </w:tcPr>
          <w:p>
            <w:pPr>
              <w:spacing w:after="0"/>
              <w:jc w:val="left"/>
            </w:pPr>
            <w:r>
              <w:rPr>
                <w:sz w:val="16"/>
              </w:rPr>
              <w:t>events per year</w:t>
            </w:r>
          </w:p>
        </w:tc>
        <w:tc>
          <w:tcPr>
            <w:tcW w:type="dxa" w:w="1564"/>
          </w:tcPr>
          <w:p>
            <w:pPr>
              <w:spacing w:after="0"/>
              <w:jc w:val="left"/>
            </w:pPr>
            <w:r>
              <w:rPr>
                <w:sz w:val="16"/>
              </w:rPr>
              <w:t>about 1 in 100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20"/>
          </w:tcPr>
          <w:p>
            <w:pPr>
              <w:spacing w:after="0"/>
              <w:jc w:val="right"/>
            </w:pPr>
            <w:r>
              <w:rPr>
                <w:sz w:val="16"/>
              </w:rPr>
              <w:t>0</w:t>
            </w:r>
          </w:p>
        </w:tc>
        <w:tc>
          <w:tcPr>
            <w:tcW w:type="dxa" w:w="1571"/>
          </w:tcPr>
          <w:p>
            <w:pPr>
              <w:spacing w:after="0"/>
              <w:jc w:val="left"/>
            </w:pPr>
            <w:r>
              <w:rPr>
                <w:sz w:val="16"/>
              </w:rPr>
              <w:t>1994 to 2023 (30 years)</w:t>
            </w:r>
          </w:p>
        </w:tc>
        <w:tc>
          <w:tcPr>
            <w:tcW w:type="dxa" w:w="1037"/>
          </w:tcPr>
          <w:p>
            <w:pPr>
              <w:spacing w:after="0"/>
              <w:jc w:val="left"/>
            </w:pPr>
            <w:r>
              <w:rPr>
                <w:sz w:val="16"/>
              </w:rPr>
              <w:t>see B1-f</w:t>
            </w:r>
          </w:p>
        </w:tc>
        <w:tc>
          <w:tcPr>
            <w:tcW w:type="dxa" w:w="193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64"/>
          </w:tcPr>
          <w:p>
            <w:pPr>
              <w:spacing w:after="0"/>
              <w:jc w:val="left"/>
            </w:pPr>
          </w:p>
        </w:tc>
        <w:tc>
          <w:tcPr>
            <w:tcW w:type="dxa" w:w="1037"/>
          </w:tcPr>
          <w:p>
            <w:pPr>
              <w:spacing w:after="0"/>
              <w:jc w:val="left"/>
            </w:pPr>
          </w:p>
        </w:tc>
        <w:tc>
          <w:tcPr>
            <w:tcW w:type="dxa" w:w="1722"/>
          </w:tcPr>
          <w:p>
            <w:pPr>
              <w:spacing w:after="0"/>
              <w:jc w:val="left"/>
            </w:pPr>
          </w:p>
        </w:tc>
        <w:tc>
          <w:tcPr>
            <w:tcW w:type="dxa" w:w="1520"/>
          </w:tcPr>
          <w:p>
            <w:pPr>
              <w:spacing w:after="0"/>
              <w:jc w:val="right"/>
            </w:pPr>
            <w:r>
              <w:rPr>
                <w:sz w:val="16"/>
              </w:rPr>
              <w:t>not shown</w:t>
            </w:r>
          </w:p>
        </w:tc>
        <w:tc>
          <w:tcPr>
            <w:tcW w:type="dxa" w:w="1571"/>
          </w:tcPr>
          <w:p>
            <w:pPr>
              <w:spacing w:after="0"/>
              <w:jc w:val="left"/>
            </w:pPr>
            <w:r>
              <w:rPr>
                <w:sz w:val="16"/>
              </w:rPr>
              <w:t>modeled</w:t>
            </w:r>
          </w:p>
        </w:tc>
        <w:tc>
          <w:tcPr>
            <w:tcW w:type="dxa" w:w="1037"/>
          </w:tcPr>
          <w:p>
            <w:pPr>
              <w:spacing w:after="0"/>
              <w:jc w:val="left"/>
            </w:pPr>
            <w:r>
              <w:rPr>
                <w:sz w:val="16"/>
              </w:rPr>
              <w:t>see B1-f</w:t>
            </w:r>
          </w:p>
        </w:tc>
        <w:tc>
          <w:tcPr>
            <w:tcW w:type="dxa" w:w="193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0</w:t>
            </w:r>
          </w:p>
        </w:tc>
        <w:tc>
          <w:tcPr>
            <w:tcW w:type="dxa" w:w="1448"/>
          </w:tcPr>
          <w:p>
            <w:pPr>
              <w:spacing w:after="0"/>
              <w:jc w:val="left"/>
            </w:pPr>
            <w:r>
              <w:rPr>
                <w:sz w:val="16"/>
              </w:rPr>
              <w:t>event-days per year</w:t>
            </w:r>
          </w:p>
        </w:tc>
        <w:tc>
          <w:tcPr>
            <w:tcW w:type="dxa" w:w="1564"/>
          </w:tcPr>
          <w:p>
            <w:pPr>
              <w:spacing w:after="0"/>
              <w:jc w:val="left"/>
            </w:pPr>
            <w:r>
              <w:rPr>
                <w:sz w:val="16"/>
              </w:rPr>
              <w:t>none modeled</w:t>
            </w:r>
          </w:p>
        </w:tc>
        <w:tc>
          <w:tcPr>
            <w:tcW w:type="dxa" w:w="1037"/>
          </w:tcPr>
          <w:p>
            <w:pPr>
              <w:spacing w:after="0"/>
              <w:jc w:val="left"/>
            </w:pPr>
            <w:r>
              <w:rPr>
                <w:sz w:val="16"/>
              </w:rPr>
              <w:t>Possible</w:t>
            </w:r>
          </w:p>
        </w:tc>
        <w:tc>
          <w:tcPr>
            <w:tcW w:type="dxa" w:w="1722"/>
          </w:tcPr>
          <w:p>
            <w:pPr>
              <w:spacing w:after="0"/>
              <w:jc w:val="left"/>
            </w:pPr>
            <w:r>
              <w:rPr>
                <w:sz w:val="16"/>
              </w:rPr>
              <w:t>event-days in 1 of 30 years, 1996 to 2025 (3.33%)</w:t>
            </w:r>
          </w:p>
        </w:tc>
        <w:tc>
          <w:tcPr>
            <w:tcW w:type="dxa" w:w="1520"/>
          </w:tcPr>
          <w:p>
            <w:pPr>
              <w:spacing w:after="0"/>
              <w:jc w:val="right"/>
            </w:pPr>
            <w:r>
              <w:rPr>
                <w:sz w:val="16"/>
              </w:rPr>
              <w:t>0</w:t>
            </w:r>
          </w:p>
        </w:tc>
        <w:tc>
          <w:tcPr>
            <w:tcW w:type="dxa" w:w="1571"/>
          </w:tcPr>
          <w:p>
            <w:pPr>
              <w:spacing w:after="0"/>
              <w:jc w:val="left"/>
            </w:pPr>
            <w:r>
              <w:rPr>
                <w:sz w:val="16"/>
              </w:rPr>
              <w:t>2005-11-12 to 2024-11-12 (19 years)</w:t>
            </w:r>
          </w:p>
        </w:tc>
        <w:tc>
          <w:tcPr>
            <w:tcW w:type="dxa" w:w="1037"/>
          </w:tcPr>
          <w:p>
            <w:pPr>
              <w:spacing w:after="0"/>
              <w:jc w:val="left"/>
            </w:pPr>
            <w:r>
              <w:rPr>
                <w:sz w:val="16"/>
              </w:rPr>
              <w:t>countywide</w:t>
            </w:r>
          </w:p>
        </w:tc>
        <w:tc>
          <w:tcPr>
            <w:tcW w:type="dxa" w:w="1937"/>
          </w:tcPr>
          <w:p>
            <w:pPr>
              <w:spacing w:after="0"/>
              <w:jc w:val="left"/>
            </w:pPr>
            <w:r>
              <w:rPr>
                <w:sz w:val="16"/>
              </w:rPr>
              <w:t>NRI models no cold wave event-days here (2005-11-12 to 2024-11-12, 19 years), but Storm Events has a record in 1 of 30 years. The descriptor comes from Storm Events, which records events NRI's definition leaves out, so the two use different thresholds; read them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98.9</w:t>
            </w:r>
          </w:p>
        </w:tc>
        <w:tc>
          <w:tcPr>
            <w:tcW w:type="dxa" w:w="1448"/>
          </w:tcPr>
          <w:p>
            <w:pPr>
              <w:spacing w:after="0"/>
              <w:jc w:val="left"/>
            </w:pPr>
            <w:r>
              <w:rPr>
                <w:sz w:val="16"/>
              </w:rPr>
              <w:t>event-days per year</w:t>
            </w:r>
          </w:p>
        </w:tc>
        <w:tc>
          <w:tcPr>
            <w:tcW w:type="dxa" w:w="1564"/>
          </w:tcPr>
          <w:p>
            <w:pPr>
              <w:spacing w:after="0"/>
              <w:jc w:val="left"/>
            </w:pPr>
            <w:r>
              <w:rPr>
                <w:sz w:val="16"/>
              </w:rPr>
              <w:t>about 98.9 days per year</w:t>
            </w:r>
          </w:p>
        </w:tc>
        <w:tc>
          <w:tcPr>
            <w:tcW w:type="dxa" w:w="1037"/>
          </w:tcPr>
          <w:p>
            <w:pPr>
              <w:spacing w:after="0"/>
              <w:jc w:val="left"/>
            </w:pPr>
          </w:p>
        </w:tc>
        <w:tc>
          <w:tcPr>
            <w:tcW w:type="dxa" w:w="1722"/>
          </w:tcPr>
          <w:p>
            <w:pPr>
              <w:spacing w:after="0"/>
              <w:jc w:val="left"/>
            </w:pPr>
            <w:r>
              <w:rPr>
                <w:sz w:val="16"/>
              </w:rPr>
              <w:t>event-days in 0 of 30 years, 1996 to 2025 (0%)</w:t>
            </w:r>
          </w:p>
        </w:tc>
        <w:tc>
          <w:tcPr>
            <w:tcW w:type="dxa" w:w="1520"/>
          </w:tcPr>
          <w:p>
            <w:pPr>
              <w:spacing w:after="0"/>
              <w:jc w:val="right"/>
            </w:pPr>
            <w:r>
              <w:rPr>
                <w:sz w:val="16"/>
              </w:rPr>
              <w:t>3,283</w:t>
            </w:r>
          </w:p>
        </w:tc>
        <w:tc>
          <w:tcPr>
            <w:tcW w:type="dxa" w:w="157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3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0.0457</w:t>
            </w:r>
          </w:p>
        </w:tc>
        <w:tc>
          <w:tcPr>
            <w:tcW w:type="dxa" w:w="1448"/>
          </w:tcPr>
          <w:p>
            <w:pPr>
              <w:spacing w:after="0"/>
              <w:jc w:val="left"/>
            </w:pPr>
            <w:r>
              <w:rPr>
                <w:sz w:val="16"/>
              </w:rPr>
              <w:t>annual probability at a location</w:t>
            </w:r>
          </w:p>
        </w:tc>
        <w:tc>
          <w:tcPr>
            <w:tcW w:type="dxa" w:w="1564"/>
          </w:tcPr>
          <w:p>
            <w:pPr>
              <w:spacing w:after="0"/>
              <w:jc w:val="left"/>
            </w:pPr>
            <w:r>
              <w:rPr>
                <w:sz w:val="16"/>
              </w:rPr>
              <w:t>chance a given location in the county has at least minor-damage shaking in a year: 4.57%</w:t>
            </w:r>
          </w:p>
        </w:tc>
        <w:tc>
          <w:tcPr>
            <w:tcW w:type="dxa" w:w="1037"/>
          </w:tcPr>
          <w:p>
            <w:pPr>
              <w:spacing w:after="0"/>
              <w:jc w:val="left"/>
            </w:pPr>
          </w:p>
        </w:tc>
        <w:tc>
          <w:tcPr>
            <w:tcW w:type="dxa" w:w="1722"/>
          </w:tcPr>
          <w:p>
            <w:pPr>
              <w:spacing w:after="0"/>
              <w:jc w:val="left"/>
            </w:pPr>
          </w:p>
        </w:tc>
        <w:tc>
          <w:tcPr>
            <w:tcW w:type="dxa" w:w="1520"/>
          </w:tcPr>
          <w:p>
            <w:pPr>
              <w:spacing w:after="0"/>
              <w:jc w:val="right"/>
            </w:pPr>
            <w:r>
              <w:rPr>
                <w:sz w:val="16"/>
              </w:rPr>
              <w:t>not shown</w:t>
            </w:r>
          </w:p>
        </w:tc>
        <w:tc>
          <w:tcPr>
            <w:tcW w:type="dxa" w:w="1571"/>
          </w:tcPr>
          <w:p>
            <w:pPr>
              <w:spacing w:after="0"/>
              <w:jc w:val="left"/>
            </w:pPr>
            <w:r>
              <w:rPr>
                <w:sz w:val="16"/>
              </w:rPr>
              <w:t>modeled</w:t>
            </w:r>
          </w:p>
        </w:tc>
        <w:tc>
          <w:tcPr>
            <w:tcW w:type="dxa" w:w="1037"/>
          </w:tcPr>
          <w:p>
            <w:pPr>
              <w:spacing w:after="0"/>
              <w:jc w:val="left"/>
            </w:pPr>
            <w:r>
              <w:rPr>
                <w:sz w:val="16"/>
              </w:rPr>
              <w:t>see B1-f</w:t>
            </w:r>
          </w:p>
        </w:tc>
        <w:tc>
          <w:tcPr>
            <w:tcW w:type="dxa" w:w="193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0.149</w:t>
            </w:r>
          </w:p>
        </w:tc>
        <w:tc>
          <w:tcPr>
            <w:tcW w:type="dxa" w:w="1448"/>
          </w:tcPr>
          <w:p>
            <w:pPr>
              <w:spacing w:after="0"/>
              <w:jc w:val="left"/>
            </w:pPr>
            <w:r>
              <w:rPr>
                <w:sz w:val="16"/>
              </w:rPr>
              <w:t>events per year</w:t>
            </w:r>
          </w:p>
        </w:tc>
        <w:tc>
          <w:tcPr>
            <w:tcW w:type="dxa" w:w="1564"/>
          </w:tcPr>
          <w:p>
            <w:pPr>
              <w:spacing w:after="0"/>
              <w:jc w:val="left"/>
            </w:pPr>
            <w:r>
              <w:rPr>
                <w:sz w:val="16"/>
              </w:rPr>
              <w:t>about 1 in 7 years</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20"/>
          </w:tcPr>
          <w:p>
            <w:pPr>
              <w:spacing w:after="0"/>
              <w:jc w:val="right"/>
            </w:pPr>
            <w:r>
              <w:rPr>
                <w:sz w:val="16"/>
              </w:rPr>
              <w:t>5.6 (modeled)</w:t>
            </w:r>
          </w:p>
        </w:tc>
        <w:tc>
          <w:tcPr>
            <w:tcW w:type="dxa" w:w="1571"/>
          </w:tcPr>
          <w:p>
            <w:pPr>
              <w:spacing w:after="0"/>
              <w:jc w:val="left"/>
            </w:pPr>
            <w:r>
              <w:rPr>
                <w:sz w:val="16"/>
              </w:rPr>
              <w:t>1986 to 2023 (38 years)</w:t>
            </w:r>
          </w:p>
        </w:tc>
        <w:tc>
          <w:tcPr>
            <w:tcW w:type="dxa" w:w="1037"/>
          </w:tcPr>
          <w:p>
            <w:pPr>
              <w:spacing w:after="0"/>
              <w:jc w:val="left"/>
            </w:pPr>
            <w:r>
              <w:rPr>
                <w:sz w:val="16"/>
              </w:rPr>
              <w:t>countywide</w:t>
            </w:r>
          </w:p>
        </w:tc>
        <w:tc>
          <w:tcPr>
            <w:tcW w:type="dxa" w:w="1937"/>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4</w:t>
            </w:r>
          </w:p>
        </w:tc>
        <w:tc>
          <w:tcPr>
            <w:tcW w:type="dxa" w:w="1448"/>
          </w:tcPr>
          <w:p>
            <w:pPr>
              <w:spacing w:after="0"/>
              <w:jc w:val="left"/>
            </w:pPr>
            <w:r>
              <w:rPr>
                <w:sz w:val="16"/>
              </w:rPr>
              <w:t>event-days per year</w:t>
            </w:r>
          </w:p>
        </w:tc>
        <w:tc>
          <w:tcPr>
            <w:tcW w:type="dxa" w:w="1564"/>
          </w:tcPr>
          <w:p>
            <w:pPr>
              <w:spacing w:after="0"/>
              <w:jc w:val="left"/>
            </w:pPr>
            <w:r>
              <w:rPr>
                <w:sz w:val="16"/>
              </w:rPr>
              <w:t>about 4 days per year</w:t>
            </w:r>
          </w:p>
        </w:tc>
        <w:tc>
          <w:tcPr>
            <w:tcW w:type="dxa" w:w="1037"/>
          </w:tcPr>
          <w:p>
            <w:pPr>
              <w:spacing w:after="0"/>
              <w:jc w:val="left"/>
            </w:pPr>
            <w:r>
              <w:rPr>
                <w:sz w:val="16"/>
              </w:rPr>
              <w:t>Likely</w:t>
            </w:r>
          </w:p>
        </w:tc>
        <w:tc>
          <w:tcPr>
            <w:tcW w:type="dxa" w:w="1722"/>
          </w:tcPr>
          <w:p>
            <w:pPr>
              <w:spacing w:after="0"/>
              <w:jc w:val="left"/>
            </w:pPr>
            <w:r>
              <w:rPr>
                <w:sz w:val="16"/>
              </w:rPr>
              <w:t>event-days in 3 of 30 years, 1996 to 2025 (10%)</w:t>
            </w:r>
          </w:p>
        </w:tc>
        <w:tc>
          <w:tcPr>
            <w:tcW w:type="dxa" w:w="1520"/>
          </w:tcPr>
          <w:p>
            <w:pPr>
              <w:spacing w:after="0"/>
              <w:jc w:val="right"/>
            </w:pPr>
            <w:r>
              <w:rPr>
                <w:sz w:val="16"/>
              </w:rPr>
              <w:t>59</w:t>
            </w:r>
          </w:p>
        </w:tc>
        <w:tc>
          <w:tcPr>
            <w:tcW w:type="dxa" w:w="1571"/>
          </w:tcPr>
          <w:p>
            <w:pPr>
              <w:spacing w:after="0"/>
              <w:jc w:val="left"/>
            </w:pPr>
            <w:r>
              <w:rPr>
                <w:sz w:val="16"/>
              </w:rPr>
              <w:t>2005-11-12 to 2024-11-12 (19 years)</w:t>
            </w:r>
          </w:p>
        </w:tc>
        <w:tc>
          <w:tcPr>
            <w:tcW w:type="dxa" w:w="1037"/>
          </w:tcPr>
          <w:p>
            <w:pPr>
              <w:spacing w:after="0"/>
              <w:jc w:val="left"/>
            </w:pPr>
            <w:r>
              <w:rPr>
                <w:sz w:val="16"/>
              </w:rPr>
              <w:t>countywide</w:t>
            </w:r>
          </w:p>
        </w:tc>
        <w:tc>
          <w:tcPr>
            <w:tcW w:type="dxa" w:w="1937"/>
          </w:tcPr>
          <w:p>
            <w:pPr>
              <w:spacing w:after="0"/>
              <w:jc w:val="left"/>
            </w:pPr>
            <w:r>
              <w:rPr>
                <w:sz w:val="16"/>
              </w:rPr>
              <w:t>NRI gives about 4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p>
        </w:tc>
        <w:tc>
          <w:tcPr>
            <w:tcW w:type="dxa" w:w="1448"/>
          </w:tcPr>
          <w:p>
            <w:pPr>
              <w:spacing w:after="0"/>
              <w:jc w:val="left"/>
            </w:pPr>
            <w:r>
              <w:rPr>
                <w:sz w:val="16"/>
              </w:rPr>
              <w:t>events per year</w:t>
            </w:r>
          </w:p>
        </w:tc>
        <w:tc>
          <w:tcPr>
            <w:tcW w:type="dxa" w:w="1564"/>
          </w:tcPr>
          <w:p>
            <w:pPr>
              <w:spacing w:after="0"/>
              <w:jc w:val="left"/>
            </w:pPr>
          </w:p>
        </w:tc>
        <w:tc>
          <w:tcPr>
            <w:tcW w:type="dxa" w:w="1037"/>
          </w:tcPr>
          <w:p>
            <w:pPr>
              <w:spacing w:after="0"/>
              <w:jc w:val="left"/>
            </w:pPr>
          </w:p>
        </w:tc>
        <w:tc>
          <w:tcPr>
            <w:tcW w:type="dxa" w:w="1722"/>
          </w:tcPr>
          <w:p>
            <w:pPr>
              <w:spacing w:after="0"/>
              <w:jc w:val="left"/>
            </w:pPr>
          </w:p>
        </w:tc>
        <w:tc>
          <w:tcPr>
            <w:tcW w:type="dxa" w:w="1520"/>
          </w:tcPr>
          <w:p>
            <w:pPr>
              <w:spacing w:after="0"/>
              <w:jc w:val="right"/>
            </w:pPr>
          </w:p>
        </w:tc>
        <w:tc>
          <w:tcPr>
            <w:tcW w:type="dxa" w:w="1571"/>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937"/>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0.0149</w:t>
            </w:r>
          </w:p>
        </w:tc>
        <w:tc>
          <w:tcPr>
            <w:tcW w:type="dxa" w:w="1448"/>
          </w:tcPr>
          <w:p>
            <w:pPr>
              <w:spacing w:after="0"/>
              <w:jc w:val="left"/>
            </w:pPr>
            <w:r>
              <w:rPr>
                <w:sz w:val="16"/>
              </w:rPr>
              <w:t>event-days per year</w:t>
            </w:r>
          </w:p>
        </w:tc>
        <w:tc>
          <w:tcPr>
            <w:tcW w:type="dxa" w:w="1564"/>
          </w:tcPr>
          <w:p>
            <w:pPr>
              <w:spacing w:after="0"/>
              <w:jc w:val="left"/>
            </w:pPr>
            <w:r>
              <w:rPr>
                <w:sz w:val="16"/>
              </w:rPr>
              <w:t>about 0.0149 days per year</w:t>
            </w:r>
          </w:p>
        </w:tc>
        <w:tc>
          <w:tcPr>
            <w:tcW w:type="dxa" w:w="1037"/>
          </w:tcPr>
          <w:p>
            <w:pPr>
              <w:spacing w:after="0"/>
              <w:jc w:val="left"/>
            </w:pPr>
            <w:r>
              <w:rPr>
                <w:sz w:val="16"/>
              </w:rPr>
              <w:t>Likely</w:t>
            </w:r>
          </w:p>
        </w:tc>
        <w:tc>
          <w:tcPr>
            <w:tcW w:type="dxa" w:w="1722"/>
          </w:tcPr>
          <w:p>
            <w:pPr>
              <w:spacing w:after="0"/>
              <w:jc w:val="left"/>
            </w:pPr>
            <w:r>
              <w:rPr>
                <w:sz w:val="16"/>
              </w:rPr>
              <w:t>event-days in 3 of 30 years, 1996 to 2025 (10%)</w:t>
            </w:r>
          </w:p>
        </w:tc>
        <w:tc>
          <w:tcPr>
            <w:tcW w:type="dxa" w:w="1520"/>
          </w:tcPr>
          <w:p>
            <w:pPr>
              <w:spacing w:after="0"/>
              <w:jc w:val="right"/>
            </w:pPr>
            <w:r>
              <w:rPr>
                <w:sz w:val="16"/>
              </w:rPr>
              <w:t>0</w:t>
            </w:r>
          </w:p>
        </w:tc>
        <w:tc>
          <w:tcPr>
            <w:tcW w:type="dxa" w:w="1571"/>
          </w:tcPr>
          <w:p>
            <w:pPr>
              <w:spacing w:after="0"/>
              <w:jc w:val="left"/>
            </w:pPr>
            <w:r>
              <w:rPr>
                <w:sz w:val="16"/>
              </w:rPr>
              <w:t>1946-12-31 to 2014-02-12 (67 years)</w:t>
            </w:r>
          </w:p>
        </w:tc>
        <w:tc>
          <w:tcPr>
            <w:tcW w:type="dxa" w:w="1037"/>
          </w:tcPr>
          <w:p>
            <w:pPr>
              <w:spacing w:after="0"/>
              <w:jc w:val="left"/>
            </w:pPr>
            <w:r>
              <w:rPr>
                <w:sz w:val="16"/>
              </w:rPr>
              <w:t>countywide</w:t>
            </w:r>
          </w:p>
        </w:tc>
        <w:tc>
          <w:tcPr>
            <w:tcW w:type="dxa" w:w="1937"/>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1</w:t>
            </w:r>
          </w:p>
        </w:tc>
        <w:tc>
          <w:tcPr>
            <w:tcW w:type="dxa" w:w="1448"/>
          </w:tcPr>
          <w:p>
            <w:pPr>
              <w:spacing w:after="0"/>
              <w:jc w:val="left"/>
            </w:pPr>
            <w:r>
              <w:rPr>
                <w:sz w:val="16"/>
              </w:rPr>
              <w:t>event-days per year</w:t>
            </w:r>
          </w:p>
        </w:tc>
        <w:tc>
          <w:tcPr>
            <w:tcW w:type="dxa" w:w="1564"/>
          </w:tcPr>
          <w:p>
            <w:pPr>
              <w:spacing w:after="0"/>
              <w:jc w:val="left"/>
            </w:pPr>
            <w:r>
              <w:rPr>
                <w:sz w:val="16"/>
              </w:rPr>
              <w:t>about 1 days per year</w:t>
            </w:r>
          </w:p>
        </w:tc>
        <w:tc>
          <w:tcPr>
            <w:tcW w:type="dxa" w:w="1037"/>
          </w:tcPr>
          <w:p>
            <w:pPr>
              <w:spacing w:after="0"/>
              <w:jc w:val="left"/>
            </w:pPr>
            <w:r>
              <w:rPr>
                <w:sz w:val="16"/>
              </w:rPr>
              <w:t>Likely</w:t>
            </w:r>
          </w:p>
        </w:tc>
        <w:tc>
          <w:tcPr>
            <w:tcW w:type="dxa" w:w="1722"/>
          </w:tcPr>
          <w:p>
            <w:pPr>
              <w:spacing w:after="0"/>
              <w:jc w:val="left"/>
            </w:pPr>
            <w:r>
              <w:rPr>
                <w:sz w:val="16"/>
              </w:rPr>
              <w:t>event-days in 17 of 30 years, 1996 to 2025 (56.7%)</w:t>
            </w:r>
          </w:p>
        </w:tc>
        <w:tc>
          <w:tcPr>
            <w:tcW w:type="dxa" w:w="1520"/>
          </w:tcPr>
          <w:p>
            <w:pPr>
              <w:spacing w:after="0"/>
              <w:jc w:val="right"/>
            </w:pPr>
            <w:r>
              <w:rPr>
                <w:sz w:val="16"/>
              </w:rPr>
              <w:t>28</w:t>
            </w:r>
          </w:p>
        </w:tc>
        <w:tc>
          <w:tcPr>
            <w:tcW w:type="dxa" w:w="1571"/>
          </w:tcPr>
          <w:p>
            <w:pPr>
              <w:spacing w:after="0"/>
              <w:jc w:val="left"/>
            </w:pPr>
            <w:r>
              <w:rPr>
                <w:sz w:val="16"/>
              </w:rPr>
              <w:t>1996 to 2023 (28 years)</w:t>
            </w:r>
          </w:p>
        </w:tc>
        <w:tc>
          <w:tcPr>
            <w:tcW w:type="dxa" w:w="1037"/>
          </w:tcPr>
          <w:p>
            <w:pPr>
              <w:spacing w:after="0"/>
              <w:jc w:val="left"/>
            </w:pPr>
            <w:r>
              <w:rPr>
                <w:sz w:val="16"/>
              </w:rPr>
              <w:t>see B1-f</w:t>
            </w:r>
          </w:p>
        </w:tc>
        <w:tc>
          <w:tcPr>
            <w:tcW w:type="dxa" w:w="1937"/>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3.97</w:t>
            </w:r>
          </w:p>
        </w:tc>
        <w:tc>
          <w:tcPr>
            <w:tcW w:type="dxa" w:w="1448"/>
          </w:tcPr>
          <w:p>
            <w:pPr>
              <w:spacing w:after="0"/>
              <w:jc w:val="left"/>
            </w:pPr>
            <w:r>
              <w:rPr>
                <w:sz w:val="16"/>
              </w:rPr>
              <w:t>events per year (modeled)</w:t>
            </w:r>
          </w:p>
        </w:tc>
        <w:tc>
          <w:tcPr>
            <w:tcW w:type="dxa" w:w="1564"/>
          </w:tcPr>
          <w:p>
            <w:pPr>
              <w:spacing w:after="0"/>
              <w:jc w:val="left"/>
            </w:pPr>
            <w:r>
              <w:rPr>
                <w:sz w:val="16"/>
              </w:rPr>
              <w:t>about 3.97 per year</w:t>
            </w:r>
          </w:p>
        </w:tc>
        <w:tc>
          <w:tcPr>
            <w:tcW w:type="dxa" w:w="1037"/>
          </w:tcPr>
          <w:p>
            <w:pPr>
              <w:spacing w:after="0"/>
              <w:jc w:val="left"/>
            </w:pPr>
            <w:r>
              <w:rPr>
                <w:sz w:val="16"/>
              </w:rPr>
              <w:t>Highly likely</w:t>
            </w:r>
          </w:p>
        </w:tc>
        <w:tc>
          <w:tcPr>
            <w:tcW w:type="dxa" w:w="172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71"/>
          </w:tcPr>
          <w:p>
            <w:pPr>
              <w:spacing w:after="0"/>
              <w:jc w:val="left"/>
            </w:pPr>
            <w:r>
              <w:rPr>
                <w:sz w:val="16"/>
              </w:rPr>
              <w:t>modeled</w:t>
            </w:r>
          </w:p>
        </w:tc>
        <w:tc>
          <w:tcPr>
            <w:tcW w:type="dxa" w:w="1037"/>
          </w:tcPr>
          <w:p>
            <w:pPr>
              <w:spacing w:after="0"/>
              <w:jc w:val="left"/>
            </w:pPr>
            <w:r>
              <w:rPr>
                <w:sz w:val="16"/>
              </w:rPr>
              <w:t>see B1-f</w:t>
            </w:r>
          </w:p>
        </w:tc>
        <w:tc>
          <w:tcPr>
            <w:tcW w:type="dxa" w:w="1937"/>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18.2</w:t>
            </w:r>
          </w:p>
        </w:tc>
        <w:tc>
          <w:tcPr>
            <w:tcW w:type="dxa" w:w="1448"/>
          </w:tcPr>
          <w:p>
            <w:pPr>
              <w:spacing w:after="0"/>
              <w:jc w:val="left"/>
            </w:pPr>
            <w:r>
              <w:rPr>
                <w:sz w:val="16"/>
              </w:rPr>
              <w:t>days per year with a strike</w:t>
            </w:r>
          </w:p>
        </w:tc>
        <w:tc>
          <w:tcPr>
            <w:tcW w:type="dxa" w:w="1564"/>
          </w:tcPr>
          <w:p>
            <w:pPr>
              <w:spacing w:after="0"/>
              <w:jc w:val="left"/>
            </w:pPr>
            <w:r>
              <w:rPr>
                <w:sz w:val="16"/>
              </w:rPr>
              <w:t>about 18.2 days per year</w:t>
            </w:r>
          </w:p>
        </w:tc>
        <w:tc>
          <w:tcPr>
            <w:tcW w:type="dxa" w:w="1037"/>
          </w:tcPr>
          <w:p>
            <w:pPr>
              <w:spacing w:after="0"/>
              <w:jc w:val="left"/>
            </w:pPr>
            <w:r>
              <w:rPr>
                <w:sz w:val="16"/>
              </w:rPr>
              <w:t>Highly likely</w:t>
            </w:r>
          </w:p>
        </w:tc>
        <w:tc>
          <w:tcPr>
            <w:tcW w:type="dxa" w:w="172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71"/>
          </w:tcPr>
          <w:p>
            <w:pPr>
              <w:spacing w:after="0"/>
              <w:jc w:val="left"/>
            </w:pPr>
            <w:r>
              <w:rPr>
                <w:sz w:val="16"/>
              </w:rPr>
              <w:t>1995 to 2023 (29 years; CONUS)</w:t>
            </w:r>
          </w:p>
        </w:tc>
        <w:tc>
          <w:tcPr>
            <w:tcW w:type="dxa" w:w="1037"/>
          </w:tcPr>
          <w:p>
            <w:pPr>
              <w:spacing w:after="0"/>
              <w:jc w:val="left"/>
            </w:pPr>
            <w:r>
              <w:rPr>
                <w:sz w:val="16"/>
              </w:rPr>
              <w:t>countywide</w:t>
            </w:r>
          </w:p>
        </w:tc>
        <w:tc>
          <w:tcPr>
            <w:tcW w:type="dxa" w:w="1937"/>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0.154</w:t>
            </w:r>
          </w:p>
        </w:tc>
        <w:tc>
          <w:tcPr>
            <w:tcW w:type="dxa" w:w="1448"/>
          </w:tcPr>
          <w:p>
            <w:pPr>
              <w:spacing w:after="0"/>
              <w:jc w:val="left"/>
            </w:pPr>
            <w:r>
              <w:rPr>
                <w:sz w:val="16"/>
              </w:rPr>
              <w:t>events per year</w:t>
            </w:r>
          </w:p>
        </w:tc>
        <w:tc>
          <w:tcPr>
            <w:tcW w:type="dxa" w:w="1564"/>
          </w:tcPr>
          <w:p>
            <w:pPr>
              <w:spacing w:after="0"/>
              <w:jc w:val="left"/>
            </w:pPr>
            <w:r>
              <w:rPr>
                <w:sz w:val="16"/>
              </w:rPr>
              <w:t>about 1 in 7 years</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20"/>
          </w:tcPr>
          <w:p>
            <w:pPr>
              <w:spacing w:after="0"/>
              <w:jc w:val="right"/>
            </w:pPr>
            <w:r>
              <w:rPr>
                <w:sz w:val="16"/>
              </w:rPr>
              <w:t>6</w:t>
            </w:r>
          </w:p>
        </w:tc>
        <w:tc>
          <w:tcPr>
            <w:tcW w:type="dxa" w:w="1571"/>
          </w:tcPr>
          <w:p>
            <w:pPr>
              <w:spacing w:after="0"/>
              <w:jc w:val="left"/>
            </w:pPr>
            <w:r>
              <w:rPr>
                <w:sz w:val="16"/>
              </w:rPr>
              <w:t>1986 to 2023 (38 years)</w:t>
            </w:r>
          </w:p>
        </w:tc>
        <w:tc>
          <w:tcPr>
            <w:tcW w:type="dxa" w:w="1037"/>
          </w:tcPr>
          <w:p>
            <w:pPr>
              <w:spacing w:after="0"/>
              <w:jc w:val="left"/>
            </w:pPr>
            <w:r>
              <w:rPr>
                <w:sz w:val="16"/>
              </w:rPr>
              <w:t>countywide</w:t>
            </w:r>
          </w:p>
        </w:tc>
        <w:tc>
          <w:tcPr>
            <w:tcW w:type="dxa" w:w="1937"/>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0.0651</w:t>
            </w:r>
          </w:p>
        </w:tc>
        <w:tc>
          <w:tcPr>
            <w:tcW w:type="dxa" w:w="1448"/>
          </w:tcPr>
          <w:p>
            <w:pPr>
              <w:spacing w:after="0"/>
              <w:jc w:val="left"/>
            </w:pPr>
            <w:r>
              <w:rPr>
                <w:sz w:val="16"/>
              </w:rPr>
              <w:t>events per year</w:t>
            </w:r>
          </w:p>
        </w:tc>
        <w:tc>
          <w:tcPr>
            <w:tcW w:type="dxa" w:w="1564"/>
          </w:tcPr>
          <w:p>
            <w:pPr>
              <w:spacing w:after="0"/>
              <w:jc w:val="left"/>
            </w:pPr>
            <w:r>
              <w:rPr>
                <w:sz w:val="16"/>
              </w:rPr>
              <w:t>about 1 in 15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71"/>
          </w:tcPr>
          <w:p>
            <w:pPr>
              <w:spacing w:after="0"/>
              <w:jc w:val="left"/>
            </w:pPr>
            <w:r>
              <w:rPr>
                <w:sz w:val="16"/>
              </w:rPr>
              <w:t>1950 to 2023 (EF2+); 1986 to 2023 (EF0-1)</w:t>
            </w:r>
          </w:p>
        </w:tc>
        <w:tc>
          <w:tcPr>
            <w:tcW w:type="dxa" w:w="1037"/>
          </w:tcPr>
          <w:p>
            <w:pPr>
              <w:spacing w:after="0"/>
              <w:jc w:val="left"/>
            </w:pPr>
            <w:r>
              <w:rPr>
                <w:sz w:val="16"/>
              </w:rPr>
              <w:t>see B1-f</w:t>
            </w:r>
          </w:p>
        </w:tc>
        <w:tc>
          <w:tcPr>
            <w:tcW w:type="dxa" w:w="1937"/>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64"/>
          </w:tcPr>
          <w:p>
            <w:pPr>
              <w:spacing w:after="0"/>
              <w:jc w:val="left"/>
            </w:pPr>
          </w:p>
        </w:tc>
        <w:tc>
          <w:tcPr>
            <w:tcW w:type="dxa" w:w="1037"/>
          </w:tcPr>
          <w:p>
            <w:pPr>
              <w:spacing w:after="0"/>
              <w:jc w:val="left"/>
            </w:pPr>
          </w:p>
        </w:tc>
        <w:tc>
          <w:tcPr>
            <w:tcW w:type="dxa" w:w="1722"/>
          </w:tcPr>
          <w:p>
            <w:pPr>
              <w:spacing w:after="0"/>
              <w:jc w:val="left"/>
            </w:pPr>
          </w:p>
        </w:tc>
        <w:tc>
          <w:tcPr>
            <w:tcW w:type="dxa" w:w="1520"/>
          </w:tcPr>
          <w:p>
            <w:pPr>
              <w:spacing w:after="0"/>
              <w:jc w:val="right"/>
            </w:pPr>
            <w:r>
              <w:rPr>
                <w:sz w:val="16"/>
              </w:rPr>
              <w:t>not shown</w:t>
            </w:r>
          </w:p>
        </w:tc>
        <w:tc>
          <w:tcPr>
            <w:tcW w:type="dxa" w:w="1571"/>
          </w:tcPr>
          <w:p>
            <w:pPr>
              <w:spacing w:after="0"/>
              <w:jc w:val="left"/>
            </w:pPr>
            <w:r>
              <w:rPr>
                <w:sz w:val="16"/>
              </w:rPr>
              <w:t>modeled</w:t>
            </w:r>
          </w:p>
        </w:tc>
        <w:tc>
          <w:tcPr>
            <w:tcW w:type="dxa" w:w="1037"/>
          </w:tcPr>
          <w:p>
            <w:pPr>
              <w:spacing w:after="0"/>
              <w:jc w:val="left"/>
            </w:pPr>
            <w:r>
              <w:rPr>
                <w:sz w:val="16"/>
              </w:rPr>
              <w:t>see B1-f</w:t>
            </w:r>
          </w:p>
        </w:tc>
        <w:tc>
          <w:tcPr>
            <w:tcW w:type="dxa" w:w="193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r>
              <w:rPr>
                <w:sz w:val="16"/>
              </w:rPr>
              <w:t>0.0007</w:t>
            </w:r>
          </w:p>
        </w:tc>
        <w:tc>
          <w:tcPr>
            <w:tcW w:type="dxa" w:w="1448"/>
          </w:tcPr>
          <w:p>
            <w:pPr>
              <w:spacing w:after="0"/>
              <w:jc w:val="left"/>
            </w:pPr>
            <w:r>
              <w:rPr>
                <w:sz w:val="16"/>
              </w:rPr>
              <w:t>annual probability</w:t>
            </w:r>
          </w:p>
        </w:tc>
        <w:tc>
          <w:tcPr>
            <w:tcW w:type="dxa" w:w="1564"/>
          </w:tcPr>
          <w:p>
            <w:pPr>
              <w:spacing w:after="0"/>
              <w:jc w:val="left"/>
            </w:pPr>
            <w:r>
              <w:rPr>
                <w:sz w:val="16"/>
              </w:rPr>
              <w:t>about 1 in 1,429 years</w:t>
            </w:r>
          </w:p>
        </w:tc>
        <w:tc>
          <w:tcPr>
            <w:tcW w:type="dxa" w:w="1037"/>
          </w:tcPr>
          <w:p>
            <w:pPr>
              <w:spacing w:after="0"/>
              <w:jc w:val="left"/>
            </w:pPr>
            <w:r>
              <w:rPr>
                <w:sz w:val="16"/>
              </w:rPr>
              <w:t>Unlikely</w:t>
            </w:r>
          </w:p>
        </w:tc>
        <w:tc>
          <w:tcPr>
            <w:tcW w:type="dxa" w:w="172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71"/>
          </w:tcPr>
          <w:p>
            <w:pPr>
              <w:spacing w:after="0"/>
              <w:jc w:val="left"/>
            </w:pPr>
            <w:r>
              <w:rPr>
                <w:sz w:val="16"/>
              </w:rPr>
              <w:t>modeled</w:t>
            </w:r>
          </w:p>
        </w:tc>
        <w:tc>
          <w:tcPr>
            <w:tcW w:type="dxa" w:w="1037"/>
          </w:tcPr>
          <w:p>
            <w:pPr>
              <w:spacing w:after="0"/>
              <w:jc w:val="left"/>
            </w:pPr>
            <w:r>
              <w:rPr>
                <w:sz w:val="16"/>
              </w:rPr>
              <w:t>see B1-f</w:t>
            </w:r>
          </w:p>
        </w:tc>
        <w:tc>
          <w:tcPr>
            <w:tcW w:type="dxa" w:w="1937"/>
          </w:tcPr>
          <w:p>
            <w:pPr>
              <w:spacing w:after="0"/>
              <w:jc w:val="left"/>
            </w:pPr>
          </w:p>
        </w:tc>
      </w:tr>
      <w:tr>
        <w:trPr>
          <w:cantSplit/>
        </w:trPr>
        <w:tc>
          <w:tcPr>
            <w:tcW w:type="dxa" w:w="1037"/>
          </w:tcPr>
          <w:p>
            <w:pPr>
              <w:spacing w:after="0"/>
              <w:jc w:val="left"/>
            </w:pPr>
            <w:r>
              <w:rPr>
                <w:sz w:val="16"/>
              </w:rPr>
              <w:t>Wildfire</w:t>
            </w:r>
          </w:p>
        </w:tc>
        <w:tc>
          <w:tcPr>
            <w:tcW w:type="dxa" w:w="1241"/>
          </w:tcPr>
          <w:p>
            <w:pPr>
              <w:spacing w:after="0"/>
              <w:jc w:val="right"/>
            </w:pPr>
            <w:r>
              <w:rPr>
                <w:sz w:val="16"/>
              </w:rPr>
              <w:t>0.00533</w:t>
            </w:r>
          </w:p>
        </w:tc>
        <w:tc>
          <w:tcPr>
            <w:tcW w:type="dxa" w:w="1448"/>
          </w:tcPr>
          <w:p>
            <w:pPr>
              <w:spacing w:after="0"/>
              <w:jc w:val="left"/>
            </w:pPr>
            <w:r>
              <w:rPr>
                <w:sz w:val="16"/>
              </w:rPr>
              <w:t>annual probability at a location</w:t>
            </w:r>
          </w:p>
        </w:tc>
        <w:tc>
          <w:tcPr>
            <w:tcW w:type="dxa" w:w="1564"/>
          </w:tcPr>
          <w:p>
            <w:pPr>
              <w:spacing w:after="0"/>
              <w:jc w:val="left"/>
            </w:pPr>
            <w:r>
              <w:rPr>
                <w:sz w:val="16"/>
              </w:rPr>
              <w:t>chance a given location in the county burns in a year: 0.533%</w:t>
            </w:r>
          </w:p>
        </w:tc>
        <w:tc>
          <w:tcPr>
            <w:tcW w:type="dxa" w:w="1037"/>
          </w:tcPr>
          <w:p>
            <w:pPr>
              <w:spacing w:after="0"/>
              <w:jc w:val="left"/>
            </w:pPr>
            <w:r>
              <w:rPr>
                <w:sz w:val="16"/>
              </w:rPr>
              <w:t>Likely</w:t>
            </w:r>
          </w:p>
        </w:tc>
        <w:tc>
          <w:tcPr>
            <w:tcW w:type="dxa" w:w="1722"/>
          </w:tcPr>
          <w:p>
            <w:pPr>
              <w:spacing w:after="0"/>
              <w:jc w:val="left"/>
            </w:pPr>
            <w:r>
              <w:rPr>
                <w:sz w:val="16"/>
              </w:rPr>
              <w:t>Storm Events records in 10 of 30 years, 1996 to 2025 (33.3%)</w:t>
            </w:r>
          </w:p>
        </w:tc>
        <w:tc>
          <w:tcPr>
            <w:tcW w:type="dxa" w:w="1520"/>
          </w:tcPr>
          <w:p>
            <w:pPr>
              <w:spacing w:after="0"/>
              <w:jc w:val="right"/>
            </w:pPr>
            <w:r>
              <w:rPr>
                <w:sz w:val="16"/>
              </w:rPr>
              <w:t>not shown</w:t>
            </w:r>
          </w:p>
        </w:tc>
        <w:tc>
          <w:tcPr>
            <w:tcW w:type="dxa" w:w="1571"/>
          </w:tcPr>
          <w:p>
            <w:pPr>
              <w:spacing w:after="0"/>
              <w:jc w:val="left"/>
            </w:pPr>
            <w:r>
              <w:rPr>
                <w:sz w:val="16"/>
              </w:rPr>
              <w:t>modeled</w:t>
            </w:r>
          </w:p>
        </w:tc>
        <w:tc>
          <w:tcPr>
            <w:tcW w:type="dxa" w:w="1037"/>
          </w:tcPr>
          <w:p>
            <w:pPr>
              <w:spacing w:after="0"/>
              <w:jc w:val="left"/>
            </w:pPr>
            <w:r>
              <w:rPr>
                <w:sz w:val="16"/>
              </w:rPr>
              <w:t>see B1-f</w:t>
            </w:r>
          </w:p>
        </w:tc>
        <w:tc>
          <w:tcPr>
            <w:tcW w:type="dxa" w:w="1937"/>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6.51</w:t>
            </w:r>
          </w:p>
        </w:tc>
        <w:tc>
          <w:tcPr>
            <w:tcW w:type="dxa" w:w="1448"/>
          </w:tcPr>
          <w:p>
            <w:pPr>
              <w:spacing w:after="0"/>
              <w:jc w:val="left"/>
            </w:pPr>
            <w:r>
              <w:rPr>
                <w:sz w:val="16"/>
              </w:rPr>
              <w:t>event-days per year</w:t>
            </w:r>
          </w:p>
        </w:tc>
        <w:tc>
          <w:tcPr>
            <w:tcW w:type="dxa" w:w="1564"/>
          </w:tcPr>
          <w:p>
            <w:pPr>
              <w:spacing w:after="0"/>
              <w:jc w:val="left"/>
            </w:pPr>
            <w:r>
              <w:rPr>
                <w:sz w:val="16"/>
              </w:rPr>
              <w:t>about 6.51 days per year</w:t>
            </w:r>
          </w:p>
        </w:tc>
        <w:tc>
          <w:tcPr>
            <w:tcW w:type="dxa" w:w="1037"/>
          </w:tcPr>
          <w:p>
            <w:pPr>
              <w:spacing w:after="0"/>
              <w:jc w:val="left"/>
            </w:pPr>
            <w:r>
              <w:rPr>
                <w:sz w:val="16"/>
              </w:rPr>
              <w:t>Highly likely</w:t>
            </w:r>
          </w:p>
        </w:tc>
        <w:tc>
          <w:tcPr>
            <w:tcW w:type="dxa" w:w="1722"/>
          </w:tcPr>
          <w:p>
            <w:pPr>
              <w:spacing w:after="0"/>
              <w:jc w:val="left"/>
            </w:pPr>
            <w:r>
              <w:rPr>
                <w:sz w:val="16"/>
              </w:rPr>
              <w:t>event-days in 30 of 30 years, 1996 to 2025 (100%)</w:t>
            </w:r>
          </w:p>
        </w:tc>
        <w:tc>
          <w:tcPr>
            <w:tcW w:type="dxa" w:w="1520"/>
          </w:tcPr>
          <w:p>
            <w:pPr>
              <w:spacing w:after="0"/>
              <w:jc w:val="right"/>
            </w:pPr>
            <w:r>
              <w:rPr>
                <w:sz w:val="16"/>
              </w:rPr>
              <w:t>124</w:t>
            </w:r>
          </w:p>
        </w:tc>
        <w:tc>
          <w:tcPr>
            <w:tcW w:type="dxa" w:w="1571"/>
          </w:tcPr>
          <w:p>
            <w:pPr>
              <w:spacing w:after="0"/>
              <w:jc w:val="left"/>
            </w:pPr>
            <w:r>
              <w:rPr>
                <w:sz w:val="16"/>
              </w:rPr>
              <w:t>2005-11-12 to 2024-11-12 (19 years)</w:t>
            </w:r>
          </w:p>
        </w:tc>
        <w:tc>
          <w:tcPr>
            <w:tcW w:type="dxa" w:w="1037"/>
          </w:tcPr>
          <w:p>
            <w:pPr>
              <w:spacing w:after="0"/>
              <w:jc w:val="left"/>
            </w:pPr>
            <w:r>
              <w:rPr>
                <w:sz w:val="16"/>
              </w:rPr>
              <w:t>countywide</w:t>
            </w:r>
          </w:p>
        </w:tc>
        <w:tc>
          <w:tcPr>
            <w:tcW w:type="dxa" w:w="193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10 of 18</w:t>
            </w:r>
          </w:p>
        </w:tc>
        <w:tc>
          <w:tcPr>
            <w:tcW w:type="dxa" w:w="874"/>
          </w:tcPr>
          <w:p>
            <w:pPr>
              <w:spacing w:after="0"/>
              <w:jc w:val="right"/>
            </w:pPr>
            <w:r>
              <w:rPr>
                <w:sz w:val="16"/>
              </w:rPr>
              <w:t>8.7</w:t>
            </w:r>
          </w:p>
        </w:tc>
        <w:tc>
          <w:tcPr>
            <w:tcW w:type="dxa" w:w="680"/>
          </w:tcPr>
          <w:p>
            <w:pPr>
              <w:spacing w:after="0"/>
              <w:jc w:val="right"/>
            </w:pPr>
            <w:r>
              <w:rPr>
                <w:sz w:val="16"/>
              </w:rPr>
              <w:t>10.8</w:t>
            </w:r>
          </w:p>
        </w:tc>
        <w:tc>
          <w:tcPr>
            <w:tcW w:type="dxa" w:w="648"/>
          </w:tcPr>
          <w:p>
            <w:pPr>
              <w:spacing w:after="0"/>
              <w:jc w:val="right"/>
            </w:pPr>
            <w:r>
              <w:rPr>
                <w:sz w:val="16"/>
              </w:rPr>
              <w:t>12.8</w:t>
            </w:r>
          </w:p>
        </w:tc>
        <w:tc>
          <w:tcPr>
            <w:tcW w:type="dxa" w:w="3577"/>
          </w:tcPr>
          <w:p>
            <w:pPr>
              <w:spacing w:after="0"/>
              <w:jc w:val="left"/>
            </w:pPr>
            <w:r>
              <w:rPr>
                <w:sz w:val="16"/>
              </w:rPr>
              <w:t>Very Low 10, Not Applicable 8</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18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18</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0 of 18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 Rating 18</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16 of 18</w:t>
            </w:r>
          </w:p>
        </w:tc>
        <w:tc>
          <w:tcPr>
            <w:tcW w:type="dxa" w:w="874"/>
          </w:tcPr>
          <w:p>
            <w:pPr>
              <w:spacing w:after="0"/>
              <w:jc w:val="right"/>
            </w:pPr>
            <w:r>
              <w:rPr>
                <w:sz w:val="16"/>
              </w:rPr>
              <w:t>70.4</w:t>
            </w:r>
          </w:p>
        </w:tc>
        <w:tc>
          <w:tcPr>
            <w:tcW w:type="dxa" w:w="680"/>
          </w:tcPr>
          <w:p>
            <w:pPr>
              <w:spacing w:after="0"/>
              <w:jc w:val="right"/>
            </w:pPr>
            <w:r>
              <w:rPr>
                <w:sz w:val="16"/>
              </w:rPr>
              <w:t>83.8</w:t>
            </w:r>
          </w:p>
        </w:tc>
        <w:tc>
          <w:tcPr>
            <w:tcW w:type="dxa" w:w="648"/>
          </w:tcPr>
          <w:p>
            <w:pPr>
              <w:spacing w:after="0"/>
              <w:jc w:val="right"/>
            </w:pPr>
            <w:r>
              <w:rPr>
                <w:sz w:val="16"/>
              </w:rPr>
              <w:t>97.8</w:t>
            </w:r>
          </w:p>
        </w:tc>
        <w:tc>
          <w:tcPr>
            <w:tcW w:type="dxa" w:w="3577"/>
          </w:tcPr>
          <w:p>
            <w:pPr>
              <w:spacing w:after="0"/>
              <w:jc w:val="left"/>
            </w:pPr>
            <w:r>
              <w:rPr>
                <w:sz w:val="16"/>
              </w:rPr>
              <w:t>Relatively High 1, Relatively Moderate 2, Relatively Low 8, Very Low 5, No Rating 2</w:t>
            </w:r>
          </w:p>
        </w:tc>
        <w:tc>
          <w:tcPr>
            <w:tcW w:type="dxa" w:w="64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18 of 18</w:t>
            </w:r>
          </w:p>
        </w:tc>
        <w:tc>
          <w:tcPr>
            <w:tcW w:type="dxa" w:w="874"/>
          </w:tcPr>
          <w:p>
            <w:pPr>
              <w:spacing w:after="0"/>
              <w:jc w:val="right"/>
            </w:pPr>
            <w:r>
              <w:rPr>
                <w:sz w:val="16"/>
              </w:rPr>
              <w:t>80.8</w:t>
            </w:r>
          </w:p>
        </w:tc>
        <w:tc>
          <w:tcPr>
            <w:tcW w:type="dxa" w:w="680"/>
          </w:tcPr>
          <w:p>
            <w:pPr>
              <w:spacing w:after="0"/>
              <w:jc w:val="right"/>
            </w:pPr>
            <w:r>
              <w:rPr>
                <w:sz w:val="16"/>
              </w:rPr>
              <w:t>86.5</w:t>
            </w:r>
          </w:p>
        </w:tc>
        <w:tc>
          <w:tcPr>
            <w:tcW w:type="dxa" w:w="648"/>
          </w:tcPr>
          <w:p>
            <w:pPr>
              <w:spacing w:after="0"/>
              <w:jc w:val="right"/>
            </w:pPr>
            <w:r>
              <w:rPr>
                <w:sz w:val="16"/>
              </w:rPr>
              <w:t>95.2</w:t>
            </w:r>
          </w:p>
        </w:tc>
        <w:tc>
          <w:tcPr>
            <w:tcW w:type="dxa" w:w="3577"/>
          </w:tcPr>
          <w:p>
            <w:pPr>
              <w:spacing w:after="0"/>
              <w:jc w:val="left"/>
            </w:pPr>
            <w:r>
              <w:rPr>
                <w:sz w:val="16"/>
              </w:rPr>
              <w:t>Relatively High 7, Relatively Moderate 11</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18 of 18</w:t>
            </w:r>
          </w:p>
        </w:tc>
        <w:tc>
          <w:tcPr>
            <w:tcW w:type="dxa" w:w="874"/>
          </w:tcPr>
          <w:p>
            <w:pPr>
              <w:spacing w:after="0"/>
              <w:jc w:val="right"/>
            </w:pPr>
            <w:r>
              <w:rPr>
                <w:sz w:val="16"/>
              </w:rPr>
              <w:t>41.7</w:t>
            </w:r>
          </w:p>
        </w:tc>
        <w:tc>
          <w:tcPr>
            <w:tcW w:type="dxa" w:w="680"/>
          </w:tcPr>
          <w:p>
            <w:pPr>
              <w:spacing w:after="0"/>
              <w:jc w:val="right"/>
            </w:pPr>
            <w:r>
              <w:rPr>
                <w:sz w:val="16"/>
              </w:rPr>
              <w:t>49.8</w:t>
            </w:r>
          </w:p>
        </w:tc>
        <w:tc>
          <w:tcPr>
            <w:tcW w:type="dxa" w:w="648"/>
          </w:tcPr>
          <w:p>
            <w:pPr>
              <w:spacing w:after="0"/>
              <w:jc w:val="right"/>
            </w:pPr>
            <w:r>
              <w:rPr>
                <w:sz w:val="16"/>
              </w:rPr>
              <w:t>67.3</w:t>
            </w:r>
          </w:p>
        </w:tc>
        <w:tc>
          <w:tcPr>
            <w:tcW w:type="dxa" w:w="3577"/>
          </w:tcPr>
          <w:p>
            <w:pPr>
              <w:spacing w:after="0"/>
              <w:jc w:val="left"/>
            </w:pPr>
            <w:r>
              <w:rPr>
                <w:sz w:val="16"/>
              </w:rPr>
              <w:t>Relatively Low 18</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18 of 18</w:t>
            </w:r>
          </w:p>
        </w:tc>
        <w:tc>
          <w:tcPr>
            <w:tcW w:type="dxa" w:w="874"/>
          </w:tcPr>
          <w:p>
            <w:pPr>
              <w:spacing w:after="0"/>
              <w:jc w:val="right"/>
            </w:pPr>
            <w:r>
              <w:rPr>
                <w:sz w:val="16"/>
              </w:rPr>
              <w:t>33.4</w:t>
            </w:r>
          </w:p>
        </w:tc>
        <w:tc>
          <w:tcPr>
            <w:tcW w:type="dxa" w:w="680"/>
          </w:tcPr>
          <w:p>
            <w:pPr>
              <w:spacing w:after="0"/>
              <w:jc w:val="right"/>
            </w:pPr>
            <w:r>
              <w:rPr>
                <w:sz w:val="16"/>
              </w:rPr>
              <w:t>58.7</w:t>
            </w:r>
          </w:p>
        </w:tc>
        <w:tc>
          <w:tcPr>
            <w:tcW w:type="dxa" w:w="648"/>
          </w:tcPr>
          <w:p>
            <w:pPr>
              <w:spacing w:after="0"/>
              <w:jc w:val="right"/>
            </w:pPr>
            <w:r>
              <w:rPr>
                <w:sz w:val="16"/>
              </w:rPr>
              <w:t>70.1</w:t>
            </w:r>
          </w:p>
        </w:tc>
        <w:tc>
          <w:tcPr>
            <w:tcW w:type="dxa" w:w="3577"/>
          </w:tcPr>
          <w:p>
            <w:pPr>
              <w:spacing w:after="0"/>
              <w:jc w:val="left"/>
            </w:pPr>
            <w:r>
              <w:rPr>
                <w:sz w:val="16"/>
              </w:rPr>
              <w:t>Relatively Moderate 11, Relatively Low 7</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0 of 18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18</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18 of 18</w:t>
            </w:r>
          </w:p>
        </w:tc>
        <w:tc>
          <w:tcPr>
            <w:tcW w:type="dxa" w:w="874"/>
          </w:tcPr>
          <w:p>
            <w:pPr>
              <w:spacing w:after="0"/>
              <w:jc w:val="right"/>
            </w:pPr>
            <w:r>
              <w:rPr>
                <w:sz w:val="16"/>
              </w:rPr>
              <w:t>20.4</w:t>
            </w:r>
          </w:p>
        </w:tc>
        <w:tc>
          <w:tcPr>
            <w:tcW w:type="dxa" w:w="680"/>
          </w:tcPr>
          <w:p>
            <w:pPr>
              <w:spacing w:after="0"/>
              <w:jc w:val="right"/>
            </w:pPr>
            <w:r>
              <w:rPr>
                <w:sz w:val="16"/>
              </w:rPr>
              <w:t>30.6</w:t>
            </w:r>
          </w:p>
        </w:tc>
        <w:tc>
          <w:tcPr>
            <w:tcW w:type="dxa" w:w="648"/>
          </w:tcPr>
          <w:p>
            <w:pPr>
              <w:spacing w:after="0"/>
              <w:jc w:val="right"/>
            </w:pPr>
            <w:r>
              <w:rPr>
                <w:sz w:val="16"/>
              </w:rPr>
              <w:t>47.9</w:t>
            </w:r>
          </w:p>
        </w:tc>
        <w:tc>
          <w:tcPr>
            <w:tcW w:type="dxa" w:w="3577"/>
          </w:tcPr>
          <w:p>
            <w:pPr>
              <w:spacing w:after="0"/>
              <w:jc w:val="left"/>
            </w:pPr>
            <w:r>
              <w:rPr>
                <w:sz w:val="16"/>
              </w:rPr>
              <w:t>Relatively Low 6, Very Low 12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18 of 18</w:t>
            </w:r>
          </w:p>
        </w:tc>
        <w:tc>
          <w:tcPr>
            <w:tcW w:type="dxa" w:w="874"/>
          </w:tcPr>
          <w:p>
            <w:pPr>
              <w:spacing w:after="0"/>
              <w:jc w:val="right"/>
            </w:pPr>
            <w:r>
              <w:rPr>
                <w:sz w:val="16"/>
              </w:rPr>
              <w:t>13.9</w:t>
            </w:r>
          </w:p>
        </w:tc>
        <w:tc>
          <w:tcPr>
            <w:tcW w:type="dxa" w:w="680"/>
          </w:tcPr>
          <w:p>
            <w:pPr>
              <w:spacing w:after="0"/>
              <w:jc w:val="right"/>
            </w:pPr>
            <w:r>
              <w:rPr>
                <w:sz w:val="16"/>
              </w:rPr>
              <w:t>51.1</w:t>
            </w:r>
          </w:p>
        </w:tc>
        <w:tc>
          <w:tcPr>
            <w:tcW w:type="dxa" w:w="648"/>
          </w:tcPr>
          <w:p>
            <w:pPr>
              <w:spacing w:after="0"/>
              <w:jc w:val="right"/>
            </w:pPr>
            <w:r>
              <w:rPr>
                <w:sz w:val="16"/>
              </w:rPr>
              <w:t>88.4</w:t>
            </w:r>
          </w:p>
        </w:tc>
        <w:tc>
          <w:tcPr>
            <w:tcW w:type="dxa" w:w="3577"/>
          </w:tcPr>
          <w:p>
            <w:pPr>
              <w:spacing w:after="0"/>
              <w:jc w:val="left"/>
            </w:pPr>
            <w:r>
              <w:rPr>
                <w:sz w:val="16"/>
              </w:rPr>
              <w:t>Relatively High 1, Relatively Moderate 10, Relatively Low 6, Very Low 1</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15 of 18</w:t>
            </w:r>
          </w:p>
        </w:tc>
        <w:tc>
          <w:tcPr>
            <w:tcW w:type="dxa" w:w="874"/>
          </w:tcPr>
          <w:p>
            <w:pPr>
              <w:spacing w:after="0"/>
              <w:jc w:val="right"/>
            </w:pPr>
            <w:r>
              <w:rPr>
                <w:sz w:val="16"/>
              </w:rPr>
              <w:t>9.0</w:t>
            </w:r>
          </w:p>
        </w:tc>
        <w:tc>
          <w:tcPr>
            <w:tcW w:type="dxa" w:w="680"/>
          </w:tcPr>
          <w:p>
            <w:pPr>
              <w:spacing w:after="0"/>
              <w:jc w:val="right"/>
            </w:pPr>
            <w:r>
              <w:rPr>
                <w:sz w:val="16"/>
              </w:rPr>
              <w:t>62.8</w:t>
            </w:r>
          </w:p>
        </w:tc>
        <w:tc>
          <w:tcPr>
            <w:tcW w:type="dxa" w:w="648"/>
          </w:tcPr>
          <w:p>
            <w:pPr>
              <w:spacing w:after="0"/>
              <w:jc w:val="right"/>
            </w:pPr>
            <w:r>
              <w:rPr>
                <w:sz w:val="16"/>
              </w:rPr>
              <w:t>85.0</w:t>
            </w:r>
          </w:p>
        </w:tc>
        <w:tc>
          <w:tcPr>
            <w:tcW w:type="dxa" w:w="3577"/>
          </w:tcPr>
          <w:p>
            <w:pPr>
              <w:spacing w:after="0"/>
              <w:jc w:val="left"/>
            </w:pPr>
            <w:r>
              <w:rPr>
                <w:sz w:val="16"/>
              </w:rPr>
              <w:t>Relatively Low 3, Very Low 12, No Rating 3</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18 of 18</w:t>
            </w:r>
          </w:p>
        </w:tc>
        <w:tc>
          <w:tcPr>
            <w:tcW w:type="dxa" w:w="874"/>
          </w:tcPr>
          <w:p>
            <w:pPr>
              <w:spacing w:after="0"/>
              <w:jc w:val="right"/>
            </w:pPr>
            <w:r>
              <w:rPr>
                <w:sz w:val="16"/>
              </w:rPr>
              <w:t>50.4</w:t>
            </w:r>
          </w:p>
        </w:tc>
        <w:tc>
          <w:tcPr>
            <w:tcW w:type="dxa" w:w="680"/>
          </w:tcPr>
          <w:p>
            <w:pPr>
              <w:spacing w:after="0"/>
              <w:jc w:val="right"/>
            </w:pPr>
            <w:r>
              <w:rPr>
                <w:sz w:val="16"/>
              </w:rPr>
              <w:t>61.1</w:t>
            </w:r>
          </w:p>
        </w:tc>
        <w:tc>
          <w:tcPr>
            <w:tcW w:type="dxa" w:w="648"/>
          </w:tcPr>
          <w:p>
            <w:pPr>
              <w:spacing w:after="0"/>
              <w:jc w:val="right"/>
            </w:pPr>
            <w:r>
              <w:rPr>
                <w:sz w:val="16"/>
              </w:rPr>
              <w:t>83.3</w:t>
            </w:r>
          </w:p>
        </w:tc>
        <w:tc>
          <w:tcPr>
            <w:tcW w:type="dxa" w:w="3577"/>
          </w:tcPr>
          <w:p>
            <w:pPr>
              <w:spacing w:after="0"/>
              <w:jc w:val="left"/>
            </w:pPr>
            <w:r>
              <w:rPr>
                <w:sz w:val="16"/>
              </w:rPr>
              <w:t>Relatively High 2, Relatively Moderate 16</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18 of 18</w:t>
            </w:r>
          </w:p>
        </w:tc>
        <w:tc>
          <w:tcPr>
            <w:tcW w:type="dxa" w:w="874"/>
          </w:tcPr>
          <w:p>
            <w:pPr>
              <w:spacing w:after="0"/>
              <w:jc w:val="right"/>
            </w:pPr>
            <w:r>
              <w:rPr>
                <w:sz w:val="16"/>
              </w:rPr>
              <w:t>35.0</w:t>
            </w:r>
          </w:p>
        </w:tc>
        <w:tc>
          <w:tcPr>
            <w:tcW w:type="dxa" w:w="680"/>
          </w:tcPr>
          <w:p>
            <w:pPr>
              <w:spacing w:after="0"/>
              <w:jc w:val="right"/>
            </w:pPr>
            <w:r>
              <w:rPr>
                <w:sz w:val="16"/>
              </w:rPr>
              <w:t>45.8</w:t>
            </w:r>
          </w:p>
        </w:tc>
        <w:tc>
          <w:tcPr>
            <w:tcW w:type="dxa" w:w="648"/>
          </w:tcPr>
          <w:p>
            <w:pPr>
              <w:spacing w:after="0"/>
              <w:jc w:val="right"/>
            </w:pPr>
            <w:r>
              <w:rPr>
                <w:sz w:val="16"/>
              </w:rPr>
              <w:t>61.6</w:t>
            </w:r>
          </w:p>
        </w:tc>
        <w:tc>
          <w:tcPr>
            <w:tcW w:type="dxa" w:w="3577"/>
          </w:tcPr>
          <w:p>
            <w:pPr>
              <w:spacing w:after="0"/>
              <w:jc w:val="left"/>
            </w:pPr>
            <w:r>
              <w:rPr>
                <w:sz w:val="16"/>
              </w:rPr>
              <w:t>Relatively Moderate 2, Relatively Low 16</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18 of 18</w:t>
            </w:r>
          </w:p>
        </w:tc>
        <w:tc>
          <w:tcPr>
            <w:tcW w:type="dxa" w:w="874"/>
          </w:tcPr>
          <w:p>
            <w:pPr>
              <w:spacing w:after="0"/>
              <w:jc w:val="right"/>
            </w:pPr>
            <w:r>
              <w:rPr>
                <w:sz w:val="16"/>
              </w:rPr>
              <w:t>0.9</w:t>
            </w:r>
          </w:p>
        </w:tc>
        <w:tc>
          <w:tcPr>
            <w:tcW w:type="dxa" w:w="680"/>
          </w:tcPr>
          <w:p>
            <w:pPr>
              <w:spacing w:after="0"/>
              <w:jc w:val="right"/>
            </w:pPr>
            <w:r>
              <w:rPr>
                <w:sz w:val="16"/>
              </w:rPr>
              <w:t>1.5</w:t>
            </w:r>
          </w:p>
        </w:tc>
        <w:tc>
          <w:tcPr>
            <w:tcW w:type="dxa" w:w="648"/>
          </w:tcPr>
          <w:p>
            <w:pPr>
              <w:spacing w:after="0"/>
              <w:jc w:val="right"/>
            </w:pPr>
            <w:r>
              <w:rPr>
                <w:sz w:val="16"/>
              </w:rPr>
              <w:t>2.0</w:t>
            </w:r>
          </w:p>
        </w:tc>
        <w:tc>
          <w:tcPr>
            <w:tcW w:type="dxa" w:w="3577"/>
          </w:tcPr>
          <w:p>
            <w:pPr>
              <w:spacing w:after="0"/>
              <w:jc w:val="left"/>
            </w:pPr>
            <w:r>
              <w:rPr>
                <w:sz w:val="16"/>
              </w:rPr>
              <w:t>Very Low 18</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18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18</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18 of 18</w:t>
            </w:r>
          </w:p>
        </w:tc>
        <w:tc>
          <w:tcPr>
            <w:tcW w:type="dxa" w:w="874"/>
          </w:tcPr>
          <w:p>
            <w:pPr>
              <w:spacing w:after="0"/>
              <w:jc w:val="right"/>
            </w:pPr>
            <w:r>
              <w:rPr>
                <w:sz w:val="16"/>
              </w:rPr>
              <w:t>45.4</w:t>
            </w:r>
          </w:p>
        </w:tc>
        <w:tc>
          <w:tcPr>
            <w:tcW w:type="dxa" w:w="680"/>
          </w:tcPr>
          <w:p>
            <w:pPr>
              <w:spacing w:after="0"/>
              <w:jc w:val="right"/>
            </w:pPr>
            <w:r>
              <w:rPr>
                <w:sz w:val="16"/>
              </w:rPr>
              <w:t>55.5</w:t>
            </w:r>
          </w:p>
        </w:tc>
        <w:tc>
          <w:tcPr>
            <w:tcW w:type="dxa" w:w="648"/>
          </w:tcPr>
          <w:p>
            <w:pPr>
              <w:spacing w:after="0"/>
              <w:jc w:val="right"/>
            </w:pPr>
            <w:r>
              <w:rPr>
                <w:sz w:val="16"/>
              </w:rPr>
              <w:t>70.7</w:t>
            </w:r>
          </w:p>
        </w:tc>
        <w:tc>
          <w:tcPr>
            <w:tcW w:type="dxa" w:w="3577"/>
          </w:tcPr>
          <w:p>
            <w:pPr>
              <w:spacing w:after="0"/>
              <w:jc w:val="left"/>
            </w:pPr>
            <w:r>
              <w:rPr>
                <w:sz w:val="16"/>
              </w:rPr>
              <w:t>Very Low 18</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18 of 18</w:t>
            </w:r>
          </w:p>
        </w:tc>
        <w:tc>
          <w:tcPr>
            <w:tcW w:type="dxa" w:w="874"/>
          </w:tcPr>
          <w:p>
            <w:pPr>
              <w:spacing w:after="0"/>
              <w:jc w:val="right"/>
            </w:pPr>
            <w:r>
              <w:rPr>
                <w:sz w:val="16"/>
              </w:rPr>
              <w:t>30.6</w:t>
            </w:r>
          </w:p>
        </w:tc>
        <w:tc>
          <w:tcPr>
            <w:tcW w:type="dxa" w:w="680"/>
          </w:tcPr>
          <w:p>
            <w:pPr>
              <w:spacing w:after="0"/>
              <w:jc w:val="right"/>
            </w:pPr>
            <w:r>
              <w:rPr>
                <w:sz w:val="16"/>
              </w:rPr>
              <w:t>94.3</w:t>
            </w:r>
          </w:p>
        </w:tc>
        <w:tc>
          <w:tcPr>
            <w:tcW w:type="dxa" w:w="648"/>
          </w:tcPr>
          <w:p>
            <w:pPr>
              <w:spacing w:after="0"/>
              <w:jc w:val="right"/>
            </w:pPr>
            <w:r>
              <w:rPr>
                <w:sz w:val="16"/>
              </w:rPr>
              <w:t>99.7</w:t>
            </w:r>
          </w:p>
        </w:tc>
        <w:tc>
          <w:tcPr>
            <w:tcW w:type="dxa" w:w="3577"/>
          </w:tcPr>
          <w:p>
            <w:pPr>
              <w:spacing w:after="0"/>
              <w:jc w:val="left"/>
            </w:pPr>
            <w:r>
              <w:rPr>
                <w:sz w:val="16"/>
              </w:rPr>
              <w:t>Very High 2, Relatively High 4, Relatively Moderate 5, Relatively Low 3, Very Low 4</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18 of 18</w:t>
            </w:r>
          </w:p>
        </w:tc>
        <w:tc>
          <w:tcPr>
            <w:tcW w:type="dxa" w:w="874"/>
          </w:tcPr>
          <w:p>
            <w:pPr>
              <w:spacing w:after="0"/>
              <w:jc w:val="right"/>
            </w:pPr>
            <w:r>
              <w:rPr>
                <w:sz w:val="16"/>
              </w:rPr>
              <w:t>87.8</w:t>
            </w:r>
          </w:p>
        </w:tc>
        <w:tc>
          <w:tcPr>
            <w:tcW w:type="dxa" w:w="680"/>
          </w:tcPr>
          <w:p>
            <w:pPr>
              <w:spacing w:after="0"/>
              <w:jc w:val="right"/>
            </w:pPr>
            <w:r>
              <w:rPr>
                <w:sz w:val="16"/>
              </w:rPr>
              <w:t>93.0</w:t>
            </w:r>
          </w:p>
        </w:tc>
        <w:tc>
          <w:tcPr>
            <w:tcW w:type="dxa" w:w="648"/>
          </w:tcPr>
          <w:p>
            <w:pPr>
              <w:spacing w:after="0"/>
              <w:jc w:val="right"/>
            </w:pPr>
            <w:r>
              <w:rPr>
                <w:sz w:val="16"/>
              </w:rPr>
              <w:t>99.2</w:t>
            </w:r>
          </w:p>
        </w:tc>
        <w:tc>
          <w:tcPr>
            <w:tcW w:type="dxa" w:w="3577"/>
          </w:tcPr>
          <w:p>
            <w:pPr>
              <w:spacing w:after="0"/>
              <w:jc w:val="left"/>
            </w:pPr>
            <w:r>
              <w:rPr>
                <w:sz w:val="16"/>
              </w:rPr>
              <w:t>Very High 3, Relatively High 15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357"/>
        <w:gridCol w:w="759"/>
        <w:gridCol w:w="2951"/>
        <w:gridCol w:w="2353"/>
        <w:gridCol w:w="1656"/>
        <w:gridCol w:w="2015"/>
        <w:gridCol w:w="3021"/>
      </w:tblGrid>
      <w:tr>
        <w:trPr>
          <w:cantSplit/>
          <w:tblHeader/>
        </w:trPr>
        <w:tc>
          <w:tcPr>
            <w:tcW w:type="dxa" w:w="1357"/>
            <w:shd w:val="clear" w:color="auto" w:fill="E8E8E8"/>
          </w:tcPr>
          <w:p>
            <w:pPr>
              <w:spacing w:after="0"/>
              <w:jc w:val="left"/>
            </w:pPr>
            <w:r>
              <w:rPr>
                <w:b/>
                <w:sz w:val="16"/>
              </w:rPr>
              <w:t>Member</w:t>
            </w:r>
          </w:p>
        </w:tc>
        <w:tc>
          <w:tcPr>
            <w:tcW w:type="dxa" w:w="759"/>
            <w:shd w:val="clear" w:color="auto" w:fill="E8E8E8"/>
          </w:tcPr>
          <w:p>
            <w:pPr>
              <w:spacing w:after="0"/>
              <w:jc w:val="left"/>
            </w:pPr>
            <w:r>
              <w:rPr>
                <w:b/>
                <w:sz w:val="16"/>
              </w:rPr>
              <w:t>Type</w:t>
            </w:r>
          </w:p>
        </w:tc>
        <w:tc>
          <w:tcPr>
            <w:tcW w:type="dxa" w:w="2951"/>
            <w:shd w:val="clear" w:color="auto" w:fill="E8E8E8"/>
          </w:tcPr>
          <w:p>
            <w:pPr>
              <w:spacing w:after="0"/>
              <w:jc w:val="left"/>
            </w:pPr>
            <w:r>
              <w:rPr>
                <w:b/>
                <w:sz w:val="16"/>
              </w:rPr>
              <w:t>Plan status</w:t>
            </w:r>
          </w:p>
        </w:tc>
        <w:tc>
          <w:tcPr>
            <w:tcW w:type="dxa" w:w="235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5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1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21"/>
            <w:shd w:val="clear" w:color="auto" w:fill="E8E8E8"/>
          </w:tcPr>
          <w:p>
            <w:pPr>
              <w:spacing w:after="0"/>
              <w:jc w:val="left"/>
            </w:pPr>
            <w:r>
              <w:rPr>
                <w:b/>
                <w:sz w:val="16"/>
              </w:rPr>
              <w:t>Notes</w:t>
            </w:r>
          </w:p>
        </w:tc>
      </w:tr>
      <w:tr>
        <w:trPr>
          <w:cantSplit/>
        </w:trPr>
        <w:tc>
          <w:tcPr>
            <w:tcW w:type="dxa" w:w="1357"/>
          </w:tcPr>
          <w:p>
            <w:pPr>
              <w:spacing w:after="0"/>
              <w:jc w:val="left"/>
            </w:pPr>
            <w:r>
              <w:rPr>
                <w:sz w:val="16"/>
              </w:rPr>
              <w:t>Lyon County</w:t>
            </w:r>
          </w:p>
        </w:tc>
        <w:tc>
          <w:tcPr>
            <w:tcW w:type="dxa" w:w="759"/>
          </w:tcPr>
          <w:p>
            <w:pPr>
              <w:spacing w:after="0"/>
              <w:jc w:val="left"/>
            </w:pPr>
            <w:r>
              <w:rPr>
                <w:sz w:val="16"/>
              </w:rPr>
              <w:t>County</w:t>
            </w:r>
          </w:p>
        </w:tc>
        <w:tc>
          <w:tcPr>
            <w:tcW w:type="dxa" w:w="2951"/>
          </w:tcPr>
          <w:p>
            <w:pPr>
              <w:spacing w:after="0"/>
              <w:jc w:val="left"/>
            </w:pPr>
            <w:r>
              <w:rPr>
                <w:sz w:val="16"/>
              </w:rPr>
              <w:t>Approved, expires 2029-09-12</w:t>
            </w:r>
          </w:p>
        </w:tc>
        <w:tc>
          <w:tcPr>
            <w:tcW w:type="dxa" w:w="2353"/>
          </w:tcPr>
          <w:p>
            <w:pPr>
              <w:spacing w:after="0"/>
              <w:jc w:val="right"/>
            </w:pPr>
            <w:r>
              <w:rPr>
                <w:sz w:val="16"/>
              </w:rPr>
              <w:t>FMA RL 0, SRL 1; any 1</w:t>
            </w:r>
          </w:p>
        </w:tc>
        <w:tc>
          <w:tcPr>
            <w:tcW w:type="dxa" w:w="1656"/>
          </w:tcPr>
          <w:p>
            <w:pPr>
              <w:spacing w:after="0"/>
              <w:jc w:val="right"/>
            </w:pPr>
            <w:r>
              <w:rPr>
                <w:sz w:val="16"/>
              </w:rPr>
              <w:t>$1,357,274.40</w:t>
            </w:r>
          </w:p>
        </w:tc>
        <w:tc>
          <w:tcPr>
            <w:tcW w:type="dxa" w:w="2015"/>
          </w:tcPr>
          <w:p>
            <w:pPr>
              <w:spacing w:after="0"/>
              <w:jc w:val="right"/>
            </w:pPr>
            <w:r>
              <w:rPr>
                <w:sz w:val="16"/>
              </w:rPr>
              <w:t>0; 0</w:t>
            </w:r>
          </w:p>
        </w:tc>
        <w:tc>
          <w:tcPr>
            <w:tcW w:type="dxa" w:w="3021"/>
          </w:tcPr>
          <w:p>
            <w:pPr>
              <w:spacing w:after="0"/>
              <w:jc w:val="left"/>
            </w:pPr>
            <w:r>
              <w:rPr>
                <w:sz w:val="16"/>
              </w:rPr>
              <w:t>Includes $33,980.48 for declarations not counted as hazard incidents (DR-4523-NV).</w:t>
            </w:r>
          </w:p>
        </w:tc>
      </w:tr>
      <w:tr>
        <w:trPr>
          <w:cantSplit/>
        </w:trPr>
        <w:tc>
          <w:tcPr>
            <w:tcW w:type="dxa" w:w="1357"/>
          </w:tcPr>
          <w:p>
            <w:pPr>
              <w:spacing w:after="0"/>
              <w:jc w:val="left"/>
            </w:pPr>
            <w:r>
              <w:rPr>
                <w:sz w:val="16"/>
              </w:rPr>
              <w:t>Fernley city</w:t>
            </w:r>
          </w:p>
        </w:tc>
        <w:tc>
          <w:tcPr>
            <w:tcW w:type="dxa" w:w="759"/>
          </w:tcPr>
          <w:p>
            <w:pPr>
              <w:spacing w:after="0"/>
              <w:jc w:val="left"/>
            </w:pPr>
            <w:r>
              <w:rPr>
                <w:sz w:val="16"/>
              </w:rPr>
              <w:t>City</w:t>
            </w:r>
          </w:p>
        </w:tc>
        <w:tc>
          <w:tcPr>
            <w:tcW w:type="dxa" w:w="2951"/>
          </w:tcPr>
          <w:p>
            <w:pPr>
              <w:spacing w:after="0"/>
              <w:jc w:val="left"/>
            </w:pPr>
            <w:r>
              <w:rPr>
                <w:sz w:val="16"/>
              </w:rPr>
              <w:t>Approved, expires 2029-09-12</w:t>
            </w:r>
          </w:p>
        </w:tc>
        <w:tc>
          <w:tcPr>
            <w:tcW w:type="dxa" w:w="2353"/>
          </w:tcPr>
          <w:p>
            <w:pPr>
              <w:spacing w:after="0"/>
              <w:jc w:val="right"/>
            </w:pPr>
            <w:r>
              <w:rPr>
                <w:sz w:val="16"/>
              </w:rPr>
              <w:t>FMA RL 0, SRL 0; any 0</w:t>
            </w:r>
          </w:p>
        </w:tc>
        <w:tc>
          <w:tcPr>
            <w:tcW w:type="dxa" w:w="1656"/>
          </w:tcPr>
          <w:p>
            <w:pPr>
              <w:spacing w:after="0"/>
              <w:jc w:val="right"/>
            </w:pPr>
            <w:r>
              <w:rPr>
                <w:sz w:val="16"/>
              </w:rPr>
              <w:t>$616,843.53</w:t>
            </w:r>
          </w:p>
        </w:tc>
        <w:tc>
          <w:tcPr>
            <w:tcW w:type="dxa" w:w="2015"/>
          </w:tcPr>
          <w:p>
            <w:pPr>
              <w:spacing w:after="0"/>
              <w:jc w:val="right"/>
            </w:pPr>
            <w:r>
              <w:rPr>
                <w:sz w:val="16"/>
              </w:rPr>
              <w:t>13; 0</w:t>
            </w:r>
          </w:p>
        </w:tc>
        <w:tc>
          <w:tcPr>
            <w:tcW w:type="dxa" w:w="3021"/>
          </w:tcPr>
          <w:p>
            <w:pPr>
              <w:spacing w:after="0"/>
              <w:jc w:val="left"/>
            </w:pPr>
          </w:p>
        </w:tc>
      </w:tr>
      <w:tr>
        <w:trPr>
          <w:cantSplit/>
        </w:trPr>
        <w:tc>
          <w:tcPr>
            <w:tcW w:type="dxa" w:w="1357"/>
          </w:tcPr>
          <w:p>
            <w:pPr>
              <w:spacing w:after="0"/>
              <w:jc w:val="left"/>
            </w:pPr>
            <w:r>
              <w:rPr>
                <w:sz w:val="16"/>
              </w:rPr>
              <w:t>Yerington city</w:t>
            </w:r>
          </w:p>
        </w:tc>
        <w:tc>
          <w:tcPr>
            <w:tcW w:type="dxa" w:w="759"/>
          </w:tcPr>
          <w:p>
            <w:pPr>
              <w:spacing w:after="0"/>
              <w:jc w:val="left"/>
            </w:pPr>
            <w:r>
              <w:rPr>
                <w:sz w:val="16"/>
              </w:rPr>
              <w:t>City</w:t>
            </w:r>
          </w:p>
        </w:tc>
        <w:tc>
          <w:tcPr>
            <w:tcW w:type="dxa" w:w="2951"/>
          </w:tcPr>
          <w:p>
            <w:pPr>
              <w:spacing w:after="0"/>
              <w:jc w:val="left"/>
            </w:pPr>
            <w:r>
              <w:rPr>
                <w:sz w:val="16"/>
              </w:rPr>
              <w:t>Approved, expires 2029-09-12</w:t>
            </w:r>
          </w:p>
        </w:tc>
        <w:tc>
          <w:tcPr>
            <w:tcW w:type="dxa" w:w="2353"/>
          </w:tcPr>
          <w:p>
            <w:pPr>
              <w:spacing w:after="0"/>
              <w:jc w:val="right"/>
            </w:pPr>
            <w:r>
              <w:rPr>
                <w:sz w:val="16"/>
              </w:rPr>
              <w:t>FMA RL 0, SRL 0; any 0</w:t>
            </w:r>
          </w:p>
        </w:tc>
        <w:tc>
          <w:tcPr>
            <w:tcW w:type="dxa" w:w="1656"/>
          </w:tcPr>
          <w:p>
            <w:pPr>
              <w:spacing w:after="0"/>
              <w:jc w:val="right"/>
            </w:pPr>
            <w:r>
              <w:rPr>
                <w:sz w:val="16"/>
              </w:rPr>
              <w:t>none found</w:t>
            </w:r>
          </w:p>
        </w:tc>
        <w:tc>
          <w:tcPr>
            <w:tcW w:type="dxa" w:w="2015"/>
          </w:tcPr>
          <w:p>
            <w:pPr>
              <w:spacing w:after="0"/>
              <w:jc w:val="right"/>
            </w:pPr>
            <w:r>
              <w:rPr>
                <w:sz w:val="16"/>
              </w:rPr>
              <w:t>6; 0</w:t>
            </w:r>
          </w:p>
        </w:tc>
        <w:tc>
          <w:tcPr>
            <w:tcW w:type="dxa" w:w="30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65"/>
        <w:gridCol w:w="1305"/>
        <w:gridCol w:w="1199"/>
        <w:gridCol w:w="1094"/>
        <w:gridCol w:w="1094"/>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2024-09-13</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$45,705</w:t>
            </w:r>
          </w:p>
        </w:tc>
        <w:tc>
          <w:tcPr>
            <w:tcW w:type="dxa" w:w="1215"/>
          </w:tcPr>
          <w:p>
            <w:pPr>
              <w:spacing w:after="0"/>
              <w:jc w:val="right"/>
            </w:pPr>
          </w:p>
        </w:tc>
        <w:tc>
          <w:tcPr>
            <w:tcW w:type="dxa" w:w="1043"/>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p>
        </w:tc>
        <w:tc>
          <w:tcPr>
            <w:tcW w:type="dxa" w:w="1165"/>
          </w:tcPr>
          <w:p>
            <w:pPr>
              <w:spacing w:after="0"/>
              <w:jc w:val="right"/>
            </w:pPr>
            <w:r>
              <w:rPr>
                <w:sz w:val="16"/>
              </w:rPr>
              <w:t>$48</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$0</w:t>
            </w:r>
          </w:p>
        </w:tc>
        <w:tc>
          <w:tcPr>
            <w:tcW w:type="dxa" w:w="1215"/>
          </w:tcPr>
          <w:p>
            <w:pPr>
              <w:spacing w:after="0"/>
              <w:jc w:val="right"/>
            </w:pPr>
            <w:r>
              <w:rPr>
                <w:sz w:val="16"/>
              </w:rPr>
              <w:t>$0</w:t>
            </w:r>
          </w:p>
        </w:tc>
        <w:tc>
          <w:tcPr>
            <w:tcW w:type="dxa" w:w="1043"/>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65"/>
          </w:tcPr>
          <w:p>
            <w:pPr>
              <w:spacing w:after="0"/>
              <w:jc w:val="right"/>
            </w:pPr>
            <w:r>
              <w:rPr>
                <w:sz w:val="16"/>
              </w:rPr>
              <w:t>$0</w:t>
            </w: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$27,405,233</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$570,317</w:t>
            </w:r>
          </w:p>
        </w:tc>
        <w:tc>
          <w:tcPr>
            <w:tcW w:type="dxa" w:w="1165"/>
          </w:tcPr>
          <w:p>
            <w:pPr>
              <w:spacing w:after="0"/>
              <w:jc w:val="right"/>
            </w:pPr>
          </w:p>
        </w:tc>
        <w:tc>
          <w:tcPr>
            <w:tcW w:type="dxa" w:w="1305"/>
          </w:tcPr>
          <w:p>
            <w:pPr>
              <w:spacing w:after="0"/>
              <w:jc w:val="right"/>
            </w:pPr>
            <w:r>
              <w:rPr>
                <w:sz w:val="16"/>
              </w:rPr>
              <w:t>2.08% (agriculture)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$21,444,014,252</w:t>
            </w:r>
          </w:p>
        </w:tc>
        <w:tc>
          <w:tcPr>
            <w:tcW w:type="dxa" w:w="1215"/>
          </w:tcPr>
          <w:p>
            <w:pPr>
              <w:spacing w:after="0"/>
              <w:jc w:val="right"/>
            </w:pPr>
          </w:p>
        </w:tc>
        <w:tc>
          <w:tcPr>
            <w:tcW w:type="dxa" w:w="1043"/>
          </w:tcPr>
          <w:p>
            <w:pPr>
              <w:spacing w:after="0"/>
              <w:jc w:val="right"/>
            </w:pPr>
            <w:r>
              <w:rPr>
                <w:sz w:val="16"/>
              </w:rPr>
              <w:t>59,235</w:t>
            </w:r>
          </w:p>
        </w:tc>
        <w:tc>
          <w:tcPr>
            <w:tcW w:type="dxa" w:w="1126"/>
          </w:tcPr>
          <w:p>
            <w:pPr>
              <w:spacing w:after="0"/>
              <w:jc w:val="right"/>
            </w:pPr>
            <w:r>
              <w:rPr>
                <w:sz w:val="16"/>
              </w:rPr>
              <w:t>$8,545,581</w:t>
            </w:r>
          </w:p>
        </w:tc>
        <w:tc>
          <w:tcPr>
            <w:tcW w:type="dxa" w:w="1126"/>
          </w:tcPr>
          <w:p>
            <w:pPr>
              <w:spacing w:after="0"/>
              <w:jc w:val="right"/>
            </w:pPr>
          </w:p>
        </w:tc>
        <w:tc>
          <w:tcPr>
            <w:tcW w:type="dxa" w:w="1165"/>
          </w:tcPr>
          <w:p>
            <w:pPr>
              <w:spacing w:after="0"/>
              <w:jc w:val="right"/>
            </w:pPr>
            <w:r>
              <w:rPr>
                <w:sz w:val="16"/>
              </w:rPr>
              <w:t>$3,169,668</w:t>
            </w:r>
          </w:p>
        </w:tc>
        <w:tc>
          <w:tcPr>
            <w:tcW w:type="dxa" w:w="1305"/>
          </w:tcPr>
          <w:p>
            <w:pPr>
              <w:spacing w:after="0"/>
              <w:jc w:val="right"/>
            </w:pPr>
            <w:r>
              <w:rPr>
                <w:sz w:val="16"/>
              </w:rPr>
              <w:t>0.0399%</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$11,960,473,816</w:t>
            </w:r>
          </w:p>
        </w:tc>
        <w:tc>
          <w:tcPr>
            <w:tcW w:type="dxa" w:w="1215"/>
          </w:tcPr>
          <w:p>
            <w:pPr>
              <w:spacing w:after="0"/>
              <w:jc w:val="right"/>
            </w:pPr>
            <w:r>
              <w:rPr>
                <w:sz w:val="16"/>
              </w:rPr>
              <w:t>$132,240,725</w:t>
            </w:r>
          </w:p>
        </w:tc>
        <w:tc>
          <w:tcPr>
            <w:tcW w:type="dxa" w:w="1043"/>
          </w:tcPr>
          <w:p>
            <w:pPr>
              <w:spacing w:after="0"/>
              <w:jc w:val="right"/>
            </w:pPr>
            <w:r>
              <w:rPr>
                <w:sz w:val="16"/>
              </w:rPr>
              <w:t>59,117</w:t>
            </w:r>
          </w:p>
        </w:tc>
        <w:tc>
          <w:tcPr>
            <w:tcW w:type="dxa" w:w="1126"/>
          </w:tcPr>
          <w:p>
            <w:pPr>
              <w:spacing w:after="0"/>
              <w:jc w:val="right"/>
            </w:pPr>
            <w:r>
              <w:rPr>
                <w:sz w:val="16"/>
              </w:rPr>
              <w:t>$588</w:t>
            </w:r>
          </w:p>
        </w:tc>
        <w:tc>
          <w:tcPr>
            <w:tcW w:type="dxa" w:w="1126"/>
          </w:tcPr>
          <w:p>
            <w:pPr>
              <w:spacing w:after="0"/>
              <w:jc w:val="right"/>
            </w:pPr>
            <w:r>
              <w:rPr>
                <w:sz w:val="16"/>
              </w:rPr>
              <w:t>$8,704</w:t>
            </w:r>
          </w:p>
        </w:tc>
        <w:tc>
          <w:tcPr>
            <w:tcW w:type="dxa" w:w="1165"/>
          </w:tcPr>
          <w:p>
            <w:pPr>
              <w:spacing w:after="0"/>
              <w:jc w:val="right"/>
            </w:pPr>
            <w:r>
              <w:rPr>
                <w:sz w:val="16"/>
              </w:rPr>
              <w:t>$141,574</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$11,960,473,816</w:t>
            </w:r>
          </w:p>
        </w:tc>
        <w:tc>
          <w:tcPr>
            <w:tcW w:type="dxa" w:w="1215"/>
          </w:tcPr>
          <w:p>
            <w:pPr>
              <w:spacing w:after="0"/>
              <w:jc w:val="right"/>
            </w:pPr>
            <w:r>
              <w:rPr>
                <w:sz w:val="16"/>
              </w:rPr>
              <w:t>$132,240,725</w:t>
            </w:r>
          </w:p>
        </w:tc>
        <w:tc>
          <w:tcPr>
            <w:tcW w:type="dxa" w:w="1043"/>
          </w:tcPr>
          <w:p>
            <w:pPr>
              <w:spacing w:after="0"/>
              <w:jc w:val="right"/>
            </w:pPr>
            <w:r>
              <w:rPr>
                <w:sz w:val="16"/>
              </w:rPr>
              <w:t>59,117</w:t>
            </w:r>
          </w:p>
        </w:tc>
        <w:tc>
          <w:tcPr>
            <w:tcW w:type="dxa" w:w="1126"/>
          </w:tcPr>
          <w:p>
            <w:pPr>
              <w:spacing w:after="0"/>
              <w:jc w:val="right"/>
            </w:pPr>
            <w:r>
              <w:rPr>
                <w:sz w:val="16"/>
              </w:rPr>
              <w:t>$245</w:t>
            </w:r>
          </w:p>
        </w:tc>
        <w:tc>
          <w:tcPr>
            <w:tcW w:type="dxa" w:w="1126"/>
          </w:tcPr>
          <w:p>
            <w:pPr>
              <w:spacing w:after="0"/>
              <w:jc w:val="right"/>
            </w:pPr>
            <w:r>
              <w:rPr>
                <w:sz w:val="16"/>
              </w:rPr>
              <w:t>$26,869</w:t>
            </w:r>
          </w:p>
        </w:tc>
        <w:tc>
          <w:tcPr>
            <w:tcW w:type="dxa" w:w="1165"/>
          </w:tcPr>
          <w:p>
            <w:pPr>
              <w:spacing w:after="0"/>
              <w:jc w:val="right"/>
            </w:pPr>
            <w:r>
              <w:rPr>
                <w:sz w:val="16"/>
              </w:rPr>
              <w:t>$866,283</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$11,960,473,816</w:t>
            </w:r>
          </w:p>
        </w:tc>
        <w:tc>
          <w:tcPr>
            <w:tcW w:type="dxa" w:w="1215"/>
          </w:tcPr>
          <w:p>
            <w:pPr>
              <w:spacing w:after="0"/>
              <w:jc w:val="right"/>
            </w:pPr>
          </w:p>
        </w:tc>
        <w:tc>
          <w:tcPr>
            <w:tcW w:type="dxa" w:w="1043"/>
          </w:tcPr>
          <w:p>
            <w:pPr>
              <w:spacing w:after="0"/>
              <w:jc w:val="right"/>
            </w:pPr>
            <w:r>
              <w:rPr>
                <w:sz w:val="16"/>
              </w:rPr>
              <w:t>59,117</w:t>
            </w:r>
          </w:p>
        </w:tc>
        <w:tc>
          <w:tcPr>
            <w:tcW w:type="dxa" w:w="1126"/>
          </w:tcPr>
          <w:p>
            <w:pPr>
              <w:spacing w:after="0"/>
              <w:jc w:val="right"/>
            </w:pPr>
            <w:r>
              <w:rPr>
                <w:sz w:val="16"/>
              </w:rPr>
              <w:t>$623</w:t>
            </w:r>
          </w:p>
        </w:tc>
        <w:tc>
          <w:tcPr>
            <w:tcW w:type="dxa" w:w="1126"/>
          </w:tcPr>
          <w:p>
            <w:pPr>
              <w:spacing w:after="0"/>
              <w:jc w:val="right"/>
            </w:pPr>
          </w:p>
        </w:tc>
        <w:tc>
          <w:tcPr>
            <w:tcW w:type="dxa" w:w="1165"/>
          </w:tcPr>
          <w:p>
            <w:pPr>
              <w:spacing w:after="0"/>
              <w:jc w:val="right"/>
            </w:pPr>
            <w:r>
              <w:rPr>
                <w:sz w:val="16"/>
              </w:rPr>
              <w:t>$43,161</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$11,955,105,695</w:t>
            </w:r>
          </w:p>
        </w:tc>
        <w:tc>
          <w:tcPr>
            <w:tcW w:type="dxa" w:w="1215"/>
          </w:tcPr>
          <w:p>
            <w:pPr>
              <w:spacing w:after="0"/>
              <w:jc w:val="right"/>
            </w:pPr>
            <w:r>
              <w:rPr>
                <w:sz w:val="16"/>
              </w:rPr>
              <w:t>$34,282,807</w:t>
            </w:r>
          </w:p>
        </w:tc>
        <w:tc>
          <w:tcPr>
            <w:tcW w:type="dxa" w:w="1043"/>
          </w:tcPr>
          <w:p>
            <w:pPr>
              <w:spacing w:after="0"/>
              <w:jc w:val="right"/>
            </w:pPr>
            <w:r>
              <w:rPr>
                <w:sz w:val="16"/>
              </w:rPr>
              <w:t>2,713</w:t>
            </w:r>
          </w:p>
        </w:tc>
        <w:tc>
          <w:tcPr>
            <w:tcW w:type="dxa" w:w="1126"/>
          </w:tcPr>
          <w:p>
            <w:pPr>
              <w:spacing w:after="0"/>
              <w:jc w:val="right"/>
            </w:pPr>
            <w:r>
              <w:rPr>
                <w:sz w:val="16"/>
              </w:rPr>
              <w:t>$10,429,478</w:t>
            </w:r>
          </w:p>
        </w:tc>
        <w:tc>
          <w:tcPr>
            <w:tcW w:type="dxa" w:w="1126"/>
          </w:tcPr>
          <w:p>
            <w:pPr>
              <w:spacing w:after="0"/>
              <w:jc w:val="right"/>
            </w:pPr>
            <w:r>
              <w:rPr>
                <w:sz w:val="16"/>
              </w:rPr>
              <w:t>$511,126</w:t>
            </w:r>
          </w:p>
        </w:tc>
        <w:tc>
          <w:tcPr>
            <w:tcW w:type="dxa" w:w="1165"/>
          </w:tcPr>
          <w:p>
            <w:pPr>
              <w:spacing w:after="0"/>
              <w:jc w:val="right"/>
            </w:pPr>
            <w:r>
              <w:rPr>
                <w:sz w:val="16"/>
              </w:rPr>
              <w:t>$167,594</w:t>
            </w:r>
          </w:p>
        </w:tc>
        <w:tc>
          <w:tcPr>
            <w:tcW w:type="dxa" w:w="1305"/>
          </w:tcPr>
          <w:p>
            <w:pPr>
              <w:spacing w:after="0"/>
              <w:jc w:val="right"/>
            </w:pPr>
            <w:r>
              <w:rPr>
                <w:sz w:val="16"/>
              </w:rPr>
              <w:t>n/a (see note)</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$140,929,419</w:t>
            </w:r>
          </w:p>
        </w:tc>
        <w:tc>
          <w:tcPr>
            <w:tcW w:type="dxa" w:w="1215"/>
          </w:tcPr>
          <w:p>
            <w:pPr>
              <w:spacing w:after="0"/>
              <w:jc w:val="right"/>
            </w:pPr>
          </w:p>
        </w:tc>
        <w:tc>
          <w:tcPr>
            <w:tcW w:type="dxa" w:w="1043"/>
          </w:tcPr>
          <w:p>
            <w:pPr>
              <w:spacing w:after="0"/>
              <w:jc w:val="right"/>
            </w:pPr>
            <w:r>
              <w:rPr>
                <w:sz w:val="16"/>
              </w:rPr>
              <w:t>325</w:t>
            </w:r>
          </w:p>
        </w:tc>
        <w:tc>
          <w:tcPr>
            <w:tcW w:type="dxa" w:w="1126"/>
          </w:tcPr>
          <w:p>
            <w:pPr>
              <w:spacing w:after="0"/>
              <w:jc w:val="right"/>
            </w:pPr>
            <w:r>
              <w:rPr>
                <w:sz w:val="16"/>
              </w:rPr>
              <w:t>$241</w:t>
            </w:r>
          </w:p>
        </w:tc>
        <w:tc>
          <w:tcPr>
            <w:tcW w:type="dxa" w:w="1126"/>
          </w:tcPr>
          <w:p>
            <w:pPr>
              <w:spacing w:after="0"/>
              <w:jc w:val="right"/>
            </w:pPr>
          </w:p>
        </w:tc>
        <w:tc>
          <w:tcPr>
            <w:tcW w:type="dxa" w:w="1165"/>
          </w:tcPr>
          <w:p>
            <w:pPr>
              <w:spacing w:after="0"/>
              <w:jc w:val="right"/>
            </w:pPr>
            <w:r>
              <w:rPr>
                <w:sz w:val="16"/>
              </w:rPr>
              <w:t>$232</w:t>
            </w:r>
          </w:p>
        </w:tc>
        <w:tc>
          <w:tcPr>
            <w:tcW w:type="dxa" w:w="1305"/>
          </w:tcPr>
          <w:p>
            <w:pPr>
              <w:spacing w:after="0"/>
              <w:jc w:val="right"/>
            </w:pPr>
            <w:r>
              <w:rPr>
                <w:sz w:val="16"/>
              </w:rPr>
              <w:t>0.000171%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$11,960,473,816</w:t>
            </w:r>
          </w:p>
        </w:tc>
        <w:tc>
          <w:tcPr>
            <w:tcW w:type="dxa" w:w="1215"/>
          </w:tcPr>
          <w:p>
            <w:pPr>
              <w:spacing w:after="0"/>
              <w:jc w:val="right"/>
            </w:pPr>
          </w:p>
        </w:tc>
        <w:tc>
          <w:tcPr>
            <w:tcW w:type="dxa" w:w="1043"/>
          </w:tcPr>
          <w:p>
            <w:pPr>
              <w:spacing w:after="0"/>
              <w:jc w:val="right"/>
            </w:pPr>
            <w:r>
              <w:rPr>
                <w:sz w:val="16"/>
              </w:rPr>
              <w:t>59,117</w:t>
            </w:r>
          </w:p>
        </w:tc>
        <w:tc>
          <w:tcPr>
            <w:tcW w:type="dxa" w:w="1126"/>
          </w:tcPr>
          <w:p>
            <w:pPr>
              <w:spacing w:after="0"/>
              <w:jc w:val="right"/>
            </w:pPr>
            <w:r>
              <w:rPr>
                <w:sz w:val="16"/>
              </w:rPr>
              <w:t>$9,758</w:t>
            </w:r>
          </w:p>
        </w:tc>
        <w:tc>
          <w:tcPr>
            <w:tcW w:type="dxa" w:w="1126"/>
          </w:tcPr>
          <w:p>
            <w:pPr>
              <w:spacing w:after="0"/>
              <w:jc w:val="right"/>
            </w:pPr>
          </w:p>
        </w:tc>
        <w:tc>
          <w:tcPr>
            <w:tcW w:type="dxa" w:w="1165"/>
          </w:tcPr>
          <w:p>
            <w:pPr>
              <w:spacing w:after="0"/>
              <w:jc w:val="right"/>
            </w:pPr>
            <w:r>
              <w:rPr>
                <w:sz w:val="16"/>
              </w:rPr>
              <w:t>$302,921</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$11,960,473,816</w:t>
            </w:r>
          </w:p>
        </w:tc>
        <w:tc>
          <w:tcPr>
            <w:tcW w:type="dxa" w:w="1215"/>
          </w:tcPr>
          <w:p>
            <w:pPr>
              <w:spacing w:after="0"/>
              <w:jc w:val="right"/>
            </w:pPr>
            <w:r>
              <w:rPr>
                <w:sz w:val="16"/>
              </w:rPr>
              <w:t>$132,240,725</w:t>
            </w:r>
          </w:p>
        </w:tc>
        <w:tc>
          <w:tcPr>
            <w:tcW w:type="dxa" w:w="1043"/>
          </w:tcPr>
          <w:p>
            <w:pPr>
              <w:spacing w:after="0"/>
              <w:jc w:val="right"/>
            </w:pPr>
            <w:r>
              <w:rPr>
                <w:sz w:val="16"/>
              </w:rPr>
              <w:t>59,117</w:t>
            </w:r>
          </w:p>
        </w:tc>
        <w:tc>
          <w:tcPr>
            <w:tcW w:type="dxa" w:w="1126"/>
          </w:tcPr>
          <w:p>
            <w:pPr>
              <w:spacing w:after="0"/>
              <w:jc w:val="right"/>
            </w:pPr>
            <w:r>
              <w:rPr>
                <w:sz w:val="16"/>
              </w:rPr>
              <w:t>$49,488</w:t>
            </w:r>
          </w:p>
        </w:tc>
        <w:tc>
          <w:tcPr>
            <w:tcW w:type="dxa" w:w="1126"/>
          </w:tcPr>
          <w:p>
            <w:pPr>
              <w:spacing w:after="0"/>
              <w:jc w:val="right"/>
            </w:pPr>
            <w:r>
              <w:rPr>
                <w:sz w:val="16"/>
              </w:rPr>
              <w:t>$712</w:t>
            </w:r>
          </w:p>
        </w:tc>
        <w:tc>
          <w:tcPr>
            <w:tcW w:type="dxa" w:w="1165"/>
          </w:tcPr>
          <w:p>
            <w:pPr>
              <w:spacing w:after="0"/>
              <w:jc w:val="right"/>
            </w:pPr>
            <w:r>
              <w:rPr>
                <w:sz w:val="16"/>
              </w:rPr>
              <w:t>$213,383</w:t>
            </w:r>
          </w:p>
        </w:tc>
        <w:tc>
          <w:tcPr>
            <w:tcW w:type="dxa" w:w="1305"/>
          </w:tcPr>
          <w:p>
            <w:pPr>
              <w:spacing w:after="0"/>
              <w:jc w:val="right"/>
            </w:pPr>
            <w:r>
              <w:rPr>
                <w:sz w:val="16"/>
              </w:rPr>
              <w:t>0.000414%</w:t>
            </w:r>
          </w:p>
        </w:tc>
        <w:tc>
          <w:tcPr>
            <w:tcW w:type="dxa" w:w="1199"/>
          </w:tcPr>
          <w:p>
            <w:pPr>
              <w:spacing w:after="0"/>
              <w:jc w:val="right"/>
            </w:pPr>
            <w:r>
              <w:rPr>
                <w:sz w:val="16"/>
              </w:rPr>
              <w:t>$0</w:t>
            </w:r>
          </w:p>
        </w:tc>
        <w:tc>
          <w:tcPr>
            <w:tcW w:type="dxa" w:w="1094"/>
          </w:tcPr>
          <w:p>
            <w:pPr>
              <w:spacing w:after="0"/>
              <w:jc w:val="right"/>
            </w:pPr>
            <w:r>
              <w:rPr>
                <w:sz w:val="16"/>
              </w:rPr>
              <w:t>$100,000</w:t>
            </w:r>
          </w:p>
        </w:tc>
        <w:tc>
          <w:tcPr>
            <w:tcW w:type="dxa" w:w="1094"/>
          </w:tcPr>
          <w:p>
            <w:pPr>
              <w:spacing w:after="0"/>
              <w:jc w:val="right"/>
            </w:pPr>
          </w:p>
        </w:tc>
        <w:tc>
          <w:tcPr>
            <w:tcW w:type="dxa" w:w="1226"/>
          </w:tcPr>
          <w:p>
            <w:pPr>
              <w:spacing w:after="0"/>
              <w:jc w:val="left"/>
            </w:pPr>
            <w:r>
              <w:rPr>
                <w:sz w:val="16"/>
              </w:rPr>
              <w:t>Storm Events damage since the plan includes 1 zone-level High Wind record ($100,000),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$11,960,473,816</w:t>
            </w:r>
          </w:p>
        </w:tc>
        <w:tc>
          <w:tcPr>
            <w:tcW w:type="dxa" w:w="1215"/>
          </w:tcPr>
          <w:p>
            <w:pPr>
              <w:spacing w:after="0"/>
              <w:jc w:val="right"/>
            </w:pPr>
            <w:r>
              <w:rPr>
                <w:sz w:val="16"/>
              </w:rPr>
              <w:t>$132,240,725</w:t>
            </w:r>
          </w:p>
        </w:tc>
        <w:tc>
          <w:tcPr>
            <w:tcW w:type="dxa" w:w="1043"/>
          </w:tcPr>
          <w:p>
            <w:pPr>
              <w:spacing w:after="0"/>
              <w:jc w:val="right"/>
            </w:pPr>
            <w:r>
              <w:rPr>
                <w:sz w:val="16"/>
              </w:rPr>
              <w:t>59,117</w:t>
            </w:r>
          </w:p>
        </w:tc>
        <w:tc>
          <w:tcPr>
            <w:tcW w:type="dxa" w:w="1126"/>
          </w:tcPr>
          <w:p>
            <w:pPr>
              <w:spacing w:after="0"/>
              <w:jc w:val="right"/>
            </w:pPr>
            <w:r>
              <w:rPr>
                <w:sz w:val="16"/>
              </w:rPr>
              <w:t>$2,996</w:t>
            </w:r>
          </w:p>
        </w:tc>
        <w:tc>
          <w:tcPr>
            <w:tcW w:type="dxa" w:w="1126"/>
          </w:tcPr>
          <w:p>
            <w:pPr>
              <w:spacing w:after="0"/>
              <w:jc w:val="right"/>
            </w:pPr>
            <w:r>
              <w:rPr>
                <w:sz w:val="16"/>
              </w:rPr>
              <w:t>$328</w:t>
            </w:r>
          </w:p>
        </w:tc>
        <w:tc>
          <w:tcPr>
            <w:tcW w:type="dxa" w:w="1165"/>
          </w:tcPr>
          <w:p>
            <w:pPr>
              <w:spacing w:after="0"/>
              <w:jc w:val="right"/>
            </w:pPr>
            <w:r>
              <w:rPr>
                <w:sz w:val="16"/>
              </w:rPr>
              <w:t>$749</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$11,960,473,816</w:t>
            </w:r>
          </w:p>
        </w:tc>
        <w:tc>
          <w:tcPr>
            <w:tcW w:type="dxa" w:w="1215"/>
          </w:tcPr>
          <w:p>
            <w:pPr>
              <w:spacing w:after="0"/>
              <w:jc w:val="right"/>
            </w:pPr>
          </w:p>
        </w:tc>
        <w:tc>
          <w:tcPr>
            <w:tcW w:type="dxa" w:w="1043"/>
          </w:tcPr>
          <w:p>
            <w:pPr>
              <w:spacing w:after="0"/>
              <w:jc w:val="right"/>
            </w:pPr>
            <w:r>
              <w:rPr>
                <w:sz w:val="16"/>
              </w:rPr>
              <w:t>59,117</w:t>
            </w:r>
          </w:p>
        </w:tc>
        <w:tc>
          <w:tcPr>
            <w:tcW w:type="dxa" w:w="1126"/>
          </w:tcPr>
          <w:p>
            <w:pPr>
              <w:spacing w:after="0"/>
              <w:jc w:val="right"/>
            </w:pPr>
            <w:r>
              <w:rPr>
                <w:sz w:val="16"/>
              </w:rPr>
              <w:t>under $1</w:t>
            </w:r>
          </w:p>
        </w:tc>
        <w:tc>
          <w:tcPr>
            <w:tcW w:type="dxa" w:w="1126"/>
          </w:tcPr>
          <w:p>
            <w:pPr>
              <w:spacing w:after="0"/>
              <w:jc w:val="right"/>
            </w:pPr>
          </w:p>
        </w:tc>
        <w:tc>
          <w:tcPr>
            <w:tcW w:type="dxa" w:w="1165"/>
          </w:tcPr>
          <w:p>
            <w:pPr>
              <w:spacing w:after="0"/>
              <w:jc w:val="right"/>
            </w:pPr>
            <w:r>
              <w:rPr>
                <w:sz w:val="16"/>
              </w:rPr>
              <w:t>$15</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$2,735,570,267</w:t>
            </w:r>
          </w:p>
        </w:tc>
        <w:tc>
          <w:tcPr>
            <w:tcW w:type="dxa" w:w="1215"/>
          </w:tcPr>
          <w:p>
            <w:pPr>
              <w:spacing w:after="0"/>
              <w:jc w:val="right"/>
            </w:pPr>
            <w:r>
              <w:rPr>
                <w:sz w:val="16"/>
              </w:rPr>
              <w:t>$50,362,292</w:t>
            </w:r>
          </w:p>
        </w:tc>
        <w:tc>
          <w:tcPr>
            <w:tcW w:type="dxa" w:w="1043"/>
          </w:tcPr>
          <w:p>
            <w:pPr>
              <w:spacing w:after="0"/>
              <w:jc w:val="right"/>
            </w:pPr>
            <w:r>
              <w:rPr>
                <w:sz w:val="16"/>
              </w:rPr>
              <w:t>18,539</w:t>
            </w:r>
          </w:p>
        </w:tc>
        <w:tc>
          <w:tcPr>
            <w:tcW w:type="dxa" w:w="1126"/>
          </w:tcPr>
          <w:p>
            <w:pPr>
              <w:spacing w:after="0"/>
              <w:jc w:val="right"/>
            </w:pPr>
            <w:r>
              <w:rPr>
                <w:sz w:val="16"/>
              </w:rPr>
              <w:t>$7,020,587</w:t>
            </w:r>
          </w:p>
        </w:tc>
        <w:tc>
          <w:tcPr>
            <w:tcW w:type="dxa" w:w="1126"/>
          </w:tcPr>
          <w:p>
            <w:pPr>
              <w:spacing w:after="0"/>
              <w:jc w:val="right"/>
            </w:pPr>
            <w:r>
              <w:rPr>
                <w:sz w:val="16"/>
              </w:rPr>
              <w:t>$867</w:t>
            </w:r>
          </w:p>
        </w:tc>
        <w:tc>
          <w:tcPr>
            <w:tcW w:type="dxa" w:w="1165"/>
          </w:tcPr>
          <w:p>
            <w:pPr>
              <w:spacing w:after="0"/>
              <w:jc w:val="right"/>
            </w:pPr>
            <w:r>
              <w:rPr>
                <w:sz w:val="16"/>
              </w:rPr>
              <w:t>$355,857</w:t>
            </w:r>
          </w:p>
        </w:tc>
        <w:tc>
          <w:tcPr>
            <w:tcW w:type="dxa" w:w="1305"/>
          </w:tcPr>
          <w:p>
            <w:pPr>
              <w:spacing w:after="0"/>
              <w:jc w:val="right"/>
            </w:pPr>
            <w:r>
              <w:rPr>
                <w:sz w:val="16"/>
              </w:rPr>
              <w:t>0.257%</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$11,960,473,816</w:t>
            </w:r>
          </w:p>
        </w:tc>
        <w:tc>
          <w:tcPr>
            <w:tcW w:type="dxa" w:w="1215"/>
          </w:tcPr>
          <w:p>
            <w:pPr>
              <w:spacing w:after="0"/>
              <w:jc w:val="right"/>
            </w:pPr>
            <w:r>
              <w:rPr>
                <w:sz w:val="16"/>
              </w:rPr>
              <w:t>$132,240,725</w:t>
            </w:r>
          </w:p>
        </w:tc>
        <w:tc>
          <w:tcPr>
            <w:tcW w:type="dxa" w:w="1043"/>
          </w:tcPr>
          <w:p>
            <w:pPr>
              <w:spacing w:after="0"/>
              <w:jc w:val="right"/>
            </w:pPr>
            <w:r>
              <w:rPr>
                <w:sz w:val="16"/>
              </w:rPr>
              <w:t>59,117</w:t>
            </w:r>
          </w:p>
        </w:tc>
        <w:tc>
          <w:tcPr>
            <w:tcW w:type="dxa" w:w="1126"/>
          </w:tcPr>
          <w:p>
            <w:pPr>
              <w:spacing w:after="0"/>
              <w:jc w:val="right"/>
            </w:pPr>
            <w:r>
              <w:rPr>
                <w:sz w:val="16"/>
              </w:rPr>
              <w:t>$19,978</w:t>
            </w:r>
          </w:p>
        </w:tc>
        <w:tc>
          <w:tcPr>
            <w:tcW w:type="dxa" w:w="1126"/>
          </w:tcPr>
          <w:p>
            <w:pPr>
              <w:spacing w:after="0"/>
              <w:jc w:val="right"/>
            </w:pPr>
            <w:r>
              <w:rPr>
                <w:sz w:val="16"/>
              </w:rPr>
              <w:t>under $1</w:t>
            </w:r>
          </w:p>
        </w:tc>
        <w:tc>
          <w:tcPr>
            <w:tcW w:type="dxa" w:w="1165"/>
          </w:tcPr>
          <w:p>
            <w:pPr>
              <w:spacing w:after="0"/>
              <w:jc w:val="right"/>
            </w:pPr>
            <w:r>
              <w:rPr>
                <w:sz w:val="16"/>
              </w:rPr>
              <w:t>$455,882</w:t>
            </w:r>
          </w:p>
        </w:tc>
        <w:tc>
          <w:tcPr>
            <w:tcW w:type="dxa" w:w="1305"/>
          </w:tcPr>
          <w:p>
            <w:pPr>
              <w:spacing w:after="0"/>
              <w:jc w:val="right"/>
            </w:pPr>
            <w:r>
              <w:rPr>
                <w:sz w:val="16"/>
              </w:rPr>
              <w:t>0.000167%</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bl>
    <w:p>
      <w:pPr>
        <w:spacing w:after="40" w:before="60"/>
      </w:pPr>
      <w:r>
        <w:rPr>
          <w:sz w:val="15"/>
        </w:rPr>
        <w:t>Totals since 2024-09-13 (Storm Events through 2026-06-30): 5 county-coded records, 5 with a damage value recorded (including $0), $0; 60 zone-level records, 52 with a damage value recorded (including $0), $100,000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59,117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$11,960,473,816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$132,240,725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$27,198,487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$5,717,367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LYON COUNTY*</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Lyon County</w:t>
            </w:r>
          </w:p>
        </w:tc>
        <w:tc>
          <w:tcPr>
            <w:tcW w:type="dxa" w:w="1541"/>
          </w:tcPr>
          <w:p>
            <w:pPr>
              <w:spacing w:after="0"/>
              <w:jc w:val="left"/>
            </w:pPr>
            <w:r>
              <w:rPr>
                <w:sz w:val="16"/>
              </w:rPr>
              <w:t>320029</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1</w:t>
            </w:r>
          </w:p>
        </w:tc>
        <w:tc>
          <w:tcPr>
            <w:tcW w:type="dxa" w:w="1385"/>
          </w:tcPr>
          <w:p>
            <w:pPr>
              <w:spacing w:after="0"/>
              <w:jc w:val="right"/>
            </w:pPr>
            <w:r>
              <w:rPr>
                <w:sz w:val="16"/>
              </w:rPr>
              <w:t>1</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Fernley city</w:t>
            </w:r>
          </w:p>
        </w:tc>
        <w:tc>
          <w:tcPr>
            <w:tcW w:type="dxa" w:w="1541"/>
          </w:tcPr>
          <w:p>
            <w:pPr>
              <w:spacing w:after="0"/>
              <w:jc w:val="left"/>
            </w:pPr>
            <w:r>
              <w:rPr>
                <w:sz w:val="16"/>
              </w:rPr>
              <w:t>320038</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Yerington city</w:t>
            </w:r>
          </w:p>
        </w:tc>
        <w:tc>
          <w:tcPr>
            <w:tcW w:type="dxa" w:w="1541"/>
          </w:tcPr>
          <w:p>
            <w:pPr>
              <w:spacing w:after="0"/>
              <w:jc w:val="left"/>
            </w:pPr>
            <w:r>
              <w:rPr>
                <w:sz w:val="16"/>
              </w:rPr>
              <w:t>320016</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Lyon County, NV: risk-assessment baseline packet, release 2026-10 (data as of 2026-09-28; County area 32019).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hazard-plain_2026-10_NV_32019.docx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Lyon County, NV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Lyon County, NV: Risk-assessment baseline packet</dc:title>
  <dc:subject>Hazard Plain release 2026-10, as of 2026-09-28. Preview: automated baseline</dc:subject>
  <dc:creator>Hazard Plain</dc:creator>
  <cp:keywords>Hazard Plain; hazard mitigation; risk assessment; 32019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