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Elko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Elko County (FEMA plan 106268)</w:t>
      </w:r>
    </w:p>
    <w:p>
      <w:pPr>
        <w:keepNext/>
        <w:spacing w:after="40" w:before="0"/>
      </w:pPr>
      <w:r>
        <w:rPr>
          <w:b/>
        </w:rPr>
        <w:t xml:space="preserve">Approved: </w:t>
      </w:r>
      <w:r>
        <w:rPr/>
        <w:t>2021-10-13</w:t>
      </w:r>
    </w:p>
    <w:p>
      <w:pPr>
        <w:keepNext/>
        <w:spacing w:after="40" w:before="0"/>
      </w:pPr>
      <w:r>
        <w:rPr>
          <w:b/>
        </w:rPr>
        <w:t xml:space="preserve">Expires: </w:t>
      </w:r>
      <w:r>
        <w:rPr/>
        <w:t>2026-10-12</w:t>
      </w:r>
    </w:p>
    <w:p>
      <w:pPr>
        <w:keepNext/>
        <w:spacing w:after="40" w:before="0"/>
      </w:pPr>
      <w:r>
        <w:rPr>
          <w:b/>
        </w:rPr>
        <w:t xml:space="preserve">As of: </w:t>
      </w:r>
      <w:r>
        <w:rPr/>
        <w:t>2026-09-28</w:t>
      </w:r>
    </w:p>
    <w:p>
      <w:pPr>
        <w:keepNext/>
        <w:spacing w:after="40" w:before="0"/>
      </w:pPr>
      <w:r>
        <w:rPr>
          <w:b/>
        </w:rPr>
        <w:t xml:space="preserve">Days: </w:t>
      </w:r>
      <w:r>
        <w:rPr/>
        <w:t>14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519"/>
        <w:gridCol w:w="2219"/>
        <w:gridCol w:w="1944"/>
        <w:gridCol w:w="1430"/>
        <w:gridCol w:w="823"/>
        <w:gridCol w:w="2337"/>
        <w:gridCol w:w="1945"/>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19"/>
            <w:shd w:val="clear" w:color="auto" w:fill="E8E8E8"/>
          </w:tcPr>
          <w:p>
            <w:pPr>
              <w:spacing w:after="0"/>
              <w:jc w:val="left"/>
            </w:pPr>
            <w:r>
              <w:rPr>
                <w:b/>
                <w:sz w:val="16"/>
              </w:rPr>
              <w:t>Status</w:t>
            </w:r>
          </w:p>
        </w:tc>
        <w:tc>
          <w:tcPr>
            <w:tcW w:type="dxa" w:w="2219"/>
            <w:shd w:val="clear" w:color="auto" w:fill="E8E8E8"/>
          </w:tcPr>
          <w:p>
            <w:pPr>
              <w:spacing w:after="0"/>
              <w:jc w:val="left"/>
            </w:pPr>
            <w:r>
              <w:rPr>
                <w:b/>
                <w:sz w:val="16"/>
              </w:rPr>
              <w:t>Plan</w:t>
            </w:r>
          </w:p>
        </w:tc>
        <w:tc>
          <w:tcPr>
            <w:tcW w:type="dxa" w:w="1944"/>
            <w:shd w:val="clear" w:color="auto" w:fill="E8E8E8"/>
          </w:tcPr>
          <w:p>
            <w:pPr>
              <w:spacing w:after="0"/>
              <w:jc w:val="left"/>
            </w:pPr>
            <w:r>
              <w:rPr>
                <w:b/>
                <w:sz w:val="16"/>
              </w:rPr>
              <w:t>Approved</w:t>
            </w:r>
          </w:p>
        </w:tc>
        <w:tc>
          <w:tcPr>
            <w:tcW w:type="dxa" w:w="1430"/>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7"/>
            <w:shd w:val="clear" w:color="auto" w:fill="E8E8E8"/>
          </w:tcPr>
          <w:p>
            <w:pPr>
              <w:spacing w:after="0"/>
              <w:jc w:val="left"/>
            </w:pPr>
            <w:r>
              <w:rPr>
                <w:b/>
                <w:sz w:val="16"/>
              </w:rPr>
              <w:t>Update underway</w:t>
            </w:r>
          </w:p>
        </w:tc>
        <w:tc>
          <w:tcPr>
            <w:tcW w:type="dxa" w:w="1945"/>
            <w:shd w:val="clear" w:color="auto" w:fill="E8E8E8"/>
          </w:tcPr>
          <w:p>
            <w:pPr>
              <w:spacing w:after="0"/>
              <w:jc w:val="left"/>
            </w:pPr>
            <w:r>
              <w:rPr>
                <w:b/>
                <w:sz w:val="16"/>
              </w:rPr>
              <w:t>Notes</w:t>
            </w:r>
          </w:p>
        </w:tc>
      </w:tr>
      <w:tr>
        <w:trPr>
          <w:cantSplit/>
        </w:trPr>
        <w:tc>
          <w:tcPr>
            <w:tcW w:type="dxa" w:w="1215"/>
          </w:tcPr>
          <w:p>
            <w:pPr>
              <w:spacing w:after="0"/>
              <w:jc w:val="left"/>
            </w:pPr>
            <w:r>
              <w:rPr>
                <w:sz w:val="16"/>
              </w:rPr>
              <w:t>Elko County</w:t>
            </w:r>
          </w:p>
        </w:tc>
        <w:tc>
          <w:tcPr>
            <w:tcW w:type="dxa" w:w="680"/>
          </w:tcPr>
          <w:p>
            <w:pPr>
              <w:spacing w:after="0"/>
              <w:jc w:val="left"/>
            </w:pPr>
            <w:r>
              <w:rPr>
                <w:sz w:val="16"/>
              </w:rPr>
              <w:t>County</w:t>
            </w:r>
          </w:p>
        </w:tc>
        <w:tc>
          <w:tcPr>
            <w:tcW w:type="dxa" w:w="1519"/>
          </w:tcPr>
          <w:p>
            <w:pPr>
              <w:spacing w:after="0"/>
              <w:jc w:val="left"/>
            </w:pPr>
            <w:r>
              <w:rPr>
                <w:sz w:val="16"/>
              </w:rPr>
              <w:t>Approved, expires 2026-10-12</w:t>
            </w:r>
          </w:p>
        </w:tc>
        <w:tc>
          <w:tcPr>
            <w:tcW w:type="dxa" w:w="2219"/>
          </w:tcPr>
          <w:p>
            <w:pPr>
              <w:spacing w:after="0"/>
              <w:jc w:val="left"/>
            </w:pPr>
            <w:r>
              <w:rPr>
                <w:sz w:val="16"/>
              </w:rPr>
              <w:t>Elko County (FEMA plan 106268)</w:t>
            </w:r>
          </w:p>
        </w:tc>
        <w:tc>
          <w:tcPr>
            <w:tcW w:type="dxa" w:w="1944"/>
          </w:tcPr>
          <w:p>
            <w:pPr>
              <w:spacing w:after="0"/>
              <w:jc w:val="left"/>
            </w:pPr>
            <w:r>
              <w:rPr>
                <w:sz w:val="16"/>
              </w:rPr>
              <w:t>2021-10-13</w:t>
            </w:r>
          </w:p>
        </w:tc>
        <w:tc>
          <w:tcPr>
            <w:tcW w:type="dxa" w:w="1430"/>
          </w:tcPr>
          <w:p>
            <w:pPr>
              <w:spacing w:after="0"/>
              <w:jc w:val="left"/>
            </w:pPr>
            <w:r>
              <w:rPr>
                <w:sz w:val="16"/>
              </w:rPr>
              <w:t>2026-10-12</w:t>
            </w:r>
          </w:p>
        </w:tc>
        <w:tc>
          <w:tcPr>
            <w:tcW w:type="dxa" w:w="823"/>
          </w:tcPr>
          <w:p>
            <w:pPr>
              <w:spacing w:after="0"/>
              <w:jc w:val="right"/>
            </w:pPr>
            <w:r>
              <w:rPr>
                <w:sz w:val="16"/>
              </w:rPr>
              <w:t>14</w:t>
            </w:r>
          </w:p>
        </w:tc>
        <w:tc>
          <w:tcPr>
            <w:tcW w:type="dxa" w:w="2337"/>
          </w:tcPr>
          <w:p>
            <w:pPr>
              <w:spacing w:after="0"/>
              <w:jc w:val="left"/>
            </w:pPr>
          </w:p>
        </w:tc>
        <w:tc>
          <w:tcPr>
            <w:tcW w:type="dxa" w:w="1945"/>
          </w:tcPr>
          <w:p>
            <w:pPr>
              <w:spacing w:after="0"/>
              <w:jc w:val="left"/>
            </w:pPr>
          </w:p>
        </w:tc>
      </w:tr>
      <w:tr>
        <w:trPr>
          <w:cantSplit/>
        </w:trPr>
        <w:tc>
          <w:tcPr>
            <w:tcW w:type="dxa" w:w="1215"/>
          </w:tcPr>
          <w:p>
            <w:pPr>
              <w:spacing w:after="0"/>
              <w:jc w:val="left"/>
            </w:pPr>
            <w:r>
              <w:rPr>
                <w:sz w:val="16"/>
              </w:rPr>
              <w:t>Carlin city</w:t>
            </w:r>
          </w:p>
        </w:tc>
        <w:tc>
          <w:tcPr>
            <w:tcW w:type="dxa" w:w="680"/>
          </w:tcPr>
          <w:p>
            <w:pPr>
              <w:spacing w:after="0"/>
              <w:jc w:val="left"/>
            </w:pPr>
            <w:r>
              <w:rPr>
                <w:sz w:val="16"/>
              </w:rPr>
              <w:t>City</w:t>
            </w:r>
          </w:p>
        </w:tc>
        <w:tc>
          <w:tcPr>
            <w:tcW w:type="dxa" w:w="1519"/>
          </w:tcPr>
          <w:p>
            <w:pPr>
              <w:spacing w:after="0"/>
              <w:jc w:val="left"/>
            </w:pPr>
            <w:r>
              <w:rPr>
                <w:sz w:val="16"/>
              </w:rPr>
              <w:t>Plan 106268 approved 2021-10-13, pending adoption here; not yet eligible</w:t>
            </w:r>
          </w:p>
        </w:tc>
        <w:tc>
          <w:tcPr>
            <w:tcW w:type="dxa" w:w="2219"/>
          </w:tcPr>
          <w:p>
            <w:pPr>
              <w:spacing w:after="0"/>
              <w:jc w:val="left"/>
            </w:pPr>
            <w:r>
              <w:rPr>
                <w:sz w:val="16"/>
              </w:rPr>
              <w:t>Elko County (FEMA plan 106268), pending adoption here</w:t>
            </w:r>
          </w:p>
        </w:tc>
        <w:tc>
          <w:tcPr>
            <w:tcW w:type="dxa" w:w="1944"/>
          </w:tcPr>
          <w:p>
            <w:pPr>
              <w:spacing w:after="0"/>
              <w:jc w:val="left"/>
            </w:pPr>
            <w:r>
              <w:rPr>
                <w:sz w:val="16"/>
              </w:rPr>
              <w:t>2021-10-13 by FEMA; not yet adopted here</w:t>
            </w:r>
          </w:p>
        </w:tc>
        <w:tc>
          <w:tcPr>
            <w:tcW w:type="dxa" w:w="1430"/>
          </w:tcPr>
          <w:p>
            <w:pPr>
              <w:spacing w:after="0"/>
              <w:jc w:val="left"/>
            </w:pPr>
            <w:r>
              <w:rPr>
                <w:sz w:val="16"/>
              </w:rPr>
              <w:t>2026-10-12 once adopted</w:t>
            </w:r>
          </w:p>
        </w:tc>
        <w:tc>
          <w:tcPr>
            <w:tcW w:type="dxa" w:w="823"/>
          </w:tcPr>
          <w:p>
            <w:pPr>
              <w:spacing w:after="0"/>
              <w:jc w:val="right"/>
            </w:pPr>
          </w:p>
        </w:tc>
        <w:tc>
          <w:tcPr>
            <w:tcW w:type="dxa" w:w="2337"/>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215"/>
          </w:tcPr>
          <w:p>
            <w:pPr>
              <w:spacing w:after="0"/>
              <w:jc w:val="left"/>
            </w:pPr>
            <w:r>
              <w:rPr>
                <w:sz w:val="16"/>
              </w:rPr>
              <w:t>Elko city</w:t>
            </w:r>
          </w:p>
        </w:tc>
        <w:tc>
          <w:tcPr>
            <w:tcW w:type="dxa" w:w="680"/>
          </w:tcPr>
          <w:p>
            <w:pPr>
              <w:spacing w:after="0"/>
              <w:jc w:val="left"/>
            </w:pPr>
            <w:r>
              <w:rPr>
                <w:sz w:val="16"/>
              </w:rPr>
              <w:t>City</w:t>
            </w:r>
          </w:p>
        </w:tc>
        <w:tc>
          <w:tcPr>
            <w:tcW w:type="dxa" w:w="1519"/>
          </w:tcPr>
          <w:p>
            <w:pPr>
              <w:spacing w:after="0"/>
              <w:jc w:val="left"/>
            </w:pPr>
            <w:r>
              <w:rPr>
                <w:sz w:val="16"/>
              </w:rPr>
              <w:t>Plan 106268 approved 2021-10-13, pending adoption here; not yet eligible</w:t>
            </w:r>
          </w:p>
        </w:tc>
        <w:tc>
          <w:tcPr>
            <w:tcW w:type="dxa" w:w="2219"/>
          </w:tcPr>
          <w:p>
            <w:pPr>
              <w:spacing w:after="0"/>
              <w:jc w:val="left"/>
            </w:pPr>
            <w:r>
              <w:rPr>
                <w:sz w:val="16"/>
              </w:rPr>
              <w:t>Elko County (FEMA plan 106268), pending adoption here</w:t>
            </w:r>
          </w:p>
        </w:tc>
        <w:tc>
          <w:tcPr>
            <w:tcW w:type="dxa" w:w="1944"/>
          </w:tcPr>
          <w:p>
            <w:pPr>
              <w:spacing w:after="0"/>
              <w:jc w:val="left"/>
            </w:pPr>
            <w:r>
              <w:rPr>
                <w:sz w:val="16"/>
              </w:rPr>
              <w:t>2021-10-13 by FEMA; not yet adopted here</w:t>
            </w:r>
          </w:p>
        </w:tc>
        <w:tc>
          <w:tcPr>
            <w:tcW w:type="dxa" w:w="1430"/>
          </w:tcPr>
          <w:p>
            <w:pPr>
              <w:spacing w:after="0"/>
              <w:jc w:val="left"/>
            </w:pPr>
            <w:r>
              <w:rPr>
                <w:sz w:val="16"/>
              </w:rPr>
              <w:t>2026-10-12 once adopted</w:t>
            </w:r>
          </w:p>
        </w:tc>
        <w:tc>
          <w:tcPr>
            <w:tcW w:type="dxa" w:w="823"/>
          </w:tcPr>
          <w:p>
            <w:pPr>
              <w:spacing w:after="0"/>
              <w:jc w:val="right"/>
            </w:pPr>
          </w:p>
        </w:tc>
        <w:tc>
          <w:tcPr>
            <w:tcW w:type="dxa" w:w="2337"/>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215"/>
          </w:tcPr>
          <w:p>
            <w:pPr>
              <w:spacing w:after="0"/>
              <w:jc w:val="left"/>
            </w:pPr>
            <w:r>
              <w:rPr>
                <w:sz w:val="16"/>
              </w:rPr>
              <w:t>Wells city</w:t>
            </w:r>
          </w:p>
        </w:tc>
        <w:tc>
          <w:tcPr>
            <w:tcW w:type="dxa" w:w="680"/>
          </w:tcPr>
          <w:p>
            <w:pPr>
              <w:spacing w:after="0"/>
              <w:jc w:val="left"/>
            </w:pPr>
            <w:r>
              <w:rPr>
                <w:sz w:val="16"/>
              </w:rPr>
              <w:t>City</w:t>
            </w:r>
          </w:p>
        </w:tc>
        <w:tc>
          <w:tcPr>
            <w:tcW w:type="dxa" w:w="1519"/>
          </w:tcPr>
          <w:p>
            <w:pPr>
              <w:spacing w:after="0"/>
              <w:jc w:val="left"/>
            </w:pPr>
            <w:r>
              <w:rPr>
                <w:sz w:val="16"/>
              </w:rPr>
              <w:t>Plan 106268 approved 2021-10-13, pending adoption here; not yet eligible</w:t>
            </w:r>
          </w:p>
        </w:tc>
        <w:tc>
          <w:tcPr>
            <w:tcW w:type="dxa" w:w="2219"/>
          </w:tcPr>
          <w:p>
            <w:pPr>
              <w:spacing w:after="0"/>
              <w:jc w:val="left"/>
            </w:pPr>
            <w:r>
              <w:rPr>
                <w:sz w:val="16"/>
              </w:rPr>
              <w:t>Elko County (FEMA plan 106268), pending adoption here</w:t>
            </w:r>
          </w:p>
        </w:tc>
        <w:tc>
          <w:tcPr>
            <w:tcW w:type="dxa" w:w="1944"/>
          </w:tcPr>
          <w:p>
            <w:pPr>
              <w:spacing w:after="0"/>
              <w:jc w:val="left"/>
            </w:pPr>
            <w:r>
              <w:rPr>
                <w:sz w:val="16"/>
              </w:rPr>
              <w:t>2021-10-13 by FEMA; not yet adopted here</w:t>
            </w:r>
          </w:p>
        </w:tc>
        <w:tc>
          <w:tcPr>
            <w:tcW w:type="dxa" w:w="1430"/>
          </w:tcPr>
          <w:p>
            <w:pPr>
              <w:spacing w:after="0"/>
              <w:jc w:val="left"/>
            </w:pPr>
            <w:r>
              <w:rPr>
                <w:sz w:val="16"/>
              </w:rPr>
              <w:t>2026-10-12 once adopted</w:t>
            </w:r>
          </w:p>
        </w:tc>
        <w:tc>
          <w:tcPr>
            <w:tcW w:type="dxa" w:w="823"/>
          </w:tcPr>
          <w:p>
            <w:pPr>
              <w:spacing w:after="0"/>
              <w:jc w:val="right"/>
            </w:pPr>
          </w:p>
        </w:tc>
        <w:tc>
          <w:tcPr>
            <w:tcW w:type="dxa" w:w="2337"/>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215"/>
          </w:tcPr>
          <w:p>
            <w:pPr>
              <w:spacing w:after="0"/>
              <w:jc w:val="left"/>
            </w:pPr>
            <w:r>
              <w:rPr>
                <w:sz w:val="16"/>
              </w:rPr>
              <w:t>West Wendover city</w:t>
            </w:r>
          </w:p>
        </w:tc>
        <w:tc>
          <w:tcPr>
            <w:tcW w:type="dxa" w:w="680"/>
          </w:tcPr>
          <w:p>
            <w:pPr>
              <w:spacing w:after="0"/>
              <w:jc w:val="left"/>
            </w:pPr>
            <w:r>
              <w:rPr>
                <w:sz w:val="16"/>
              </w:rPr>
              <w:t>City</w:t>
            </w:r>
          </w:p>
        </w:tc>
        <w:tc>
          <w:tcPr>
            <w:tcW w:type="dxa" w:w="1519"/>
          </w:tcPr>
          <w:p>
            <w:pPr>
              <w:spacing w:after="0"/>
              <w:jc w:val="left"/>
            </w:pPr>
            <w:r>
              <w:rPr>
                <w:sz w:val="16"/>
              </w:rPr>
              <w:t>Plan 106268 approved 2021-10-13, pending adoption here; not yet eligible</w:t>
            </w:r>
          </w:p>
        </w:tc>
        <w:tc>
          <w:tcPr>
            <w:tcW w:type="dxa" w:w="2219"/>
          </w:tcPr>
          <w:p>
            <w:pPr>
              <w:spacing w:after="0"/>
              <w:jc w:val="left"/>
            </w:pPr>
            <w:r>
              <w:rPr>
                <w:sz w:val="16"/>
              </w:rPr>
              <w:t>Elko County (FEMA plan 106268), pending adoption here</w:t>
            </w:r>
          </w:p>
        </w:tc>
        <w:tc>
          <w:tcPr>
            <w:tcW w:type="dxa" w:w="1944"/>
          </w:tcPr>
          <w:p>
            <w:pPr>
              <w:spacing w:after="0"/>
              <w:jc w:val="left"/>
            </w:pPr>
            <w:r>
              <w:rPr>
                <w:sz w:val="16"/>
              </w:rPr>
              <w:t>2021-10-13 by FEMA; not yet adopted here</w:t>
            </w:r>
          </w:p>
        </w:tc>
        <w:tc>
          <w:tcPr>
            <w:tcW w:type="dxa" w:w="1430"/>
          </w:tcPr>
          <w:p>
            <w:pPr>
              <w:spacing w:after="0"/>
              <w:jc w:val="left"/>
            </w:pPr>
            <w:r>
              <w:rPr>
                <w:sz w:val="16"/>
              </w:rPr>
              <w:t>2026-10-12 once adopted</w:t>
            </w:r>
          </w:p>
        </w:tc>
        <w:tc>
          <w:tcPr>
            <w:tcW w:type="dxa" w:w="823"/>
          </w:tcPr>
          <w:p>
            <w:pPr>
              <w:spacing w:after="0"/>
              <w:jc w:val="right"/>
            </w:pPr>
          </w:p>
        </w:tc>
        <w:tc>
          <w:tcPr>
            <w:tcW w:type="dxa" w:w="2337"/>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Wildfire</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$58,812,998</w:t>
            </w:r>
          </w:p>
        </w:tc>
        <w:tc>
          <w:tcPr>
            <w:tcW w:type="dxa" w:w="1126"/>
          </w:tcPr>
          <w:p>
            <w:pPr>
              <w:spacing w:after="0"/>
              <w:jc w:val="right"/>
            </w:pPr>
            <w:r>
              <w:rPr>
                <w:sz w:val="16"/>
              </w:rPr>
              <w:t>$7,336</w:t>
            </w:r>
          </w:p>
        </w:tc>
        <w:tc>
          <w:tcPr>
            <w:tcW w:type="dxa" w:w="1385"/>
          </w:tcPr>
          <w:p>
            <w:pPr>
              <w:spacing w:after="0"/>
              <w:jc w:val="right"/>
            </w:pPr>
            <w:r>
              <w:rPr>
                <w:sz w:val="16"/>
              </w:rPr>
              <w:t>$2,816,299</w:t>
            </w:r>
          </w:p>
        </w:tc>
        <w:tc>
          <w:tcPr>
            <w:tcW w:type="dxa" w:w="1182"/>
          </w:tcPr>
          <w:p>
            <w:pPr>
              <w:spacing w:after="0"/>
              <w:jc w:val="right"/>
            </w:pPr>
            <w:r>
              <w:rPr>
                <w:sz w:val="16"/>
              </w:rPr>
              <w:t>$61,636,633</w:t>
            </w:r>
          </w:p>
        </w:tc>
        <w:tc>
          <w:tcPr>
            <w:tcW w:type="dxa" w:w="1421"/>
          </w:tcPr>
          <w:p>
            <w:pPr>
              <w:spacing w:after="0"/>
              <w:jc w:val="right"/>
            </w:pPr>
            <w:r>
              <w:rPr>
                <w:sz w:val="16"/>
              </w:rPr>
              <w:t>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$7,906,584</w:t>
            </w:r>
          </w:p>
        </w:tc>
        <w:tc>
          <w:tcPr>
            <w:tcW w:type="dxa" w:w="1126"/>
          </w:tcPr>
          <w:p>
            <w:pPr>
              <w:spacing w:after="0"/>
              <w:jc w:val="right"/>
            </w:pPr>
            <w:r>
              <w:rPr>
                <w:sz w:val="16"/>
              </w:rPr>
              <w:t>$2,449</w:t>
            </w:r>
          </w:p>
        </w:tc>
        <w:tc>
          <w:tcPr>
            <w:tcW w:type="dxa" w:w="1385"/>
          </w:tcPr>
          <w:p>
            <w:pPr>
              <w:spacing w:after="0"/>
              <w:jc w:val="right"/>
            </w:pPr>
            <w:r>
              <w:rPr>
                <w:sz w:val="16"/>
              </w:rPr>
              <w:t>$118,979</w:t>
            </w:r>
          </w:p>
        </w:tc>
        <w:tc>
          <w:tcPr>
            <w:tcW w:type="dxa" w:w="1182"/>
          </w:tcPr>
          <w:p>
            <w:pPr>
              <w:spacing w:after="0"/>
              <w:jc w:val="right"/>
            </w:pPr>
            <w:r>
              <w:rPr>
                <w:sz w:val="16"/>
              </w:rPr>
              <w:t>$8,028,012</w:t>
            </w:r>
          </w:p>
        </w:tc>
        <w:tc>
          <w:tcPr>
            <w:tcW w:type="dxa" w:w="1421"/>
          </w:tcPr>
          <w:p>
            <w:pPr>
              <w:spacing w:after="0"/>
              <w:jc w:val="right"/>
            </w:pPr>
            <w:r>
              <w:rPr>
                <w:sz w:val="16"/>
              </w:rPr>
              <w:t>76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$2,207,649</w:t>
            </w:r>
          </w:p>
        </w:tc>
        <w:tc>
          <w:tcPr>
            <w:tcW w:type="dxa" w:w="1126"/>
          </w:tcPr>
          <w:p>
            <w:pPr>
              <w:spacing w:after="0"/>
              <w:jc w:val="right"/>
            </w:pPr>
          </w:p>
        </w:tc>
        <w:tc>
          <w:tcPr>
            <w:tcW w:type="dxa" w:w="1385"/>
          </w:tcPr>
          <w:p>
            <w:pPr>
              <w:spacing w:after="0"/>
              <w:jc w:val="right"/>
            </w:pPr>
            <w:r>
              <w:rPr>
                <w:sz w:val="16"/>
              </w:rPr>
              <w:t>$500,490</w:t>
            </w:r>
          </w:p>
        </w:tc>
        <w:tc>
          <w:tcPr>
            <w:tcW w:type="dxa" w:w="1182"/>
          </w:tcPr>
          <w:p>
            <w:pPr>
              <w:spacing w:after="0"/>
              <w:jc w:val="right"/>
            </w:pPr>
            <w:r>
              <w:rPr>
                <w:sz w:val="16"/>
              </w:rPr>
              <w:t>$2,708,139</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$133</w:t>
            </w:r>
          </w:p>
        </w:tc>
        <w:tc>
          <w:tcPr>
            <w:tcW w:type="dxa" w:w="1126"/>
          </w:tcPr>
          <w:p>
            <w:pPr>
              <w:spacing w:after="0"/>
              <w:jc w:val="right"/>
            </w:pPr>
            <w:r>
              <w:rPr>
                <w:sz w:val="16"/>
              </w:rPr>
              <w:t>$6,072</w:t>
            </w:r>
          </w:p>
        </w:tc>
        <w:tc>
          <w:tcPr>
            <w:tcW w:type="dxa" w:w="1385"/>
          </w:tcPr>
          <w:p>
            <w:pPr>
              <w:spacing w:after="0"/>
              <w:jc w:val="right"/>
            </w:pPr>
            <w:r>
              <w:rPr>
                <w:sz w:val="16"/>
              </w:rPr>
              <w:t>$510,238</w:t>
            </w:r>
          </w:p>
        </w:tc>
        <w:tc>
          <w:tcPr>
            <w:tcW w:type="dxa" w:w="1182"/>
          </w:tcPr>
          <w:p>
            <w:pPr>
              <w:spacing w:after="0"/>
              <w:jc w:val="right"/>
            </w:pPr>
            <w:r>
              <w:rPr>
                <w:sz w:val="16"/>
              </w:rPr>
              <w:t>$516,443</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5</w:t>
            </w:r>
          </w:p>
        </w:tc>
        <w:tc>
          <w:tcPr>
            <w:tcW w:type="dxa" w:w="1037"/>
          </w:tcPr>
          <w:p>
            <w:pPr>
              <w:spacing w:after="0"/>
              <w:jc w:val="left"/>
            </w:pPr>
            <w:r>
              <w:rPr>
                <w:sz w:val="16"/>
              </w:rPr>
              <w:t>Avalanche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$26</w:t>
            </w:r>
          </w:p>
        </w:tc>
        <w:tc>
          <w:tcPr>
            <w:tcW w:type="dxa" w:w="1126"/>
          </w:tcPr>
          <w:p>
            <w:pPr>
              <w:spacing w:after="0"/>
              <w:jc w:val="right"/>
            </w:pPr>
          </w:p>
        </w:tc>
        <w:tc>
          <w:tcPr>
            <w:tcW w:type="dxa" w:w="1385"/>
          </w:tcPr>
          <w:p>
            <w:pPr>
              <w:spacing w:after="0"/>
              <w:jc w:val="right"/>
            </w:pPr>
            <w:r>
              <w:rPr>
                <w:sz w:val="16"/>
              </w:rPr>
              <w:t>$502,333</w:t>
            </w:r>
          </w:p>
        </w:tc>
        <w:tc>
          <w:tcPr>
            <w:tcW w:type="dxa" w:w="1182"/>
          </w:tcPr>
          <w:p>
            <w:pPr>
              <w:spacing w:after="0"/>
              <w:jc w:val="right"/>
            </w:pPr>
            <w:r>
              <w:rPr>
                <w:sz w:val="16"/>
              </w:rPr>
              <w:t>$502,359</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Winter Weather</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$36,125</w:t>
            </w:r>
          </w:p>
        </w:tc>
        <w:tc>
          <w:tcPr>
            <w:tcW w:type="dxa" w:w="1126"/>
          </w:tcPr>
          <w:p>
            <w:pPr>
              <w:spacing w:after="0"/>
              <w:jc w:val="right"/>
            </w:pPr>
            <w:r>
              <w:rPr>
                <w:sz w:val="16"/>
              </w:rPr>
              <w:t>under $1</w:t>
            </w:r>
          </w:p>
        </w:tc>
        <w:tc>
          <w:tcPr>
            <w:tcW w:type="dxa" w:w="1385"/>
          </w:tcPr>
          <w:p>
            <w:pPr>
              <w:spacing w:after="0"/>
              <w:jc w:val="right"/>
            </w:pPr>
            <w:r>
              <w:rPr>
                <w:sz w:val="16"/>
              </w:rPr>
              <w:t>$318,537</w:t>
            </w:r>
          </w:p>
        </w:tc>
        <w:tc>
          <w:tcPr>
            <w:tcW w:type="dxa" w:w="1182"/>
          </w:tcPr>
          <w:p>
            <w:pPr>
              <w:spacing w:after="0"/>
              <w:jc w:val="right"/>
            </w:pPr>
            <w:r>
              <w:rPr>
                <w:sz w:val="16"/>
              </w:rPr>
              <w:t>$354,662</w:t>
            </w:r>
          </w:p>
        </w:tc>
        <w:tc>
          <w:tcPr>
            <w:tcW w:type="dxa" w:w="1421"/>
          </w:tcPr>
          <w:p>
            <w:pPr>
              <w:spacing w:after="0"/>
              <w:jc w:val="right"/>
            </w:pPr>
            <w:r>
              <w:rPr>
                <w:sz w:val="16"/>
              </w:rPr>
              <w:t>229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$866</w:t>
            </w:r>
          </w:p>
        </w:tc>
        <w:tc>
          <w:tcPr>
            <w:tcW w:type="dxa" w:w="1126"/>
          </w:tcPr>
          <w:p>
            <w:pPr>
              <w:spacing w:after="0"/>
              <w:jc w:val="right"/>
            </w:pPr>
            <w:r>
              <w:rPr>
                <w:sz w:val="16"/>
              </w:rPr>
              <w:t>$9,686</w:t>
            </w:r>
          </w:p>
        </w:tc>
        <w:tc>
          <w:tcPr>
            <w:tcW w:type="dxa" w:w="1385"/>
          </w:tcPr>
          <w:p>
            <w:pPr>
              <w:spacing w:after="0"/>
              <w:jc w:val="right"/>
            </w:pPr>
            <w:r>
              <w:rPr>
                <w:sz w:val="16"/>
              </w:rPr>
              <w:t>$267,705</w:t>
            </w:r>
          </w:p>
        </w:tc>
        <w:tc>
          <w:tcPr>
            <w:tcW w:type="dxa" w:w="1182"/>
          </w:tcPr>
          <w:p>
            <w:pPr>
              <w:spacing w:after="0"/>
              <w:jc w:val="right"/>
            </w:pPr>
            <w:r>
              <w:rPr>
                <w:sz w:val="16"/>
              </w:rPr>
              <w:t>$278,257</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r>
              <w:rPr>
                <w:sz w:val="16"/>
              </w:rPr>
              <w:t>Includes 2 Frost/Freeze records, event types the NRI definition of this hazard leaves out.</w:t>
            </w: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$11,515</w:t>
            </w:r>
          </w:p>
        </w:tc>
        <w:tc>
          <w:tcPr>
            <w:tcW w:type="dxa" w:w="1126"/>
          </w:tcPr>
          <w:p>
            <w:pPr>
              <w:spacing w:after="0"/>
              <w:jc w:val="right"/>
            </w:pPr>
          </w:p>
        </w:tc>
        <w:tc>
          <w:tcPr>
            <w:tcW w:type="dxa" w:w="1385"/>
          </w:tcPr>
          <w:p>
            <w:pPr>
              <w:spacing w:after="0"/>
              <w:jc w:val="right"/>
            </w:pPr>
            <w:r>
              <w:rPr>
                <w:sz w:val="16"/>
              </w:rPr>
              <w:t>$251,324</w:t>
            </w:r>
          </w:p>
        </w:tc>
        <w:tc>
          <w:tcPr>
            <w:tcW w:type="dxa" w:w="1182"/>
          </w:tcPr>
          <w:p>
            <w:pPr>
              <w:spacing w:after="0"/>
              <w:jc w:val="right"/>
            </w:pPr>
            <w:r>
              <w:rPr>
                <w:sz w:val="16"/>
              </w:rPr>
              <w:t>$262,838</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$79,128</w:t>
            </w:r>
          </w:p>
        </w:tc>
        <w:tc>
          <w:tcPr>
            <w:tcW w:type="dxa" w:w="1126"/>
          </w:tcPr>
          <w:p>
            <w:pPr>
              <w:spacing w:after="0"/>
              <w:jc w:val="right"/>
            </w:pPr>
            <w:r>
              <w:rPr>
                <w:sz w:val="16"/>
              </w:rPr>
              <w:t>$354</w:t>
            </w:r>
          </w:p>
        </w:tc>
        <w:tc>
          <w:tcPr>
            <w:tcW w:type="dxa" w:w="1385"/>
          </w:tcPr>
          <w:p>
            <w:pPr>
              <w:spacing w:after="0"/>
              <w:jc w:val="right"/>
            </w:pPr>
            <w:r>
              <w:rPr>
                <w:sz w:val="16"/>
              </w:rPr>
              <w:t>$88,075</w:t>
            </w:r>
          </w:p>
        </w:tc>
        <w:tc>
          <w:tcPr>
            <w:tcW w:type="dxa" w:w="1182"/>
          </w:tcPr>
          <w:p>
            <w:pPr>
              <w:spacing w:after="0"/>
              <w:jc w:val="right"/>
            </w:pPr>
            <w:r>
              <w:rPr>
                <w:sz w:val="16"/>
              </w:rPr>
              <w:t>$167,557</w:t>
            </w:r>
          </w:p>
        </w:tc>
        <w:tc>
          <w:tcPr>
            <w:tcW w:type="dxa" w:w="1421"/>
          </w:tcPr>
          <w:p>
            <w:pPr>
              <w:spacing w:after="0"/>
              <w:jc w:val="right"/>
            </w:pPr>
            <w:r>
              <w:rPr>
                <w:sz w:val="16"/>
              </w:rPr>
              <w:t>372</w:t>
            </w:r>
          </w:p>
        </w:tc>
        <w:tc>
          <w:tcPr>
            <w:tcW w:type="dxa" w:w="1721"/>
          </w:tcPr>
          <w:p>
            <w:pPr>
              <w:spacing w:after="0"/>
              <w:jc w:val="left"/>
            </w:pPr>
          </w:p>
        </w:tc>
        <w:tc>
          <w:tcPr>
            <w:tcW w:type="dxa" w:w="1890"/>
          </w:tcPr>
          <w:p>
            <w:pPr>
              <w:spacing w:after="0"/>
              <w:jc w:val="left"/>
            </w:pPr>
            <w:r>
              <w:rPr>
                <w:sz w:val="16"/>
              </w:rPr>
              <w:t>Includes 216 High Wind records and 2 Strong Wind records,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$73,824</w:t>
            </w:r>
          </w:p>
        </w:tc>
        <w:tc>
          <w:tcPr>
            <w:tcW w:type="dxa" w:w="1126"/>
          </w:tcPr>
          <w:p>
            <w:pPr>
              <w:spacing w:after="0"/>
              <w:jc w:val="right"/>
            </w:pPr>
            <w:r>
              <w:rPr>
                <w:sz w:val="16"/>
              </w:rPr>
              <w:t>$1,865</w:t>
            </w:r>
          </w:p>
        </w:tc>
        <w:tc>
          <w:tcPr>
            <w:tcW w:type="dxa" w:w="1385"/>
          </w:tcPr>
          <w:p>
            <w:pPr>
              <w:spacing w:after="0"/>
              <w:jc w:val="right"/>
            </w:pPr>
            <w:r>
              <w:rPr>
                <w:sz w:val="16"/>
              </w:rPr>
              <w:t>$2,948</w:t>
            </w:r>
          </w:p>
        </w:tc>
        <w:tc>
          <w:tcPr>
            <w:tcW w:type="dxa" w:w="1182"/>
          </w:tcPr>
          <w:p>
            <w:pPr>
              <w:spacing w:after="0"/>
              <w:jc w:val="right"/>
            </w:pPr>
            <w:r>
              <w:rPr>
                <w:sz w:val="16"/>
              </w:rPr>
              <w:t>$78,637</w:t>
            </w:r>
          </w:p>
        </w:tc>
        <w:tc>
          <w:tcPr>
            <w:tcW w:type="dxa" w:w="1421"/>
          </w:tcPr>
          <w:p>
            <w:pPr>
              <w:spacing w:after="0"/>
              <w:jc w:val="right"/>
            </w:pPr>
            <w:r>
              <w:rPr>
                <w:sz w:val="16"/>
              </w:rPr>
              <w:t>48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$64,358</w:t>
            </w:r>
          </w:p>
        </w:tc>
        <w:tc>
          <w:tcPr>
            <w:tcW w:type="dxa" w:w="1385"/>
          </w:tcPr>
          <w:p>
            <w:pPr>
              <w:spacing w:after="0"/>
              <w:jc w:val="right"/>
            </w:pPr>
          </w:p>
        </w:tc>
        <w:tc>
          <w:tcPr>
            <w:tcW w:type="dxa" w:w="1182"/>
          </w:tcPr>
          <w:p>
            <w:pPr>
              <w:spacing w:after="0"/>
              <w:jc w:val="right"/>
            </w:pPr>
            <w:r>
              <w:rPr>
                <w:sz w:val="16"/>
              </w:rPr>
              <w:t>$64,358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w:t>
            </w:r>
          </w:p>
        </w:tc>
      </w:tr>
      <w:tr>
        <w:trPr>
          <w:cantSplit/>
        </w:trPr>
        <w:tc>
          <w:tcPr>
            <w:tcW w:type="dxa" w:w="702"/>
          </w:tcPr>
          <w:p>
            <w:pPr>
              <w:spacing w:after="0"/>
              <w:jc w:val="right"/>
            </w:pPr>
            <w:r>
              <w:rPr>
                <w:sz w:val="16"/>
              </w:rPr>
              <w:t>12</w:t>
            </w:r>
          </w:p>
        </w:tc>
        <w:tc>
          <w:tcPr>
            <w:tcW w:type="dxa" w:w="1037"/>
          </w:tcPr>
          <w:p>
            <w:pPr>
              <w:spacing w:after="0"/>
              <w:jc w:val="left"/>
            </w:pPr>
            <w:r>
              <w:rPr>
                <w:sz w:val="16"/>
              </w:rPr>
              <w:t>Landslide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$733</w:t>
            </w:r>
          </w:p>
        </w:tc>
        <w:tc>
          <w:tcPr>
            <w:tcW w:type="dxa" w:w="1126"/>
          </w:tcPr>
          <w:p>
            <w:pPr>
              <w:spacing w:after="0"/>
              <w:jc w:val="right"/>
            </w:pPr>
          </w:p>
        </w:tc>
        <w:tc>
          <w:tcPr>
            <w:tcW w:type="dxa" w:w="1385"/>
          </w:tcPr>
          <w:p>
            <w:pPr>
              <w:spacing w:after="0"/>
              <w:jc w:val="right"/>
            </w:pPr>
            <w:r>
              <w:rPr>
                <w:sz w:val="16"/>
              </w:rPr>
              <w:t>$1,553</w:t>
            </w:r>
          </w:p>
        </w:tc>
        <w:tc>
          <w:tcPr>
            <w:tcW w:type="dxa" w:w="1182"/>
          </w:tcPr>
          <w:p>
            <w:pPr>
              <w:spacing w:after="0"/>
              <w:jc w:val="right"/>
            </w:pPr>
            <w:r>
              <w:rPr>
                <w:sz w:val="16"/>
              </w:rPr>
              <w:t>$2,286</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$1,266</w:t>
            </w:r>
          </w:p>
        </w:tc>
        <w:tc>
          <w:tcPr>
            <w:tcW w:type="dxa" w:w="1126"/>
          </w:tcPr>
          <w:p>
            <w:pPr>
              <w:spacing w:after="0"/>
              <w:jc w:val="right"/>
            </w:pPr>
            <w:r>
              <w:rPr>
                <w:sz w:val="16"/>
              </w:rPr>
              <w:t>$314</w:t>
            </w:r>
          </w:p>
        </w:tc>
        <w:tc>
          <w:tcPr>
            <w:tcW w:type="dxa" w:w="1385"/>
          </w:tcPr>
          <w:p>
            <w:pPr>
              <w:spacing w:after="0"/>
              <w:jc w:val="right"/>
            </w:pPr>
            <w:r>
              <w:rPr>
                <w:sz w:val="16"/>
              </w:rPr>
              <w:t>$275</w:t>
            </w:r>
          </w:p>
        </w:tc>
        <w:tc>
          <w:tcPr>
            <w:tcW w:type="dxa" w:w="1182"/>
          </w:tcPr>
          <w:p>
            <w:pPr>
              <w:spacing w:after="0"/>
              <w:jc w:val="right"/>
            </w:pPr>
            <w:r>
              <w:rPr>
                <w:sz w:val="16"/>
              </w:rPr>
              <w:t>$1,855</w:t>
            </w:r>
          </w:p>
        </w:tc>
        <w:tc>
          <w:tcPr>
            <w:tcW w:type="dxa" w:w="1421"/>
          </w:tcPr>
          <w:p>
            <w:pPr>
              <w:spacing w:after="0"/>
              <w:jc w:val="right"/>
            </w:pPr>
            <w:r>
              <w:rPr>
                <w:sz w:val="16"/>
              </w:rPr>
              <w:t>12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under $1</w:t>
            </w:r>
          </w:p>
        </w:tc>
        <w:tc>
          <w:tcPr>
            <w:tcW w:type="dxa" w:w="1182"/>
          </w:tcPr>
          <w:p>
            <w:pPr>
              <w:spacing w:after="0"/>
              <w:jc w:val="right"/>
            </w:pPr>
            <w:r>
              <w:rPr>
                <w:sz w:val="16"/>
              </w:rPr>
              <w:t>under $1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Ice Storm</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ice storm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792"/>
        <w:gridCol w:w="1630"/>
        <w:gridCol w:w="1426"/>
        <w:gridCol w:w="1632"/>
        <w:gridCol w:w="1733"/>
        <w:gridCol w:w="1710"/>
        <w:gridCol w:w="2364"/>
      </w:tblGrid>
      <w:tr>
        <w:trPr>
          <w:cantSplit/>
          <w:tblHeader/>
        </w:trPr>
        <w:tc>
          <w:tcPr>
            <w:tcW w:type="dxa" w:w="1826"/>
            <w:shd w:val="clear" w:color="auto" w:fill="E8E8E8"/>
          </w:tcPr>
          <w:p>
            <w:pPr>
              <w:spacing w:after="0"/>
              <w:jc w:val="left"/>
            </w:pPr>
            <w:r>
              <w:rPr>
                <w:b/>
                <w:sz w:val="16"/>
              </w:rPr>
              <w:t>Hazard</w:t>
            </w:r>
          </w:p>
        </w:tc>
        <w:tc>
          <w:tcPr>
            <w:tcW w:type="dxa" w:w="1792"/>
            <w:shd w:val="clear" w:color="auto" w:fill="E8E8E8"/>
          </w:tcPr>
          <w:p>
            <w:pPr>
              <w:spacing w:after="0"/>
              <w:jc w:val="left"/>
            </w:pPr>
            <w:r>
              <w:rPr>
                <w:b/>
                <w:sz w:val="16"/>
              </w:rPr>
              <w:t>Scale</w:t>
            </w:r>
          </w:p>
        </w:tc>
        <w:tc>
          <w:tcPr>
            <w:tcW w:type="dxa" w:w="1630"/>
            <w:shd w:val="clear" w:color="auto" w:fill="E8E8E8"/>
          </w:tcPr>
          <w:p>
            <w:pPr>
              <w:spacing w:after="0"/>
              <w:jc w:val="right"/>
            </w:pPr>
            <w:r>
              <w:rPr>
                <w:b/>
                <w:sz w:val="16"/>
              </w:rPr>
              <w:t>Records</w:t>
            </w:r>
          </w:p>
          <w:p>
            <w:pPr>
              <w:spacing w:after="0"/>
              <w:jc w:val="right"/>
            </w:pPr>
            <w:r>
              <w:rPr>
                <w:i/>
                <w:color w:val="555555"/>
                <w:sz w:val="14"/>
              </w:rPr>
              <w:t>count, years</w:t>
            </w:r>
          </w:p>
        </w:tc>
        <w:tc>
          <w:tcPr>
            <w:tcW w:type="dxa" w:w="1426"/>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710"/>
            <w:shd w:val="clear" w:color="auto" w:fill="E8E8E8"/>
          </w:tcPr>
          <w:p>
            <w:pPr>
              <w:spacing w:after="0"/>
              <w:jc w:val="left"/>
            </w:pPr>
            <w:r>
              <w:rPr>
                <w:b/>
                <w:sz w:val="16"/>
              </w:rPr>
              <w:t>How it applies to members</w:t>
            </w:r>
          </w:p>
        </w:tc>
        <w:tc>
          <w:tcPr>
            <w:tcW w:type="dxa" w:w="2364"/>
            <w:shd w:val="clear" w:color="auto" w:fill="E8E8E8"/>
          </w:tcPr>
          <w:p>
            <w:pPr>
              <w:spacing w:after="0"/>
              <w:jc w:val="left"/>
            </w:pPr>
            <w:r>
              <w:rPr>
                <w:b/>
                <w:sz w:val="16"/>
              </w:rPr>
              <w:t>Note</w:t>
            </w:r>
          </w:p>
        </w:tc>
      </w:tr>
      <w:tr>
        <w:trPr>
          <w:cantSplit/>
        </w:trPr>
        <w:tc>
          <w:tcPr>
            <w:tcW w:type="dxa" w:w="1826"/>
          </w:tcPr>
          <w:p>
            <w:pPr>
              <w:spacing w:after="0"/>
              <w:jc w:val="left"/>
            </w:pPr>
            <w:r>
              <w:rPr>
                <w:sz w:val="16"/>
              </w:rPr>
              <w:t>Avalanche</w:t>
            </w:r>
          </w:p>
        </w:tc>
        <w:tc>
          <w:tcPr>
            <w:tcW w:type="dxa" w:w="1792"/>
          </w:tcPr>
          <w:p>
            <w:pPr>
              <w:spacing w:after="0"/>
              <w:jc w:val="left"/>
            </w:pPr>
            <w:r>
              <w:rPr>
                <w:sz w:val="16"/>
              </w:rPr>
              <w:t>none (count and damage)</w:t>
            </w:r>
          </w:p>
        </w:tc>
        <w:tc>
          <w:tcPr>
            <w:tcW w:type="dxa" w:w="1630"/>
          </w:tcPr>
          <w:p>
            <w:pPr>
              <w:spacing w:after="0"/>
              <w:jc w:val="right"/>
            </w:pPr>
            <w:r>
              <w:rPr>
                <w:sz w:val="16"/>
              </w:rPr>
              <w:t>3, 2018 to 2021 (3 zone-level)</w:t>
            </w:r>
          </w:p>
        </w:tc>
        <w:tc>
          <w:tcPr>
            <w:tcW w:type="dxa" w:w="1426"/>
          </w:tcPr>
          <w:p>
            <w:pPr>
              <w:spacing w:after="0"/>
              <w:jc w:val="left"/>
            </w:pPr>
          </w:p>
        </w:tc>
        <w:tc>
          <w:tcPr>
            <w:tcW w:type="dxa" w:w="1632"/>
          </w:tcPr>
          <w:p>
            <w:pPr>
              <w:spacing w:after="0"/>
              <w:jc w:val="left"/>
            </w:pPr>
            <w:r>
              <w:rPr>
                <w:sz w:val="16"/>
              </w:rPr>
              <w:t>No damage reported in 3 records.</w:t>
            </w:r>
          </w:p>
        </w:tc>
        <w:tc>
          <w:tcPr>
            <w:tcW w:type="dxa" w:w="1733"/>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Coastal Flood, Storm Surge/Tide</w:t>
            </w:r>
          </w:p>
        </w:tc>
        <w:tc>
          <w:tcPr>
            <w:tcW w:type="dxa" w:w="1792"/>
          </w:tcPr>
          <w:p>
            <w:pPr>
              <w:spacing w:after="0"/>
              <w:jc w:val="left"/>
            </w:pPr>
            <w:r>
              <w:rPr>
                <w:sz w:val="16"/>
              </w:rPr>
              <w:t>none in data (FIRM for depth)</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Flood depth: see the FEMA Flood Insurance Rate Map.</w:t>
            </w:r>
          </w:p>
        </w:tc>
      </w:tr>
      <w:tr>
        <w:trPr>
          <w:cantSplit/>
        </w:trPr>
        <w:tc>
          <w:tcPr>
            <w:tcW w:type="dxa" w:w="1826"/>
          </w:tcPr>
          <w:p>
            <w:pPr>
              <w:spacing w:after="0"/>
              <w:jc w:val="left"/>
            </w:pPr>
            <w:r>
              <w:rPr>
                <w:sz w:val="16"/>
              </w:rPr>
              <w:t>Cold/Wind Chill, Extreme Cold/Wind Chill</w:t>
            </w:r>
          </w:p>
        </w:tc>
        <w:tc>
          <w:tcPr>
            <w:tcW w:type="dxa" w:w="1792"/>
          </w:tcPr>
          <w:p>
            <w:pPr>
              <w:spacing w:after="0"/>
              <w:jc w:val="left"/>
            </w:pPr>
            <w:r>
              <w:rPr>
                <w:sz w:val="16"/>
              </w:rPr>
              <w:t>wind chill</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Wind chill: in event narratives only; local data required.</w:t>
            </w:r>
          </w:p>
        </w:tc>
      </w:tr>
      <w:tr>
        <w:trPr>
          <w:cantSplit/>
        </w:trPr>
        <w:tc>
          <w:tcPr>
            <w:tcW w:type="dxa" w:w="1826"/>
          </w:tcPr>
          <w:p>
            <w:pPr>
              <w:spacing w:after="0"/>
              <w:jc w:val="left"/>
            </w:pPr>
            <w:r>
              <w:rPr>
                <w:sz w:val="16"/>
              </w:rPr>
              <w:t>Frost/Freeze (outside NRI Cold Wave definition)</w:t>
            </w:r>
          </w:p>
        </w:tc>
        <w:tc>
          <w:tcPr>
            <w:tcW w:type="dxa" w:w="1792"/>
          </w:tcPr>
          <w:p>
            <w:pPr>
              <w:spacing w:after="0"/>
              <w:jc w:val="left"/>
            </w:pPr>
            <w:r>
              <w:rPr>
                <w:sz w:val="16"/>
              </w:rPr>
              <w:t>crop damage</w:t>
            </w:r>
          </w:p>
        </w:tc>
        <w:tc>
          <w:tcPr>
            <w:tcW w:type="dxa" w:w="1630"/>
          </w:tcPr>
          <w:p>
            <w:pPr>
              <w:spacing w:after="0"/>
              <w:jc w:val="right"/>
            </w:pPr>
            <w:r>
              <w:rPr>
                <w:sz w:val="16"/>
              </w:rPr>
              <w:t>2, 2008 to 2010 (2 zone-level)</w:t>
            </w:r>
          </w:p>
        </w:tc>
        <w:tc>
          <w:tcPr>
            <w:tcW w:type="dxa" w:w="1426"/>
          </w:tcPr>
          <w:p>
            <w:pPr>
              <w:spacing w:after="0"/>
              <w:jc w:val="left"/>
            </w:pPr>
          </w:p>
        </w:tc>
        <w:tc>
          <w:tcPr>
            <w:tcW w:type="dxa" w:w="1632"/>
          </w:tcPr>
          <w:p>
            <w:pPr>
              <w:spacing w:after="0"/>
              <w:jc w:val="left"/>
            </w:pPr>
            <w:r>
              <w:rPr>
                <w:sz w:val="16"/>
              </w:rPr>
              <w:t>No crop damage reported in 2 records.</w:t>
            </w:r>
          </w:p>
        </w:tc>
        <w:tc>
          <w:tcPr>
            <w:tcW w:type="dxa" w:w="1733"/>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Temperature: in event narratives only; local data required.</w:t>
            </w:r>
          </w:p>
        </w:tc>
      </w:tr>
      <w:tr>
        <w:trPr>
          <w:cantSplit/>
        </w:trPr>
        <w:tc>
          <w:tcPr>
            <w:tcW w:type="dxa" w:w="1826"/>
          </w:tcPr>
          <w:p>
            <w:pPr>
              <w:spacing w:after="0"/>
              <w:jc w:val="left"/>
            </w:pPr>
            <w:r>
              <w:rPr>
                <w:sz w:val="16"/>
              </w:rPr>
              <w:t>Drought</w:t>
            </w:r>
          </w:p>
        </w:tc>
        <w:tc>
          <w:tcPr>
            <w:tcW w:type="dxa" w:w="1792"/>
          </w:tcPr>
          <w:p>
            <w:pPr>
              <w:spacing w:after="0"/>
              <w:jc w:val="left"/>
            </w:pPr>
            <w:r>
              <w:rPr>
                <w:sz w:val="16"/>
              </w:rPr>
              <w:t>US Drought Monitor D-scale</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792"/>
          </w:tcPr>
          <w:p>
            <w:pPr>
              <w:spacing w:after="0"/>
              <w:jc w:val="left"/>
            </w:pPr>
            <w:r>
              <w:rPr>
                <w:sz w:val="16"/>
              </w:rPr>
              <w:t>Modified Mercalli (local data)</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No Storm Events record; local data required (e.g., USGS).</w:t>
            </w:r>
          </w:p>
        </w:tc>
      </w:tr>
      <w:tr>
        <w:trPr>
          <w:cantSplit/>
        </w:trPr>
        <w:tc>
          <w:tcPr>
            <w:tcW w:type="dxa" w:w="1826"/>
          </w:tcPr>
          <w:p>
            <w:pPr>
              <w:spacing w:after="0"/>
              <w:jc w:val="left"/>
            </w:pPr>
            <w:r>
              <w:rPr>
                <w:sz w:val="16"/>
              </w:rPr>
              <w:t>Hail</w:t>
            </w:r>
          </w:p>
        </w:tc>
        <w:tc>
          <w:tcPr>
            <w:tcW w:type="dxa" w:w="1792"/>
          </w:tcPr>
          <w:p>
            <w:pPr>
              <w:spacing w:after="0"/>
              <w:jc w:val="left"/>
            </w:pPr>
            <w:r>
              <w:rPr>
                <w:sz w:val="16"/>
              </w:rPr>
              <w:t>hail size (inches)</w:t>
            </w:r>
          </w:p>
        </w:tc>
        <w:tc>
          <w:tcPr>
            <w:tcW w:type="dxa" w:w="1630"/>
          </w:tcPr>
          <w:p>
            <w:pPr>
              <w:spacing w:after="0"/>
              <w:jc w:val="right"/>
            </w:pPr>
            <w:r>
              <w:rPr>
                <w:sz w:val="16"/>
              </w:rPr>
              <w:t>55, 1961 to 2023</w:t>
            </w:r>
          </w:p>
        </w:tc>
        <w:tc>
          <w:tcPr>
            <w:tcW w:type="dxa" w:w="1426"/>
          </w:tcPr>
          <w:p>
            <w:pPr>
              <w:spacing w:after="0"/>
              <w:jc w:val="left"/>
            </w:pPr>
            <w:r>
              <w:rPr>
                <w:sz w:val="16"/>
              </w:rPr>
              <w:t>0.5 in to 1.75 in (median 0.88 in); 55 with a recorded value</w:t>
            </w:r>
          </w:p>
        </w:tc>
        <w:tc>
          <w:tcPr>
            <w:tcW w:type="dxa" w:w="1632"/>
          </w:tcPr>
          <w:p>
            <w:pPr>
              <w:spacing w:after="0"/>
              <w:jc w:val="left"/>
            </w:pPr>
            <w:r>
              <w:rPr>
                <w:sz w:val="16"/>
              </w:rPr>
              <w:t>1.75 in hail, 2018-05-16; same size also recorded on 1999-08-10</w:t>
            </w:r>
          </w:p>
        </w:tc>
        <w:tc>
          <w:tcPr>
            <w:tcW w:type="dxa" w:w="1733"/>
          </w:tcPr>
          <w:p>
            <w:pPr>
              <w:spacing w:after="0"/>
              <w:jc w:val="left"/>
            </w:pPr>
            <w:r>
              <w:rPr>
                <w:sz w:val="16"/>
              </w:rPr>
              <w:t>Hail, 2018-05-26, $5,000,000 property; crops not reported (2018 dollars)</w:t>
            </w:r>
          </w:p>
        </w:tc>
        <w:tc>
          <w:tcPr>
            <w:tcW w:type="dxa" w:w="1710"/>
          </w:tcPr>
          <w:p>
            <w:pPr>
              <w:spacing w:after="0"/>
              <w:jc w:val="left"/>
            </w:pPr>
            <w:r>
              <w:rPr>
                <w:sz w:val="16"/>
              </w:rPr>
              <w:t>Event records naming member places: Elko city (6 records), Carlin city (1 record), Wells city (1 record), West Wendover city (1 record).</w:t>
            </w:r>
          </w:p>
        </w:tc>
        <w:tc>
          <w:tcPr>
            <w:tcW w:type="dxa" w:w="2364"/>
          </w:tcPr>
          <w:p>
            <w:pPr>
              <w:spacing w:after="0"/>
              <w:jc w:val="left"/>
            </w:pPr>
          </w:p>
        </w:tc>
      </w:tr>
      <w:tr>
        <w:trPr>
          <w:cantSplit/>
        </w:trPr>
        <w:tc>
          <w:tcPr>
            <w:tcW w:type="dxa" w:w="1826"/>
          </w:tcPr>
          <w:p>
            <w:pPr>
              <w:spacing w:after="0"/>
              <w:jc w:val="left"/>
            </w:pPr>
            <w:r>
              <w:rPr>
                <w:sz w:val="16"/>
              </w:rPr>
              <w:t>Excessive Heat, Heat</w:t>
            </w:r>
          </w:p>
        </w:tc>
        <w:tc>
          <w:tcPr>
            <w:tcW w:type="dxa" w:w="1792"/>
          </w:tcPr>
          <w:p>
            <w:pPr>
              <w:spacing w:after="0"/>
              <w:jc w:val="left"/>
            </w:pPr>
            <w:r>
              <w:rPr>
                <w:sz w:val="16"/>
              </w:rPr>
              <w:t>heat index (narratives)</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Heat index: in event narratives only; local data required.</w:t>
            </w:r>
          </w:p>
        </w:tc>
      </w:tr>
      <w:tr>
        <w:trPr>
          <w:cantSplit/>
        </w:trPr>
        <w:tc>
          <w:tcPr>
            <w:tcW w:type="dxa" w:w="1826"/>
          </w:tcPr>
          <w:p>
            <w:pPr>
              <w:spacing w:after="0"/>
              <w:jc w:val="left"/>
            </w:pPr>
            <w:r>
              <w:rPr>
                <w:sz w:val="16"/>
              </w:rPr>
              <w:t>Hurricane, Tropical Storm, Tropical Depression</w:t>
            </w:r>
          </w:p>
        </w:tc>
        <w:tc>
          <w:tcPr>
            <w:tcW w:type="dxa" w:w="1792"/>
          </w:tcPr>
          <w:p>
            <w:pPr>
              <w:spacing w:after="0"/>
              <w:jc w:val="left"/>
            </w:pPr>
            <w:r>
              <w:rPr>
                <w:sz w:val="16"/>
              </w:rPr>
              <w:t>Saffir-Simpson</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6"/>
          </w:tcPr>
          <w:p>
            <w:pPr>
              <w:spacing w:after="0"/>
              <w:jc w:val="left"/>
            </w:pPr>
            <w:r>
              <w:rPr>
                <w:sz w:val="16"/>
              </w:rPr>
              <w:t>Ice Storm</w:t>
            </w:r>
          </w:p>
        </w:tc>
        <w:tc>
          <w:tcPr>
            <w:tcW w:type="dxa" w:w="1792"/>
          </w:tcPr>
          <w:p>
            <w:pPr>
              <w:spacing w:after="0"/>
              <w:jc w:val="left"/>
            </w:pPr>
            <w:r>
              <w:rPr>
                <w:sz w:val="16"/>
              </w:rPr>
              <w:t>Sperry-Piltz (local data)</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Ice thickness: in event narratives only; local data required.</w:t>
            </w:r>
          </w:p>
        </w:tc>
      </w:tr>
      <w:tr>
        <w:trPr>
          <w:cantSplit/>
        </w:trPr>
        <w:tc>
          <w:tcPr>
            <w:tcW w:type="dxa" w:w="1826"/>
          </w:tcPr>
          <w:p>
            <w:pPr>
              <w:spacing w:after="0"/>
              <w:jc w:val="left"/>
            </w:pPr>
            <w:r>
              <w:rPr>
                <w:sz w:val="16"/>
              </w:rPr>
              <w:t>Flash Flood, Flood, Lakeshore Flood</w:t>
            </w:r>
          </w:p>
        </w:tc>
        <w:tc>
          <w:tcPr>
            <w:tcW w:type="dxa" w:w="1792"/>
          </w:tcPr>
          <w:p>
            <w:pPr>
              <w:spacing w:after="0"/>
              <w:jc w:val="left"/>
            </w:pPr>
            <w:r>
              <w:rPr>
                <w:sz w:val="16"/>
              </w:rPr>
              <w:t>damage and flood days (FIRM for depth)</w:t>
            </w:r>
          </w:p>
        </w:tc>
        <w:tc>
          <w:tcPr>
            <w:tcW w:type="dxa" w:w="1630"/>
          </w:tcPr>
          <w:p>
            <w:pPr>
              <w:spacing w:after="0"/>
              <w:jc w:val="right"/>
            </w:pPr>
            <w:r>
              <w:rPr>
                <w:sz w:val="16"/>
              </w:rPr>
              <w:t>76, 1996 to 2024 (2 zone-level)</w:t>
            </w:r>
          </w:p>
        </w:tc>
        <w:tc>
          <w:tcPr>
            <w:tcW w:type="dxa" w:w="1426"/>
          </w:tcPr>
          <w:p>
            <w:pPr>
              <w:spacing w:after="0"/>
              <w:jc w:val="left"/>
            </w:pPr>
          </w:p>
        </w:tc>
        <w:tc>
          <w:tcPr>
            <w:tcW w:type="dxa" w:w="1632"/>
          </w:tcPr>
          <w:p>
            <w:pPr>
              <w:spacing w:after="0"/>
              <w:jc w:val="left"/>
            </w:pPr>
            <w:r>
              <w:rPr>
                <w:sz w:val="16"/>
              </w:rPr>
              <w:t>Flood, 2017-02-07, $3,000,000 property; $0 crops (2017 dollars)</w:t>
            </w:r>
          </w:p>
        </w:tc>
        <w:tc>
          <w:tcPr>
            <w:tcW w:type="dxa" w:w="1733"/>
          </w:tcPr>
          <w:p>
            <w:pPr>
              <w:spacing w:after="0"/>
              <w:jc w:val="left"/>
            </w:pPr>
          </w:p>
        </w:tc>
        <w:tc>
          <w:tcPr>
            <w:tcW w:type="dxa" w:w="1710"/>
          </w:tcPr>
          <w:p>
            <w:pPr>
              <w:spacing w:after="0"/>
              <w:jc w:val="left"/>
            </w:pPr>
            <w:r>
              <w:rPr>
                <w:sz w:val="16"/>
              </w:rPr>
              <w:t>Event records naming member places: Elko city (11 records), West Wendover city (3 records), Wells city (2 records), Carlin city (1 record). Zone-level records (2) apply countywide.</w:t>
            </w:r>
          </w:p>
        </w:tc>
        <w:tc>
          <w:tcPr>
            <w:tcW w:type="dxa" w:w="23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6"/>
          </w:tcPr>
          <w:p>
            <w:pPr>
              <w:spacing w:after="0"/>
              <w:jc w:val="left"/>
            </w:pPr>
            <w:r>
              <w:rPr>
                <w:sz w:val="16"/>
              </w:rPr>
              <w:t>Debris Flow</w:t>
            </w:r>
          </w:p>
        </w:tc>
        <w:tc>
          <w:tcPr>
            <w:tcW w:type="dxa" w:w="1792"/>
          </w:tcPr>
          <w:p>
            <w:pPr>
              <w:spacing w:after="0"/>
              <w:jc w:val="left"/>
            </w:pPr>
            <w:r>
              <w:rPr>
                <w:sz w:val="16"/>
              </w:rPr>
              <w:t>none (count and damage)</w:t>
            </w:r>
          </w:p>
        </w:tc>
        <w:tc>
          <w:tcPr>
            <w:tcW w:type="dxa" w:w="1630"/>
          </w:tcPr>
          <w:p>
            <w:pPr>
              <w:spacing w:after="0"/>
              <w:jc w:val="right"/>
            </w:pPr>
            <w:r>
              <w:rPr>
                <w:sz w:val="16"/>
              </w:rPr>
              <w:t>6, 2010 to 2023 (1 zone-level)</w:t>
            </w:r>
          </w:p>
        </w:tc>
        <w:tc>
          <w:tcPr>
            <w:tcW w:type="dxa" w:w="1426"/>
          </w:tcPr>
          <w:p>
            <w:pPr>
              <w:spacing w:after="0"/>
              <w:jc w:val="left"/>
            </w:pPr>
          </w:p>
        </w:tc>
        <w:tc>
          <w:tcPr>
            <w:tcW w:type="dxa" w:w="1632"/>
          </w:tcPr>
          <w:p>
            <w:pPr>
              <w:spacing w:after="0"/>
              <w:jc w:val="left"/>
            </w:pPr>
            <w:r>
              <w:rPr>
                <w:sz w:val="16"/>
              </w:rPr>
              <w:t>Debris Flow, 2010-06-07, $21,000 property; $0 crops, reported for the zone (2010 dollars); NWS zone NVZ034 (RUBY MOUNTAINS/E HUMBOLDT RANGE), zone-level: may include parts of neighboring counties</w:t>
            </w:r>
          </w:p>
        </w:tc>
        <w:tc>
          <w:tcPr>
            <w:tcW w:type="dxa" w:w="1733"/>
          </w:tcPr>
          <w:p>
            <w:pPr>
              <w:spacing w:after="0"/>
              <w:jc w:val="left"/>
            </w:pPr>
          </w:p>
        </w:tc>
        <w:tc>
          <w:tcPr>
            <w:tcW w:type="dxa" w:w="1710"/>
          </w:tcPr>
          <w:p>
            <w:pPr>
              <w:spacing w:after="0"/>
              <w:jc w:val="left"/>
            </w:pPr>
            <w:r>
              <w:rPr>
                <w:sz w:val="16"/>
              </w:rPr>
              <w:t>No event record names a member place. Zone-level records (1) apply countywide.</w:t>
            </w: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Lightning</w:t>
            </w:r>
          </w:p>
        </w:tc>
        <w:tc>
          <w:tcPr>
            <w:tcW w:type="dxa" w:w="1792"/>
          </w:tcPr>
          <w:p>
            <w:pPr>
              <w:spacing w:after="0"/>
              <w:jc w:val="left"/>
            </w:pPr>
            <w:r>
              <w:rPr>
                <w:sz w:val="16"/>
              </w:rPr>
              <w:t>annualized frequency (the measure FEMA's Local Mitigation Planning Handbook names)</w:t>
            </w:r>
          </w:p>
        </w:tc>
        <w:tc>
          <w:tcPr>
            <w:tcW w:type="dxa" w:w="1630"/>
          </w:tcPr>
          <w:p>
            <w:pPr>
              <w:spacing w:after="0"/>
              <w:jc w:val="right"/>
            </w:pPr>
            <w:r>
              <w:rPr>
                <w:sz w:val="16"/>
              </w:rPr>
              <w:t>1, 2014 to 2014</w:t>
            </w:r>
          </w:p>
        </w:tc>
        <w:tc>
          <w:tcPr>
            <w:tcW w:type="dxa" w:w="1426"/>
          </w:tcPr>
          <w:p>
            <w:pPr>
              <w:spacing w:after="0"/>
              <w:jc w:val="left"/>
            </w:pPr>
          </w:p>
        </w:tc>
        <w:tc>
          <w:tcPr>
            <w:tcW w:type="dxa" w:w="1632"/>
          </w:tcPr>
          <w:p>
            <w:pPr>
              <w:spacing w:after="0"/>
              <w:jc w:val="left"/>
            </w:pPr>
            <w:r>
              <w:rPr>
                <w:sz w:val="16"/>
              </w:rPr>
              <w:t>Lightning, 2014-08-13, $5,000 property; $0 crops (2014 dollars)</w:t>
            </w:r>
          </w:p>
        </w:tc>
        <w:tc>
          <w:tcPr>
            <w:tcW w:type="dxa" w:w="1733"/>
          </w:tcPr>
          <w:p>
            <w:pPr>
              <w:spacing w:after="0"/>
              <w:jc w:val="left"/>
            </w:pPr>
          </w:p>
        </w:tc>
        <w:tc>
          <w:tcPr>
            <w:tcW w:type="dxa" w:w="1710"/>
          </w:tcPr>
          <w:p>
            <w:pPr>
              <w:spacing w:after="0"/>
              <w:jc w:val="left"/>
            </w:pPr>
            <w:r>
              <w:rPr>
                <w:sz w:val="16"/>
              </w:rPr>
              <w:t>No event record names a member place.</w:t>
            </w:r>
          </w:p>
        </w:tc>
        <w:tc>
          <w:tcPr>
            <w:tcW w:type="dxa" w:w="2364"/>
          </w:tcPr>
          <w:p>
            <w:pPr>
              <w:spacing w:after="0"/>
              <w:jc w:val="left"/>
            </w:pPr>
            <w:r>
              <w:rPr>
                <w:sz w:val="16"/>
              </w:rPr>
              <w:t>Storm Events lists lightning with damage or casualties; physical measure in event narratives only; local data required.</w:t>
            </w:r>
          </w:p>
        </w:tc>
      </w:tr>
      <w:tr>
        <w:trPr>
          <w:cantSplit/>
        </w:trPr>
        <w:tc>
          <w:tcPr>
            <w:tcW w:type="dxa" w:w="1826"/>
          </w:tcPr>
          <w:p>
            <w:pPr>
              <w:spacing w:after="0"/>
              <w:jc w:val="left"/>
            </w:pPr>
            <w:r>
              <w:rPr>
                <w:sz w:val="16"/>
              </w:rPr>
              <w:t>High Wind and Strong Wind (outside NRI Strong Wind definition)</w:t>
            </w:r>
          </w:p>
        </w:tc>
        <w:tc>
          <w:tcPr>
            <w:tcW w:type="dxa" w:w="1792"/>
          </w:tcPr>
          <w:p>
            <w:pPr>
              <w:spacing w:after="0"/>
              <w:jc w:val="left"/>
            </w:pPr>
            <w:r>
              <w:rPr>
                <w:sz w:val="16"/>
              </w:rPr>
              <w:t>wind speed (kt and mph)</w:t>
            </w:r>
          </w:p>
        </w:tc>
        <w:tc>
          <w:tcPr>
            <w:tcW w:type="dxa" w:w="1630"/>
          </w:tcPr>
          <w:p>
            <w:pPr>
              <w:spacing w:after="0"/>
              <w:jc w:val="right"/>
            </w:pPr>
            <w:r>
              <w:rPr>
                <w:sz w:val="16"/>
              </w:rPr>
              <w:t>218, 2000 to 2026 (218 zone-level)</w:t>
            </w:r>
          </w:p>
        </w:tc>
        <w:tc>
          <w:tcPr>
            <w:tcW w:type="dxa" w:w="1426"/>
          </w:tcPr>
          <w:p>
            <w:pPr>
              <w:spacing w:after="0"/>
              <w:jc w:val="left"/>
            </w:pPr>
            <w:r>
              <w:rPr>
                <w:sz w:val="16"/>
              </w:rPr>
              <w:t>35 kt (40 mph) to 90 kt (104 mph) (median 56 kt (64 mph)); 218 with a recorded value</w:t>
            </w:r>
          </w:p>
        </w:tc>
        <w:tc>
          <w:tcPr>
            <w:tcW w:type="dxa" w:w="1632"/>
          </w:tcPr>
          <w:p>
            <w:pPr>
              <w:spacing w:after="0"/>
              <w:jc w:val="left"/>
            </w:pPr>
            <w:r>
              <w:rPr>
                <w:sz w:val="16"/>
              </w:rPr>
              <w:t>90 kt (104 mph) measured gust, High Wind, 2025-02-02; NWS zone NVZ031 (N ELKO CNTY), zone-level: may include parts of neighboring counties</w:t>
            </w:r>
          </w:p>
        </w:tc>
        <w:tc>
          <w:tcPr>
            <w:tcW w:type="dxa" w:w="1733"/>
          </w:tcPr>
          <w:p>
            <w:pPr>
              <w:spacing w:after="0"/>
              <w:jc w:val="left"/>
            </w:pPr>
            <w:r>
              <w:rPr>
                <w:sz w:val="16"/>
              </w:rPr>
              <w:t>High Wind, 2018-03-02, $3,000,000 property; $0 crops, reported for the zone (2018 dollars)</w:t>
            </w: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p>
        </w:tc>
      </w:tr>
      <w:tr>
        <w:trPr>
          <w:cantSplit/>
        </w:trPr>
        <w:tc>
          <w:tcPr>
            <w:tcW w:type="dxa" w:w="1826"/>
          </w:tcPr>
          <w:p>
            <w:pPr>
              <w:spacing w:after="0"/>
              <w:jc w:val="left"/>
            </w:pPr>
            <w:r>
              <w:rPr>
                <w:sz w:val="16"/>
              </w:rPr>
              <w:t>Thunderstorm Wind</w:t>
            </w:r>
          </w:p>
        </w:tc>
        <w:tc>
          <w:tcPr>
            <w:tcW w:type="dxa" w:w="1792"/>
          </w:tcPr>
          <w:p>
            <w:pPr>
              <w:spacing w:after="0"/>
              <w:jc w:val="left"/>
            </w:pPr>
            <w:r>
              <w:rPr>
                <w:sz w:val="16"/>
              </w:rPr>
              <w:t>wind speed (kt and mph)</w:t>
            </w:r>
          </w:p>
        </w:tc>
        <w:tc>
          <w:tcPr>
            <w:tcW w:type="dxa" w:w="1630"/>
          </w:tcPr>
          <w:p>
            <w:pPr>
              <w:spacing w:after="0"/>
              <w:jc w:val="right"/>
            </w:pPr>
            <w:r>
              <w:rPr>
                <w:sz w:val="16"/>
              </w:rPr>
              <w:t>173, 1959 to 2026</w:t>
            </w:r>
          </w:p>
        </w:tc>
        <w:tc>
          <w:tcPr>
            <w:tcW w:type="dxa" w:w="1426"/>
          </w:tcPr>
          <w:p>
            <w:pPr>
              <w:spacing w:after="0"/>
              <w:jc w:val="left"/>
            </w:pPr>
            <w:r>
              <w:rPr>
                <w:sz w:val="16"/>
              </w:rPr>
              <w:t>43 kt (49 mph) to 82 kt (94 mph) (median 53 kt (61 mph)); 166 with a recorded value</w:t>
            </w:r>
          </w:p>
        </w:tc>
        <w:tc>
          <w:tcPr>
            <w:tcW w:type="dxa" w:w="1632"/>
          </w:tcPr>
          <w:p>
            <w:pPr>
              <w:spacing w:after="0"/>
              <w:jc w:val="left"/>
            </w:pPr>
            <w:r>
              <w:rPr>
                <w:sz w:val="16"/>
              </w:rPr>
              <w:t>82 kt (94 mph), measurement type not recorded, Thunderstorm Wind, 1959-09-14</w:t>
            </w:r>
          </w:p>
        </w:tc>
        <w:tc>
          <w:tcPr>
            <w:tcW w:type="dxa" w:w="1733"/>
          </w:tcPr>
          <w:p>
            <w:pPr>
              <w:spacing w:after="0"/>
              <w:jc w:val="left"/>
            </w:pPr>
            <w:r>
              <w:rPr>
                <w:sz w:val="16"/>
              </w:rPr>
              <w:t>Thunderstorm Wind, 2018-07-21, $3,000,000 property; $0 crops (2018 dollars)</w:t>
            </w:r>
          </w:p>
        </w:tc>
        <w:tc>
          <w:tcPr>
            <w:tcW w:type="dxa" w:w="1710"/>
          </w:tcPr>
          <w:p>
            <w:pPr>
              <w:spacing w:after="0"/>
              <w:jc w:val="left"/>
            </w:pPr>
            <w:r>
              <w:rPr>
                <w:sz w:val="16"/>
              </w:rPr>
              <w:t>Event records naming member places: Elko city (19 records), West Wendover city (7 records), Carlin city (2 records), Wells city (1 record).</w:t>
            </w:r>
          </w:p>
        </w:tc>
        <w:tc>
          <w:tcPr>
            <w:tcW w:type="dxa" w:w="2364"/>
          </w:tcPr>
          <w:p>
            <w:pPr>
              <w:spacing w:after="0"/>
              <w:jc w:val="left"/>
            </w:pPr>
          </w:p>
        </w:tc>
      </w:tr>
      <w:tr>
        <w:trPr>
          <w:cantSplit/>
        </w:trPr>
        <w:tc>
          <w:tcPr>
            <w:tcW w:type="dxa" w:w="1826"/>
          </w:tcPr>
          <w:p>
            <w:pPr>
              <w:spacing w:after="0"/>
              <w:jc w:val="left"/>
            </w:pPr>
            <w:r>
              <w:rPr>
                <w:sz w:val="16"/>
              </w:rPr>
              <w:t>Tornado</w:t>
            </w:r>
          </w:p>
        </w:tc>
        <w:tc>
          <w:tcPr>
            <w:tcW w:type="dxa" w:w="1792"/>
          </w:tcPr>
          <w:p>
            <w:pPr>
              <w:spacing w:after="0"/>
              <w:jc w:val="left"/>
            </w:pPr>
            <w:r>
              <w:rPr>
                <w:sz w:val="16"/>
              </w:rPr>
              <w:t>Enhanced Fujita (F before Feb 2007)</w:t>
            </w:r>
          </w:p>
        </w:tc>
        <w:tc>
          <w:tcPr>
            <w:tcW w:type="dxa" w:w="1630"/>
          </w:tcPr>
          <w:p>
            <w:pPr>
              <w:spacing w:after="0"/>
              <w:jc w:val="right"/>
            </w:pPr>
            <w:r>
              <w:rPr>
                <w:sz w:val="16"/>
              </w:rPr>
              <w:t>23, 1962 to 2023</w:t>
            </w:r>
          </w:p>
        </w:tc>
        <w:tc>
          <w:tcPr>
            <w:tcW w:type="dxa" w:w="1426"/>
          </w:tcPr>
          <w:p>
            <w:pPr>
              <w:spacing w:after="0"/>
              <w:jc w:val="left"/>
            </w:pPr>
            <w:r>
              <w:rPr>
                <w:sz w:val="16"/>
              </w:rPr>
              <w:t>F/EF0 to F/EF1 (median F/EF0); 19 with a recorded value</w:t>
            </w:r>
          </w:p>
        </w:tc>
        <w:tc>
          <w:tcPr>
            <w:tcW w:type="dxa" w:w="1632"/>
          </w:tcPr>
          <w:p>
            <w:pPr>
              <w:spacing w:after="0"/>
              <w:jc w:val="left"/>
            </w:pPr>
            <w:r>
              <w:rPr>
                <w:sz w:val="16"/>
              </w:rPr>
              <w:t>F1 tornado, 1979-08-19, 33 yd wide, $250,000 property; crops not recorded (1979 dollars)</w:t>
            </w:r>
          </w:p>
        </w:tc>
        <w:tc>
          <w:tcPr>
            <w:tcW w:type="dxa" w:w="1733"/>
          </w:tcPr>
          <w:p>
            <w:pPr>
              <w:spacing w:after="0"/>
              <w:jc w:val="left"/>
            </w:pPr>
          </w:p>
        </w:tc>
        <w:tc>
          <w:tcPr>
            <w:tcW w:type="dxa" w:w="1710"/>
          </w:tcPr>
          <w:p>
            <w:pPr>
              <w:spacing w:after="0"/>
              <w:jc w:val="left"/>
            </w:pPr>
            <w:r>
              <w:rPr>
                <w:sz w:val="16"/>
              </w:rPr>
              <w:t>Event records naming member places: Elko city (3 records), Wells city (1 record).</w:t>
            </w:r>
          </w:p>
        </w:tc>
        <w:tc>
          <w:tcPr>
            <w:tcW w:type="dxa" w:w="23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6"/>
          </w:tcPr>
          <w:p>
            <w:pPr>
              <w:spacing w:after="0"/>
              <w:jc w:val="left"/>
            </w:pPr>
            <w:r>
              <w:rPr>
                <w:sz w:val="16"/>
              </w:rPr>
              <w:t>Tsunami</w:t>
            </w:r>
          </w:p>
        </w:tc>
        <w:tc>
          <w:tcPr>
            <w:tcW w:type="dxa" w:w="1792"/>
          </w:tcPr>
          <w:p>
            <w:pPr>
              <w:spacing w:after="0"/>
              <w:jc w:val="left"/>
            </w:pPr>
            <w:r>
              <w:rPr>
                <w:sz w:val="16"/>
              </w:rPr>
              <w:t>none (count and damage)</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Volcanic Ash, Volcanic Ashfall</w:t>
            </w:r>
          </w:p>
        </w:tc>
        <w:tc>
          <w:tcPr>
            <w:tcW w:type="dxa" w:w="1792"/>
          </w:tcPr>
          <w:p>
            <w:pPr>
              <w:spacing w:after="0"/>
              <w:jc w:val="left"/>
            </w:pPr>
            <w:r>
              <w:rPr>
                <w:sz w:val="16"/>
              </w:rPr>
              <w:t>Volcanic Explosivity Index (local data)</w:t>
            </w:r>
          </w:p>
        </w:tc>
        <w:tc>
          <w:tcPr>
            <w:tcW w:type="dxa" w:w="1630"/>
          </w:tcPr>
          <w:p>
            <w:pPr>
              <w:spacing w:after="0"/>
              <w:jc w:val="right"/>
            </w:pPr>
            <w:r>
              <w:rPr>
                <w:sz w:val="16"/>
              </w:rPr>
              <w:t>0</w:t>
            </w:r>
          </w:p>
        </w:tc>
        <w:tc>
          <w:tcPr>
            <w:tcW w:type="dxa" w:w="1426"/>
          </w:tcPr>
          <w:p>
            <w:pPr>
              <w:spacing w:after="0"/>
              <w:jc w:val="left"/>
            </w:pPr>
          </w:p>
        </w:tc>
        <w:tc>
          <w:tcPr>
            <w:tcW w:type="dxa" w:w="1632"/>
          </w:tcPr>
          <w:p>
            <w:pPr>
              <w:spacing w:after="0"/>
              <w:jc w:val="left"/>
            </w:pPr>
          </w:p>
        </w:tc>
        <w:tc>
          <w:tcPr>
            <w:tcW w:type="dxa" w:w="1733"/>
          </w:tcPr>
          <w:p>
            <w:pPr>
              <w:spacing w:after="0"/>
              <w:jc w:val="left"/>
            </w:pPr>
          </w:p>
        </w:tc>
        <w:tc>
          <w:tcPr>
            <w:tcW w:type="dxa" w:w="1710"/>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Wildfire</w:t>
            </w:r>
          </w:p>
        </w:tc>
        <w:tc>
          <w:tcPr>
            <w:tcW w:type="dxa" w:w="1792"/>
          </w:tcPr>
          <w:p>
            <w:pPr>
              <w:spacing w:after="0"/>
              <w:jc w:val="left"/>
            </w:pPr>
            <w:r>
              <w:rPr>
                <w:sz w:val="16"/>
              </w:rPr>
              <w:t>acres burned (local data)</w:t>
            </w:r>
          </w:p>
        </w:tc>
        <w:tc>
          <w:tcPr>
            <w:tcW w:type="dxa" w:w="1630"/>
          </w:tcPr>
          <w:p>
            <w:pPr>
              <w:spacing w:after="0"/>
              <w:jc w:val="right"/>
            </w:pPr>
            <w:r>
              <w:rPr>
                <w:sz w:val="16"/>
              </w:rPr>
              <w:t>8, 1998 to 2021 (7 zone-level)</w:t>
            </w:r>
          </w:p>
        </w:tc>
        <w:tc>
          <w:tcPr>
            <w:tcW w:type="dxa" w:w="1426"/>
          </w:tcPr>
          <w:p>
            <w:pPr>
              <w:spacing w:after="0"/>
              <w:jc w:val="left"/>
            </w:pPr>
          </w:p>
        </w:tc>
        <w:tc>
          <w:tcPr>
            <w:tcW w:type="dxa" w:w="1632"/>
          </w:tcPr>
          <w:p>
            <w:pPr>
              <w:spacing w:after="0"/>
              <w:jc w:val="left"/>
            </w:pPr>
            <w:r>
              <w:rPr>
                <w:sz w:val="16"/>
              </w:rPr>
              <w:t>Wildfire, 2017-07-17, $800,000 property; $0 crops, reported for the zone (2017 dollars); NWS zone NVZ038 (SOUTHWESTERN ELKO), zone-level: may include parts of neighboring counties</w:t>
            </w:r>
          </w:p>
        </w:tc>
        <w:tc>
          <w:tcPr>
            <w:tcW w:type="dxa" w:w="1733"/>
          </w:tcPr>
          <w:p>
            <w:pPr>
              <w:spacing w:after="0"/>
              <w:jc w:val="left"/>
            </w:pPr>
          </w:p>
        </w:tc>
        <w:tc>
          <w:tcPr>
            <w:tcW w:type="dxa" w:w="1710"/>
          </w:tcPr>
          <w:p>
            <w:pPr>
              <w:spacing w:after="0"/>
              <w:jc w:val="left"/>
            </w:pPr>
            <w:r>
              <w:rPr>
                <w:sz w:val="16"/>
              </w:rPr>
              <w:t>No event record names a member place. Zone-level records (7) apply countywide.</w:t>
            </w:r>
          </w:p>
        </w:tc>
        <w:tc>
          <w:tcPr>
            <w:tcW w:type="dxa" w:w="2364"/>
          </w:tcPr>
          <w:p>
            <w:pPr>
              <w:spacing w:after="0"/>
              <w:jc w:val="left"/>
            </w:pPr>
            <w:r>
              <w:rPr>
                <w:sz w:val="16"/>
              </w:rPr>
              <w:t>Acres burned: in event narratives only; local data required.</w:t>
            </w:r>
          </w:p>
        </w:tc>
      </w:tr>
      <w:tr>
        <w:trPr>
          <w:cantSplit/>
        </w:trPr>
        <w:tc>
          <w:tcPr>
            <w:tcW w:type="dxa" w:w="1826"/>
          </w:tcPr>
          <w:p>
            <w:pPr>
              <w:spacing w:after="0"/>
              <w:jc w:val="left"/>
            </w:pPr>
            <w:r>
              <w:rPr>
                <w:sz w:val="16"/>
              </w:rPr>
              <w:t>Winter Storm, Heavy Snow, Blizzard, Lake-Effect Snow, Winter Weather, Sleet</w:t>
            </w:r>
          </w:p>
        </w:tc>
        <w:tc>
          <w:tcPr>
            <w:tcW w:type="dxa" w:w="1792"/>
          </w:tcPr>
          <w:p>
            <w:pPr>
              <w:spacing w:after="0"/>
              <w:jc w:val="left"/>
            </w:pPr>
            <w:r>
              <w:rPr>
                <w:sz w:val="16"/>
              </w:rPr>
              <w:t>none in data (snowfall local)</w:t>
            </w:r>
          </w:p>
        </w:tc>
        <w:tc>
          <w:tcPr>
            <w:tcW w:type="dxa" w:w="1630"/>
          </w:tcPr>
          <w:p>
            <w:pPr>
              <w:spacing w:after="0"/>
              <w:jc w:val="right"/>
            </w:pPr>
            <w:r>
              <w:rPr>
                <w:sz w:val="16"/>
              </w:rPr>
              <w:t>229, 1999 to 2026 (229 zone-level)</w:t>
            </w:r>
          </w:p>
        </w:tc>
        <w:tc>
          <w:tcPr>
            <w:tcW w:type="dxa" w:w="1426"/>
          </w:tcPr>
          <w:p>
            <w:pPr>
              <w:spacing w:after="0"/>
              <w:jc w:val="left"/>
            </w:pPr>
          </w:p>
        </w:tc>
        <w:tc>
          <w:tcPr>
            <w:tcW w:type="dxa" w:w="1632"/>
          </w:tcPr>
          <w:p>
            <w:pPr>
              <w:spacing w:after="0"/>
              <w:jc w:val="left"/>
            </w:pPr>
            <w:r>
              <w:rPr>
                <w:sz w:val="16"/>
              </w:rPr>
              <w:t>Heavy Snow, 2015-11-02, $50,000 property; $0 crops, reported for the zone (2015 dollars); NWS zone NVZ038 (SOUTHWESTERN ELKO), zone-level: may include parts of neighboring counties</w:t>
            </w:r>
          </w:p>
        </w:tc>
        <w:tc>
          <w:tcPr>
            <w:tcW w:type="dxa" w:w="1733"/>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0"/>
        <w:gridCol w:w="1190"/>
        <w:gridCol w:w="1190"/>
        <w:gridCol w:w="1702"/>
        <w:gridCol w:w="2829"/>
        <w:gridCol w:w="2603"/>
        <w:gridCol w:w="1640"/>
        <w:gridCol w:w="744"/>
        <w:gridCol w:w="1026"/>
      </w:tblGrid>
      <w:tr>
        <w:trPr>
          <w:cantSplit/>
          <w:tblHeader/>
        </w:trPr>
        <w:tc>
          <w:tcPr>
            <w:tcW w:type="dxa" w:w="1190"/>
            <w:shd w:val="clear" w:color="auto" w:fill="E8E8E8"/>
          </w:tcPr>
          <w:p>
            <w:pPr>
              <w:spacing w:after="0"/>
              <w:jc w:val="left"/>
            </w:pPr>
            <w:r>
              <w:rPr>
                <w:b/>
                <w:sz w:val="16"/>
              </w:rPr>
              <w:t>Declared</w:t>
            </w:r>
          </w:p>
        </w:tc>
        <w:tc>
          <w:tcPr>
            <w:tcW w:type="dxa" w:w="1190"/>
            <w:shd w:val="clear" w:color="auto" w:fill="E8E8E8"/>
          </w:tcPr>
          <w:p>
            <w:pPr>
              <w:spacing w:after="0"/>
              <w:jc w:val="left"/>
            </w:pPr>
            <w:r>
              <w:rPr>
                <w:b/>
                <w:sz w:val="16"/>
              </w:rPr>
              <w:t>Incident began</w:t>
            </w:r>
          </w:p>
        </w:tc>
        <w:tc>
          <w:tcPr>
            <w:tcW w:type="dxa" w:w="1190"/>
            <w:shd w:val="clear" w:color="auto" w:fill="E8E8E8"/>
          </w:tcPr>
          <w:p>
            <w:pPr>
              <w:spacing w:after="0"/>
              <w:jc w:val="left"/>
            </w:pPr>
            <w:r>
              <w:rPr>
                <w:b/>
                <w:sz w:val="16"/>
              </w:rPr>
              <w:t>FEMA number</w:t>
            </w:r>
          </w:p>
        </w:tc>
        <w:tc>
          <w:tcPr>
            <w:tcW w:type="dxa" w:w="1702"/>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4"/>
            <w:shd w:val="clear" w:color="auto" w:fill="E8E8E8"/>
          </w:tcPr>
          <w:p>
            <w:pPr>
              <w:spacing w:after="0"/>
              <w:jc w:val="left"/>
            </w:pPr>
            <w:r>
              <w:rPr>
                <w:b/>
                <w:sz w:val="16"/>
              </w:rPr>
              <w:t>Flags</w:t>
            </w:r>
          </w:p>
        </w:tc>
        <w:tc>
          <w:tcPr>
            <w:tcW w:type="dxa" w:w="1026"/>
            <w:shd w:val="clear" w:color="auto" w:fill="E8E8E8"/>
          </w:tcPr>
          <w:p>
            <w:pPr>
              <w:spacing w:after="0"/>
              <w:jc w:val="left"/>
            </w:pPr>
            <w:r>
              <w:rPr>
                <w:b/>
                <w:sz w:val="16"/>
              </w:rPr>
              <w:t>Notes</w:t>
            </w:r>
          </w:p>
        </w:tc>
      </w:tr>
      <w:tr>
        <w:trPr>
          <w:cantSplit/>
        </w:trPr>
        <w:tc>
          <w:tcPr>
            <w:tcW w:type="dxa" w:w="1190"/>
          </w:tcPr>
          <w:p>
            <w:pPr>
              <w:spacing w:after="0"/>
              <w:jc w:val="left"/>
            </w:pPr>
            <w:r>
              <w:rPr>
                <w:sz w:val="16"/>
              </w:rPr>
              <w:t>2020-04-04</w:t>
            </w:r>
          </w:p>
        </w:tc>
        <w:tc>
          <w:tcPr>
            <w:tcW w:type="dxa" w:w="1190"/>
          </w:tcPr>
          <w:p>
            <w:pPr>
              <w:spacing w:after="0"/>
              <w:jc w:val="left"/>
            </w:pPr>
            <w:r>
              <w:rPr>
                <w:sz w:val="16"/>
              </w:rPr>
              <w:t>2020-01-20</w:t>
            </w:r>
          </w:p>
        </w:tc>
        <w:tc>
          <w:tcPr>
            <w:tcW w:type="dxa" w:w="1190"/>
          </w:tcPr>
          <w:p>
            <w:pPr>
              <w:spacing w:after="0"/>
              <w:jc w:val="left"/>
            </w:pPr>
            <w:r>
              <w:rPr>
                <w:sz w:val="16"/>
              </w:rPr>
              <w:t>DR-4523-NV</w:t>
            </w:r>
          </w:p>
        </w:tc>
        <w:tc>
          <w:tcPr>
            <w:tcW w:type="dxa" w:w="1702"/>
          </w:tcPr>
          <w:p>
            <w:pPr>
              <w:spacing w:after="0"/>
              <w:jc w:val="left"/>
            </w:pPr>
            <w:r>
              <w:rPr>
                <w:sz w:val="16"/>
              </w:rPr>
              <w:t>Major disaster</w:t>
            </w:r>
          </w:p>
        </w:tc>
        <w:tc>
          <w:tcPr>
            <w:tcW w:type="dxa" w:w="2829"/>
          </w:tcPr>
          <w:p>
            <w:pPr>
              <w:spacing w:after="0"/>
              <w:jc w:val="left"/>
            </w:pPr>
            <w:r>
              <w:rPr>
                <w:sz w:val="16"/>
              </w:rPr>
              <w:t>COVID-19 PANDEMIC</w:t>
            </w:r>
          </w:p>
        </w:tc>
        <w:tc>
          <w:tcPr>
            <w:tcW w:type="dxa" w:w="2603"/>
          </w:tcPr>
          <w:p>
            <w:pPr>
              <w:spacing w:after="0"/>
              <w:jc w:val="left"/>
            </w:pPr>
            <w:r>
              <w:rPr>
                <w:sz w:val="16"/>
              </w:rPr>
              <w:t>Non-natural, not counted</w:t>
            </w:r>
          </w:p>
        </w:tc>
        <w:tc>
          <w:tcPr>
            <w:tcW w:type="dxa" w:w="1640"/>
          </w:tcPr>
          <w:p>
            <w:pPr>
              <w:spacing w:after="0"/>
              <w:jc w:val="right"/>
            </w:pPr>
            <w:r>
              <w:rPr>
                <w:sz w:val="16"/>
              </w:rPr>
              <w:t>$14,144.16</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2020-03-13</w:t>
            </w:r>
          </w:p>
        </w:tc>
        <w:tc>
          <w:tcPr>
            <w:tcW w:type="dxa" w:w="1190"/>
          </w:tcPr>
          <w:p>
            <w:pPr>
              <w:spacing w:after="0"/>
              <w:jc w:val="left"/>
            </w:pPr>
            <w:r>
              <w:rPr>
                <w:sz w:val="16"/>
              </w:rPr>
              <w:t>2020-01-20</w:t>
            </w:r>
          </w:p>
        </w:tc>
        <w:tc>
          <w:tcPr>
            <w:tcW w:type="dxa" w:w="1190"/>
          </w:tcPr>
          <w:p>
            <w:pPr>
              <w:spacing w:after="0"/>
              <w:jc w:val="left"/>
            </w:pPr>
            <w:r>
              <w:rPr>
                <w:sz w:val="16"/>
              </w:rPr>
              <w:t>EM-3443-NV</w:t>
            </w:r>
          </w:p>
        </w:tc>
        <w:tc>
          <w:tcPr>
            <w:tcW w:type="dxa" w:w="1702"/>
          </w:tcPr>
          <w:p>
            <w:pPr>
              <w:spacing w:after="0"/>
              <w:jc w:val="left"/>
            </w:pPr>
            <w:r>
              <w:rPr>
                <w:sz w:val="16"/>
              </w:rPr>
              <w:t>Emergency</w:t>
            </w:r>
          </w:p>
        </w:tc>
        <w:tc>
          <w:tcPr>
            <w:tcW w:type="dxa" w:w="2829"/>
          </w:tcPr>
          <w:p>
            <w:pPr>
              <w:spacing w:after="0"/>
              <w:jc w:val="left"/>
            </w:pPr>
            <w:r>
              <w:rPr>
                <w:sz w:val="16"/>
              </w:rPr>
              <w:t>COVID-19</w:t>
            </w:r>
          </w:p>
        </w:tc>
        <w:tc>
          <w:tcPr>
            <w:tcW w:type="dxa" w:w="2603"/>
          </w:tcPr>
          <w:p>
            <w:pPr>
              <w:spacing w:after="0"/>
              <w:jc w:val="left"/>
            </w:pPr>
            <w:r>
              <w:rPr>
                <w:sz w:val="16"/>
              </w:rPr>
              <w:t>Non-natural, not counted</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r>
              <w:rPr>
                <w:sz w:val="16"/>
              </w:rPr>
              <w:t>same incident as DR-4523</w:t>
            </w:r>
          </w:p>
        </w:tc>
      </w:tr>
      <w:tr>
        <w:trPr>
          <w:cantSplit/>
        </w:trPr>
        <w:tc>
          <w:tcPr>
            <w:tcW w:type="dxa" w:w="1190"/>
          </w:tcPr>
          <w:p>
            <w:pPr>
              <w:spacing w:after="0"/>
              <w:jc w:val="left"/>
            </w:pPr>
            <w:r>
              <w:rPr>
                <w:sz w:val="16"/>
              </w:rPr>
              <w:t>2017-07-17</w:t>
            </w:r>
          </w:p>
        </w:tc>
        <w:tc>
          <w:tcPr>
            <w:tcW w:type="dxa" w:w="1190"/>
          </w:tcPr>
          <w:p>
            <w:pPr>
              <w:spacing w:after="0"/>
              <w:jc w:val="left"/>
            </w:pPr>
            <w:r>
              <w:rPr>
                <w:sz w:val="16"/>
              </w:rPr>
              <w:t>2017-07-17</w:t>
            </w:r>
          </w:p>
        </w:tc>
        <w:tc>
          <w:tcPr>
            <w:tcW w:type="dxa" w:w="1190"/>
          </w:tcPr>
          <w:p>
            <w:pPr>
              <w:spacing w:after="0"/>
              <w:jc w:val="left"/>
            </w:pPr>
            <w:r>
              <w:rPr>
                <w:sz w:val="16"/>
              </w:rPr>
              <w:t>FM-5191-NV</w:t>
            </w:r>
          </w:p>
        </w:tc>
        <w:tc>
          <w:tcPr>
            <w:tcW w:type="dxa" w:w="1702"/>
          </w:tcPr>
          <w:p>
            <w:pPr>
              <w:spacing w:after="0"/>
              <w:jc w:val="left"/>
            </w:pPr>
            <w:r>
              <w:rPr>
                <w:sz w:val="16"/>
              </w:rPr>
              <w:t>Fire management</w:t>
            </w:r>
          </w:p>
        </w:tc>
        <w:tc>
          <w:tcPr>
            <w:tcW w:type="dxa" w:w="2829"/>
          </w:tcPr>
          <w:p>
            <w:pPr>
              <w:spacing w:after="0"/>
              <w:jc w:val="left"/>
            </w:pPr>
            <w:r>
              <w:rPr>
                <w:sz w:val="16"/>
              </w:rPr>
              <w:t>OIL WELL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2017-03-27</w:t>
            </w:r>
          </w:p>
        </w:tc>
        <w:tc>
          <w:tcPr>
            <w:tcW w:type="dxa" w:w="1190"/>
          </w:tcPr>
          <w:p>
            <w:pPr>
              <w:spacing w:after="0"/>
              <w:jc w:val="left"/>
            </w:pPr>
            <w:r>
              <w:rPr>
                <w:sz w:val="16"/>
              </w:rPr>
              <w:t>2017-02-05</w:t>
            </w:r>
          </w:p>
        </w:tc>
        <w:tc>
          <w:tcPr>
            <w:tcW w:type="dxa" w:w="1190"/>
          </w:tcPr>
          <w:p>
            <w:pPr>
              <w:spacing w:after="0"/>
              <w:jc w:val="left"/>
            </w:pPr>
            <w:r>
              <w:rPr>
                <w:sz w:val="16"/>
              </w:rPr>
              <w:t>DR-4307-NV</w:t>
            </w:r>
          </w:p>
        </w:tc>
        <w:tc>
          <w:tcPr>
            <w:tcW w:type="dxa" w:w="1702"/>
          </w:tcPr>
          <w:p>
            <w:pPr>
              <w:spacing w:after="0"/>
              <w:jc w:val="left"/>
            </w:pPr>
            <w:r>
              <w:rPr>
                <w:sz w:val="16"/>
              </w:rPr>
              <w:t>Major disaster</w:t>
            </w:r>
          </w:p>
        </w:tc>
        <w:tc>
          <w:tcPr>
            <w:tcW w:type="dxa" w:w="2829"/>
          </w:tcPr>
          <w:p>
            <w:pPr>
              <w:spacing w:after="0"/>
              <w:jc w:val="left"/>
            </w:pPr>
            <w:r>
              <w:rPr>
                <w:sz w:val="16"/>
              </w:rPr>
              <w:t>SEVERE WINTER STORMS, FLOODING, AND MUDSLIDES</w:t>
            </w:r>
          </w:p>
        </w:tc>
        <w:tc>
          <w:tcPr>
            <w:tcW w:type="dxa" w:w="2603"/>
          </w:tcPr>
          <w:p>
            <w:pPr>
              <w:spacing w:after="0"/>
              <w:jc w:val="left"/>
            </w:pPr>
            <w:r>
              <w:rPr>
                <w:sz w:val="16"/>
              </w:rPr>
              <w:t>Inland Flooding; Landslide; Winter Weather</w:t>
            </w:r>
          </w:p>
        </w:tc>
        <w:tc>
          <w:tcPr>
            <w:tcW w:type="dxa" w:w="1640"/>
          </w:tcPr>
          <w:p>
            <w:pPr>
              <w:spacing w:after="0"/>
              <w:jc w:val="right"/>
            </w:pPr>
            <w:r>
              <w:rPr>
                <w:sz w:val="16"/>
              </w:rPr>
              <w:t>$299,257.43</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2011-10-03</w:t>
            </w:r>
          </w:p>
        </w:tc>
        <w:tc>
          <w:tcPr>
            <w:tcW w:type="dxa" w:w="1190"/>
          </w:tcPr>
          <w:p>
            <w:pPr>
              <w:spacing w:after="0"/>
              <w:jc w:val="left"/>
            </w:pPr>
            <w:r>
              <w:rPr>
                <w:sz w:val="16"/>
              </w:rPr>
              <w:t>2011-10-03</w:t>
            </w:r>
          </w:p>
        </w:tc>
        <w:tc>
          <w:tcPr>
            <w:tcW w:type="dxa" w:w="1190"/>
          </w:tcPr>
          <w:p>
            <w:pPr>
              <w:spacing w:after="0"/>
              <w:jc w:val="left"/>
            </w:pPr>
            <w:r>
              <w:rPr>
                <w:sz w:val="16"/>
              </w:rPr>
              <w:t>FM-2972-NV</w:t>
            </w:r>
          </w:p>
        </w:tc>
        <w:tc>
          <w:tcPr>
            <w:tcW w:type="dxa" w:w="1702"/>
          </w:tcPr>
          <w:p>
            <w:pPr>
              <w:spacing w:after="0"/>
              <w:jc w:val="left"/>
            </w:pPr>
            <w:r>
              <w:rPr>
                <w:sz w:val="16"/>
              </w:rPr>
              <w:t>Fire management</w:t>
            </w:r>
          </w:p>
        </w:tc>
        <w:tc>
          <w:tcPr>
            <w:tcW w:type="dxa" w:w="2829"/>
          </w:tcPr>
          <w:p>
            <w:pPr>
              <w:spacing w:after="0"/>
              <w:jc w:val="left"/>
            </w:pPr>
            <w:r>
              <w:rPr>
                <w:sz w:val="16"/>
              </w:rPr>
              <w:t>INDIAN CREEK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2007-07-23</w:t>
            </w:r>
          </w:p>
        </w:tc>
        <w:tc>
          <w:tcPr>
            <w:tcW w:type="dxa" w:w="1190"/>
          </w:tcPr>
          <w:p>
            <w:pPr>
              <w:spacing w:after="0"/>
              <w:jc w:val="left"/>
            </w:pPr>
            <w:r>
              <w:rPr>
                <w:sz w:val="16"/>
              </w:rPr>
              <w:t>2007-07-21</w:t>
            </w:r>
          </w:p>
        </w:tc>
        <w:tc>
          <w:tcPr>
            <w:tcW w:type="dxa" w:w="1190"/>
          </w:tcPr>
          <w:p>
            <w:pPr>
              <w:spacing w:after="0"/>
              <w:jc w:val="left"/>
            </w:pPr>
            <w:r>
              <w:rPr>
                <w:sz w:val="16"/>
              </w:rPr>
              <w:t>FM-2717-NV</w:t>
            </w:r>
          </w:p>
        </w:tc>
        <w:tc>
          <w:tcPr>
            <w:tcW w:type="dxa" w:w="1702"/>
          </w:tcPr>
          <w:p>
            <w:pPr>
              <w:spacing w:after="0"/>
              <w:jc w:val="left"/>
            </w:pPr>
            <w:r>
              <w:rPr>
                <w:sz w:val="16"/>
              </w:rPr>
              <w:t>Fire management</w:t>
            </w:r>
          </w:p>
        </w:tc>
        <w:tc>
          <w:tcPr>
            <w:tcW w:type="dxa" w:w="2829"/>
          </w:tcPr>
          <w:p>
            <w:pPr>
              <w:spacing w:after="0"/>
              <w:jc w:val="left"/>
            </w:pPr>
            <w:r>
              <w:rPr>
                <w:sz w:val="16"/>
              </w:rPr>
              <w:t>MURPHY FIRE COMPLEX</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2006-08-24</w:t>
            </w:r>
          </w:p>
        </w:tc>
        <w:tc>
          <w:tcPr>
            <w:tcW w:type="dxa" w:w="1190"/>
          </w:tcPr>
          <w:p>
            <w:pPr>
              <w:spacing w:after="0"/>
              <w:jc w:val="left"/>
            </w:pPr>
            <w:r>
              <w:rPr>
                <w:sz w:val="16"/>
              </w:rPr>
              <w:t>2006-08-23</w:t>
            </w:r>
          </w:p>
        </w:tc>
        <w:tc>
          <w:tcPr>
            <w:tcW w:type="dxa" w:w="1190"/>
          </w:tcPr>
          <w:p>
            <w:pPr>
              <w:spacing w:after="0"/>
              <w:jc w:val="left"/>
            </w:pPr>
            <w:r>
              <w:rPr>
                <w:sz w:val="16"/>
              </w:rPr>
              <w:t>FM-2670-NV</w:t>
            </w:r>
          </w:p>
        </w:tc>
        <w:tc>
          <w:tcPr>
            <w:tcW w:type="dxa" w:w="1702"/>
          </w:tcPr>
          <w:p>
            <w:pPr>
              <w:spacing w:after="0"/>
              <w:jc w:val="left"/>
            </w:pPr>
            <w:r>
              <w:rPr>
                <w:sz w:val="16"/>
              </w:rPr>
              <w:t>Fire management</w:t>
            </w:r>
          </w:p>
        </w:tc>
        <w:tc>
          <w:tcPr>
            <w:tcW w:type="dxa" w:w="2829"/>
          </w:tcPr>
          <w:p>
            <w:pPr>
              <w:spacing w:after="0"/>
              <w:jc w:val="left"/>
            </w:pPr>
            <w:r>
              <w:rPr>
                <w:sz w:val="16"/>
              </w:rPr>
              <w:t>MUDD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2006-06-26</w:t>
            </w:r>
          </w:p>
        </w:tc>
        <w:tc>
          <w:tcPr>
            <w:tcW w:type="dxa" w:w="1190"/>
          </w:tcPr>
          <w:p>
            <w:pPr>
              <w:spacing w:after="0"/>
              <w:jc w:val="left"/>
            </w:pPr>
            <w:r>
              <w:rPr>
                <w:sz w:val="16"/>
              </w:rPr>
              <w:t>2006-06-26</w:t>
            </w:r>
          </w:p>
        </w:tc>
        <w:tc>
          <w:tcPr>
            <w:tcW w:type="dxa" w:w="1190"/>
          </w:tcPr>
          <w:p>
            <w:pPr>
              <w:spacing w:after="0"/>
              <w:jc w:val="left"/>
            </w:pPr>
            <w:r>
              <w:rPr>
                <w:sz w:val="16"/>
              </w:rPr>
              <w:t>FM-2648-NV</w:t>
            </w:r>
          </w:p>
        </w:tc>
        <w:tc>
          <w:tcPr>
            <w:tcW w:type="dxa" w:w="1702"/>
          </w:tcPr>
          <w:p>
            <w:pPr>
              <w:spacing w:after="0"/>
              <w:jc w:val="left"/>
            </w:pPr>
            <w:r>
              <w:rPr>
                <w:sz w:val="16"/>
              </w:rPr>
              <w:t>Fire management</w:t>
            </w:r>
          </w:p>
        </w:tc>
        <w:tc>
          <w:tcPr>
            <w:tcW w:type="dxa" w:w="2829"/>
          </w:tcPr>
          <w:p>
            <w:pPr>
              <w:spacing w:after="0"/>
              <w:jc w:val="left"/>
            </w:pPr>
            <w:r>
              <w:rPr>
                <w:sz w:val="16"/>
              </w:rPr>
              <w:t>SUZIE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2006-02-03</w:t>
            </w:r>
          </w:p>
        </w:tc>
        <w:tc>
          <w:tcPr>
            <w:tcW w:type="dxa" w:w="1190"/>
          </w:tcPr>
          <w:p>
            <w:pPr>
              <w:spacing w:after="0"/>
              <w:jc w:val="left"/>
            </w:pPr>
            <w:r>
              <w:rPr>
                <w:sz w:val="16"/>
              </w:rPr>
              <w:t>2005-12-31</w:t>
            </w:r>
          </w:p>
        </w:tc>
        <w:tc>
          <w:tcPr>
            <w:tcW w:type="dxa" w:w="1190"/>
          </w:tcPr>
          <w:p>
            <w:pPr>
              <w:spacing w:after="0"/>
              <w:jc w:val="left"/>
            </w:pPr>
            <w:r>
              <w:rPr>
                <w:sz w:val="16"/>
              </w:rPr>
              <w:t>DR-1629-NV</w:t>
            </w:r>
          </w:p>
        </w:tc>
        <w:tc>
          <w:tcPr>
            <w:tcW w:type="dxa" w:w="1702"/>
          </w:tcPr>
          <w:p>
            <w:pPr>
              <w:spacing w:after="0"/>
              <w:jc w:val="left"/>
            </w:pPr>
            <w:r>
              <w:rPr>
                <w:sz w:val="16"/>
              </w:rPr>
              <w:t>Major disaster</w:t>
            </w:r>
          </w:p>
        </w:tc>
        <w:tc>
          <w:tcPr>
            <w:tcW w:type="dxa" w:w="2829"/>
          </w:tcPr>
          <w:p>
            <w:pPr>
              <w:spacing w:after="0"/>
              <w:jc w:val="left"/>
            </w:pPr>
            <w:r>
              <w:rPr>
                <w:sz w:val="16"/>
              </w:rPr>
              <w:t>SEVERE STORMS AND FLOODING</w:t>
            </w:r>
          </w:p>
        </w:tc>
        <w:tc>
          <w:tcPr>
            <w:tcW w:type="dxa" w:w="2603"/>
          </w:tcPr>
          <w:p>
            <w:pPr>
              <w:spacing w:after="0"/>
              <w:jc w:val="left"/>
            </w:pPr>
            <w:r>
              <w:rPr>
                <w:sz w:val="16"/>
              </w:rPr>
              <w:t>Inland Flooding</w:t>
            </w:r>
          </w:p>
        </w:tc>
        <w:tc>
          <w:tcPr>
            <w:tcW w:type="dxa" w:w="1640"/>
          </w:tcPr>
          <w:p>
            <w:pPr>
              <w:spacing w:after="0"/>
              <w:jc w:val="right"/>
            </w:pPr>
            <w:r>
              <w:rPr>
                <w:sz w:val="16"/>
              </w:rPr>
              <w:t>$250,265.89</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2005-09-13</w:t>
            </w:r>
          </w:p>
        </w:tc>
        <w:tc>
          <w:tcPr>
            <w:tcW w:type="dxa" w:w="1190"/>
          </w:tcPr>
          <w:p>
            <w:pPr>
              <w:spacing w:after="0"/>
              <w:jc w:val="left"/>
            </w:pPr>
            <w:r>
              <w:rPr>
                <w:sz w:val="16"/>
              </w:rPr>
              <w:t>2005-08-29</w:t>
            </w:r>
          </w:p>
        </w:tc>
        <w:tc>
          <w:tcPr>
            <w:tcW w:type="dxa" w:w="1190"/>
          </w:tcPr>
          <w:p>
            <w:pPr>
              <w:spacing w:after="0"/>
              <w:jc w:val="left"/>
            </w:pPr>
            <w:r>
              <w:rPr>
                <w:sz w:val="16"/>
              </w:rPr>
              <w:t>EM-3243-NV</w:t>
            </w:r>
          </w:p>
        </w:tc>
        <w:tc>
          <w:tcPr>
            <w:tcW w:type="dxa" w:w="1702"/>
          </w:tcPr>
          <w:p>
            <w:pPr>
              <w:spacing w:after="0"/>
              <w:jc w:val="left"/>
            </w:pPr>
            <w:r>
              <w:rPr>
                <w:sz w:val="16"/>
              </w:rPr>
              <w:t>Emergency</w:t>
            </w:r>
          </w:p>
        </w:tc>
        <w:tc>
          <w:tcPr>
            <w:tcW w:type="dxa" w:w="2829"/>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2005-08-29</w:t>
            </w:r>
          </w:p>
        </w:tc>
        <w:tc>
          <w:tcPr>
            <w:tcW w:type="dxa" w:w="1190"/>
          </w:tcPr>
          <w:p>
            <w:pPr>
              <w:spacing w:after="0"/>
              <w:jc w:val="left"/>
            </w:pPr>
            <w:r>
              <w:rPr>
                <w:sz w:val="16"/>
              </w:rPr>
              <w:t>2005-08-28</w:t>
            </w:r>
          </w:p>
        </w:tc>
        <w:tc>
          <w:tcPr>
            <w:tcW w:type="dxa" w:w="1190"/>
          </w:tcPr>
          <w:p>
            <w:pPr>
              <w:spacing w:after="0"/>
              <w:jc w:val="left"/>
            </w:pPr>
            <w:r>
              <w:rPr>
                <w:sz w:val="16"/>
              </w:rPr>
              <w:t>FM-2581-NV</w:t>
            </w:r>
          </w:p>
        </w:tc>
        <w:tc>
          <w:tcPr>
            <w:tcW w:type="dxa" w:w="1702"/>
          </w:tcPr>
          <w:p>
            <w:pPr>
              <w:spacing w:after="0"/>
              <w:jc w:val="left"/>
            </w:pPr>
            <w:r>
              <w:rPr>
                <w:sz w:val="16"/>
              </w:rPr>
              <w:t>Fire management</w:t>
            </w:r>
          </w:p>
        </w:tc>
        <w:tc>
          <w:tcPr>
            <w:tcW w:type="dxa" w:w="2829"/>
          </w:tcPr>
          <w:p>
            <w:pPr>
              <w:spacing w:after="0"/>
              <w:jc w:val="left"/>
            </w:pPr>
            <w:r>
              <w:rPr>
                <w:sz w:val="16"/>
              </w:rPr>
              <w:t>CHANCE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2005-08-22</w:t>
            </w:r>
          </w:p>
        </w:tc>
        <w:tc>
          <w:tcPr>
            <w:tcW w:type="dxa" w:w="1190"/>
          </w:tcPr>
          <w:p>
            <w:pPr>
              <w:spacing w:after="0"/>
              <w:jc w:val="left"/>
            </w:pPr>
            <w:r>
              <w:rPr>
                <w:sz w:val="16"/>
              </w:rPr>
              <w:t>2005-08-22</w:t>
            </w:r>
          </w:p>
        </w:tc>
        <w:tc>
          <w:tcPr>
            <w:tcW w:type="dxa" w:w="1190"/>
          </w:tcPr>
          <w:p>
            <w:pPr>
              <w:spacing w:after="0"/>
              <w:jc w:val="left"/>
            </w:pPr>
            <w:r>
              <w:rPr>
                <w:sz w:val="16"/>
              </w:rPr>
              <w:t>FM-2578-NV</w:t>
            </w:r>
          </w:p>
        </w:tc>
        <w:tc>
          <w:tcPr>
            <w:tcW w:type="dxa" w:w="1702"/>
          </w:tcPr>
          <w:p>
            <w:pPr>
              <w:spacing w:after="0"/>
              <w:jc w:val="left"/>
            </w:pPr>
            <w:r>
              <w:rPr>
                <w:sz w:val="16"/>
              </w:rPr>
              <w:t>Fire management</w:t>
            </w:r>
          </w:p>
        </w:tc>
        <w:tc>
          <w:tcPr>
            <w:tcW w:type="dxa" w:w="2829"/>
          </w:tcPr>
          <w:p>
            <w:pPr>
              <w:spacing w:after="0"/>
              <w:jc w:val="left"/>
            </w:pPr>
            <w:r>
              <w:rPr>
                <w:sz w:val="16"/>
              </w:rPr>
              <w:t>VOR-MCCARTY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2005-07-16</w:t>
            </w:r>
          </w:p>
        </w:tc>
        <w:tc>
          <w:tcPr>
            <w:tcW w:type="dxa" w:w="1190"/>
          </w:tcPr>
          <w:p>
            <w:pPr>
              <w:spacing w:after="0"/>
              <w:jc w:val="left"/>
            </w:pPr>
            <w:r>
              <w:rPr>
                <w:sz w:val="16"/>
              </w:rPr>
              <w:t>2005-07-16</w:t>
            </w:r>
          </w:p>
        </w:tc>
        <w:tc>
          <w:tcPr>
            <w:tcW w:type="dxa" w:w="1190"/>
          </w:tcPr>
          <w:p>
            <w:pPr>
              <w:spacing w:after="0"/>
              <w:jc w:val="left"/>
            </w:pPr>
            <w:r>
              <w:rPr>
                <w:sz w:val="16"/>
              </w:rPr>
              <w:t>FM-2568-NV</w:t>
            </w:r>
          </w:p>
        </w:tc>
        <w:tc>
          <w:tcPr>
            <w:tcW w:type="dxa" w:w="1702"/>
          </w:tcPr>
          <w:p>
            <w:pPr>
              <w:spacing w:after="0"/>
              <w:jc w:val="left"/>
            </w:pPr>
            <w:r>
              <w:rPr>
                <w:sz w:val="16"/>
              </w:rPr>
              <w:t>Fire management</w:t>
            </w:r>
          </w:p>
        </w:tc>
        <w:tc>
          <w:tcPr>
            <w:tcW w:type="dxa" w:w="2829"/>
          </w:tcPr>
          <w:p>
            <w:pPr>
              <w:spacing w:after="0"/>
              <w:jc w:val="left"/>
            </w:pPr>
            <w:r>
              <w:rPr>
                <w:sz w:val="16"/>
              </w:rPr>
              <w:t>CARLIN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2005-07-16</w:t>
            </w:r>
          </w:p>
        </w:tc>
        <w:tc>
          <w:tcPr>
            <w:tcW w:type="dxa" w:w="1190"/>
          </w:tcPr>
          <w:p>
            <w:pPr>
              <w:spacing w:after="0"/>
              <w:jc w:val="left"/>
            </w:pPr>
            <w:r>
              <w:rPr>
                <w:sz w:val="16"/>
              </w:rPr>
              <w:t>2005-07-15</w:t>
            </w:r>
          </w:p>
        </w:tc>
        <w:tc>
          <w:tcPr>
            <w:tcW w:type="dxa" w:w="1190"/>
          </w:tcPr>
          <w:p>
            <w:pPr>
              <w:spacing w:after="0"/>
              <w:jc w:val="left"/>
            </w:pPr>
            <w:r>
              <w:rPr>
                <w:sz w:val="16"/>
              </w:rPr>
              <w:t>FM-2567-NV</w:t>
            </w:r>
          </w:p>
        </w:tc>
        <w:tc>
          <w:tcPr>
            <w:tcW w:type="dxa" w:w="1702"/>
          </w:tcPr>
          <w:p>
            <w:pPr>
              <w:spacing w:after="0"/>
              <w:jc w:val="left"/>
            </w:pPr>
            <w:r>
              <w:rPr>
                <w:sz w:val="16"/>
              </w:rPr>
              <w:t>Fire management</w:t>
            </w:r>
          </w:p>
        </w:tc>
        <w:tc>
          <w:tcPr>
            <w:tcW w:type="dxa" w:w="2829"/>
          </w:tcPr>
          <w:p>
            <w:pPr>
              <w:spacing w:after="0"/>
              <w:jc w:val="left"/>
            </w:pPr>
            <w:r>
              <w:rPr>
                <w:sz w:val="16"/>
              </w:rPr>
              <w:t>CONTACT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2005-02-23</w:t>
            </w:r>
          </w:p>
        </w:tc>
        <w:tc>
          <w:tcPr>
            <w:tcW w:type="dxa" w:w="1190"/>
          </w:tcPr>
          <w:p>
            <w:pPr>
              <w:spacing w:after="0"/>
              <w:jc w:val="left"/>
            </w:pPr>
            <w:r>
              <w:rPr>
                <w:sz w:val="16"/>
              </w:rPr>
              <w:t>2005-01-06</w:t>
            </w:r>
          </w:p>
        </w:tc>
        <w:tc>
          <w:tcPr>
            <w:tcW w:type="dxa" w:w="1190"/>
          </w:tcPr>
          <w:p>
            <w:pPr>
              <w:spacing w:after="0"/>
              <w:jc w:val="left"/>
            </w:pPr>
            <w:r>
              <w:rPr>
                <w:sz w:val="16"/>
              </w:rPr>
              <w:t>EM-3204-NV</w:t>
            </w:r>
          </w:p>
        </w:tc>
        <w:tc>
          <w:tcPr>
            <w:tcW w:type="dxa" w:w="1702"/>
          </w:tcPr>
          <w:p>
            <w:pPr>
              <w:spacing w:after="0"/>
              <w:jc w:val="left"/>
            </w:pPr>
            <w:r>
              <w:rPr>
                <w:sz w:val="16"/>
              </w:rPr>
              <w:t>Emergency</w:t>
            </w:r>
          </w:p>
        </w:tc>
        <w:tc>
          <w:tcPr>
            <w:tcW w:type="dxa" w:w="2829"/>
          </w:tcPr>
          <w:p>
            <w:pPr>
              <w:spacing w:after="0"/>
              <w:jc w:val="left"/>
            </w:pPr>
            <w:r>
              <w:rPr>
                <w:sz w:val="16"/>
              </w:rPr>
              <w:t>SNOW</w:t>
            </w:r>
          </w:p>
        </w:tc>
        <w:tc>
          <w:tcPr>
            <w:tcW w:type="dxa" w:w="2603"/>
          </w:tcPr>
          <w:p>
            <w:pPr>
              <w:spacing w:after="0"/>
              <w:jc w:val="left"/>
            </w:pPr>
            <w:r>
              <w:rPr>
                <w:sz w:val="16"/>
              </w:rPr>
              <w:t>Winter Weather</w:t>
            </w:r>
          </w:p>
        </w:tc>
        <w:tc>
          <w:tcPr>
            <w:tcW w:type="dxa" w:w="1640"/>
          </w:tcPr>
          <w:p>
            <w:pPr>
              <w:spacing w:after="0"/>
              <w:jc w:val="right"/>
            </w:pPr>
            <w:r>
              <w:rPr>
                <w:sz w:val="16"/>
              </w:rPr>
              <w:t>$49,700.96</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2005-02-17</w:t>
            </w:r>
          </w:p>
        </w:tc>
        <w:tc>
          <w:tcPr>
            <w:tcW w:type="dxa" w:w="1190"/>
          </w:tcPr>
          <w:p>
            <w:pPr>
              <w:spacing w:after="0"/>
              <w:jc w:val="left"/>
            </w:pPr>
            <w:r>
              <w:rPr>
                <w:sz w:val="16"/>
              </w:rPr>
              <w:t>2004-12-29</w:t>
            </w:r>
          </w:p>
        </w:tc>
        <w:tc>
          <w:tcPr>
            <w:tcW w:type="dxa" w:w="1190"/>
          </w:tcPr>
          <w:p>
            <w:pPr>
              <w:spacing w:after="0"/>
              <w:jc w:val="left"/>
            </w:pPr>
            <w:r>
              <w:rPr>
                <w:sz w:val="16"/>
              </w:rPr>
              <w:t>EM-3202-NV</w:t>
            </w:r>
          </w:p>
        </w:tc>
        <w:tc>
          <w:tcPr>
            <w:tcW w:type="dxa" w:w="1702"/>
          </w:tcPr>
          <w:p>
            <w:pPr>
              <w:spacing w:after="0"/>
              <w:jc w:val="left"/>
            </w:pPr>
            <w:r>
              <w:rPr>
                <w:sz w:val="16"/>
              </w:rPr>
              <w:t>Emergency</w:t>
            </w:r>
          </w:p>
        </w:tc>
        <w:tc>
          <w:tcPr>
            <w:tcW w:type="dxa" w:w="2829"/>
          </w:tcPr>
          <w:p>
            <w:pPr>
              <w:spacing w:after="0"/>
              <w:jc w:val="left"/>
            </w:pPr>
            <w:r>
              <w:rPr>
                <w:sz w:val="16"/>
              </w:rPr>
              <w:t>RECORD AND/OR NEAR RECORD SNOW</w:t>
            </w:r>
          </w:p>
        </w:tc>
        <w:tc>
          <w:tcPr>
            <w:tcW w:type="dxa" w:w="2603"/>
          </w:tcPr>
          <w:p>
            <w:pPr>
              <w:spacing w:after="0"/>
              <w:jc w:val="left"/>
            </w:pPr>
            <w:r>
              <w:rPr>
                <w:sz w:val="16"/>
              </w:rPr>
              <w:t>Winter Weather</w:t>
            </w:r>
          </w:p>
        </w:tc>
        <w:tc>
          <w:tcPr>
            <w:tcW w:type="dxa" w:w="1640"/>
          </w:tcPr>
          <w:p>
            <w:pPr>
              <w:spacing w:after="0"/>
              <w:jc w:val="right"/>
            </w:pPr>
            <w:r>
              <w:rPr>
                <w:sz w:val="16"/>
              </w:rPr>
              <w:t>$32,735.24</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2001-07-05</w:t>
            </w:r>
          </w:p>
        </w:tc>
        <w:tc>
          <w:tcPr>
            <w:tcW w:type="dxa" w:w="1190"/>
          </w:tcPr>
          <w:p>
            <w:pPr>
              <w:spacing w:after="0"/>
              <w:jc w:val="left"/>
            </w:pPr>
            <w:r>
              <w:rPr>
                <w:sz w:val="16"/>
              </w:rPr>
              <w:t>2001-07-05</w:t>
            </w:r>
          </w:p>
        </w:tc>
        <w:tc>
          <w:tcPr>
            <w:tcW w:type="dxa" w:w="1190"/>
          </w:tcPr>
          <w:p>
            <w:pPr>
              <w:spacing w:after="0"/>
              <w:jc w:val="left"/>
            </w:pPr>
            <w:r>
              <w:rPr>
                <w:sz w:val="16"/>
              </w:rPr>
              <w:t>FM-2366-NV</w:t>
            </w:r>
          </w:p>
        </w:tc>
        <w:tc>
          <w:tcPr>
            <w:tcW w:type="dxa" w:w="1702"/>
          </w:tcPr>
          <w:p>
            <w:pPr>
              <w:spacing w:after="0"/>
              <w:jc w:val="left"/>
            </w:pPr>
            <w:r>
              <w:rPr>
                <w:sz w:val="16"/>
              </w:rPr>
              <w:t>Fire management</w:t>
            </w:r>
          </w:p>
        </w:tc>
        <w:tc>
          <w:tcPr>
            <w:tcW w:type="dxa" w:w="2829"/>
          </w:tcPr>
          <w:p>
            <w:pPr>
              <w:spacing w:after="0"/>
              <w:jc w:val="left"/>
            </w:pPr>
            <w:r>
              <w:rPr>
                <w:sz w:val="16"/>
              </w:rPr>
              <w:t>NV - TEN MILE FIRE - 07/05/2001</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2000-01-13</w:t>
            </w:r>
          </w:p>
        </w:tc>
        <w:tc>
          <w:tcPr>
            <w:tcW w:type="dxa" w:w="1190"/>
          </w:tcPr>
          <w:p>
            <w:pPr>
              <w:spacing w:after="0"/>
              <w:jc w:val="left"/>
            </w:pPr>
            <w:r>
              <w:rPr>
                <w:sz w:val="16"/>
              </w:rPr>
              <w:t>1999-08-06</w:t>
            </w:r>
          </w:p>
        </w:tc>
        <w:tc>
          <w:tcPr>
            <w:tcW w:type="dxa" w:w="1190"/>
          </w:tcPr>
          <w:p>
            <w:pPr>
              <w:spacing w:after="0"/>
              <w:jc w:val="left"/>
            </w:pPr>
            <w:r>
              <w:rPr>
                <w:sz w:val="16"/>
              </w:rPr>
              <w:t>FM-2356-NV</w:t>
            </w:r>
          </w:p>
        </w:tc>
        <w:tc>
          <w:tcPr>
            <w:tcW w:type="dxa" w:w="1702"/>
          </w:tcPr>
          <w:p>
            <w:pPr>
              <w:spacing w:after="0"/>
              <w:jc w:val="left"/>
            </w:pPr>
            <w:r>
              <w:rPr>
                <w:sz w:val="16"/>
              </w:rPr>
              <w:t>Fire management</w:t>
            </w:r>
          </w:p>
        </w:tc>
        <w:tc>
          <w:tcPr>
            <w:tcW w:type="dxa" w:w="2829"/>
          </w:tcPr>
          <w:p>
            <w:pPr>
              <w:spacing w:after="0"/>
              <w:jc w:val="left"/>
            </w:pPr>
            <w:r>
              <w:rPr>
                <w:sz w:val="16"/>
              </w:rPr>
              <w:t>NV - SPRING CREEK FIRE - 1999</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1977-06-11</w:t>
            </w:r>
          </w:p>
        </w:tc>
        <w:tc>
          <w:tcPr>
            <w:tcW w:type="dxa" w:w="1190"/>
          </w:tcPr>
          <w:p>
            <w:pPr>
              <w:spacing w:after="0"/>
              <w:jc w:val="left"/>
            </w:pPr>
            <w:r>
              <w:rPr>
                <w:sz w:val="16"/>
              </w:rPr>
              <w:t>1977-06-11</w:t>
            </w:r>
          </w:p>
        </w:tc>
        <w:tc>
          <w:tcPr>
            <w:tcW w:type="dxa" w:w="1190"/>
          </w:tcPr>
          <w:p>
            <w:pPr>
              <w:spacing w:after="0"/>
              <w:jc w:val="left"/>
            </w:pPr>
            <w:r>
              <w:rPr>
                <w:sz w:val="16"/>
              </w:rPr>
              <w:t>EM-3041-NV</w:t>
            </w:r>
          </w:p>
        </w:tc>
        <w:tc>
          <w:tcPr>
            <w:tcW w:type="dxa" w:w="1702"/>
          </w:tcPr>
          <w:p>
            <w:pPr>
              <w:spacing w:after="0"/>
              <w:jc w:val="left"/>
            </w:pPr>
            <w:r>
              <w:rPr>
                <w:sz w:val="16"/>
              </w:rPr>
              <w:t>Emergency</w:t>
            </w:r>
          </w:p>
        </w:tc>
        <w:tc>
          <w:tcPr>
            <w:tcW w:type="dxa" w:w="2829"/>
          </w:tcPr>
          <w:p>
            <w:pPr>
              <w:spacing w:after="0"/>
              <w:jc w:val="left"/>
            </w:pPr>
            <w:r>
              <w:rPr>
                <w:sz w:val="16"/>
              </w:rPr>
              <w:t>DROUGHT</w:t>
            </w:r>
          </w:p>
        </w:tc>
        <w:tc>
          <w:tcPr>
            <w:tcW w:type="dxa" w:w="2603"/>
          </w:tcPr>
          <w:p>
            <w:pPr>
              <w:spacing w:after="0"/>
              <w:jc w:val="left"/>
            </w:pPr>
            <w:r>
              <w:rPr>
                <w:sz w:val="16"/>
              </w:rPr>
              <w:t>Drought</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391</w:t>
            </w:r>
          </w:p>
        </w:tc>
        <w:tc>
          <w:tcPr>
            <w:tcW w:type="dxa" w:w="1422"/>
          </w:tcPr>
          <w:p>
            <w:pPr>
              <w:spacing w:after="0"/>
              <w:jc w:val="right"/>
            </w:pPr>
            <w:r>
              <w:rPr>
                <w:sz w:val="16"/>
              </w:rPr>
              <w:t>165</w:t>
            </w:r>
          </w:p>
        </w:tc>
        <w:tc>
          <w:tcPr>
            <w:tcW w:type="dxa" w:w="1356"/>
          </w:tcPr>
          <w:p>
            <w:pPr>
              <w:spacing w:after="0"/>
              <w:jc w:val="right"/>
            </w:pPr>
            <w:r>
              <w:rPr>
                <w:sz w:val="16"/>
              </w:rPr>
              <w:t>15</w:t>
            </w:r>
          </w:p>
        </w:tc>
        <w:tc>
          <w:tcPr>
            <w:tcW w:type="dxa" w:w="963"/>
          </w:tcPr>
          <w:p>
            <w:pPr>
              <w:spacing w:after="0"/>
              <w:jc w:val="right"/>
            </w:pPr>
            <w:r>
              <w:rPr>
                <w:sz w:val="16"/>
              </w:rPr>
              <w:t>167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229</w:t>
            </w:r>
          </w:p>
        </w:tc>
        <w:tc>
          <w:tcPr>
            <w:tcW w:type="dxa" w:w="1422"/>
          </w:tcPr>
          <w:p>
            <w:pPr>
              <w:spacing w:after="0"/>
              <w:jc w:val="right"/>
            </w:pPr>
            <w:r>
              <w:rPr>
                <w:sz w:val="16"/>
              </w:rPr>
              <w:t>76</w:t>
            </w:r>
          </w:p>
        </w:tc>
        <w:tc>
          <w:tcPr>
            <w:tcW w:type="dxa" w:w="1356"/>
          </w:tcPr>
          <w:p>
            <w:pPr>
              <w:spacing w:after="0"/>
              <w:jc w:val="right"/>
            </w:pPr>
            <w:r>
              <w:rPr>
                <w:sz w:val="16"/>
              </w:rPr>
              <w:t>7</w:t>
            </w:r>
          </w:p>
        </w:tc>
        <w:tc>
          <w:tcPr>
            <w:tcW w:type="dxa" w:w="963"/>
          </w:tcPr>
          <w:p>
            <w:pPr>
              <w:spacing w:after="0"/>
              <w:jc w:val="right"/>
            </w:pPr>
            <w:r>
              <w:rPr>
                <w:sz w:val="16"/>
              </w:rPr>
              <w:t>76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59"/>
        <w:gridCol w:w="1831"/>
        <w:gridCol w:w="1265"/>
        <w:gridCol w:w="2497"/>
        <w:gridCol w:w="1770"/>
        <w:gridCol w:w="30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59"/>
            <w:shd w:val="clear" w:color="auto" w:fill="E8E8E8"/>
          </w:tcPr>
          <w:p>
            <w:pPr>
              <w:spacing w:after="0"/>
              <w:jc w:val="left"/>
            </w:pPr>
            <w:r>
              <w:rPr>
                <w:b/>
                <w:sz w:val="16"/>
              </w:rPr>
              <w:t>Magnitude or extent</w:t>
            </w:r>
          </w:p>
        </w:tc>
        <w:tc>
          <w:tcPr>
            <w:tcW w:type="dxa" w:w="1831"/>
            <w:shd w:val="clear" w:color="auto" w:fill="E8E8E8"/>
          </w:tcPr>
          <w:p>
            <w:pPr>
              <w:spacing w:after="0"/>
              <w:jc w:val="left"/>
            </w:pPr>
            <w:r>
              <w:rPr>
                <w:b/>
                <w:sz w:val="16"/>
              </w:rPr>
              <w:t>Damage</w:t>
            </w:r>
          </w:p>
          <w:p>
            <w:pPr>
              <w:spacing w:after="0"/>
              <w:jc w:val="left"/>
            </w:pPr>
            <w:r>
              <w:rPr>
                <w:i/>
                <w:color w:val="555555"/>
                <w:sz w:val="14"/>
              </w:rPr>
              <w:t>nominal dollars</w:t>
            </w:r>
          </w:p>
        </w:tc>
        <w:tc>
          <w:tcPr>
            <w:tcW w:type="dxa" w:w="12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97"/>
            <w:shd w:val="clear" w:color="auto" w:fill="E8E8E8"/>
          </w:tcPr>
          <w:p>
            <w:pPr>
              <w:spacing w:after="0"/>
              <w:jc w:val="left"/>
            </w:pPr>
            <w:r>
              <w:rPr>
                <w:b/>
                <w:sz w:val="16"/>
              </w:rPr>
              <w:t>Location</w:t>
            </w:r>
          </w:p>
        </w:tc>
        <w:tc>
          <w:tcPr>
            <w:tcW w:type="dxa" w:w="1770"/>
            <w:shd w:val="clear" w:color="auto" w:fill="E8E8E8"/>
          </w:tcPr>
          <w:p>
            <w:pPr>
              <w:spacing w:after="0"/>
              <w:jc w:val="left"/>
            </w:pPr>
            <w:r>
              <w:rPr>
                <w:b/>
                <w:sz w:val="16"/>
              </w:rPr>
              <w:t>Flags</w:t>
            </w:r>
          </w:p>
        </w:tc>
        <w:tc>
          <w:tcPr>
            <w:tcW w:type="dxa" w:w="30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2025-02-02</w:t>
            </w:r>
          </w:p>
        </w:tc>
        <w:tc>
          <w:tcPr>
            <w:tcW w:type="dxa" w:w="1215"/>
          </w:tcPr>
          <w:p>
            <w:pPr>
              <w:spacing w:after="0"/>
              <w:jc w:val="left"/>
            </w:pPr>
            <w:r>
              <w:rPr>
                <w:sz w:val="16"/>
              </w:rPr>
              <w:t>High Wind</w:t>
            </w:r>
          </w:p>
        </w:tc>
        <w:tc>
          <w:tcPr>
            <w:tcW w:type="dxa" w:w="1459"/>
          </w:tcPr>
          <w:p>
            <w:pPr>
              <w:spacing w:after="0"/>
              <w:jc w:val="left"/>
            </w:pPr>
            <w:r>
              <w:rPr>
                <w:sz w:val="16"/>
              </w:rPr>
              <w:t>90 kt (104 mph) measured gust</w:t>
            </w:r>
          </w:p>
        </w:tc>
        <w:tc>
          <w:tcPr>
            <w:tcW w:type="dxa" w:w="1831"/>
          </w:tcPr>
          <w:p>
            <w:pPr>
              <w:spacing w:after="0"/>
              <w:jc w:val="left"/>
            </w:pPr>
            <w:r>
              <w:rPr>
                <w:sz w:val="16"/>
              </w:rPr>
              <w:t>$0 property; $0 crops, reported for the zone (2025 dollars)</w:t>
            </w:r>
          </w:p>
        </w:tc>
        <w:tc>
          <w:tcPr>
            <w:tcW w:type="dxa" w:w="1265"/>
          </w:tcPr>
          <w:p>
            <w:pPr>
              <w:spacing w:after="0"/>
              <w:jc w:val="right"/>
            </w:pPr>
            <w:r>
              <w:rPr>
                <w:sz w:val="16"/>
              </w:rPr>
              <w:t>0, 0</w:t>
            </w:r>
          </w:p>
        </w:tc>
        <w:tc>
          <w:tcPr>
            <w:tcW w:type="dxa" w:w="2497"/>
          </w:tcPr>
          <w:p>
            <w:pPr>
              <w:spacing w:after="0"/>
              <w:jc w:val="left"/>
            </w:pPr>
            <w:r>
              <w:rPr>
                <w:sz w:val="16"/>
              </w:rPr>
              <w:t>NWS zone NVZ031 (N ELKO CNTY), zone-level: may include parts of neighboring counties</w:t>
            </w:r>
          </w:p>
        </w:tc>
        <w:tc>
          <w:tcPr>
            <w:tcW w:type="dxa" w:w="1770"/>
          </w:tcPr>
          <w:p>
            <w:pPr>
              <w:spacing w:after="0"/>
              <w:jc w:val="left"/>
            </w:pPr>
            <w:r>
              <w:rPr>
                <w:sz w:val="16"/>
              </w:rPr>
              <w:t>new since last plan; within last 5 years</w:t>
            </w:r>
          </w:p>
        </w:tc>
        <w:tc>
          <w:tcPr>
            <w:tcW w:type="dxa" w:w="30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2021-02-20</w:t>
            </w:r>
          </w:p>
        </w:tc>
        <w:tc>
          <w:tcPr>
            <w:tcW w:type="dxa" w:w="1215"/>
          </w:tcPr>
          <w:p>
            <w:pPr>
              <w:spacing w:after="0"/>
              <w:jc w:val="left"/>
            </w:pPr>
            <w:r>
              <w:rPr>
                <w:sz w:val="16"/>
              </w:rPr>
              <w:t>Avalanche</w:t>
            </w:r>
          </w:p>
        </w:tc>
        <w:tc>
          <w:tcPr>
            <w:tcW w:type="dxa" w:w="1459"/>
          </w:tcPr>
          <w:p>
            <w:pPr>
              <w:spacing w:after="0"/>
              <w:jc w:val="left"/>
            </w:pPr>
          </w:p>
        </w:tc>
        <w:tc>
          <w:tcPr>
            <w:tcW w:type="dxa" w:w="1831"/>
          </w:tcPr>
          <w:p>
            <w:pPr>
              <w:spacing w:after="0"/>
              <w:jc w:val="left"/>
            </w:pPr>
            <w:r>
              <w:rPr>
                <w:sz w:val="16"/>
              </w:rPr>
              <w:t>property not reported; $0 crops, reported for the zone (2021 dollars)</w:t>
            </w:r>
          </w:p>
        </w:tc>
        <w:tc>
          <w:tcPr>
            <w:tcW w:type="dxa" w:w="1265"/>
          </w:tcPr>
          <w:p>
            <w:pPr>
              <w:spacing w:after="0"/>
              <w:jc w:val="right"/>
            </w:pPr>
            <w:r>
              <w:rPr>
                <w:sz w:val="16"/>
              </w:rPr>
              <w:t>1, 1</w:t>
            </w:r>
          </w:p>
        </w:tc>
        <w:tc>
          <w:tcPr>
            <w:tcW w:type="dxa" w:w="2497"/>
          </w:tcPr>
          <w:p>
            <w:pPr>
              <w:spacing w:after="0"/>
              <w:jc w:val="left"/>
            </w:pPr>
            <w:r>
              <w:rPr>
                <w:sz w:val="16"/>
              </w:rPr>
              <w:t>NWS zone NVZ034 (RUBY MOUNTAINS/E HUMBOLDT RANGE), zone-level: may include parts of neighboring counties</w:t>
            </w:r>
          </w:p>
        </w:tc>
        <w:tc>
          <w:tcPr>
            <w:tcW w:type="dxa" w:w="1770"/>
          </w:tcPr>
          <w:p>
            <w:pPr>
              <w:spacing w:after="0"/>
              <w:jc w:val="left"/>
            </w:pPr>
            <w:r>
              <w:rPr>
                <w:sz w:val="16"/>
              </w:rPr>
              <w:t>during plan review, check whether your last plan included it</w:t>
            </w: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2019-08-04</w:t>
            </w:r>
          </w:p>
        </w:tc>
        <w:tc>
          <w:tcPr>
            <w:tcW w:type="dxa" w:w="1215"/>
          </w:tcPr>
          <w:p>
            <w:pPr>
              <w:spacing w:after="0"/>
              <w:jc w:val="left"/>
            </w:pPr>
            <w:r>
              <w:rPr>
                <w:sz w:val="16"/>
              </w:rPr>
              <w:t>Wildfire</w:t>
            </w:r>
          </w:p>
        </w:tc>
        <w:tc>
          <w:tcPr>
            <w:tcW w:type="dxa" w:w="1459"/>
          </w:tcPr>
          <w:p>
            <w:pPr>
              <w:spacing w:after="0"/>
              <w:jc w:val="left"/>
            </w:pPr>
          </w:p>
        </w:tc>
        <w:tc>
          <w:tcPr>
            <w:tcW w:type="dxa" w:w="1831"/>
          </w:tcPr>
          <w:p>
            <w:pPr>
              <w:spacing w:after="0"/>
              <w:jc w:val="left"/>
            </w:pPr>
            <w:r>
              <w:rPr>
                <w:sz w:val="16"/>
              </w:rPr>
              <w:t>$35,000 property; $0 crops, reported for the zone (2019 dollars)</w:t>
            </w:r>
          </w:p>
        </w:tc>
        <w:tc>
          <w:tcPr>
            <w:tcW w:type="dxa" w:w="1265"/>
          </w:tcPr>
          <w:p>
            <w:pPr>
              <w:spacing w:after="0"/>
              <w:jc w:val="right"/>
            </w:pPr>
            <w:r>
              <w:rPr>
                <w:sz w:val="16"/>
              </w:rPr>
              <w:t>0, 2</w:t>
            </w:r>
          </w:p>
        </w:tc>
        <w:tc>
          <w:tcPr>
            <w:tcW w:type="dxa" w:w="2497"/>
          </w:tcPr>
          <w:p>
            <w:pPr>
              <w:spacing w:after="0"/>
              <w:jc w:val="left"/>
            </w:pPr>
            <w:r>
              <w:rPr>
                <w:sz w:val="16"/>
              </w:rPr>
              <w:t>NWS zone NVZ034 (RUBY MOUNTAINS/E HUMBOLDT RANGE), zone-level: may include parts of neighboring counties</w:t>
            </w:r>
          </w:p>
        </w:tc>
        <w:tc>
          <w:tcPr>
            <w:tcW w:type="dxa" w:w="1770"/>
          </w:tcPr>
          <w:p>
            <w:pPr>
              <w:spacing w:after="0"/>
              <w:jc w:val="left"/>
            </w:pP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2018-08-17</w:t>
            </w:r>
          </w:p>
        </w:tc>
        <w:tc>
          <w:tcPr>
            <w:tcW w:type="dxa" w:w="1215"/>
          </w:tcPr>
          <w:p>
            <w:pPr>
              <w:spacing w:after="0"/>
              <w:jc w:val="left"/>
            </w:pPr>
            <w:r>
              <w:rPr>
                <w:sz w:val="16"/>
              </w:rPr>
              <w:t>Wildfire</w:t>
            </w:r>
          </w:p>
        </w:tc>
        <w:tc>
          <w:tcPr>
            <w:tcW w:type="dxa" w:w="1459"/>
          </w:tcPr>
          <w:p>
            <w:pPr>
              <w:spacing w:after="0"/>
              <w:jc w:val="left"/>
            </w:pPr>
          </w:p>
        </w:tc>
        <w:tc>
          <w:tcPr>
            <w:tcW w:type="dxa" w:w="1831"/>
          </w:tcPr>
          <w:p>
            <w:pPr>
              <w:spacing w:after="0"/>
              <w:jc w:val="left"/>
            </w:pPr>
            <w:r>
              <w:rPr>
                <w:sz w:val="16"/>
              </w:rPr>
              <w:t>$0 property; $0 crops, reported for the zone (2018 dollars)</w:t>
            </w:r>
          </w:p>
        </w:tc>
        <w:tc>
          <w:tcPr>
            <w:tcW w:type="dxa" w:w="1265"/>
          </w:tcPr>
          <w:p>
            <w:pPr>
              <w:spacing w:after="0"/>
              <w:jc w:val="right"/>
            </w:pPr>
            <w:r>
              <w:rPr>
                <w:sz w:val="16"/>
              </w:rPr>
              <w:t>0, 1</w:t>
            </w:r>
          </w:p>
        </w:tc>
        <w:tc>
          <w:tcPr>
            <w:tcW w:type="dxa" w:w="2497"/>
          </w:tcPr>
          <w:p>
            <w:pPr>
              <w:spacing w:after="0"/>
              <w:jc w:val="left"/>
            </w:pPr>
            <w:r>
              <w:rPr>
                <w:sz w:val="16"/>
              </w:rPr>
              <w:t>NWS zone NVZ031 (N ELKO CNTY), zone-level: may include parts of neighboring counties</w:t>
            </w:r>
          </w:p>
        </w:tc>
        <w:tc>
          <w:tcPr>
            <w:tcW w:type="dxa" w:w="1770"/>
          </w:tcPr>
          <w:p>
            <w:pPr>
              <w:spacing w:after="0"/>
              <w:jc w:val="left"/>
            </w:pPr>
          </w:p>
        </w:tc>
        <w:tc>
          <w:tcPr>
            <w:tcW w:type="dxa" w:w="3038"/>
          </w:tcPr>
          <w:p>
            <w:pPr>
              <w:spacing w:after="0"/>
              <w:jc w:val="left"/>
            </w:pPr>
            <w:r>
              <w:rPr>
                <w:sz w:val="16"/>
              </w:rPr>
              <w:t>deaths or injuries recorded</w:t>
            </w:r>
          </w:p>
        </w:tc>
      </w:tr>
      <w:tr>
        <w:trPr>
          <w:cantSplit/>
        </w:trPr>
        <w:tc>
          <w:tcPr>
            <w:tcW w:type="dxa" w:w="1037"/>
          </w:tcPr>
          <w:p>
            <w:pPr>
              <w:spacing w:after="0"/>
              <w:jc w:val="left"/>
            </w:pPr>
            <w:r>
              <w:rPr>
                <w:sz w:val="16"/>
              </w:rPr>
              <w:t>2018-05-16</w:t>
            </w:r>
          </w:p>
        </w:tc>
        <w:tc>
          <w:tcPr>
            <w:tcW w:type="dxa" w:w="1215"/>
          </w:tcPr>
          <w:p>
            <w:pPr>
              <w:spacing w:after="0"/>
              <w:jc w:val="left"/>
            </w:pPr>
            <w:r>
              <w:rPr>
                <w:sz w:val="16"/>
              </w:rPr>
              <w:t>Hail</w:t>
            </w:r>
          </w:p>
        </w:tc>
        <w:tc>
          <w:tcPr>
            <w:tcW w:type="dxa" w:w="1459"/>
          </w:tcPr>
          <w:p>
            <w:pPr>
              <w:spacing w:after="0"/>
              <w:jc w:val="left"/>
            </w:pPr>
            <w:r>
              <w:rPr>
                <w:sz w:val="16"/>
              </w:rPr>
              <w:t>1.75 in</w:t>
            </w:r>
          </w:p>
        </w:tc>
        <w:tc>
          <w:tcPr>
            <w:tcW w:type="dxa" w:w="1831"/>
          </w:tcPr>
          <w:p>
            <w:pPr>
              <w:spacing w:after="0"/>
              <w:jc w:val="left"/>
            </w:pPr>
            <w:r>
              <w:rPr>
                <w:sz w:val="16"/>
              </w:rPr>
              <w:t>$0 property; $0 crops (2018 dollars)</w:t>
            </w:r>
          </w:p>
        </w:tc>
        <w:tc>
          <w:tcPr>
            <w:tcW w:type="dxa" w:w="1265"/>
          </w:tcPr>
          <w:p>
            <w:pPr>
              <w:spacing w:after="0"/>
              <w:jc w:val="right"/>
            </w:pPr>
            <w:r>
              <w:rPr>
                <w:sz w:val="16"/>
              </w:rPr>
              <w:t>0, 0</w:t>
            </w:r>
          </w:p>
        </w:tc>
        <w:tc>
          <w:tcPr>
            <w:tcW w:type="dxa" w:w="2497"/>
          </w:tcPr>
          <w:p>
            <w:pPr>
              <w:spacing w:after="0"/>
              <w:jc w:val="left"/>
            </w:pPr>
            <w:r>
              <w:rPr>
                <w:sz w:val="16"/>
              </w:rPr>
              <w:t>OASIS</w:t>
            </w:r>
          </w:p>
        </w:tc>
        <w:tc>
          <w:tcPr>
            <w:tcW w:type="dxa" w:w="1770"/>
          </w:tcPr>
          <w:p>
            <w:pPr>
              <w:spacing w:after="0"/>
              <w:jc w:val="left"/>
            </w:pPr>
          </w:p>
        </w:tc>
        <w:tc>
          <w:tcPr>
            <w:tcW w:type="dxa" w:w="3038"/>
          </w:tcPr>
          <w:p>
            <w:pPr>
              <w:spacing w:after="0"/>
              <w:jc w:val="left"/>
            </w:pPr>
            <w:r>
              <w:rPr>
                <w:sz w:val="16"/>
              </w:rPr>
              <w:t>B1-c worst recorded: Hail</w:t>
            </w:r>
          </w:p>
        </w:tc>
      </w:tr>
      <w:tr>
        <w:trPr>
          <w:cantSplit/>
        </w:trPr>
        <w:tc>
          <w:tcPr>
            <w:tcW w:type="dxa" w:w="1037"/>
          </w:tcPr>
          <w:p>
            <w:pPr>
              <w:spacing w:after="0"/>
              <w:jc w:val="left"/>
            </w:pPr>
            <w:r>
              <w:rPr>
                <w:sz w:val="16"/>
              </w:rPr>
              <w:t>2017-07-17</w:t>
            </w:r>
          </w:p>
        </w:tc>
        <w:tc>
          <w:tcPr>
            <w:tcW w:type="dxa" w:w="1215"/>
          </w:tcPr>
          <w:p>
            <w:pPr>
              <w:spacing w:after="0"/>
              <w:jc w:val="left"/>
            </w:pPr>
            <w:r>
              <w:rPr>
                <w:sz w:val="16"/>
              </w:rPr>
              <w:t>Wildfire</w:t>
            </w:r>
          </w:p>
        </w:tc>
        <w:tc>
          <w:tcPr>
            <w:tcW w:type="dxa" w:w="1459"/>
          </w:tcPr>
          <w:p>
            <w:pPr>
              <w:spacing w:after="0"/>
              <w:jc w:val="left"/>
            </w:pPr>
          </w:p>
        </w:tc>
        <w:tc>
          <w:tcPr>
            <w:tcW w:type="dxa" w:w="1831"/>
          </w:tcPr>
          <w:p>
            <w:pPr>
              <w:spacing w:after="0"/>
              <w:jc w:val="left"/>
            </w:pPr>
            <w:r>
              <w:rPr>
                <w:sz w:val="16"/>
              </w:rPr>
              <w:t>$800,000 property; $0 crops, reported for the zone (2017 dollars)</w:t>
            </w:r>
          </w:p>
        </w:tc>
        <w:tc>
          <w:tcPr>
            <w:tcW w:type="dxa" w:w="1265"/>
          </w:tcPr>
          <w:p>
            <w:pPr>
              <w:spacing w:after="0"/>
              <w:jc w:val="right"/>
            </w:pPr>
            <w:r>
              <w:rPr>
                <w:sz w:val="16"/>
              </w:rPr>
              <w:t>0, 0</w:t>
            </w:r>
          </w:p>
        </w:tc>
        <w:tc>
          <w:tcPr>
            <w:tcW w:type="dxa" w:w="2497"/>
          </w:tcPr>
          <w:p>
            <w:pPr>
              <w:spacing w:after="0"/>
              <w:jc w:val="left"/>
            </w:pPr>
            <w:r>
              <w:rPr>
                <w:sz w:val="16"/>
              </w:rPr>
              <w:t>NWS zone NVZ038 (SOUTHWESTERN ELKO), zone-level: may include parts of neighboring counties</w:t>
            </w:r>
          </w:p>
        </w:tc>
        <w:tc>
          <w:tcPr>
            <w:tcW w:type="dxa" w:w="1770"/>
          </w:tcPr>
          <w:p>
            <w:pPr>
              <w:spacing w:after="0"/>
              <w:jc w:val="left"/>
            </w:pPr>
          </w:p>
        </w:tc>
        <w:tc>
          <w:tcPr>
            <w:tcW w:type="dxa" w:w="3038"/>
          </w:tcPr>
          <w:p>
            <w:pPr>
              <w:spacing w:after="0"/>
              <w:jc w:val="left"/>
            </w:pPr>
            <w:r>
              <w:rPr>
                <w:sz w:val="16"/>
              </w:rPr>
              <w:t>B1-c worst recorded: Wildfire</w:t>
            </w:r>
          </w:p>
        </w:tc>
      </w:tr>
      <w:tr>
        <w:trPr>
          <w:cantSplit/>
        </w:trPr>
        <w:tc>
          <w:tcPr>
            <w:tcW w:type="dxa" w:w="1037"/>
          </w:tcPr>
          <w:p>
            <w:pPr>
              <w:spacing w:after="0"/>
              <w:jc w:val="left"/>
            </w:pPr>
            <w:r>
              <w:rPr>
                <w:sz w:val="16"/>
              </w:rPr>
              <w:t>2017-02-07</w:t>
            </w:r>
          </w:p>
        </w:tc>
        <w:tc>
          <w:tcPr>
            <w:tcW w:type="dxa" w:w="1215"/>
          </w:tcPr>
          <w:p>
            <w:pPr>
              <w:spacing w:after="0"/>
              <w:jc w:val="left"/>
            </w:pPr>
            <w:r>
              <w:rPr>
                <w:sz w:val="16"/>
              </w:rPr>
              <w:t>Flood</w:t>
            </w:r>
          </w:p>
        </w:tc>
        <w:tc>
          <w:tcPr>
            <w:tcW w:type="dxa" w:w="1459"/>
          </w:tcPr>
          <w:p>
            <w:pPr>
              <w:spacing w:after="0"/>
              <w:jc w:val="left"/>
            </w:pPr>
          </w:p>
        </w:tc>
        <w:tc>
          <w:tcPr>
            <w:tcW w:type="dxa" w:w="1831"/>
          </w:tcPr>
          <w:p>
            <w:pPr>
              <w:spacing w:after="0"/>
              <w:jc w:val="left"/>
            </w:pPr>
            <w:r>
              <w:rPr>
                <w:sz w:val="16"/>
              </w:rPr>
              <w:t>$3,000,000 property; $0 crops (2017 dollars)</w:t>
            </w:r>
          </w:p>
        </w:tc>
        <w:tc>
          <w:tcPr>
            <w:tcW w:type="dxa" w:w="1265"/>
          </w:tcPr>
          <w:p>
            <w:pPr>
              <w:spacing w:after="0"/>
              <w:jc w:val="right"/>
            </w:pPr>
            <w:r>
              <w:rPr>
                <w:sz w:val="16"/>
              </w:rPr>
              <w:t>0, 0</w:t>
            </w:r>
          </w:p>
        </w:tc>
        <w:tc>
          <w:tcPr>
            <w:tcW w:type="dxa" w:w="2497"/>
          </w:tcPr>
          <w:p>
            <w:pPr>
              <w:spacing w:after="0"/>
              <w:jc w:val="left"/>
            </w:pPr>
            <w:r>
              <w:rPr>
                <w:sz w:val="16"/>
              </w:rPr>
              <w:t>SAN JACINTO to OWYHEE ARPT</w:t>
            </w:r>
          </w:p>
        </w:tc>
        <w:tc>
          <w:tcPr>
            <w:tcW w:type="dxa" w:w="1770"/>
          </w:tcPr>
          <w:p>
            <w:pPr>
              <w:spacing w:after="0"/>
              <w:jc w:val="left"/>
            </w:pPr>
          </w:p>
        </w:tc>
        <w:tc>
          <w:tcPr>
            <w:tcW w:type="dxa" w:w="30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2015-11-02</w:t>
            </w:r>
          </w:p>
        </w:tc>
        <w:tc>
          <w:tcPr>
            <w:tcW w:type="dxa" w:w="1215"/>
          </w:tcPr>
          <w:p>
            <w:pPr>
              <w:spacing w:after="0"/>
              <w:jc w:val="left"/>
            </w:pPr>
            <w:r>
              <w:rPr>
                <w:sz w:val="16"/>
              </w:rPr>
              <w:t>Heavy Snow</w:t>
            </w:r>
          </w:p>
        </w:tc>
        <w:tc>
          <w:tcPr>
            <w:tcW w:type="dxa" w:w="1459"/>
          </w:tcPr>
          <w:p>
            <w:pPr>
              <w:spacing w:after="0"/>
              <w:jc w:val="left"/>
            </w:pPr>
          </w:p>
        </w:tc>
        <w:tc>
          <w:tcPr>
            <w:tcW w:type="dxa" w:w="1831"/>
          </w:tcPr>
          <w:p>
            <w:pPr>
              <w:spacing w:after="0"/>
              <w:jc w:val="left"/>
            </w:pPr>
            <w:r>
              <w:rPr>
                <w:sz w:val="16"/>
              </w:rPr>
              <w:t>$50,000 property; $0 crops, reported for the zone (2015 dollars)</w:t>
            </w:r>
          </w:p>
        </w:tc>
        <w:tc>
          <w:tcPr>
            <w:tcW w:type="dxa" w:w="1265"/>
          </w:tcPr>
          <w:p>
            <w:pPr>
              <w:spacing w:after="0"/>
              <w:jc w:val="right"/>
            </w:pPr>
            <w:r>
              <w:rPr>
                <w:sz w:val="16"/>
              </w:rPr>
              <w:t>0, 0</w:t>
            </w:r>
          </w:p>
        </w:tc>
        <w:tc>
          <w:tcPr>
            <w:tcW w:type="dxa" w:w="2497"/>
          </w:tcPr>
          <w:p>
            <w:pPr>
              <w:spacing w:after="0"/>
              <w:jc w:val="left"/>
            </w:pPr>
            <w:r>
              <w:rPr>
                <w:sz w:val="16"/>
              </w:rPr>
              <w:t>NWS zone NVZ038 (SOUTHWESTERN ELKO), zone-level: may include parts of neighboring counties</w:t>
            </w:r>
          </w:p>
        </w:tc>
        <w:tc>
          <w:tcPr>
            <w:tcW w:type="dxa" w:w="1770"/>
          </w:tcPr>
          <w:p>
            <w:pPr>
              <w:spacing w:after="0"/>
              <w:jc w:val="left"/>
            </w:pPr>
          </w:p>
        </w:tc>
        <w:tc>
          <w:tcPr>
            <w:tcW w:type="dxa" w:w="30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2014-08-13</w:t>
            </w:r>
          </w:p>
        </w:tc>
        <w:tc>
          <w:tcPr>
            <w:tcW w:type="dxa" w:w="1215"/>
          </w:tcPr>
          <w:p>
            <w:pPr>
              <w:spacing w:after="0"/>
              <w:jc w:val="left"/>
            </w:pPr>
            <w:r>
              <w:rPr>
                <w:sz w:val="16"/>
              </w:rPr>
              <w:t>Lightning</w:t>
            </w:r>
          </w:p>
        </w:tc>
        <w:tc>
          <w:tcPr>
            <w:tcW w:type="dxa" w:w="1459"/>
          </w:tcPr>
          <w:p>
            <w:pPr>
              <w:spacing w:after="0"/>
              <w:jc w:val="left"/>
            </w:pPr>
          </w:p>
        </w:tc>
        <w:tc>
          <w:tcPr>
            <w:tcW w:type="dxa" w:w="1831"/>
          </w:tcPr>
          <w:p>
            <w:pPr>
              <w:spacing w:after="0"/>
              <w:jc w:val="left"/>
            </w:pPr>
            <w:r>
              <w:rPr>
                <w:sz w:val="16"/>
              </w:rPr>
              <w:t>$5,000 property; $0 crops (2014 dollars)</w:t>
            </w:r>
          </w:p>
        </w:tc>
        <w:tc>
          <w:tcPr>
            <w:tcW w:type="dxa" w:w="1265"/>
          </w:tcPr>
          <w:p>
            <w:pPr>
              <w:spacing w:after="0"/>
              <w:jc w:val="right"/>
            </w:pPr>
            <w:r>
              <w:rPr>
                <w:sz w:val="16"/>
              </w:rPr>
              <w:t>0, 0</w:t>
            </w:r>
          </w:p>
        </w:tc>
        <w:tc>
          <w:tcPr>
            <w:tcW w:type="dxa" w:w="2497"/>
          </w:tcPr>
          <w:p>
            <w:pPr>
              <w:spacing w:after="0"/>
              <w:jc w:val="left"/>
            </w:pPr>
            <w:r>
              <w:rPr>
                <w:sz w:val="16"/>
              </w:rPr>
              <w:t>OSINO</w:t>
            </w:r>
          </w:p>
        </w:tc>
        <w:tc>
          <w:tcPr>
            <w:tcW w:type="dxa" w:w="1770"/>
          </w:tcPr>
          <w:p>
            <w:pPr>
              <w:spacing w:after="0"/>
              <w:jc w:val="left"/>
            </w:pPr>
          </w:p>
        </w:tc>
        <w:tc>
          <w:tcPr>
            <w:tcW w:type="dxa" w:w="3038"/>
          </w:tcPr>
          <w:p>
            <w:pPr>
              <w:spacing w:after="0"/>
              <w:jc w:val="left"/>
            </w:pPr>
            <w:r>
              <w:rPr>
                <w:sz w:val="16"/>
              </w:rPr>
              <w:t>B1-c worst recorded: Lightning</w:t>
            </w:r>
          </w:p>
        </w:tc>
      </w:tr>
      <w:tr>
        <w:trPr>
          <w:cantSplit/>
        </w:trPr>
        <w:tc>
          <w:tcPr>
            <w:tcW w:type="dxa" w:w="1037"/>
          </w:tcPr>
          <w:p>
            <w:pPr>
              <w:spacing w:after="0"/>
              <w:jc w:val="left"/>
            </w:pPr>
            <w:r>
              <w:rPr>
                <w:sz w:val="16"/>
              </w:rPr>
              <w:t>2010-06-07</w:t>
            </w:r>
          </w:p>
        </w:tc>
        <w:tc>
          <w:tcPr>
            <w:tcW w:type="dxa" w:w="1215"/>
          </w:tcPr>
          <w:p>
            <w:pPr>
              <w:spacing w:after="0"/>
              <w:jc w:val="left"/>
            </w:pPr>
            <w:r>
              <w:rPr>
                <w:sz w:val="16"/>
              </w:rPr>
              <w:t>Debris Flow</w:t>
            </w:r>
          </w:p>
        </w:tc>
        <w:tc>
          <w:tcPr>
            <w:tcW w:type="dxa" w:w="1459"/>
          </w:tcPr>
          <w:p>
            <w:pPr>
              <w:spacing w:after="0"/>
              <w:jc w:val="left"/>
            </w:pPr>
          </w:p>
        </w:tc>
        <w:tc>
          <w:tcPr>
            <w:tcW w:type="dxa" w:w="1831"/>
          </w:tcPr>
          <w:p>
            <w:pPr>
              <w:spacing w:after="0"/>
              <w:jc w:val="left"/>
            </w:pPr>
            <w:r>
              <w:rPr>
                <w:sz w:val="16"/>
              </w:rPr>
              <w:t>$21,000 property; $0 crops, reported for the zone (2010 dollars)</w:t>
            </w:r>
          </w:p>
        </w:tc>
        <w:tc>
          <w:tcPr>
            <w:tcW w:type="dxa" w:w="1265"/>
          </w:tcPr>
          <w:p>
            <w:pPr>
              <w:spacing w:after="0"/>
              <w:jc w:val="right"/>
            </w:pPr>
            <w:r>
              <w:rPr>
                <w:sz w:val="16"/>
              </w:rPr>
              <w:t>0, 0</w:t>
            </w:r>
          </w:p>
        </w:tc>
        <w:tc>
          <w:tcPr>
            <w:tcW w:type="dxa" w:w="2497"/>
          </w:tcPr>
          <w:p>
            <w:pPr>
              <w:spacing w:after="0"/>
              <w:jc w:val="left"/>
            </w:pPr>
            <w:r>
              <w:rPr>
                <w:sz w:val="16"/>
              </w:rPr>
              <w:t>NWS zone NVZ034 (RUBY MOUNTAINS/E HUMBOLDT RANGE), zone-level: may include parts of neighboring counties</w:t>
            </w:r>
          </w:p>
        </w:tc>
        <w:tc>
          <w:tcPr>
            <w:tcW w:type="dxa" w:w="1770"/>
          </w:tcPr>
          <w:p>
            <w:pPr>
              <w:spacing w:after="0"/>
              <w:jc w:val="left"/>
            </w:pPr>
          </w:p>
        </w:tc>
        <w:tc>
          <w:tcPr>
            <w:tcW w:type="dxa" w:w="3038"/>
          </w:tcPr>
          <w:p>
            <w:pPr>
              <w:spacing w:after="0"/>
              <w:jc w:val="left"/>
            </w:pPr>
            <w:r>
              <w:rPr>
                <w:sz w:val="16"/>
              </w:rPr>
              <w:t>B1-c worst recorded: Debris Flow</w:t>
            </w:r>
          </w:p>
        </w:tc>
      </w:tr>
      <w:tr>
        <w:trPr>
          <w:cantSplit/>
        </w:trPr>
        <w:tc>
          <w:tcPr>
            <w:tcW w:type="dxa" w:w="1037"/>
          </w:tcPr>
          <w:p>
            <w:pPr>
              <w:spacing w:after="0"/>
              <w:jc w:val="left"/>
            </w:pPr>
            <w:r>
              <w:rPr>
                <w:sz w:val="16"/>
              </w:rPr>
              <w:t>1979-08-19</w:t>
            </w:r>
          </w:p>
        </w:tc>
        <w:tc>
          <w:tcPr>
            <w:tcW w:type="dxa" w:w="1215"/>
          </w:tcPr>
          <w:p>
            <w:pPr>
              <w:spacing w:after="0"/>
              <w:jc w:val="left"/>
            </w:pPr>
            <w:r>
              <w:rPr>
                <w:sz w:val="16"/>
              </w:rPr>
              <w:t>Tornado</w:t>
            </w:r>
          </w:p>
        </w:tc>
        <w:tc>
          <w:tcPr>
            <w:tcW w:type="dxa" w:w="1459"/>
          </w:tcPr>
          <w:p>
            <w:pPr>
              <w:spacing w:after="0"/>
              <w:jc w:val="left"/>
            </w:pPr>
            <w:r>
              <w:rPr>
                <w:sz w:val="16"/>
              </w:rPr>
              <w:t>F1, 33 yd wide</w:t>
            </w:r>
          </w:p>
        </w:tc>
        <w:tc>
          <w:tcPr>
            <w:tcW w:type="dxa" w:w="1831"/>
          </w:tcPr>
          <w:p>
            <w:pPr>
              <w:spacing w:after="0"/>
              <w:jc w:val="left"/>
            </w:pPr>
            <w:r>
              <w:rPr>
                <w:sz w:val="16"/>
              </w:rPr>
              <w:t>$250,000 property; crops not recorded (1979 dollars)</w:t>
            </w:r>
          </w:p>
        </w:tc>
        <w:tc>
          <w:tcPr>
            <w:tcW w:type="dxa" w:w="1265"/>
          </w:tcPr>
          <w:p>
            <w:pPr>
              <w:spacing w:after="0"/>
              <w:jc w:val="right"/>
            </w:pPr>
            <w:r>
              <w:rPr>
                <w:sz w:val="16"/>
              </w:rPr>
              <w:t>0, 0</w:t>
            </w:r>
          </w:p>
        </w:tc>
        <w:tc>
          <w:tcPr>
            <w:tcW w:type="dxa" w:w="2497"/>
          </w:tcPr>
          <w:p>
            <w:pPr>
              <w:spacing w:after="0"/>
              <w:jc w:val="left"/>
            </w:pPr>
            <w:r>
              <w:rPr>
                <w:sz w:val="16"/>
              </w:rPr>
              <w:t>location not recorded</w:t>
            </w:r>
          </w:p>
        </w:tc>
        <w:tc>
          <w:tcPr>
            <w:tcW w:type="dxa" w:w="1770"/>
          </w:tcPr>
          <w:p>
            <w:pPr>
              <w:spacing w:after="0"/>
              <w:jc w:val="left"/>
            </w:pPr>
          </w:p>
        </w:tc>
        <w:tc>
          <w:tcPr>
            <w:tcW w:type="dxa" w:w="3038"/>
          </w:tcPr>
          <w:p>
            <w:pPr>
              <w:spacing w:after="0"/>
              <w:jc w:val="left"/>
            </w:pPr>
            <w:r>
              <w:rPr>
                <w:sz w:val="16"/>
              </w:rPr>
              <w:t>B1-c worst recorded: Tornado</w:t>
            </w:r>
          </w:p>
        </w:tc>
      </w:tr>
      <w:tr>
        <w:trPr>
          <w:cantSplit/>
        </w:trPr>
        <w:tc>
          <w:tcPr>
            <w:tcW w:type="dxa" w:w="1037"/>
          </w:tcPr>
          <w:p>
            <w:pPr>
              <w:spacing w:after="0"/>
              <w:jc w:val="left"/>
            </w:pPr>
            <w:r>
              <w:rPr>
                <w:sz w:val="16"/>
              </w:rPr>
              <w:t>1959-09-14</w:t>
            </w:r>
          </w:p>
        </w:tc>
        <w:tc>
          <w:tcPr>
            <w:tcW w:type="dxa" w:w="1215"/>
          </w:tcPr>
          <w:p>
            <w:pPr>
              <w:spacing w:after="0"/>
              <w:jc w:val="left"/>
            </w:pPr>
            <w:r>
              <w:rPr>
                <w:sz w:val="16"/>
              </w:rPr>
              <w:t>Thunderstorm Wind</w:t>
            </w:r>
          </w:p>
        </w:tc>
        <w:tc>
          <w:tcPr>
            <w:tcW w:type="dxa" w:w="1459"/>
          </w:tcPr>
          <w:p>
            <w:pPr>
              <w:spacing w:after="0"/>
              <w:jc w:val="left"/>
            </w:pPr>
            <w:r>
              <w:rPr>
                <w:sz w:val="16"/>
              </w:rPr>
              <w:t>82 kt (94 mph), measurement type not recorded</w:t>
            </w:r>
          </w:p>
        </w:tc>
        <w:tc>
          <w:tcPr>
            <w:tcW w:type="dxa" w:w="1831"/>
          </w:tcPr>
          <w:p>
            <w:pPr>
              <w:spacing w:after="0"/>
              <w:jc w:val="left"/>
            </w:pPr>
            <w:r>
              <w:rPr>
                <w:sz w:val="16"/>
              </w:rPr>
              <w:t>damage not recorded (pre-1996 record)</w:t>
            </w:r>
          </w:p>
        </w:tc>
        <w:tc>
          <w:tcPr>
            <w:tcW w:type="dxa" w:w="1265"/>
          </w:tcPr>
          <w:p>
            <w:pPr>
              <w:spacing w:after="0"/>
              <w:jc w:val="right"/>
            </w:pPr>
            <w:r>
              <w:rPr>
                <w:sz w:val="16"/>
              </w:rPr>
              <w:t>0, 0</w:t>
            </w:r>
          </w:p>
        </w:tc>
        <w:tc>
          <w:tcPr>
            <w:tcW w:type="dxa" w:w="2497"/>
          </w:tcPr>
          <w:p>
            <w:pPr>
              <w:spacing w:after="0"/>
              <w:jc w:val="left"/>
            </w:pPr>
            <w:r>
              <w:rPr>
                <w:sz w:val="16"/>
              </w:rPr>
              <w:t>location not recorded</w:t>
            </w:r>
          </w:p>
        </w:tc>
        <w:tc>
          <w:tcPr>
            <w:tcW w:type="dxa" w:w="1770"/>
          </w:tcPr>
          <w:p>
            <w:pPr>
              <w:spacing w:after="0"/>
              <w:jc w:val="left"/>
            </w:pPr>
          </w:p>
        </w:tc>
        <w:tc>
          <w:tcPr>
            <w:tcW w:type="dxa" w:w="303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3"/>
        <w:gridCol w:w="1530"/>
        <w:gridCol w:w="1662"/>
        <w:gridCol w:w="1037"/>
        <w:gridCol w:w="1876"/>
        <w:gridCol w:w="1552"/>
        <w:gridCol w:w="1685"/>
        <w:gridCol w:w="1037"/>
        <w:gridCol w:w="1403"/>
      </w:tblGrid>
      <w:tr>
        <w:trPr>
          <w:cantSplit/>
          <w:tblHeader/>
        </w:trPr>
        <w:tc>
          <w:tcPr>
            <w:tcW w:type="dxa" w:w="1037"/>
            <w:shd w:val="clear" w:color="auto" w:fill="E8E8E8"/>
          </w:tcPr>
          <w:p>
            <w:pPr>
              <w:spacing w:after="0"/>
              <w:jc w:val="left"/>
            </w:pPr>
            <w:r>
              <w:rPr>
                <w:b/>
                <w:sz w:val="16"/>
              </w:rPr>
              <w:t>Hazard</w:t>
            </w:r>
          </w:p>
        </w:tc>
        <w:tc>
          <w:tcPr>
            <w:tcW w:type="dxa" w:w="129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0"/>
            <w:shd w:val="clear" w:color="auto" w:fill="E8E8E8"/>
          </w:tcPr>
          <w:p>
            <w:pPr>
              <w:spacing w:after="0"/>
              <w:jc w:val="left"/>
            </w:pPr>
            <w:r>
              <w:rPr>
                <w:b/>
                <w:sz w:val="16"/>
              </w:rPr>
              <w:t>Unit</w:t>
            </w:r>
          </w:p>
        </w:tc>
        <w:tc>
          <w:tcPr>
            <w:tcW w:type="dxa" w:w="16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6"/>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3"/>
          </w:tcPr>
          <w:p>
            <w:pPr>
              <w:spacing w:after="0"/>
              <w:jc w:val="right"/>
            </w:pPr>
            <w:r>
              <w:rPr>
                <w:sz w:val="16"/>
              </w:rPr>
              <w:t>0.0333</w:t>
            </w:r>
          </w:p>
        </w:tc>
        <w:tc>
          <w:tcPr>
            <w:tcW w:type="dxa" w:w="1530"/>
          </w:tcPr>
          <w:p>
            <w:pPr>
              <w:spacing w:after="0"/>
              <w:jc w:val="left"/>
            </w:pPr>
            <w:r>
              <w:rPr>
                <w:sz w:val="16"/>
              </w:rPr>
              <w:t>events per year</w:t>
            </w:r>
          </w:p>
        </w:tc>
        <w:tc>
          <w:tcPr>
            <w:tcW w:type="dxa" w:w="1662"/>
          </w:tcPr>
          <w:p>
            <w:pPr>
              <w:spacing w:after="0"/>
              <w:jc w:val="left"/>
            </w:pPr>
            <w:r>
              <w:rPr>
                <w:sz w:val="16"/>
              </w:rPr>
              <w:t>about 1 in 30 years</w:t>
            </w:r>
          </w:p>
        </w:tc>
        <w:tc>
          <w:tcPr>
            <w:tcW w:type="dxa" w:w="1037"/>
          </w:tcPr>
          <w:p>
            <w:pPr>
              <w:spacing w:after="0"/>
              <w:jc w:val="left"/>
            </w:pPr>
            <w:r>
              <w:rPr>
                <w:sz w:val="16"/>
              </w:rPr>
              <w:t>Possible</w:t>
            </w:r>
          </w:p>
        </w:tc>
        <w:tc>
          <w:tcPr>
            <w:tcW w:type="dxa" w:w="1876"/>
          </w:tcPr>
          <w:p>
            <w:pPr>
              <w:spacing w:after="0"/>
              <w:jc w:val="left"/>
            </w:pPr>
            <w:r>
              <w:rPr>
                <w:sz w:val="16"/>
              </w:rPr>
              <w:t>FEMA annualized frequency (modeled)</w:t>
            </w:r>
          </w:p>
        </w:tc>
        <w:tc>
          <w:tcPr>
            <w:tcW w:type="dxa" w:w="1552"/>
          </w:tcPr>
          <w:p>
            <w:pPr>
              <w:spacing w:after="0"/>
              <w:jc w:val="right"/>
            </w:pPr>
            <w:r>
              <w:rPr>
                <w:sz w:val="16"/>
              </w:rPr>
              <w:t>1</w:t>
            </w:r>
          </w:p>
        </w:tc>
        <w:tc>
          <w:tcPr>
            <w:tcW w:type="dxa" w:w="1685"/>
          </w:tcPr>
          <w:p>
            <w:pPr>
              <w:spacing w:after="0"/>
              <w:jc w:val="left"/>
            </w:pPr>
            <w:r>
              <w:rPr>
                <w:sz w:val="16"/>
              </w:rPr>
              <w:t>1994 to 2023 (30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Coastal Flooding</w:t>
            </w:r>
          </w:p>
        </w:tc>
        <w:tc>
          <w:tcPr>
            <w:tcW w:type="dxa" w:w="1293"/>
          </w:tcPr>
          <w:p>
            <w:pPr>
              <w:spacing w:after="0"/>
              <w:jc w:val="right"/>
            </w:pPr>
          </w:p>
        </w:tc>
        <w:tc>
          <w:tcPr>
            <w:tcW w:type="dxa" w:w="1530"/>
          </w:tcPr>
          <w:p>
            <w:pPr>
              <w:spacing w:after="0"/>
              <w:jc w:val="left"/>
            </w:pPr>
            <w:r>
              <w:rPr>
                <w:sz w:val="16"/>
              </w:rPr>
              <w:t>events per year at a location (modeled)</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3"/>
          </w:tcPr>
          <w:p>
            <w:pPr>
              <w:spacing w:after="0"/>
              <w:jc w:val="right"/>
            </w:pPr>
            <w:r>
              <w:rPr>
                <w:sz w:val="16"/>
              </w:rPr>
              <w:t>0.183</w:t>
            </w:r>
          </w:p>
        </w:tc>
        <w:tc>
          <w:tcPr>
            <w:tcW w:type="dxa" w:w="1530"/>
          </w:tcPr>
          <w:p>
            <w:pPr>
              <w:spacing w:after="0"/>
              <w:jc w:val="left"/>
            </w:pPr>
            <w:r>
              <w:rPr>
                <w:sz w:val="16"/>
              </w:rPr>
              <w:t>event-days per year</w:t>
            </w:r>
          </w:p>
        </w:tc>
        <w:tc>
          <w:tcPr>
            <w:tcW w:type="dxa" w:w="1662"/>
          </w:tcPr>
          <w:p>
            <w:pPr>
              <w:spacing w:after="0"/>
              <w:jc w:val="left"/>
            </w:pPr>
            <w:r>
              <w:rPr>
                <w:sz w:val="16"/>
              </w:rPr>
              <w:t>about 0.183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3.47</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3"/>
          </w:tcPr>
          <w:p>
            <w:pPr>
              <w:spacing w:after="0"/>
              <w:jc w:val="right"/>
            </w:pPr>
            <w:r>
              <w:rPr>
                <w:sz w:val="16"/>
              </w:rPr>
              <w:t>84.6</w:t>
            </w:r>
          </w:p>
        </w:tc>
        <w:tc>
          <w:tcPr>
            <w:tcW w:type="dxa" w:w="1530"/>
          </w:tcPr>
          <w:p>
            <w:pPr>
              <w:spacing w:after="0"/>
              <w:jc w:val="left"/>
            </w:pPr>
            <w:r>
              <w:rPr>
                <w:sz w:val="16"/>
              </w:rPr>
              <w:t>event-days per year</w:t>
            </w:r>
          </w:p>
        </w:tc>
        <w:tc>
          <w:tcPr>
            <w:tcW w:type="dxa" w:w="1662"/>
          </w:tcPr>
          <w:p>
            <w:pPr>
              <w:spacing w:after="0"/>
              <w:jc w:val="left"/>
            </w:pPr>
            <w:r>
              <w:rPr>
                <w:sz w:val="16"/>
              </w:rPr>
              <w:t>about 84.6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3,647</w:t>
            </w:r>
          </w:p>
        </w:tc>
        <w:tc>
          <w:tcPr>
            <w:tcW w:type="dxa" w:w="16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3"/>
          </w:tcPr>
          <w:p>
            <w:pPr>
              <w:spacing w:after="0"/>
              <w:jc w:val="right"/>
            </w:pPr>
            <w:r>
              <w:rPr>
                <w:sz w:val="16"/>
              </w:rPr>
              <w:t>0.00891</w:t>
            </w:r>
          </w:p>
        </w:tc>
        <w:tc>
          <w:tcPr>
            <w:tcW w:type="dxa" w:w="1530"/>
          </w:tcPr>
          <w:p>
            <w:pPr>
              <w:spacing w:after="0"/>
              <w:jc w:val="left"/>
            </w:pPr>
            <w:r>
              <w:rPr>
                <w:sz w:val="16"/>
              </w:rPr>
              <w:t>annual probability at a location</w:t>
            </w:r>
          </w:p>
        </w:tc>
        <w:tc>
          <w:tcPr>
            <w:tcW w:type="dxa" w:w="1662"/>
          </w:tcPr>
          <w:p>
            <w:pPr>
              <w:spacing w:after="0"/>
              <w:jc w:val="left"/>
            </w:pPr>
            <w:r>
              <w:rPr>
                <w:sz w:val="16"/>
              </w:rPr>
              <w:t>chance a given location in the county has at least minor-damage shaking in a year: 0.892%</w:t>
            </w: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3"/>
          </w:tcPr>
          <w:p>
            <w:pPr>
              <w:spacing w:after="0"/>
              <w:jc w:val="right"/>
            </w:pPr>
            <w:r>
              <w:rPr>
                <w:sz w:val="16"/>
              </w:rPr>
              <w:t>0.067</w:t>
            </w:r>
          </w:p>
        </w:tc>
        <w:tc>
          <w:tcPr>
            <w:tcW w:type="dxa" w:w="1530"/>
          </w:tcPr>
          <w:p>
            <w:pPr>
              <w:spacing w:after="0"/>
              <w:jc w:val="left"/>
            </w:pPr>
            <w:r>
              <w:rPr>
                <w:sz w:val="16"/>
              </w:rPr>
              <w:t>events per year</w:t>
            </w:r>
          </w:p>
        </w:tc>
        <w:tc>
          <w:tcPr>
            <w:tcW w:type="dxa" w:w="1662"/>
          </w:tcPr>
          <w:p>
            <w:pPr>
              <w:spacing w:after="0"/>
              <w:jc w:val="left"/>
            </w:pPr>
            <w:r>
              <w:rPr>
                <w:sz w:val="16"/>
              </w:rPr>
              <w:t>about 1 in 15 years</w:t>
            </w:r>
          </w:p>
        </w:tc>
        <w:tc>
          <w:tcPr>
            <w:tcW w:type="dxa" w:w="1037"/>
          </w:tcPr>
          <w:p>
            <w:pPr>
              <w:spacing w:after="0"/>
              <w:jc w:val="left"/>
            </w:pPr>
            <w:r>
              <w:rPr>
                <w:sz w:val="16"/>
              </w:rPr>
              <w:t>Possible</w:t>
            </w:r>
          </w:p>
        </w:tc>
        <w:tc>
          <w:tcPr>
            <w:tcW w:type="dxa" w:w="1876"/>
          </w:tcPr>
          <w:p>
            <w:pPr>
              <w:spacing w:after="0"/>
              <w:jc w:val="left"/>
            </w:pPr>
            <w:r>
              <w:rPr>
                <w:sz w:val="16"/>
              </w:rPr>
              <w:t>FEMA annualized frequency (modeled)</w:t>
            </w:r>
          </w:p>
        </w:tc>
        <w:tc>
          <w:tcPr>
            <w:tcW w:type="dxa" w:w="1552"/>
          </w:tcPr>
          <w:p>
            <w:pPr>
              <w:spacing w:after="0"/>
              <w:jc w:val="right"/>
            </w:pPr>
            <w:r>
              <w:rPr>
                <w:sz w:val="16"/>
              </w:rPr>
              <w:t>2.5 (modeled)</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Heat Wave</w:t>
            </w:r>
          </w:p>
        </w:tc>
        <w:tc>
          <w:tcPr>
            <w:tcW w:type="dxa" w:w="1293"/>
          </w:tcPr>
          <w:p>
            <w:pPr>
              <w:spacing w:after="0"/>
              <w:jc w:val="right"/>
            </w:pPr>
            <w:r>
              <w:rPr>
                <w:sz w:val="16"/>
              </w:rPr>
              <w:t>2.2</w:t>
            </w:r>
          </w:p>
        </w:tc>
        <w:tc>
          <w:tcPr>
            <w:tcW w:type="dxa" w:w="1530"/>
          </w:tcPr>
          <w:p>
            <w:pPr>
              <w:spacing w:after="0"/>
              <w:jc w:val="left"/>
            </w:pPr>
            <w:r>
              <w:rPr>
                <w:sz w:val="16"/>
              </w:rPr>
              <w:t>event-days per year</w:t>
            </w:r>
          </w:p>
        </w:tc>
        <w:tc>
          <w:tcPr>
            <w:tcW w:type="dxa" w:w="1662"/>
          </w:tcPr>
          <w:p>
            <w:pPr>
              <w:spacing w:after="0"/>
              <w:jc w:val="left"/>
            </w:pPr>
            <w:r>
              <w:rPr>
                <w:sz w:val="16"/>
              </w:rPr>
              <w:t>about 2.2 days per year</w:t>
            </w:r>
          </w:p>
        </w:tc>
        <w:tc>
          <w:tcPr>
            <w:tcW w:type="dxa" w:w="1037"/>
          </w:tcPr>
          <w:p>
            <w:pPr>
              <w:spacing w:after="0"/>
              <w:jc w:val="left"/>
            </w:pPr>
          </w:p>
        </w:tc>
        <w:tc>
          <w:tcPr>
            <w:tcW w:type="dxa" w:w="1876"/>
          </w:tcPr>
          <w:p>
            <w:pPr>
              <w:spacing w:after="0"/>
              <w:jc w:val="left"/>
            </w:pPr>
            <w:r>
              <w:rPr>
                <w:sz w:val="16"/>
              </w:rPr>
              <w:t>event-days in 0 of 30 years, 1996 to 2025 (0%)</w:t>
            </w:r>
          </w:p>
        </w:tc>
        <w:tc>
          <w:tcPr>
            <w:tcW w:type="dxa" w:w="1552"/>
          </w:tcPr>
          <w:p>
            <w:pPr>
              <w:spacing w:after="0"/>
              <w:jc w:val="right"/>
            </w:pPr>
            <w:r>
              <w:rPr>
                <w:sz w:val="16"/>
              </w:rPr>
              <w:t>24.9</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3"/>
          </w:tcPr>
          <w:p>
            <w:pPr>
              <w:spacing w:after="0"/>
              <w:jc w:val="right"/>
            </w:pPr>
          </w:p>
        </w:tc>
        <w:tc>
          <w:tcPr>
            <w:tcW w:type="dxa" w:w="1530"/>
          </w:tcPr>
          <w:p>
            <w:pPr>
              <w:spacing w:after="0"/>
              <w:jc w:val="left"/>
            </w:pPr>
            <w:r>
              <w:rPr>
                <w:sz w:val="16"/>
              </w:rPr>
              <w:t>events per year</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p>
        </w:tc>
        <w:tc>
          <w:tcPr>
            <w:tcW w:type="dxa" w:w="168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3"/>
          </w:tcPr>
          <w:p>
            <w:pPr>
              <w:spacing w:after="0"/>
              <w:jc w:val="right"/>
            </w:pPr>
          </w:p>
        </w:tc>
        <w:tc>
          <w:tcPr>
            <w:tcW w:type="dxa" w:w="1530"/>
          </w:tcPr>
          <w:p>
            <w:pPr>
              <w:spacing w:after="0"/>
              <w:jc w:val="left"/>
            </w:pPr>
            <w:r>
              <w:rPr>
                <w:sz w:val="16"/>
              </w:rPr>
              <w:t>event-days per year</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p>
        </w:tc>
        <w:tc>
          <w:tcPr>
            <w:tcW w:type="dxa" w:w="1685"/>
          </w:tcPr>
          <w:p>
            <w:pPr>
              <w:spacing w:after="0"/>
              <w:jc w:val="left"/>
            </w:pPr>
            <w:r>
              <w:rPr>
                <w:sz w:val="16"/>
              </w:rPr>
              <w:t>1946-12-31 to 2014-02-12 (67 years)</w:t>
            </w:r>
          </w:p>
        </w:tc>
        <w:tc>
          <w:tcPr>
            <w:tcW w:type="dxa" w:w="1037"/>
          </w:tcPr>
          <w:p>
            <w:pPr>
              <w:spacing w:after="0"/>
              <w:jc w:val="left"/>
            </w:pPr>
            <w:r>
              <w:rPr>
                <w:sz w:val="16"/>
              </w:rPr>
              <w:t>countywide</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93"/>
          </w:tcPr>
          <w:p>
            <w:pPr>
              <w:spacing w:after="0"/>
              <w:jc w:val="right"/>
            </w:pPr>
            <w:r>
              <w:rPr>
                <w:sz w:val="16"/>
              </w:rPr>
              <w:t>1.82</w:t>
            </w:r>
          </w:p>
        </w:tc>
        <w:tc>
          <w:tcPr>
            <w:tcW w:type="dxa" w:w="1530"/>
          </w:tcPr>
          <w:p>
            <w:pPr>
              <w:spacing w:after="0"/>
              <w:jc w:val="left"/>
            </w:pPr>
            <w:r>
              <w:rPr>
                <w:sz w:val="16"/>
              </w:rPr>
              <w:t>event-days per year</w:t>
            </w:r>
          </w:p>
        </w:tc>
        <w:tc>
          <w:tcPr>
            <w:tcW w:type="dxa" w:w="1662"/>
          </w:tcPr>
          <w:p>
            <w:pPr>
              <w:spacing w:after="0"/>
              <w:jc w:val="left"/>
            </w:pPr>
            <w:r>
              <w:rPr>
                <w:sz w:val="16"/>
              </w:rPr>
              <w:t>about 1.82 days per year</w:t>
            </w:r>
          </w:p>
        </w:tc>
        <w:tc>
          <w:tcPr>
            <w:tcW w:type="dxa" w:w="1037"/>
          </w:tcPr>
          <w:p>
            <w:pPr>
              <w:spacing w:after="0"/>
              <w:jc w:val="left"/>
            </w:pPr>
            <w:r>
              <w:rPr>
                <w:sz w:val="16"/>
              </w:rPr>
              <w:t>Likely</w:t>
            </w:r>
          </w:p>
        </w:tc>
        <w:tc>
          <w:tcPr>
            <w:tcW w:type="dxa" w:w="1876"/>
          </w:tcPr>
          <w:p>
            <w:pPr>
              <w:spacing w:after="0"/>
              <w:jc w:val="left"/>
            </w:pPr>
            <w:r>
              <w:rPr>
                <w:sz w:val="16"/>
              </w:rPr>
              <w:t>event-days in 21 of 30 years, 1996 to 2025 (70%)</w:t>
            </w:r>
          </w:p>
        </w:tc>
        <w:tc>
          <w:tcPr>
            <w:tcW w:type="dxa" w:w="1552"/>
          </w:tcPr>
          <w:p>
            <w:pPr>
              <w:spacing w:after="0"/>
              <w:jc w:val="right"/>
            </w:pPr>
            <w:r>
              <w:rPr>
                <w:sz w:val="16"/>
              </w:rPr>
              <w:t>51</w:t>
            </w:r>
          </w:p>
        </w:tc>
        <w:tc>
          <w:tcPr>
            <w:tcW w:type="dxa" w:w="1685"/>
          </w:tcPr>
          <w:p>
            <w:pPr>
              <w:spacing w:after="0"/>
              <w:jc w:val="left"/>
            </w:pPr>
            <w:r>
              <w:rPr>
                <w:sz w:val="16"/>
              </w:rPr>
              <w:t>1996 to 2023 (28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Landslide</w:t>
            </w:r>
          </w:p>
        </w:tc>
        <w:tc>
          <w:tcPr>
            <w:tcW w:type="dxa" w:w="1293"/>
          </w:tcPr>
          <w:p>
            <w:pPr>
              <w:spacing w:after="0"/>
              <w:jc w:val="right"/>
            </w:pPr>
            <w:r>
              <w:rPr>
                <w:sz w:val="16"/>
              </w:rPr>
              <w:t>8.01</w:t>
            </w:r>
          </w:p>
        </w:tc>
        <w:tc>
          <w:tcPr>
            <w:tcW w:type="dxa" w:w="1530"/>
          </w:tcPr>
          <w:p>
            <w:pPr>
              <w:spacing w:after="0"/>
              <w:jc w:val="left"/>
            </w:pPr>
            <w:r>
              <w:rPr>
                <w:sz w:val="16"/>
              </w:rPr>
              <w:t>events per year (modeled)</w:t>
            </w:r>
          </w:p>
        </w:tc>
        <w:tc>
          <w:tcPr>
            <w:tcW w:type="dxa" w:w="1662"/>
          </w:tcPr>
          <w:p>
            <w:pPr>
              <w:spacing w:after="0"/>
              <w:jc w:val="left"/>
            </w:pPr>
            <w:r>
              <w:rPr>
                <w:sz w:val="16"/>
              </w:rPr>
              <w:t>about 8.01 per year</w:t>
            </w:r>
          </w:p>
        </w:tc>
        <w:tc>
          <w:tcPr>
            <w:tcW w:type="dxa" w:w="1037"/>
          </w:tcPr>
          <w:p>
            <w:pPr>
              <w:spacing w:after="0"/>
              <w:jc w:val="left"/>
            </w:pPr>
            <w:r>
              <w:rPr>
                <w:sz w:val="16"/>
              </w:rPr>
              <w:t>Highly 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Lightning</w:t>
            </w:r>
          </w:p>
        </w:tc>
        <w:tc>
          <w:tcPr>
            <w:tcW w:type="dxa" w:w="1293"/>
          </w:tcPr>
          <w:p>
            <w:pPr>
              <w:spacing w:after="0"/>
              <w:jc w:val="right"/>
            </w:pPr>
            <w:r>
              <w:rPr>
                <w:sz w:val="16"/>
              </w:rPr>
              <w:t>29.7</w:t>
            </w:r>
          </w:p>
        </w:tc>
        <w:tc>
          <w:tcPr>
            <w:tcW w:type="dxa" w:w="1530"/>
          </w:tcPr>
          <w:p>
            <w:pPr>
              <w:spacing w:after="0"/>
              <w:jc w:val="left"/>
            </w:pPr>
            <w:r>
              <w:rPr>
                <w:sz w:val="16"/>
              </w:rPr>
              <w:t>days per year with a strike</w:t>
            </w:r>
          </w:p>
        </w:tc>
        <w:tc>
          <w:tcPr>
            <w:tcW w:type="dxa" w:w="1662"/>
          </w:tcPr>
          <w:p>
            <w:pPr>
              <w:spacing w:after="0"/>
              <w:jc w:val="left"/>
            </w:pPr>
            <w:r>
              <w:rPr>
                <w:sz w:val="16"/>
              </w:rPr>
              <w:t>about 29.7 days per year</w:t>
            </w:r>
          </w:p>
        </w:tc>
        <w:tc>
          <w:tcPr>
            <w:tcW w:type="dxa" w:w="1037"/>
          </w:tcPr>
          <w:p>
            <w:pPr>
              <w:spacing w:after="0"/>
              <w:jc w:val="left"/>
            </w:pPr>
            <w:r>
              <w:rPr>
                <w:sz w:val="16"/>
              </w:rPr>
              <w:t>Highly 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1995 to 2023 (29 years; CONUS)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Strong Wind</w:t>
            </w:r>
          </w:p>
        </w:tc>
        <w:tc>
          <w:tcPr>
            <w:tcW w:type="dxa" w:w="1293"/>
          </w:tcPr>
          <w:p>
            <w:pPr>
              <w:spacing w:after="0"/>
              <w:jc w:val="right"/>
            </w:pPr>
            <w:r>
              <w:rPr>
                <w:sz w:val="16"/>
              </w:rPr>
              <w:t>0.241</w:t>
            </w:r>
          </w:p>
        </w:tc>
        <w:tc>
          <w:tcPr>
            <w:tcW w:type="dxa" w:w="1530"/>
          </w:tcPr>
          <w:p>
            <w:pPr>
              <w:spacing w:after="0"/>
              <w:jc w:val="left"/>
            </w:pPr>
            <w:r>
              <w:rPr>
                <w:sz w:val="16"/>
              </w:rPr>
              <w:t>events per year</w:t>
            </w:r>
          </w:p>
        </w:tc>
        <w:tc>
          <w:tcPr>
            <w:tcW w:type="dxa" w:w="1662"/>
          </w:tcPr>
          <w:p>
            <w:pPr>
              <w:spacing w:after="0"/>
              <w:jc w:val="left"/>
            </w:pPr>
            <w:r>
              <w:rPr>
                <w:sz w:val="16"/>
              </w:rPr>
              <w:t>about 1 in 4 years</w:t>
            </w:r>
          </w:p>
        </w:tc>
        <w:tc>
          <w:tcPr>
            <w:tcW w:type="dxa" w:w="1037"/>
          </w:tcPr>
          <w:p>
            <w:pPr>
              <w:spacing w:after="0"/>
              <w:jc w:val="left"/>
            </w:pPr>
            <w:r>
              <w:rPr>
                <w:sz w:val="16"/>
              </w:rPr>
              <w:t>Likely</w:t>
            </w:r>
          </w:p>
        </w:tc>
        <w:tc>
          <w:tcPr>
            <w:tcW w:type="dxa" w:w="1876"/>
          </w:tcPr>
          <w:p>
            <w:pPr>
              <w:spacing w:after="0"/>
              <w:jc w:val="left"/>
            </w:pPr>
            <w:r>
              <w:rPr>
                <w:sz w:val="16"/>
              </w:rPr>
              <w:t>FEMA annualized frequency (modeled)</w:t>
            </w:r>
          </w:p>
        </w:tc>
        <w:tc>
          <w:tcPr>
            <w:tcW w:type="dxa" w:w="1552"/>
          </w:tcPr>
          <w:p>
            <w:pPr>
              <w:spacing w:after="0"/>
              <w:jc w:val="right"/>
            </w:pPr>
            <w:r>
              <w:rPr>
                <w:sz w:val="16"/>
              </w:rPr>
              <w:t>10</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Tornado</w:t>
            </w:r>
          </w:p>
        </w:tc>
        <w:tc>
          <w:tcPr>
            <w:tcW w:type="dxa" w:w="1293"/>
          </w:tcPr>
          <w:p>
            <w:pPr>
              <w:spacing w:after="0"/>
              <w:jc w:val="right"/>
            </w:pPr>
            <w:r>
              <w:rPr>
                <w:sz w:val="16"/>
              </w:rPr>
              <w:t>0.473</w:t>
            </w:r>
          </w:p>
        </w:tc>
        <w:tc>
          <w:tcPr>
            <w:tcW w:type="dxa" w:w="1530"/>
          </w:tcPr>
          <w:p>
            <w:pPr>
              <w:spacing w:after="0"/>
              <w:jc w:val="left"/>
            </w:pPr>
            <w:r>
              <w:rPr>
                <w:sz w:val="16"/>
              </w:rPr>
              <w:t>events per year</w:t>
            </w:r>
          </w:p>
        </w:tc>
        <w:tc>
          <w:tcPr>
            <w:tcW w:type="dxa" w:w="1662"/>
          </w:tcPr>
          <w:p>
            <w:pPr>
              <w:spacing w:after="0"/>
              <w:jc w:val="left"/>
            </w:pPr>
            <w:r>
              <w:rPr>
                <w:sz w:val="16"/>
              </w:rPr>
              <w:t>about 1 in 2 years</w:t>
            </w:r>
          </w:p>
        </w:tc>
        <w:tc>
          <w:tcPr>
            <w:tcW w:type="dxa" w:w="1037"/>
          </w:tcPr>
          <w:p>
            <w:pPr>
              <w:spacing w:after="0"/>
              <w:jc w:val="left"/>
            </w:pPr>
            <w:r>
              <w:rPr>
                <w:sz w:val="16"/>
              </w:rPr>
              <w:t>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1950 to 2023 (EF2+); 1986 to 2023 (EF0-1)</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Tsunami</w:t>
            </w:r>
          </w:p>
        </w:tc>
        <w:tc>
          <w:tcPr>
            <w:tcW w:type="dxa" w:w="1293"/>
          </w:tcPr>
          <w:p>
            <w:pPr>
              <w:spacing w:after="0"/>
              <w:jc w:val="right"/>
            </w:pPr>
          </w:p>
        </w:tc>
        <w:tc>
          <w:tcPr>
            <w:tcW w:type="dxa" w:w="1530"/>
          </w:tcPr>
          <w:p>
            <w:pPr>
              <w:spacing w:after="0"/>
              <w:jc w:val="left"/>
            </w:pPr>
            <w:r>
              <w:rPr>
                <w:sz w:val="16"/>
              </w:rPr>
              <w:t>annual probability at the most exposed location (used in place of a county value)</w:t>
            </w:r>
          </w:p>
        </w:tc>
        <w:tc>
          <w:tcPr>
            <w:tcW w:type="dxa" w:w="1662"/>
          </w:tcPr>
          <w:p>
            <w:pPr>
              <w:spacing w:after="0"/>
              <w:jc w:val="left"/>
            </w:pPr>
          </w:p>
        </w:tc>
        <w:tc>
          <w:tcPr>
            <w:tcW w:type="dxa" w:w="1037"/>
          </w:tcPr>
          <w:p>
            <w:pPr>
              <w:spacing w:after="0"/>
              <w:jc w:val="left"/>
            </w:pPr>
          </w:p>
        </w:tc>
        <w:tc>
          <w:tcPr>
            <w:tcW w:type="dxa" w:w="1876"/>
          </w:tcPr>
          <w:p>
            <w:pPr>
              <w:spacing w:after="0"/>
              <w:jc w:val="left"/>
            </w:pP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3"/>
          </w:tcPr>
          <w:p>
            <w:pPr>
              <w:spacing w:after="0"/>
              <w:jc w:val="right"/>
            </w:pPr>
            <w:r>
              <w:rPr>
                <w:sz w:val="16"/>
              </w:rPr>
              <w:t>0.0001</w:t>
            </w:r>
          </w:p>
        </w:tc>
        <w:tc>
          <w:tcPr>
            <w:tcW w:type="dxa" w:w="1530"/>
          </w:tcPr>
          <w:p>
            <w:pPr>
              <w:spacing w:after="0"/>
              <w:jc w:val="left"/>
            </w:pPr>
            <w:r>
              <w:rPr>
                <w:sz w:val="16"/>
              </w:rPr>
              <w:t>annual probability</w:t>
            </w:r>
          </w:p>
        </w:tc>
        <w:tc>
          <w:tcPr>
            <w:tcW w:type="dxa" w:w="1662"/>
          </w:tcPr>
          <w:p>
            <w:pPr>
              <w:spacing w:after="0"/>
              <w:jc w:val="left"/>
            </w:pPr>
            <w:r>
              <w:rPr>
                <w:sz w:val="16"/>
              </w:rPr>
              <w:t>about 1 in 10,000 years</w:t>
            </w:r>
          </w:p>
        </w:tc>
        <w:tc>
          <w:tcPr>
            <w:tcW w:type="dxa" w:w="1037"/>
          </w:tcPr>
          <w:p>
            <w:pPr>
              <w:spacing w:after="0"/>
              <w:jc w:val="left"/>
            </w:pPr>
            <w:r>
              <w:rPr>
                <w:sz w:val="16"/>
              </w:rPr>
              <w:t>Unlikely</w:t>
            </w:r>
          </w:p>
        </w:tc>
        <w:tc>
          <w:tcPr>
            <w:tcW w:type="dxa" w:w="18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Wildfire</w:t>
            </w:r>
          </w:p>
        </w:tc>
        <w:tc>
          <w:tcPr>
            <w:tcW w:type="dxa" w:w="1293"/>
          </w:tcPr>
          <w:p>
            <w:pPr>
              <w:spacing w:after="0"/>
              <w:jc w:val="right"/>
            </w:pPr>
            <w:r>
              <w:rPr>
                <w:sz w:val="16"/>
              </w:rPr>
              <w:t>0.0316</w:t>
            </w:r>
          </w:p>
        </w:tc>
        <w:tc>
          <w:tcPr>
            <w:tcW w:type="dxa" w:w="1530"/>
          </w:tcPr>
          <w:p>
            <w:pPr>
              <w:spacing w:after="0"/>
              <w:jc w:val="left"/>
            </w:pPr>
            <w:r>
              <w:rPr>
                <w:sz w:val="16"/>
              </w:rPr>
              <w:t>annual probability at a location</w:t>
            </w:r>
          </w:p>
        </w:tc>
        <w:tc>
          <w:tcPr>
            <w:tcW w:type="dxa" w:w="1662"/>
          </w:tcPr>
          <w:p>
            <w:pPr>
              <w:spacing w:after="0"/>
              <w:jc w:val="left"/>
            </w:pPr>
            <w:r>
              <w:rPr>
                <w:sz w:val="16"/>
              </w:rPr>
              <w:t>chance a given location in the county burns in a year: 3.16%</w:t>
            </w:r>
          </w:p>
        </w:tc>
        <w:tc>
          <w:tcPr>
            <w:tcW w:type="dxa" w:w="1037"/>
          </w:tcPr>
          <w:p>
            <w:pPr>
              <w:spacing w:after="0"/>
              <w:jc w:val="left"/>
            </w:pPr>
            <w:r>
              <w:rPr>
                <w:sz w:val="16"/>
              </w:rPr>
              <w:t>Likely</w:t>
            </w:r>
          </w:p>
        </w:tc>
        <w:tc>
          <w:tcPr>
            <w:tcW w:type="dxa" w:w="1876"/>
          </w:tcPr>
          <w:p>
            <w:pPr>
              <w:spacing w:after="0"/>
              <w:jc w:val="left"/>
            </w:pPr>
            <w:r>
              <w:rPr>
                <w:sz w:val="16"/>
              </w:rPr>
              <w:t>Storm Events records in 6 of 30 years, 1996 to 2025 (20%)</w:t>
            </w:r>
          </w:p>
        </w:tc>
        <w:tc>
          <w:tcPr>
            <w:tcW w:type="dxa" w:w="1552"/>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3"/>
          </w:tcPr>
          <w:p>
            <w:pPr>
              <w:spacing w:after="0"/>
              <w:jc w:val="right"/>
            </w:pPr>
            <w:r>
              <w:rPr>
                <w:sz w:val="16"/>
              </w:rPr>
              <w:t>21.6</w:t>
            </w:r>
          </w:p>
        </w:tc>
        <w:tc>
          <w:tcPr>
            <w:tcW w:type="dxa" w:w="1530"/>
          </w:tcPr>
          <w:p>
            <w:pPr>
              <w:spacing w:after="0"/>
              <w:jc w:val="left"/>
            </w:pPr>
            <w:r>
              <w:rPr>
                <w:sz w:val="16"/>
              </w:rPr>
              <w:t>event-days per year</w:t>
            </w:r>
          </w:p>
        </w:tc>
        <w:tc>
          <w:tcPr>
            <w:tcW w:type="dxa" w:w="1662"/>
          </w:tcPr>
          <w:p>
            <w:pPr>
              <w:spacing w:after="0"/>
              <w:jc w:val="left"/>
            </w:pPr>
            <w:r>
              <w:rPr>
                <w:sz w:val="16"/>
              </w:rPr>
              <w:t>about 21.6 days per year</w:t>
            </w:r>
          </w:p>
        </w:tc>
        <w:tc>
          <w:tcPr>
            <w:tcW w:type="dxa" w:w="1037"/>
          </w:tcPr>
          <w:p>
            <w:pPr>
              <w:spacing w:after="0"/>
              <w:jc w:val="left"/>
            </w:pPr>
            <w:r>
              <w:rPr>
                <w:sz w:val="16"/>
              </w:rPr>
              <w:t>Highly likely</w:t>
            </w:r>
          </w:p>
        </w:tc>
        <w:tc>
          <w:tcPr>
            <w:tcW w:type="dxa" w:w="1876"/>
          </w:tcPr>
          <w:p>
            <w:pPr>
              <w:spacing w:after="0"/>
              <w:jc w:val="left"/>
            </w:pPr>
            <w:r>
              <w:rPr>
                <w:sz w:val="16"/>
              </w:rPr>
              <w:t>event-days in 27 of 30 years, 1996 to 2025 (90%)</w:t>
            </w:r>
          </w:p>
        </w:tc>
        <w:tc>
          <w:tcPr>
            <w:tcW w:type="dxa" w:w="1552"/>
          </w:tcPr>
          <w:p>
            <w:pPr>
              <w:spacing w:after="0"/>
              <w:jc w:val="right"/>
            </w:pPr>
            <w:r>
              <w:rPr>
                <w:sz w:val="16"/>
              </w:rPr>
              <w:t>410</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8 of 15</w:t>
            </w:r>
          </w:p>
        </w:tc>
        <w:tc>
          <w:tcPr>
            <w:tcW w:type="dxa" w:w="876"/>
          </w:tcPr>
          <w:p>
            <w:pPr>
              <w:spacing w:after="0"/>
              <w:jc w:val="right"/>
            </w:pPr>
            <w:r>
              <w:rPr>
                <w:sz w:val="16"/>
              </w:rPr>
              <w:t>75.5</w:t>
            </w:r>
          </w:p>
        </w:tc>
        <w:tc>
          <w:tcPr>
            <w:tcW w:type="dxa" w:w="680"/>
          </w:tcPr>
          <w:p>
            <w:pPr>
              <w:spacing w:after="0"/>
              <w:jc w:val="right"/>
            </w:pPr>
            <w:r>
              <w:rPr>
                <w:sz w:val="16"/>
              </w:rPr>
              <w:t>77.0</w:t>
            </w:r>
          </w:p>
        </w:tc>
        <w:tc>
          <w:tcPr>
            <w:tcW w:type="dxa" w:w="648"/>
          </w:tcPr>
          <w:p>
            <w:pPr>
              <w:spacing w:after="0"/>
              <w:jc w:val="right"/>
            </w:pPr>
            <w:r>
              <w:rPr>
                <w:sz w:val="16"/>
              </w:rPr>
              <w:t>79.0</w:t>
            </w:r>
          </w:p>
        </w:tc>
        <w:tc>
          <w:tcPr>
            <w:tcW w:type="dxa" w:w="3520"/>
          </w:tcPr>
          <w:p>
            <w:pPr>
              <w:spacing w:after="0"/>
              <w:jc w:val="left"/>
            </w:pPr>
            <w:r>
              <w:rPr>
                <w:sz w:val="16"/>
              </w:rPr>
              <w:t>Relatively Low 8, Not Applicable 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15 of 15</w:t>
            </w:r>
          </w:p>
        </w:tc>
        <w:tc>
          <w:tcPr>
            <w:tcW w:type="dxa" w:w="876"/>
          </w:tcPr>
          <w:p>
            <w:pPr>
              <w:spacing w:after="0"/>
              <w:jc w:val="right"/>
            </w:pPr>
            <w:r>
              <w:rPr>
                <w:sz w:val="16"/>
              </w:rPr>
              <w:t>22.0</w:t>
            </w:r>
          </w:p>
        </w:tc>
        <w:tc>
          <w:tcPr>
            <w:tcW w:type="dxa" w:w="680"/>
          </w:tcPr>
          <w:p>
            <w:pPr>
              <w:spacing w:after="0"/>
              <w:jc w:val="right"/>
            </w:pPr>
            <w:r>
              <w:rPr>
                <w:sz w:val="16"/>
              </w:rPr>
              <w:t>31.9</w:t>
            </w:r>
          </w:p>
        </w:tc>
        <w:tc>
          <w:tcPr>
            <w:tcW w:type="dxa" w:w="648"/>
          </w:tcPr>
          <w:p>
            <w:pPr>
              <w:spacing w:after="0"/>
              <w:jc w:val="right"/>
            </w:pPr>
            <w:r>
              <w:rPr>
                <w:sz w:val="16"/>
              </w:rPr>
              <w:t>41.4</w:t>
            </w:r>
          </w:p>
        </w:tc>
        <w:tc>
          <w:tcPr>
            <w:tcW w:type="dxa" w:w="3520"/>
          </w:tcPr>
          <w:p>
            <w:pPr>
              <w:spacing w:after="0"/>
              <w:jc w:val="left"/>
            </w:pPr>
            <w:r>
              <w:rPr>
                <w:sz w:val="16"/>
              </w:rPr>
              <w:t>Relatively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7 of 15</w:t>
            </w:r>
          </w:p>
        </w:tc>
        <w:tc>
          <w:tcPr>
            <w:tcW w:type="dxa" w:w="876"/>
          </w:tcPr>
          <w:p>
            <w:pPr>
              <w:spacing w:after="0"/>
              <w:jc w:val="right"/>
            </w:pPr>
            <w:r>
              <w:rPr>
                <w:sz w:val="16"/>
              </w:rPr>
              <w:t>74.0</w:t>
            </w:r>
          </w:p>
        </w:tc>
        <w:tc>
          <w:tcPr>
            <w:tcW w:type="dxa" w:w="680"/>
          </w:tcPr>
          <w:p>
            <w:pPr>
              <w:spacing w:after="0"/>
              <w:jc w:val="right"/>
            </w:pPr>
            <w:r>
              <w:rPr>
                <w:sz w:val="16"/>
              </w:rPr>
              <w:t>83.7</w:t>
            </w:r>
          </w:p>
        </w:tc>
        <w:tc>
          <w:tcPr>
            <w:tcW w:type="dxa" w:w="648"/>
          </w:tcPr>
          <w:p>
            <w:pPr>
              <w:spacing w:after="0"/>
              <w:jc w:val="right"/>
            </w:pPr>
            <w:r>
              <w:rPr>
                <w:sz w:val="16"/>
              </w:rPr>
              <w:t>92.9</w:t>
            </w:r>
          </w:p>
        </w:tc>
        <w:tc>
          <w:tcPr>
            <w:tcW w:type="dxa" w:w="3520"/>
          </w:tcPr>
          <w:p>
            <w:pPr>
              <w:spacing w:after="0"/>
              <w:jc w:val="left"/>
            </w:pPr>
            <w:r>
              <w:rPr>
                <w:sz w:val="16"/>
              </w:rPr>
              <w:t>Relatively Moderate 1, Relatively Low 5, Very Low 1, No Rating 8</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15 of 15</w:t>
            </w:r>
          </w:p>
        </w:tc>
        <w:tc>
          <w:tcPr>
            <w:tcW w:type="dxa" w:w="876"/>
          </w:tcPr>
          <w:p>
            <w:pPr>
              <w:spacing w:after="0"/>
              <w:jc w:val="right"/>
            </w:pPr>
            <w:r>
              <w:rPr>
                <w:sz w:val="16"/>
              </w:rPr>
              <w:t>73.7</w:t>
            </w:r>
          </w:p>
        </w:tc>
        <w:tc>
          <w:tcPr>
            <w:tcW w:type="dxa" w:w="680"/>
          </w:tcPr>
          <w:p>
            <w:pPr>
              <w:spacing w:after="0"/>
              <w:jc w:val="right"/>
            </w:pPr>
            <w:r>
              <w:rPr>
                <w:sz w:val="16"/>
              </w:rPr>
              <w:t>79.8</w:t>
            </w:r>
          </w:p>
        </w:tc>
        <w:tc>
          <w:tcPr>
            <w:tcW w:type="dxa" w:w="648"/>
          </w:tcPr>
          <w:p>
            <w:pPr>
              <w:spacing w:after="0"/>
              <w:jc w:val="right"/>
            </w:pPr>
            <w:r>
              <w:rPr>
                <w:sz w:val="16"/>
              </w:rPr>
              <w:t>84.4</w:t>
            </w:r>
          </w:p>
        </w:tc>
        <w:tc>
          <w:tcPr>
            <w:tcW w:type="dxa" w:w="3520"/>
          </w:tcPr>
          <w:p>
            <w:pPr>
              <w:spacing w:after="0"/>
              <w:jc w:val="left"/>
            </w:pPr>
            <w:r>
              <w:rPr>
                <w:sz w:val="16"/>
              </w:rPr>
              <w:t>Relatively Moderate 10, Relatively Low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15 of 15</w:t>
            </w:r>
          </w:p>
        </w:tc>
        <w:tc>
          <w:tcPr>
            <w:tcW w:type="dxa" w:w="876"/>
          </w:tcPr>
          <w:p>
            <w:pPr>
              <w:spacing w:after="0"/>
              <w:jc w:val="right"/>
            </w:pPr>
            <w:r>
              <w:rPr>
                <w:sz w:val="16"/>
              </w:rPr>
              <w:t>35.3</w:t>
            </w:r>
          </w:p>
        </w:tc>
        <w:tc>
          <w:tcPr>
            <w:tcW w:type="dxa" w:w="680"/>
          </w:tcPr>
          <w:p>
            <w:pPr>
              <w:spacing w:after="0"/>
              <w:jc w:val="right"/>
            </w:pPr>
            <w:r>
              <w:rPr>
                <w:sz w:val="16"/>
              </w:rPr>
              <w:t>45.0</w:t>
            </w:r>
          </w:p>
        </w:tc>
        <w:tc>
          <w:tcPr>
            <w:tcW w:type="dxa" w:w="648"/>
          </w:tcPr>
          <w:p>
            <w:pPr>
              <w:spacing w:after="0"/>
              <w:jc w:val="right"/>
            </w:pPr>
            <w:r>
              <w:rPr>
                <w:sz w:val="16"/>
              </w:rPr>
              <w:t>59.2</w:t>
            </w:r>
          </w:p>
        </w:tc>
        <w:tc>
          <w:tcPr>
            <w:tcW w:type="dxa" w:w="3520"/>
          </w:tcPr>
          <w:p>
            <w:pPr>
              <w:spacing w:after="0"/>
              <w:jc w:val="left"/>
            </w:pPr>
            <w:r>
              <w:rPr>
                <w:sz w:val="16"/>
              </w:rPr>
              <w:t>Relatively Low 14,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15 of 15</w:t>
            </w:r>
          </w:p>
        </w:tc>
        <w:tc>
          <w:tcPr>
            <w:tcW w:type="dxa" w:w="876"/>
          </w:tcPr>
          <w:p>
            <w:pPr>
              <w:spacing w:after="0"/>
              <w:jc w:val="right"/>
            </w:pPr>
            <w:r>
              <w:rPr>
                <w:sz w:val="16"/>
              </w:rPr>
              <w:t>17.6</w:t>
            </w:r>
          </w:p>
        </w:tc>
        <w:tc>
          <w:tcPr>
            <w:tcW w:type="dxa" w:w="680"/>
          </w:tcPr>
          <w:p>
            <w:pPr>
              <w:spacing w:after="0"/>
              <w:jc w:val="right"/>
            </w:pPr>
            <w:r>
              <w:rPr>
                <w:sz w:val="16"/>
              </w:rPr>
              <w:t>45.8</w:t>
            </w:r>
          </w:p>
        </w:tc>
        <w:tc>
          <w:tcPr>
            <w:tcW w:type="dxa" w:w="648"/>
          </w:tcPr>
          <w:p>
            <w:pPr>
              <w:spacing w:after="0"/>
              <w:jc w:val="right"/>
            </w:pPr>
            <w:r>
              <w:rPr>
                <w:sz w:val="16"/>
              </w:rPr>
              <w:t>69.9</w:t>
            </w:r>
          </w:p>
        </w:tc>
        <w:tc>
          <w:tcPr>
            <w:tcW w:type="dxa" w:w="3520"/>
          </w:tcPr>
          <w:p>
            <w:pPr>
              <w:spacing w:after="0"/>
              <w:jc w:val="left"/>
            </w:pPr>
            <w:r>
              <w:rPr>
                <w:sz w:val="16"/>
              </w:rPr>
              <w:t>Relatively Moderate 6,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15 of 15</w:t>
            </w:r>
          </w:p>
        </w:tc>
        <w:tc>
          <w:tcPr>
            <w:tcW w:type="dxa" w:w="876"/>
          </w:tcPr>
          <w:p>
            <w:pPr>
              <w:spacing w:after="0"/>
              <w:jc w:val="right"/>
            </w:pPr>
            <w:r>
              <w:rPr>
                <w:sz w:val="16"/>
              </w:rPr>
              <w:t>14.8</w:t>
            </w:r>
          </w:p>
        </w:tc>
        <w:tc>
          <w:tcPr>
            <w:tcW w:type="dxa" w:w="680"/>
          </w:tcPr>
          <w:p>
            <w:pPr>
              <w:spacing w:after="0"/>
              <w:jc w:val="right"/>
            </w:pPr>
            <w:r>
              <w:rPr>
                <w:sz w:val="16"/>
              </w:rPr>
              <w:t>39.2</w:t>
            </w:r>
          </w:p>
        </w:tc>
        <w:tc>
          <w:tcPr>
            <w:tcW w:type="dxa" w:w="648"/>
          </w:tcPr>
          <w:p>
            <w:pPr>
              <w:spacing w:after="0"/>
              <w:jc w:val="right"/>
            </w:pPr>
            <w:r>
              <w:rPr>
                <w:sz w:val="16"/>
              </w:rPr>
              <w:t>76.0</w:t>
            </w:r>
          </w:p>
        </w:tc>
        <w:tc>
          <w:tcPr>
            <w:tcW w:type="dxa" w:w="3520"/>
          </w:tcPr>
          <w:p>
            <w:pPr>
              <w:spacing w:after="0"/>
              <w:jc w:val="left"/>
            </w:pPr>
            <w:r>
              <w:rPr>
                <w:sz w:val="16"/>
              </w:rPr>
              <w:t>Relatively Moderate 7, Relatively Low 7,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15 of 15</w:t>
            </w:r>
          </w:p>
        </w:tc>
        <w:tc>
          <w:tcPr>
            <w:tcW w:type="dxa" w:w="876"/>
          </w:tcPr>
          <w:p>
            <w:pPr>
              <w:spacing w:after="0"/>
              <w:jc w:val="right"/>
            </w:pPr>
            <w:r>
              <w:rPr>
                <w:sz w:val="16"/>
              </w:rPr>
              <w:t>10.2</w:t>
            </w:r>
          </w:p>
        </w:tc>
        <w:tc>
          <w:tcPr>
            <w:tcW w:type="dxa" w:w="680"/>
          </w:tcPr>
          <w:p>
            <w:pPr>
              <w:spacing w:after="0"/>
              <w:jc w:val="right"/>
            </w:pPr>
            <w:r>
              <w:rPr>
                <w:sz w:val="16"/>
              </w:rPr>
              <w:t>62.1</w:t>
            </w:r>
          </w:p>
        </w:tc>
        <w:tc>
          <w:tcPr>
            <w:tcW w:type="dxa" w:w="648"/>
          </w:tcPr>
          <w:p>
            <w:pPr>
              <w:spacing w:after="0"/>
              <w:jc w:val="right"/>
            </w:pPr>
            <w:r>
              <w:rPr>
                <w:sz w:val="16"/>
              </w:rPr>
              <w:t>93.4</w:t>
            </w:r>
          </w:p>
        </w:tc>
        <w:tc>
          <w:tcPr>
            <w:tcW w:type="dxa" w:w="3520"/>
          </w:tcPr>
          <w:p>
            <w:pPr>
              <w:spacing w:after="0"/>
              <w:jc w:val="left"/>
            </w:pPr>
            <w:r>
              <w:rPr>
                <w:sz w:val="16"/>
              </w:rPr>
              <w:t>Relatively Low 6,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15 of 15</w:t>
            </w:r>
          </w:p>
        </w:tc>
        <w:tc>
          <w:tcPr>
            <w:tcW w:type="dxa" w:w="876"/>
          </w:tcPr>
          <w:p>
            <w:pPr>
              <w:spacing w:after="0"/>
              <w:jc w:val="right"/>
            </w:pPr>
            <w:r>
              <w:rPr>
                <w:sz w:val="16"/>
              </w:rPr>
              <w:t>35.3</w:t>
            </w:r>
          </w:p>
        </w:tc>
        <w:tc>
          <w:tcPr>
            <w:tcW w:type="dxa" w:w="680"/>
          </w:tcPr>
          <w:p>
            <w:pPr>
              <w:spacing w:after="0"/>
              <w:jc w:val="right"/>
            </w:pPr>
            <w:r>
              <w:rPr>
                <w:sz w:val="16"/>
              </w:rPr>
              <w:t>63.3</w:t>
            </w:r>
          </w:p>
        </w:tc>
        <w:tc>
          <w:tcPr>
            <w:tcW w:type="dxa" w:w="648"/>
          </w:tcPr>
          <w:p>
            <w:pPr>
              <w:spacing w:after="0"/>
              <w:jc w:val="right"/>
            </w:pPr>
            <w:r>
              <w:rPr>
                <w:sz w:val="16"/>
              </w:rPr>
              <w:t>83.3</w:t>
            </w:r>
          </w:p>
        </w:tc>
        <w:tc>
          <w:tcPr>
            <w:tcW w:type="dxa" w:w="3520"/>
          </w:tcPr>
          <w:p>
            <w:pPr>
              <w:spacing w:after="0"/>
              <w:jc w:val="left"/>
            </w:pPr>
            <w:r>
              <w:rPr>
                <w:sz w:val="16"/>
              </w:rPr>
              <w:t>Relatively High 1, Relatively Moderate 12,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15 of 15</w:t>
            </w:r>
          </w:p>
        </w:tc>
        <w:tc>
          <w:tcPr>
            <w:tcW w:type="dxa" w:w="876"/>
          </w:tcPr>
          <w:p>
            <w:pPr>
              <w:spacing w:after="0"/>
              <w:jc w:val="right"/>
            </w:pPr>
            <w:r>
              <w:rPr>
                <w:sz w:val="16"/>
              </w:rPr>
              <w:t>22.9</w:t>
            </w:r>
          </w:p>
        </w:tc>
        <w:tc>
          <w:tcPr>
            <w:tcW w:type="dxa" w:w="680"/>
          </w:tcPr>
          <w:p>
            <w:pPr>
              <w:spacing w:after="0"/>
              <w:jc w:val="right"/>
            </w:pPr>
            <w:r>
              <w:rPr>
                <w:sz w:val="16"/>
              </w:rPr>
              <w:t>36.8</w:t>
            </w:r>
          </w:p>
        </w:tc>
        <w:tc>
          <w:tcPr>
            <w:tcW w:type="dxa" w:w="648"/>
          </w:tcPr>
          <w:p>
            <w:pPr>
              <w:spacing w:after="0"/>
              <w:jc w:val="right"/>
            </w:pPr>
            <w:r>
              <w:rPr>
                <w:sz w:val="16"/>
              </w:rPr>
              <w:t>75.0</w:t>
            </w:r>
          </w:p>
        </w:tc>
        <w:tc>
          <w:tcPr>
            <w:tcW w:type="dxa" w:w="3520"/>
          </w:tcPr>
          <w:p>
            <w:pPr>
              <w:spacing w:after="0"/>
              <w:jc w:val="left"/>
            </w:pPr>
            <w:r>
              <w:rPr>
                <w:sz w:val="16"/>
              </w:rPr>
              <w:t>Relatively Moderate 1, 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15 of 15</w:t>
            </w:r>
          </w:p>
        </w:tc>
        <w:tc>
          <w:tcPr>
            <w:tcW w:type="dxa" w:w="876"/>
          </w:tcPr>
          <w:p>
            <w:pPr>
              <w:spacing w:after="0"/>
              <w:jc w:val="right"/>
            </w:pPr>
            <w:r>
              <w:rPr>
                <w:sz w:val="16"/>
              </w:rPr>
              <w:t>0.3</w:t>
            </w:r>
          </w:p>
        </w:tc>
        <w:tc>
          <w:tcPr>
            <w:tcW w:type="dxa" w:w="680"/>
          </w:tcPr>
          <w:p>
            <w:pPr>
              <w:spacing w:after="0"/>
              <w:jc w:val="right"/>
            </w:pPr>
            <w:r>
              <w:rPr>
                <w:sz w:val="16"/>
              </w:rPr>
              <w:t>0.6</w:t>
            </w:r>
          </w:p>
        </w:tc>
        <w:tc>
          <w:tcPr>
            <w:tcW w:type="dxa" w:w="648"/>
          </w:tcPr>
          <w:p>
            <w:pPr>
              <w:spacing w:after="0"/>
              <w:jc w:val="right"/>
            </w:pPr>
            <w:r>
              <w:rPr>
                <w:sz w:val="16"/>
              </w:rPr>
              <w:t>2.8</w:t>
            </w:r>
          </w:p>
        </w:tc>
        <w:tc>
          <w:tcPr>
            <w:tcW w:type="dxa" w:w="3520"/>
          </w:tcPr>
          <w:p>
            <w:pPr>
              <w:spacing w:after="0"/>
              <w:jc w:val="left"/>
            </w:pPr>
            <w:r>
              <w:rPr>
                <w:sz w:val="16"/>
              </w:rPr>
              <w:t>Very Low 15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1 of 15</w:t>
            </w:r>
          </w:p>
        </w:tc>
        <w:tc>
          <w:tcPr>
            <w:tcW w:type="dxa" w:w="876"/>
          </w:tcPr>
          <w:p>
            <w:pPr>
              <w:spacing w:after="0"/>
              <w:jc w:val="right"/>
            </w:pPr>
            <w:r>
              <w:rPr>
                <w:sz w:val="16"/>
              </w:rPr>
              <w:t>40.3</w:t>
            </w:r>
          </w:p>
        </w:tc>
        <w:tc>
          <w:tcPr>
            <w:tcW w:type="dxa" w:w="680"/>
          </w:tcPr>
          <w:p>
            <w:pPr>
              <w:spacing w:after="0"/>
              <w:jc w:val="right"/>
            </w:pPr>
            <w:r>
              <w:rPr>
                <w:sz w:val="16"/>
              </w:rPr>
              <w:t>40.3</w:t>
            </w:r>
          </w:p>
        </w:tc>
        <w:tc>
          <w:tcPr>
            <w:tcW w:type="dxa" w:w="648"/>
          </w:tcPr>
          <w:p>
            <w:pPr>
              <w:spacing w:after="0"/>
              <w:jc w:val="right"/>
            </w:pPr>
            <w:r>
              <w:rPr>
                <w:sz w:val="16"/>
              </w:rPr>
              <w:t>40.3</w:t>
            </w:r>
          </w:p>
        </w:tc>
        <w:tc>
          <w:tcPr>
            <w:tcW w:type="dxa" w:w="3520"/>
          </w:tcPr>
          <w:p>
            <w:pPr>
              <w:spacing w:after="0"/>
              <w:jc w:val="left"/>
            </w:pPr>
            <w:r>
              <w:rPr>
                <w:sz w:val="16"/>
              </w:rPr>
              <w:t>Very Low 1, No Rating 14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15 of 15</w:t>
            </w:r>
          </w:p>
        </w:tc>
        <w:tc>
          <w:tcPr>
            <w:tcW w:type="dxa" w:w="876"/>
          </w:tcPr>
          <w:p>
            <w:pPr>
              <w:spacing w:after="0"/>
              <w:jc w:val="right"/>
            </w:pPr>
            <w:r>
              <w:rPr>
                <w:sz w:val="16"/>
              </w:rPr>
              <w:t>91.7</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3520"/>
          </w:tcPr>
          <w:p>
            <w:pPr>
              <w:spacing w:after="0"/>
              <w:jc w:val="left"/>
            </w:pPr>
            <w:r>
              <w:rPr>
                <w:sz w:val="16"/>
              </w:rPr>
              <w:t>Very High 12, Relatively High 2, Relatively Moderate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15 of 15</w:t>
            </w:r>
          </w:p>
        </w:tc>
        <w:tc>
          <w:tcPr>
            <w:tcW w:type="dxa" w:w="876"/>
          </w:tcPr>
          <w:p>
            <w:pPr>
              <w:spacing w:after="0"/>
              <w:jc w:val="right"/>
            </w:pPr>
            <w:r>
              <w:rPr>
                <w:sz w:val="16"/>
              </w:rPr>
              <w:t>81.8</w:t>
            </w:r>
          </w:p>
        </w:tc>
        <w:tc>
          <w:tcPr>
            <w:tcW w:type="dxa" w:w="680"/>
          </w:tcPr>
          <w:p>
            <w:pPr>
              <w:spacing w:after="0"/>
              <w:jc w:val="right"/>
            </w:pPr>
            <w:r>
              <w:rPr>
                <w:sz w:val="16"/>
              </w:rPr>
              <w:t>94.2</w:t>
            </w:r>
          </w:p>
        </w:tc>
        <w:tc>
          <w:tcPr>
            <w:tcW w:type="dxa" w:w="648"/>
          </w:tcPr>
          <w:p>
            <w:pPr>
              <w:spacing w:after="0"/>
              <w:jc w:val="right"/>
            </w:pPr>
            <w:r>
              <w:rPr>
                <w:sz w:val="16"/>
              </w:rPr>
              <w:t>98.1</w:t>
            </w:r>
          </w:p>
        </w:tc>
        <w:tc>
          <w:tcPr>
            <w:tcW w:type="dxa" w:w="3520"/>
          </w:tcPr>
          <w:p>
            <w:pPr>
              <w:spacing w:after="0"/>
              <w:jc w:val="left"/>
            </w:pPr>
            <w:r>
              <w:rPr>
                <w:sz w:val="16"/>
              </w:rPr>
              <w:t>Very High 5,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90"/>
        <w:gridCol w:w="779"/>
        <w:gridCol w:w="2619"/>
        <w:gridCol w:w="2415"/>
        <w:gridCol w:w="1699"/>
        <w:gridCol w:w="2210"/>
        <w:gridCol w:w="3100"/>
      </w:tblGrid>
      <w:tr>
        <w:trPr>
          <w:cantSplit/>
          <w:tblHeader/>
        </w:trPr>
        <w:tc>
          <w:tcPr>
            <w:tcW w:type="dxa" w:w="1290"/>
            <w:shd w:val="clear" w:color="auto" w:fill="E8E8E8"/>
          </w:tcPr>
          <w:p>
            <w:pPr>
              <w:spacing w:after="0"/>
              <w:jc w:val="left"/>
            </w:pPr>
            <w:r>
              <w:rPr>
                <w:b/>
                <w:sz w:val="16"/>
              </w:rPr>
              <w:t>Member</w:t>
            </w:r>
          </w:p>
        </w:tc>
        <w:tc>
          <w:tcPr>
            <w:tcW w:type="dxa" w:w="779"/>
            <w:shd w:val="clear" w:color="auto" w:fill="E8E8E8"/>
          </w:tcPr>
          <w:p>
            <w:pPr>
              <w:spacing w:after="0"/>
              <w:jc w:val="left"/>
            </w:pPr>
            <w:r>
              <w:rPr>
                <w:b/>
                <w:sz w:val="16"/>
              </w:rPr>
              <w:t>Type</w:t>
            </w:r>
          </w:p>
        </w:tc>
        <w:tc>
          <w:tcPr>
            <w:tcW w:type="dxa" w:w="2619"/>
            <w:shd w:val="clear" w:color="auto" w:fill="E8E8E8"/>
          </w:tcPr>
          <w:p>
            <w:pPr>
              <w:spacing w:after="0"/>
              <w:jc w:val="left"/>
            </w:pPr>
            <w:r>
              <w:rPr>
                <w:b/>
                <w:sz w:val="16"/>
              </w:rPr>
              <w:t>Plan status</w:t>
            </w:r>
          </w:p>
        </w:tc>
        <w:tc>
          <w:tcPr>
            <w:tcW w:type="dxa" w:w="24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0"/>
            <w:shd w:val="clear" w:color="auto" w:fill="E8E8E8"/>
          </w:tcPr>
          <w:p>
            <w:pPr>
              <w:spacing w:after="0"/>
              <w:jc w:val="left"/>
            </w:pPr>
            <w:r>
              <w:rPr>
                <w:b/>
                <w:sz w:val="16"/>
              </w:rPr>
              <w:t>Notes</w:t>
            </w:r>
          </w:p>
        </w:tc>
      </w:tr>
      <w:tr>
        <w:trPr>
          <w:cantSplit/>
        </w:trPr>
        <w:tc>
          <w:tcPr>
            <w:tcW w:type="dxa" w:w="1290"/>
          </w:tcPr>
          <w:p>
            <w:pPr>
              <w:spacing w:after="0"/>
              <w:jc w:val="left"/>
            </w:pPr>
            <w:r>
              <w:rPr>
                <w:sz w:val="16"/>
              </w:rPr>
              <w:t>Elko County</w:t>
            </w:r>
          </w:p>
        </w:tc>
        <w:tc>
          <w:tcPr>
            <w:tcW w:type="dxa" w:w="779"/>
          </w:tcPr>
          <w:p>
            <w:pPr>
              <w:spacing w:after="0"/>
              <w:jc w:val="left"/>
            </w:pPr>
            <w:r>
              <w:rPr>
                <w:sz w:val="16"/>
              </w:rPr>
              <w:t>County</w:t>
            </w:r>
          </w:p>
        </w:tc>
        <w:tc>
          <w:tcPr>
            <w:tcW w:type="dxa" w:w="2619"/>
          </w:tcPr>
          <w:p>
            <w:pPr>
              <w:spacing w:after="0"/>
              <w:jc w:val="left"/>
            </w:pPr>
            <w:r>
              <w:rPr>
                <w:sz w:val="16"/>
              </w:rPr>
              <w:t>Approved, expires 2026-10-12</w:t>
            </w:r>
          </w:p>
        </w:tc>
        <w:tc>
          <w:tcPr>
            <w:tcW w:type="dxa" w:w="2415"/>
          </w:tcPr>
          <w:p>
            <w:pPr>
              <w:spacing w:after="0"/>
              <w:jc w:val="right"/>
            </w:pPr>
            <w:r>
              <w:rPr>
                <w:sz w:val="16"/>
              </w:rPr>
              <w:t>FMA RL 0, SRL 0; any 0</w:t>
            </w:r>
          </w:p>
        </w:tc>
        <w:tc>
          <w:tcPr>
            <w:tcW w:type="dxa" w:w="1699"/>
          </w:tcPr>
          <w:p>
            <w:pPr>
              <w:spacing w:after="0"/>
              <w:jc w:val="right"/>
            </w:pPr>
            <w:r>
              <w:rPr>
                <w:sz w:val="16"/>
              </w:rPr>
              <w:t>$330,898.29</w:t>
            </w:r>
          </w:p>
        </w:tc>
        <w:tc>
          <w:tcPr>
            <w:tcW w:type="dxa" w:w="2210"/>
          </w:tcPr>
          <w:p>
            <w:pPr>
              <w:spacing w:after="0"/>
              <w:jc w:val="right"/>
            </w:pPr>
            <w:r>
              <w:rPr>
                <w:sz w:val="16"/>
              </w:rPr>
              <w:t>0; 0</w:t>
            </w:r>
          </w:p>
        </w:tc>
        <w:tc>
          <w:tcPr>
            <w:tcW w:type="dxa" w:w="3100"/>
          </w:tcPr>
          <w:p>
            <w:pPr>
              <w:spacing w:after="0"/>
              <w:jc w:val="left"/>
            </w:pPr>
            <w:r>
              <w:rPr>
                <w:sz w:val="16"/>
              </w:rPr>
              <w:t>Includes $14,144.16 for declarations not counted as hazard incidents (DR-4523-NV).</w:t>
            </w:r>
          </w:p>
        </w:tc>
      </w:tr>
      <w:tr>
        <w:trPr>
          <w:cantSplit/>
        </w:trPr>
        <w:tc>
          <w:tcPr>
            <w:tcW w:type="dxa" w:w="1290"/>
          </w:tcPr>
          <w:p>
            <w:pPr>
              <w:spacing w:after="0"/>
              <w:jc w:val="left"/>
            </w:pPr>
            <w:r>
              <w:rPr>
                <w:sz w:val="16"/>
              </w:rPr>
              <w:t>Carlin city</w:t>
            </w:r>
          </w:p>
        </w:tc>
        <w:tc>
          <w:tcPr>
            <w:tcW w:type="dxa" w:w="779"/>
          </w:tcPr>
          <w:p>
            <w:pPr>
              <w:spacing w:after="0"/>
              <w:jc w:val="left"/>
            </w:pPr>
            <w:r>
              <w:rPr>
                <w:sz w:val="16"/>
              </w:rPr>
              <w:t>City</w:t>
            </w:r>
          </w:p>
        </w:tc>
        <w:tc>
          <w:tcPr>
            <w:tcW w:type="dxa" w:w="2619"/>
          </w:tcPr>
          <w:p>
            <w:pPr>
              <w:spacing w:after="0"/>
              <w:jc w:val="left"/>
            </w:pPr>
            <w:r>
              <w:rPr>
                <w:sz w:val="16"/>
              </w:rPr>
              <w:t>Plan 106268 approved 2021-10-13, pending adoption here; not yet eligible</w:t>
            </w:r>
          </w:p>
        </w:tc>
        <w:tc>
          <w:tcPr>
            <w:tcW w:type="dxa" w:w="2415"/>
          </w:tcPr>
          <w:p>
            <w:pPr>
              <w:spacing w:after="0"/>
              <w:jc w:val="right"/>
            </w:pPr>
            <w:r>
              <w:rPr>
                <w:sz w:val="16"/>
              </w:rPr>
              <w:t>FMA RL 0, SRL 0; any 0</w:t>
            </w:r>
          </w:p>
        </w:tc>
        <w:tc>
          <w:tcPr>
            <w:tcW w:type="dxa" w:w="1699"/>
          </w:tcPr>
          <w:p>
            <w:pPr>
              <w:spacing w:after="0"/>
              <w:jc w:val="right"/>
            </w:pPr>
            <w:r>
              <w:rPr>
                <w:sz w:val="16"/>
              </w:rPr>
              <w:t>$6,956.80</w:t>
            </w:r>
          </w:p>
        </w:tc>
        <w:tc>
          <w:tcPr>
            <w:tcW w:type="dxa" w:w="2210"/>
          </w:tcPr>
          <w:p>
            <w:pPr>
              <w:spacing w:after="0"/>
              <w:jc w:val="right"/>
            </w:pPr>
            <w:r>
              <w:rPr>
                <w:sz w:val="16"/>
              </w:rPr>
              <w:t>4; no approved plan</w:t>
            </w:r>
          </w:p>
        </w:tc>
        <w:tc>
          <w:tcPr>
            <w:tcW w:type="dxa" w:w="3100"/>
          </w:tcPr>
          <w:p>
            <w:pPr>
              <w:spacing w:after="0"/>
              <w:jc w:val="left"/>
            </w:pPr>
          </w:p>
        </w:tc>
      </w:tr>
      <w:tr>
        <w:trPr>
          <w:cantSplit/>
        </w:trPr>
        <w:tc>
          <w:tcPr>
            <w:tcW w:type="dxa" w:w="1290"/>
          </w:tcPr>
          <w:p>
            <w:pPr>
              <w:spacing w:after="0"/>
              <w:jc w:val="left"/>
            </w:pPr>
            <w:r>
              <w:rPr>
                <w:sz w:val="16"/>
              </w:rPr>
              <w:t>Elko city</w:t>
            </w:r>
          </w:p>
        </w:tc>
        <w:tc>
          <w:tcPr>
            <w:tcW w:type="dxa" w:w="779"/>
          </w:tcPr>
          <w:p>
            <w:pPr>
              <w:spacing w:after="0"/>
              <w:jc w:val="left"/>
            </w:pPr>
            <w:r>
              <w:rPr>
                <w:sz w:val="16"/>
              </w:rPr>
              <w:t>City</w:t>
            </w:r>
          </w:p>
        </w:tc>
        <w:tc>
          <w:tcPr>
            <w:tcW w:type="dxa" w:w="2619"/>
          </w:tcPr>
          <w:p>
            <w:pPr>
              <w:spacing w:after="0"/>
              <w:jc w:val="left"/>
            </w:pPr>
            <w:r>
              <w:rPr>
                <w:sz w:val="16"/>
              </w:rPr>
              <w:t>Plan 106268 approved 2021-10-13, pending adoption here; not yet eligible</w:t>
            </w:r>
          </w:p>
        </w:tc>
        <w:tc>
          <w:tcPr>
            <w:tcW w:type="dxa" w:w="2415"/>
          </w:tcPr>
          <w:p>
            <w:pPr>
              <w:spacing w:after="0"/>
              <w:jc w:val="right"/>
            </w:pPr>
            <w:r>
              <w:rPr>
                <w:sz w:val="16"/>
              </w:rPr>
              <w:t>FMA RL 0, SRL 0; any 0</w:t>
            </w:r>
          </w:p>
        </w:tc>
        <w:tc>
          <w:tcPr>
            <w:tcW w:type="dxa" w:w="1699"/>
          </w:tcPr>
          <w:p>
            <w:pPr>
              <w:spacing w:after="0"/>
              <w:jc w:val="right"/>
            </w:pPr>
            <w:r>
              <w:rPr>
                <w:sz w:val="16"/>
              </w:rPr>
              <w:t>$140,821.92</w:t>
            </w:r>
          </w:p>
        </w:tc>
        <w:tc>
          <w:tcPr>
            <w:tcW w:type="dxa" w:w="2210"/>
          </w:tcPr>
          <w:p>
            <w:pPr>
              <w:spacing w:after="0"/>
              <w:jc w:val="right"/>
            </w:pPr>
            <w:r>
              <w:rPr>
                <w:sz w:val="16"/>
              </w:rPr>
              <w:t>39; no approved plan</w:t>
            </w:r>
          </w:p>
        </w:tc>
        <w:tc>
          <w:tcPr>
            <w:tcW w:type="dxa" w:w="3100"/>
          </w:tcPr>
          <w:p>
            <w:pPr>
              <w:spacing w:after="0"/>
              <w:jc w:val="left"/>
            </w:pPr>
          </w:p>
        </w:tc>
      </w:tr>
      <w:tr>
        <w:trPr>
          <w:cantSplit/>
        </w:trPr>
        <w:tc>
          <w:tcPr>
            <w:tcW w:type="dxa" w:w="1290"/>
          </w:tcPr>
          <w:p>
            <w:pPr>
              <w:spacing w:after="0"/>
              <w:jc w:val="left"/>
            </w:pPr>
            <w:r>
              <w:rPr>
                <w:sz w:val="16"/>
              </w:rPr>
              <w:t>Wells city</w:t>
            </w:r>
          </w:p>
        </w:tc>
        <w:tc>
          <w:tcPr>
            <w:tcW w:type="dxa" w:w="779"/>
          </w:tcPr>
          <w:p>
            <w:pPr>
              <w:spacing w:after="0"/>
              <w:jc w:val="left"/>
            </w:pPr>
            <w:r>
              <w:rPr>
                <w:sz w:val="16"/>
              </w:rPr>
              <w:t>City</w:t>
            </w:r>
          </w:p>
        </w:tc>
        <w:tc>
          <w:tcPr>
            <w:tcW w:type="dxa" w:w="2619"/>
          </w:tcPr>
          <w:p>
            <w:pPr>
              <w:spacing w:after="0"/>
              <w:jc w:val="left"/>
            </w:pPr>
            <w:r>
              <w:rPr>
                <w:sz w:val="16"/>
              </w:rPr>
              <w:t>Plan 106268 approved 2021-10-13, pending adoption here; not yet eligible</w:t>
            </w:r>
          </w:p>
        </w:tc>
        <w:tc>
          <w:tcPr>
            <w:tcW w:type="dxa" w:w="2415"/>
          </w:tcPr>
          <w:p>
            <w:pPr>
              <w:spacing w:after="0"/>
              <w:jc w:val="right"/>
            </w:pPr>
            <w:r>
              <w:rPr>
                <w:sz w:val="16"/>
              </w:rPr>
              <w:t>FMA RL 0, SRL 0; any 0</w:t>
            </w:r>
          </w:p>
        </w:tc>
        <w:tc>
          <w:tcPr>
            <w:tcW w:type="dxa" w:w="1699"/>
          </w:tcPr>
          <w:p>
            <w:pPr>
              <w:spacing w:after="0"/>
              <w:jc w:val="right"/>
            </w:pPr>
            <w:r>
              <w:rPr>
                <w:sz w:val="16"/>
              </w:rPr>
              <w:t>$71,112.71</w:t>
            </w:r>
          </w:p>
        </w:tc>
        <w:tc>
          <w:tcPr>
            <w:tcW w:type="dxa" w:w="2210"/>
          </w:tcPr>
          <w:p>
            <w:pPr>
              <w:spacing w:after="0"/>
              <w:jc w:val="right"/>
            </w:pPr>
            <w:r>
              <w:rPr>
                <w:sz w:val="16"/>
              </w:rPr>
              <w:t>5; no approved plan</w:t>
            </w:r>
          </w:p>
        </w:tc>
        <w:tc>
          <w:tcPr>
            <w:tcW w:type="dxa" w:w="3100"/>
          </w:tcPr>
          <w:p>
            <w:pPr>
              <w:spacing w:after="0"/>
              <w:jc w:val="left"/>
            </w:pPr>
          </w:p>
        </w:tc>
      </w:tr>
      <w:tr>
        <w:trPr>
          <w:cantSplit/>
        </w:trPr>
        <w:tc>
          <w:tcPr>
            <w:tcW w:type="dxa" w:w="1290"/>
          </w:tcPr>
          <w:p>
            <w:pPr>
              <w:spacing w:after="0"/>
              <w:jc w:val="left"/>
            </w:pPr>
            <w:r>
              <w:rPr>
                <w:sz w:val="16"/>
              </w:rPr>
              <w:t>West Wendover city</w:t>
            </w:r>
          </w:p>
        </w:tc>
        <w:tc>
          <w:tcPr>
            <w:tcW w:type="dxa" w:w="779"/>
          </w:tcPr>
          <w:p>
            <w:pPr>
              <w:spacing w:after="0"/>
              <w:jc w:val="left"/>
            </w:pPr>
            <w:r>
              <w:rPr>
                <w:sz w:val="16"/>
              </w:rPr>
              <w:t>City</w:t>
            </w:r>
          </w:p>
        </w:tc>
        <w:tc>
          <w:tcPr>
            <w:tcW w:type="dxa" w:w="2619"/>
          </w:tcPr>
          <w:p>
            <w:pPr>
              <w:spacing w:after="0"/>
              <w:jc w:val="left"/>
            </w:pPr>
            <w:r>
              <w:rPr>
                <w:sz w:val="16"/>
              </w:rPr>
              <w:t>Plan 106268 approved 2021-10-13, pending adoption here; not yet eligible</w:t>
            </w:r>
          </w:p>
        </w:tc>
        <w:tc>
          <w:tcPr>
            <w:tcW w:type="dxa" w:w="2415"/>
          </w:tcPr>
          <w:p>
            <w:pPr>
              <w:spacing w:after="0"/>
              <w:jc w:val="right"/>
            </w:pPr>
            <w:r>
              <w:rPr>
                <w:sz w:val="16"/>
              </w:rPr>
              <w:t>FMA RL 0, SRL 0; any 0</w:t>
            </w:r>
          </w:p>
        </w:tc>
        <w:tc>
          <w:tcPr>
            <w:tcW w:type="dxa" w:w="1699"/>
          </w:tcPr>
          <w:p>
            <w:pPr>
              <w:spacing w:after="0"/>
              <w:jc w:val="right"/>
            </w:pPr>
            <w:r>
              <w:rPr>
                <w:sz w:val="16"/>
              </w:rPr>
              <w:t>none found</w:t>
            </w:r>
          </w:p>
        </w:tc>
        <w:tc>
          <w:tcPr>
            <w:tcW w:type="dxa" w:w="2210"/>
          </w:tcPr>
          <w:p>
            <w:pPr>
              <w:spacing w:after="0"/>
              <w:jc w:val="right"/>
            </w:pPr>
            <w:r>
              <w:rPr>
                <w:sz w:val="16"/>
              </w:rPr>
              <w:t>11; no approved plan</w:t>
            </w:r>
          </w:p>
        </w:tc>
        <w:tc>
          <w:tcPr>
            <w:tcW w:type="dxa" w:w="31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$10,939,237</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$26</w:t>
            </w:r>
          </w:p>
        </w:tc>
        <w:tc>
          <w:tcPr>
            <w:tcW w:type="dxa" w:w="1126"/>
          </w:tcPr>
          <w:p>
            <w:pPr>
              <w:spacing w:after="0"/>
              <w:jc w:val="right"/>
            </w:pPr>
          </w:p>
        </w:tc>
        <w:tc>
          <w:tcPr>
            <w:tcW w:type="dxa" w:w="1173"/>
          </w:tcPr>
          <w:p>
            <w:pPr>
              <w:spacing w:after="0"/>
              <w:jc w:val="right"/>
            </w:pPr>
            <w:r>
              <w:rPr>
                <w:sz w:val="16"/>
              </w:rPr>
              <w:t>$502,333</w:t>
            </w:r>
          </w:p>
        </w:tc>
        <w:tc>
          <w:tcPr>
            <w:tcW w:type="dxa" w:w="1305"/>
          </w:tcPr>
          <w:p>
            <w:pPr>
              <w:spacing w:after="0"/>
              <w:jc w:val="right"/>
            </w:pPr>
            <w:r>
              <w:rPr>
                <w:sz w:val="16"/>
              </w:rPr>
              <w:t>0.000239%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$12,521,988,365</w:t>
            </w:r>
          </w:p>
        </w:tc>
        <w:tc>
          <w:tcPr>
            <w:tcW w:type="dxa" w:w="1136"/>
          </w:tcPr>
          <w:p>
            <w:pPr>
              <w:spacing w:after="0"/>
              <w:jc w:val="right"/>
            </w:pPr>
            <w:r>
              <w:rPr>
                <w:sz w:val="16"/>
              </w:rPr>
              <w:t>$92,943,173</w:t>
            </w:r>
          </w:p>
        </w:tc>
        <w:tc>
          <w:tcPr>
            <w:tcW w:type="dxa" w:w="1045"/>
          </w:tcPr>
          <w:p>
            <w:pPr>
              <w:spacing w:after="0"/>
              <w:jc w:val="right"/>
            </w:pPr>
            <w:r>
              <w:rPr>
                <w:sz w:val="16"/>
              </w:rPr>
              <w:t>53,581</w:t>
            </w:r>
          </w:p>
        </w:tc>
        <w:tc>
          <w:tcPr>
            <w:tcW w:type="dxa" w:w="1126"/>
          </w:tcPr>
          <w:p>
            <w:pPr>
              <w:spacing w:after="0"/>
              <w:jc w:val="right"/>
            </w:pPr>
            <w:r>
              <w:rPr>
                <w:sz w:val="16"/>
              </w:rPr>
              <w:t>$866</w:t>
            </w:r>
          </w:p>
        </w:tc>
        <w:tc>
          <w:tcPr>
            <w:tcW w:type="dxa" w:w="1126"/>
          </w:tcPr>
          <w:p>
            <w:pPr>
              <w:spacing w:after="0"/>
              <w:jc w:val="right"/>
            </w:pPr>
            <w:r>
              <w:rPr>
                <w:sz w:val="16"/>
              </w:rPr>
              <w:t>$9,686</w:t>
            </w:r>
          </w:p>
        </w:tc>
        <w:tc>
          <w:tcPr>
            <w:tcW w:type="dxa" w:w="1173"/>
          </w:tcPr>
          <w:p>
            <w:pPr>
              <w:spacing w:after="0"/>
              <w:jc w:val="right"/>
            </w:pPr>
            <w:r>
              <w:rPr>
                <w:sz w:val="16"/>
              </w:rPr>
              <w:t>$267,705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$4,506,263</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$64,358</w:t>
            </w:r>
          </w:p>
        </w:tc>
        <w:tc>
          <w:tcPr>
            <w:tcW w:type="dxa" w:w="1173"/>
          </w:tcPr>
          <w:p>
            <w:pPr>
              <w:spacing w:after="0"/>
              <w:jc w:val="right"/>
            </w:pPr>
          </w:p>
        </w:tc>
        <w:tc>
          <w:tcPr>
            <w:tcW w:type="dxa" w:w="1305"/>
          </w:tcPr>
          <w:p>
            <w:pPr>
              <w:spacing w:after="0"/>
              <w:jc w:val="right"/>
            </w:pPr>
            <w:r>
              <w:rPr>
                <w:sz w:val="16"/>
              </w:rPr>
              <w:t>1.43%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$22,302,763,436</w:t>
            </w:r>
          </w:p>
        </w:tc>
        <w:tc>
          <w:tcPr>
            <w:tcW w:type="dxa" w:w="1136"/>
          </w:tcPr>
          <w:p>
            <w:pPr>
              <w:spacing w:after="0"/>
              <w:jc w:val="right"/>
            </w:pPr>
          </w:p>
        </w:tc>
        <w:tc>
          <w:tcPr>
            <w:tcW w:type="dxa" w:w="1045"/>
          </w:tcPr>
          <w:p>
            <w:pPr>
              <w:spacing w:after="0"/>
              <w:jc w:val="right"/>
            </w:pPr>
            <w:r>
              <w:rPr>
                <w:sz w:val="16"/>
              </w:rPr>
              <w:t>53,702</w:t>
            </w:r>
          </w:p>
        </w:tc>
        <w:tc>
          <w:tcPr>
            <w:tcW w:type="dxa" w:w="1126"/>
          </w:tcPr>
          <w:p>
            <w:pPr>
              <w:spacing w:after="0"/>
              <w:jc w:val="right"/>
            </w:pPr>
            <w:r>
              <w:rPr>
                <w:sz w:val="16"/>
              </w:rPr>
              <w:t>$2,207,649</w:t>
            </w:r>
          </w:p>
        </w:tc>
        <w:tc>
          <w:tcPr>
            <w:tcW w:type="dxa" w:w="1126"/>
          </w:tcPr>
          <w:p>
            <w:pPr>
              <w:spacing w:after="0"/>
              <w:jc w:val="right"/>
            </w:pPr>
          </w:p>
        </w:tc>
        <w:tc>
          <w:tcPr>
            <w:tcW w:type="dxa" w:w="1173"/>
          </w:tcPr>
          <w:p>
            <w:pPr>
              <w:spacing w:after="0"/>
              <w:jc w:val="right"/>
            </w:pPr>
            <w:r>
              <w:rPr>
                <w:sz w:val="16"/>
              </w:rPr>
              <w:t>$500,490</w:t>
            </w:r>
          </w:p>
        </w:tc>
        <w:tc>
          <w:tcPr>
            <w:tcW w:type="dxa" w:w="1305"/>
          </w:tcPr>
          <w:p>
            <w:pPr>
              <w:spacing w:after="0"/>
              <w:jc w:val="right"/>
            </w:pPr>
            <w:r>
              <w:rPr>
                <w:sz w:val="16"/>
              </w:rPr>
              <w:t>0.0099%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$12,521,991,381</w:t>
            </w:r>
          </w:p>
        </w:tc>
        <w:tc>
          <w:tcPr>
            <w:tcW w:type="dxa" w:w="1136"/>
          </w:tcPr>
          <w:p>
            <w:pPr>
              <w:spacing w:after="0"/>
              <w:jc w:val="right"/>
            </w:pPr>
            <w:r>
              <w:rPr>
                <w:sz w:val="16"/>
              </w:rPr>
              <w:t>$92,943,173</w:t>
            </w:r>
          </w:p>
        </w:tc>
        <w:tc>
          <w:tcPr>
            <w:tcW w:type="dxa" w:w="1045"/>
          </w:tcPr>
          <w:p>
            <w:pPr>
              <w:spacing w:after="0"/>
              <w:jc w:val="right"/>
            </w:pPr>
            <w:r>
              <w:rPr>
                <w:sz w:val="16"/>
              </w:rPr>
              <w:t>53,581</w:t>
            </w:r>
          </w:p>
        </w:tc>
        <w:tc>
          <w:tcPr>
            <w:tcW w:type="dxa" w:w="1126"/>
          </w:tcPr>
          <w:p>
            <w:pPr>
              <w:spacing w:after="0"/>
              <w:jc w:val="right"/>
            </w:pPr>
            <w:r>
              <w:rPr>
                <w:sz w:val="16"/>
              </w:rPr>
              <w:t>$73,824</w:t>
            </w:r>
          </w:p>
        </w:tc>
        <w:tc>
          <w:tcPr>
            <w:tcW w:type="dxa" w:w="1126"/>
          </w:tcPr>
          <w:p>
            <w:pPr>
              <w:spacing w:after="0"/>
              <w:jc w:val="right"/>
            </w:pPr>
            <w:r>
              <w:rPr>
                <w:sz w:val="16"/>
              </w:rPr>
              <w:t>$1,865</w:t>
            </w:r>
          </w:p>
        </w:tc>
        <w:tc>
          <w:tcPr>
            <w:tcW w:type="dxa" w:w="1173"/>
          </w:tcPr>
          <w:p>
            <w:pPr>
              <w:spacing w:after="0"/>
              <w:jc w:val="right"/>
            </w:pPr>
            <w:r>
              <w:rPr>
                <w:sz w:val="16"/>
              </w:rPr>
              <w:t>$2,948</w:t>
            </w:r>
          </w:p>
        </w:tc>
        <w:tc>
          <w:tcPr>
            <w:tcW w:type="dxa" w:w="1305"/>
          </w:tcPr>
          <w:p>
            <w:pPr>
              <w:spacing w:after="0"/>
              <w:jc w:val="right"/>
            </w:pPr>
            <w:r>
              <w:rPr>
                <w:sz w:val="16"/>
              </w:rPr>
              <w:t>0.00059%</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$12,521,988,365</w:t>
            </w:r>
          </w:p>
        </w:tc>
        <w:tc>
          <w:tcPr>
            <w:tcW w:type="dxa" w:w="1136"/>
          </w:tcPr>
          <w:p>
            <w:pPr>
              <w:spacing w:after="0"/>
              <w:jc w:val="right"/>
            </w:pPr>
            <w:r>
              <w:rPr>
                <w:sz w:val="16"/>
              </w:rPr>
              <w:t>$92,943,173</w:t>
            </w:r>
          </w:p>
        </w:tc>
        <w:tc>
          <w:tcPr>
            <w:tcW w:type="dxa" w:w="1045"/>
          </w:tcPr>
          <w:p>
            <w:pPr>
              <w:spacing w:after="0"/>
              <w:jc w:val="right"/>
            </w:pPr>
            <w:r>
              <w:rPr>
                <w:sz w:val="16"/>
              </w:rPr>
              <w:t>53,581</w:t>
            </w:r>
          </w:p>
        </w:tc>
        <w:tc>
          <w:tcPr>
            <w:tcW w:type="dxa" w:w="1126"/>
          </w:tcPr>
          <w:p>
            <w:pPr>
              <w:spacing w:after="0"/>
              <w:jc w:val="right"/>
            </w:pPr>
            <w:r>
              <w:rPr>
                <w:sz w:val="16"/>
              </w:rPr>
              <w:t>$133</w:t>
            </w:r>
          </w:p>
        </w:tc>
        <w:tc>
          <w:tcPr>
            <w:tcW w:type="dxa" w:w="1126"/>
          </w:tcPr>
          <w:p>
            <w:pPr>
              <w:spacing w:after="0"/>
              <w:jc w:val="right"/>
            </w:pPr>
            <w:r>
              <w:rPr>
                <w:sz w:val="16"/>
              </w:rPr>
              <w:t>$6,072</w:t>
            </w:r>
          </w:p>
        </w:tc>
        <w:tc>
          <w:tcPr>
            <w:tcW w:type="dxa" w:w="1173"/>
          </w:tcPr>
          <w:p>
            <w:pPr>
              <w:spacing w:after="0"/>
              <w:jc w:val="right"/>
            </w:pPr>
            <w:r>
              <w:rPr>
                <w:sz w:val="16"/>
              </w:rPr>
              <w:t>$510,238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$12,510,264,876</w:t>
            </w:r>
          </w:p>
        </w:tc>
        <w:tc>
          <w:tcPr>
            <w:tcW w:type="dxa" w:w="1136"/>
          </w:tcPr>
          <w:p>
            <w:pPr>
              <w:spacing w:after="0"/>
              <w:jc w:val="right"/>
            </w:pPr>
            <w:r>
              <w:rPr>
                <w:sz w:val="16"/>
              </w:rPr>
              <w:t>$20,104,986</w:t>
            </w:r>
          </w:p>
        </w:tc>
        <w:tc>
          <w:tcPr>
            <w:tcW w:type="dxa" w:w="1045"/>
          </w:tcPr>
          <w:p>
            <w:pPr>
              <w:spacing w:after="0"/>
              <w:jc w:val="right"/>
            </w:pPr>
            <w:r>
              <w:rPr>
                <w:sz w:val="16"/>
              </w:rPr>
              <w:t>2,243</w:t>
            </w:r>
          </w:p>
        </w:tc>
        <w:tc>
          <w:tcPr>
            <w:tcW w:type="dxa" w:w="1126"/>
          </w:tcPr>
          <w:p>
            <w:pPr>
              <w:spacing w:after="0"/>
              <w:jc w:val="right"/>
            </w:pPr>
            <w:r>
              <w:rPr>
                <w:sz w:val="16"/>
              </w:rPr>
              <w:t>$7,906,584</w:t>
            </w:r>
          </w:p>
        </w:tc>
        <w:tc>
          <w:tcPr>
            <w:tcW w:type="dxa" w:w="1126"/>
          </w:tcPr>
          <w:p>
            <w:pPr>
              <w:spacing w:after="0"/>
              <w:jc w:val="right"/>
            </w:pPr>
            <w:r>
              <w:rPr>
                <w:sz w:val="16"/>
              </w:rPr>
              <w:t>$2,449</w:t>
            </w:r>
          </w:p>
        </w:tc>
        <w:tc>
          <w:tcPr>
            <w:tcW w:type="dxa" w:w="1173"/>
          </w:tcPr>
          <w:p>
            <w:pPr>
              <w:spacing w:after="0"/>
              <w:jc w:val="right"/>
            </w:pPr>
            <w:r>
              <w:rPr>
                <w:sz w:val="16"/>
              </w:rPr>
              <w:t>$118,979</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$277,648,862</w:t>
            </w:r>
          </w:p>
        </w:tc>
        <w:tc>
          <w:tcPr>
            <w:tcW w:type="dxa" w:w="1136"/>
          </w:tcPr>
          <w:p>
            <w:pPr>
              <w:spacing w:after="0"/>
              <w:jc w:val="right"/>
            </w:pPr>
          </w:p>
        </w:tc>
        <w:tc>
          <w:tcPr>
            <w:tcW w:type="dxa" w:w="1045"/>
          </w:tcPr>
          <w:p>
            <w:pPr>
              <w:spacing w:after="0"/>
              <w:jc w:val="right"/>
            </w:pPr>
            <w:r>
              <w:rPr>
                <w:sz w:val="16"/>
              </w:rPr>
              <w:t>761</w:t>
            </w:r>
          </w:p>
        </w:tc>
        <w:tc>
          <w:tcPr>
            <w:tcW w:type="dxa" w:w="1126"/>
          </w:tcPr>
          <w:p>
            <w:pPr>
              <w:spacing w:after="0"/>
              <w:jc w:val="right"/>
            </w:pPr>
            <w:r>
              <w:rPr>
                <w:sz w:val="16"/>
              </w:rPr>
              <w:t>$733</w:t>
            </w:r>
          </w:p>
        </w:tc>
        <w:tc>
          <w:tcPr>
            <w:tcW w:type="dxa" w:w="1126"/>
          </w:tcPr>
          <w:p>
            <w:pPr>
              <w:spacing w:after="0"/>
              <w:jc w:val="right"/>
            </w:pPr>
          </w:p>
        </w:tc>
        <w:tc>
          <w:tcPr>
            <w:tcW w:type="dxa" w:w="1173"/>
          </w:tcPr>
          <w:p>
            <w:pPr>
              <w:spacing w:after="0"/>
              <w:jc w:val="right"/>
            </w:pPr>
            <w:r>
              <w:rPr>
                <w:sz w:val="16"/>
              </w:rPr>
              <w:t>$1,553</w:t>
            </w:r>
          </w:p>
        </w:tc>
        <w:tc>
          <w:tcPr>
            <w:tcW w:type="dxa" w:w="1305"/>
          </w:tcPr>
          <w:p>
            <w:pPr>
              <w:spacing w:after="0"/>
              <w:jc w:val="right"/>
            </w:pPr>
            <w:r>
              <w:rPr>
                <w:sz w:val="16"/>
              </w:rPr>
              <w:t>0.000264%</w:t>
            </w:r>
          </w:p>
        </w:tc>
        <w:tc>
          <w:tcPr>
            <w:tcW w:type="dxa" w:w="1219"/>
          </w:tcPr>
          <w:p>
            <w:pPr>
              <w:spacing w:after="0"/>
              <w:jc w:val="right"/>
            </w:pPr>
            <w:r>
              <w:rPr>
                <w:sz w:val="16"/>
              </w:rPr>
              <w:t>$5,000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$12,521,991,381</w:t>
            </w:r>
          </w:p>
        </w:tc>
        <w:tc>
          <w:tcPr>
            <w:tcW w:type="dxa" w:w="1136"/>
          </w:tcPr>
          <w:p>
            <w:pPr>
              <w:spacing w:after="0"/>
              <w:jc w:val="right"/>
            </w:pPr>
          </w:p>
        </w:tc>
        <w:tc>
          <w:tcPr>
            <w:tcW w:type="dxa" w:w="1045"/>
          </w:tcPr>
          <w:p>
            <w:pPr>
              <w:spacing w:after="0"/>
              <w:jc w:val="right"/>
            </w:pPr>
            <w:r>
              <w:rPr>
                <w:sz w:val="16"/>
              </w:rPr>
              <w:t>53,581</w:t>
            </w:r>
          </w:p>
        </w:tc>
        <w:tc>
          <w:tcPr>
            <w:tcW w:type="dxa" w:w="1126"/>
          </w:tcPr>
          <w:p>
            <w:pPr>
              <w:spacing w:after="0"/>
              <w:jc w:val="right"/>
            </w:pPr>
            <w:r>
              <w:rPr>
                <w:sz w:val="16"/>
              </w:rPr>
              <w:t>$11,515</w:t>
            </w:r>
          </w:p>
        </w:tc>
        <w:tc>
          <w:tcPr>
            <w:tcW w:type="dxa" w:w="1126"/>
          </w:tcPr>
          <w:p>
            <w:pPr>
              <w:spacing w:after="0"/>
              <w:jc w:val="right"/>
            </w:pPr>
          </w:p>
        </w:tc>
        <w:tc>
          <w:tcPr>
            <w:tcW w:type="dxa" w:w="1173"/>
          </w:tcPr>
          <w:p>
            <w:pPr>
              <w:spacing w:after="0"/>
              <w:jc w:val="right"/>
            </w:pPr>
            <w:r>
              <w:rPr>
                <w:sz w:val="16"/>
              </w:rPr>
              <w:t>$251,324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$12,521,991,381</w:t>
            </w:r>
          </w:p>
        </w:tc>
        <w:tc>
          <w:tcPr>
            <w:tcW w:type="dxa" w:w="1136"/>
          </w:tcPr>
          <w:p>
            <w:pPr>
              <w:spacing w:after="0"/>
              <w:jc w:val="right"/>
            </w:pPr>
            <w:r>
              <w:rPr>
                <w:sz w:val="16"/>
              </w:rPr>
              <w:t>$92,943,173</w:t>
            </w:r>
          </w:p>
        </w:tc>
        <w:tc>
          <w:tcPr>
            <w:tcW w:type="dxa" w:w="1045"/>
          </w:tcPr>
          <w:p>
            <w:pPr>
              <w:spacing w:after="0"/>
              <w:jc w:val="right"/>
            </w:pPr>
            <w:r>
              <w:rPr>
                <w:sz w:val="16"/>
              </w:rPr>
              <w:t>53,581</w:t>
            </w:r>
          </w:p>
        </w:tc>
        <w:tc>
          <w:tcPr>
            <w:tcW w:type="dxa" w:w="1126"/>
          </w:tcPr>
          <w:p>
            <w:pPr>
              <w:spacing w:after="0"/>
              <w:jc w:val="right"/>
            </w:pPr>
            <w:r>
              <w:rPr>
                <w:sz w:val="16"/>
              </w:rPr>
              <w:t>$79,128</w:t>
            </w:r>
          </w:p>
        </w:tc>
        <w:tc>
          <w:tcPr>
            <w:tcW w:type="dxa" w:w="1126"/>
          </w:tcPr>
          <w:p>
            <w:pPr>
              <w:spacing w:after="0"/>
              <w:jc w:val="right"/>
            </w:pPr>
            <w:r>
              <w:rPr>
                <w:sz w:val="16"/>
              </w:rPr>
              <w:t>$354</w:t>
            </w:r>
          </w:p>
        </w:tc>
        <w:tc>
          <w:tcPr>
            <w:tcW w:type="dxa" w:w="1173"/>
          </w:tcPr>
          <w:p>
            <w:pPr>
              <w:spacing w:after="0"/>
              <w:jc w:val="right"/>
            </w:pPr>
            <w:r>
              <w:rPr>
                <w:sz w:val="16"/>
              </w:rPr>
              <w:t>$88,075</w:t>
            </w:r>
          </w:p>
        </w:tc>
        <w:tc>
          <w:tcPr>
            <w:tcW w:type="dxa" w:w="1305"/>
          </w:tcPr>
          <w:p>
            <w:pPr>
              <w:spacing w:after="0"/>
              <w:jc w:val="right"/>
            </w:pPr>
            <w:r>
              <w:rPr>
                <w:sz w:val="16"/>
              </w:rPr>
              <w:t>0.000632%</w:t>
            </w:r>
          </w:p>
        </w:tc>
        <w:tc>
          <w:tcPr>
            <w:tcW w:type="dxa" w:w="1219"/>
          </w:tcPr>
          <w:p>
            <w:pPr>
              <w:spacing w:after="0"/>
              <w:jc w:val="right"/>
            </w:pPr>
            <w:r>
              <w:rPr>
                <w:sz w:val="16"/>
              </w:rPr>
              <w:t>$24,900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$12,521,991,381</w:t>
            </w:r>
          </w:p>
        </w:tc>
        <w:tc>
          <w:tcPr>
            <w:tcW w:type="dxa" w:w="1136"/>
          </w:tcPr>
          <w:p>
            <w:pPr>
              <w:spacing w:after="0"/>
              <w:jc w:val="right"/>
            </w:pPr>
            <w:r>
              <w:rPr>
                <w:sz w:val="16"/>
              </w:rPr>
              <w:t>$92,943,173</w:t>
            </w:r>
          </w:p>
        </w:tc>
        <w:tc>
          <w:tcPr>
            <w:tcW w:type="dxa" w:w="1045"/>
          </w:tcPr>
          <w:p>
            <w:pPr>
              <w:spacing w:after="0"/>
              <w:jc w:val="right"/>
            </w:pPr>
            <w:r>
              <w:rPr>
                <w:sz w:val="16"/>
              </w:rPr>
              <w:t>53,581</w:t>
            </w:r>
          </w:p>
        </w:tc>
        <w:tc>
          <w:tcPr>
            <w:tcW w:type="dxa" w:w="1126"/>
          </w:tcPr>
          <w:p>
            <w:pPr>
              <w:spacing w:after="0"/>
              <w:jc w:val="right"/>
            </w:pPr>
            <w:r>
              <w:rPr>
                <w:sz w:val="16"/>
              </w:rPr>
              <w:t>$1,266</w:t>
            </w:r>
          </w:p>
        </w:tc>
        <w:tc>
          <w:tcPr>
            <w:tcW w:type="dxa" w:w="1126"/>
          </w:tcPr>
          <w:p>
            <w:pPr>
              <w:spacing w:after="0"/>
              <w:jc w:val="right"/>
            </w:pPr>
            <w:r>
              <w:rPr>
                <w:sz w:val="16"/>
              </w:rPr>
              <w:t>$314</w:t>
            </w:r>
          </w:p>
        </w:tc>
        <w:tc>
          <w:tcPr>
            <w:tcW w:type="dxa" w:w="1173"/>
          </w:tcPr>
          <w:p>
            <w:pPr>
              <w:spacing w:after="0"/>
              <w:jc w:val="right"/>
            </w:pPr>
            <w:r>
              <w:rPr>
                <w:sz w:val="16"/>
              </w:rPr>
              <w:t>$275</w:t>
            </w:r>
          </w:p>
        </w:tc>
        <w:tc>
          <w:tcPr>
            <w:tcW w:type="dxa" w:w="1305"/>
          </w:tcPr>
          <w:p>
            <w:pPr>
              <w:spacing w:after="0"/>
              <w:jc w:val="right"/>
            </w:pPr>
            <w:r>
              <w:rPr>
                <w:sz w:val="16"/>
              </w:rPr>
              <w:t>under 0.0001%</w:t>
            </w:r>
          </w:p>
        </w:tc>
        <w:tc>
          <w:tcPr>
            <w:tcW w:type="dxa" w:w="1219"/>
          </w:tcPr>
          <w:p>
            <w:pPr>
              <w:spacing w:after="0"/>
              <w:jc w:val="right"/>
            </w:pPr>
            <w:r>
              <w:rPr>
                <w:sz w:val="16"/>
              </w:rPr>
              <w:t>$20,000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$12,521,991,381</w:t>
            </w:r>
          </w:p>
        </w:tc>
        <w:tc>
          <w:tcPr>
            <w:tcW w:type="dxa" w:w="1136"/>
          </w:tcPr>
          <w:p>
            <w:pPr>
              <w:spacing w:after="0"/>
              <w:jc w:val="right"/>
            </w:pPr>
          </w:p>
        </w:tc>
        <w:tc>
          <w:tcPr>
            <w:tcW w:type="dxa" w:w="1045"/>
          </w:tcPr>
          <w:p>
            <w:pPr>
              <w:spacing w:after="0"/>
              <w:jc w:val="right"/>
            </w:pPr>
            <w:r>
              <w:rPr>
                <w:sz w:val="16"/>
              </w:rPr>
              <w:t>53,581</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under $1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$5,955,283,418</w:t>
            </w:r>
          </w:p>
        </w:tc>
        <w:tc>
          <w:tcPr>
            <w:tcW w:type="dxa" w:w="1136"/>
          </w:tcPr>
          <w:p>
            <w:pPr>
              <w:spacing w:after="0"/>
              <w:jc w:val="right"/>
            </w:pPr>
            <w:r>
              <w:rPr>
                <w:sz w:val="16"/>
              </w:rPr>
              <w:t>$87,591,071</w:t>
            </w:r>
          </w:p>
        </w:tc>
        <w:tc>
          <w:tcPr>
            <w:tcW w:type="dxa" w:w="1045"/>
          </w:tcPr>
          <w:p>
            <w:pPr>
              <w:spacing w:after="0"/>
              <w:jc w:val="right"/>
            </w:pPr>
            <w:r>
              <w:rPr>
                <w:sz w:val="16"/>
              </w:rPr>
              <w:t>28,507</w:t>
            </w:r>
          </w:p>
        </w:tc>
        <w:tc>
          <w:tcPr>
            <w:tcW w:type="dxa" w:w="1126"/>
          </w:tcPr>
          <w:p>
            <w:pPr>
              <w:spacing w:after="0"/>
              <w:jc w:val="right"/>
            </w:pPr>
            <w:r>
              <w:rPr>
                <w:sz w:val="16"/>
              </w:rPr>
              <w:t>$58,812,998</w:t>
            </w:r>
          </w:p>
        </w:tc>
        <w:tc>
          <w:tcPr>
            <w:tcW w:type="dxa" w:w="1126"/>
          </w:tcPr>
          <w:p>
            <w:pPr>
              <w:spacing w:after="0"/>
              <w:jc w:val="right"/>
            </w:pPr>
            <w:r>
              <w:rPr>
                <w:sz w:val="16"/>
              </w:rPr>
              <w:t>$7,336</w:t>
            </w:r>
          </w:p>
        </w:tc>
        <w:tc>
          <w:tcPr>
            <w:tcW w:type="dxa" w:w="1173"/>
          </w:tcPr>
          <w:p>
            <w:pPr>
              <w:spacing w:after="0"/>
              <w:jc w:val="right"/>
            </w:pPr>
            <w:r>
              <w:rPr>
                <w:sz w:val="16"/>
              </w:rPr>
              <w:t>$2,816,299</w:t>
            </w:r>
          </w:p>
        </w:tc>
        <w:tc>
          <w:tcPr>
            <w:tcW w:type="dxa" w:w="1305"/>
          </w:tcPr>
          <w:p>
            <w:pPr>
              <w:spacing w:after="0"/>
              <w:jc w:val="right"/>
            </w:pPr>
            <w:r>
              <w:rPr>
                <w:sz w:val="16"/>
              </w:rPr>
              <w:t>0.988%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$12,521,988,365</w:t>
            </w:r>
          </w:p>
        </w:tc>
        <w:tc>
          <w:tcPr>
            <w:tcW w:type="dxa" w:w="1136"/>
          </w:tcPr>
          <w:p>
            <w:pPr>
              <w:spacing w:after="0"/>
              <w:jc w:val="right"/>
            </w:pPr>
            <w:r>
              <w:rPr>
                <w:sz w:val="16"/>
              </w:rPr>
              <w:t>$92,943,173</w:t>
            </w:r>
          </w:p>
        </w:tc>
        <w:tc>
          <w:tcPr>
            <w:tcW w:type="dxa" w:w="1045"/>
          </w:tcPr>
          <w:p>
            <w:pPr>
              <w:spacing w:after="0"/>
              <w:jc w:val="right"/>
            </w:pPr>
            <w:r>
              <w:rPr>
                <w:sz w:val="16"/>
              </w:rPr>
              <w:t>53,581</w:t>
            </w:r>
          </w:p>
        </w:tc>
        <w:tc>
          <w:tcPr>
            <w:tcW w:type="dxa" w:w="1126"/>
          </w:tcPr>
          <w:p>
            <w:pPr>
              <w:spacing w:after="0"/>
              <w:jc w:val="right"/>
            </w:pPr>
            <w:r>
              <w:rPr>
                <w:sz w:val="16"/>
              </w:rPr>
              <w:t>$36,125</w:t>
            </w:r>
          </w:p>
        </w:tc>
        <w:tc>
          <w:tcPr>
            <w:tcW w:type="dxa" w:w="1126"/>
          </w:tcPr>
          <w:p>
            <w:pPr>
              <w:spacing w:after="0"/>
              <w:jc w:val="right"/>
            </w:pPr>
            <w:r>
              <w:rPr>
                <w:sz w:val="16"/>
              </w:rPr>
              <w:t>under $1</w:t>
            </w:r>
          </w:p>
        </w:tc>
        <w:tc>
          <w:tcPr>
            <w:tcW w:type="dxa" w:w="1173"/>
          </w:tcPr>
          <w:p>
            <w:pPr>
              <w:spacing w:after="0"/>
              <w:jc w:val="right"/>
            </w:pPr>
            <w:r>
              <w:rPr>
                <w:sz w:val="16"/>
              </w:rPr>
              <w:t>$318,537</w:t>
            </w:r>
          </w:p>
        </w:tc>
        <w:tc>
          <w:tcPr>
            <w:tcW w:type="dxa" w:w="1305"/>
          </w:tcPr>
          <w:p>
            <w:pPr>
              <w:spacing w:after="0"/>
              <w:jc w:val="right"/>
            </w:pPr>
            <w:r>
              <w:rPr>
                <w:sz w:val="16"/>
              </w:rPr>
              <w:t>0.000288%</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2021-10-13 (Storm Events through 2026-06-30): 55 county-coded records, 55 with a damage value recorded (including $0), $49,900; 203 zone-level records, 203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53,581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$12,521,991,381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$92,943,173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$69,223,282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$5,378,754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Elko County</w:t>
            </w:r>
          </w:p>
        </w:tc>
        <w:tc>
          <w:tcPr>
            <w:tcW w:type="dxa" w:w="1555"/>
          </w:tcPr>
          <w:p>
            <w:pPr>
              <w:spacing w:after="0"/>
              <w:jc w:val="left"/>
            </w:pPr>
            <w:r>
              <w:rPr>
                <w:sz w:val="16"/>
              </w:rPr>
              <w:t>320027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Carlin city</w:t>
            </w:r>
          </w:p>
        </w:tc>
        <w:tc>
          <w:tcPr>
            <w:tcW w:type="dxa" w:w="1555"/>
          </w:tcPr>
          <w:p>
            <w:pPr>
              <w:spacing w:after="0"/>
              <w:jc w:val="left"/>
            </w:pPr>
            <w:r>
              <w:rPr>
                <w:sz w:val="16"/>
              </w:rPr>
              <w:t>320009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Elko city</w:t>
            </w:r>
          </w:p>
        </w:tc>
        <w:tc>
          <w:tcPr>
            <w:tcW w:type="dxa" w:w="1555"/>
          </w:tcPr>
          <w:p>
            <w:pPr>
              <w:spacing w:after="0"/>
              <w:jc w:val="left"/>
            </w:pPr>
            <w:r>
              <w:rPr>
                <w:sz w:val="16"/>
              </w:rPr>
              <w:t>320010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Wells city</w:t>
            </w:r>
          </w:p>
        </w:tc>
        <w:tc>
          <w:tcPr>
            <w:tcW w:type="dxa" w:w="1555"/>
          </w:tcPr>
          <w:p>
            <w:pPr>
              <w:spacing w:after="0"/>
              <w:jc w:val="left"/>
            </w:pPr>
            <w:r>
              <w:rPr>
                <w:sz w:val="16"/>
              </w:rPr>
              <w:t>320024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West Wendover city</w:t>
            </w:r>
          </w:p>
        </w:tc>
        <w:tc>
          <w:tcPr>
            <w:tcW w:type="dxa" w:w="1555"/>
          </w:tcPr>
          <w:p>
            <w:pPr>
              <w:spacing w:after="0"/>
              <w:jc w:val="left"/>
            </w:pPr>
            <w:r>
              <w:rPr>
                <w:sz w:val="16"/>
              </w:rPr>
              <w:t>320037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Elko County, NV: risk-assessment baseline packet, release 2026-10 (data as of 2026-09-28; County area 32007).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Elko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Elko County, NV: Risk-assessment baseline packet</dc:title>
  <dc:subject>Hazard Plain release 2026-10, as of 2026-09-28. Preview: automated baseline</dc:subject>
  <dc:creator>Hazard Plain</dc:creator>
  <cp:keywords>Hazard Plain; hazard mitigation; risk assessment; 32007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