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Douglas County, NV</w:t>
      </w:r>
    </w:p>
    <w:p>
      <w:pPr>
        <w:spacing w:after="120" w:before="0"/>
      </w:pPr>
      <w:r>
        <w:rPr>
          <w:color w:val="555555"/>
          <w:sz w:val="24"/>
        </w:rPr>
        <w:t>Risk-assessment baseline packet</w:t>
      </w:r>
    </w:p>
    <w:p>
      <w:pPr>
        <w:spacing w:after="120" w:before="0"/>
      </w:pPr>
      <w:r>
        <w:rPr>
          <w:b/>
          <w:sz w:val="18"/>
        </w:rPr>
        <w:t xml:space="preserve">County FIPS: </w:t>
      </w:r>
      <w:r>
        <w:rPr>
          <w:sz w:val="18"/>
        </w:rPr>
        <w:t>32005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2030-04-15. Plan: Douglas County (FEMA plan 110314), approved 2025-04-16.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2025-04-16: 1 new hazard declaration (1 incident)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($18,499,575 a year), Inland Flooding ($13,041,711) and Wildfire ($10,409,026).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32005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Douglas County (FEMA plan 110314)</w:t>
      </w:r>
    </w:p>
    <w:p>
      <w:pPr>
        <w:keepNext/>
        <w:spacing w:after="40" w:before="0"/>
      </w:pPr>
      <w:r>
        <w:rPr>
          <w:b/>
        </w:rPr>
        <w:t xml:space="preserve">Approved: </w:t>
      </w:r>
      <w:r>
        <w:rPr/>
        <w:t>2025-04-16</w:t>
      </w:r>
    </w:p>
    <w:p>
      <w:pPr>
        <w:keepNext/>
        <w:spacing w:after="40" w:before="0"/>
      </w:pPr>
      <w:r>
        <w:rPr>
          <w:b/>
        </w:rPr>
        <w:t xml:space="preserve">Days to expiry: </w:t>
      </w:r>
      <w:r>
        <w:rPr/>
        <w:t>1,293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FM-5592-NV (Conner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1"/>
        <w:gridCol w:w="680"/>
        <w:gridCol w:w="2616"/>
        <w:gridCol w:w="3050"/>
        <w:gridCol w:w="1037"/>
        <w:gridCol w:w="1037"/>
        <w:gridCol w:w="892"/>
        <w:gridCol w:w="3409"/>
      </w:tblGrid>
      <w:tr>
        <w:trPr>
          <w:cantSplit/>
          <w:tblHeader/>
        </w:trPr>
        <w:tc>
          <w:tcPr>
            <w:tcW w:type="dxa" w:w="13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Status</w:t>
            </w:r>
          </w:p>
        </w:tc>
        <w:tc>
          <w:tcPr>
            <w:tcW w:type="dxa" w:w="30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09"/>
            <w:shd w:val="clear" w:color="auto" w:fill="E8E8E8"/>
          </w:tcPr>
          <w:p>
            <w:pPr>
              <w:spacing w:after="0"/>
              <w:jc w:val="left"/>
            </w:pPr>
            <w:r>
              <w:rPr>
                <w:b/>
                <w:sz w:val="16"/>
              </w:rPr>
              <w:t>Notes</w:t>
            </w:r>
          </w:p>
        </w:tc>
      </w:tr>
      <w:tr>
        <w:trPr>
          <w:cantSplit/>
        </w:trPr>
        <w:tc>
          <w:tcPr>
            <w:tcW w:type="dxa" w:w="1391"/>
          </w:tcPr>
          <w:p>
            <w:pPr>
              <w:spacing w:after="0"/>
              <w:jc w:val="left"/>
            </w:pPr>
            <w:r>
              <w:rPr>
                <w:sz w:val="16"/>
              </w:rPr>
              <w:t>Douglas County</w:t>
            </w:r>
          </w:p>
        </w:tc>
        <w:tc>
          <w:tcPr>
            <w:tcW w:type="dxa" w:w="680"/>
          </w:tcPr>
          <w:p>
            <w:pPr>
              <w:spacing w:after="0"/>
              <w:jc w:val="left"/>
            </w:pPr>
            <w:r>
              <w:rPr>
                <w:sz w:val="16"/>
              </w:rPr>
              <w:t>County</w:t>
            </w:r>
          </w:p>
        </w:tc>
        <w:tc>
          <w:tcPr>
            <w:tcW w:type="dxa" w:w="2616"/>
          </w:tcPr>
          <w:p>
            <w:pPr>
              <w:spacing w:after="0"/>
              <w:jc w:val="left"/>
            </w:pPr>
            <w:r>
              <w:rPr>
                <w:sz w:val="16"/>
              </w:rPr>
              <w:t>Approved, expires 2030-04-15</w:t>
            </w:r>
          </w:p>
        </w:tc>
        <w:tc>
          <w:tcPr>
            <w:tcW w:type="dxa" w:w="3050"/>
          </w:tcPr>
          <w:p>
            <w:pPr>
              <w:spacing w:after="0"/>
              <w:jc w:val="left"/>
            </w:pPr>
            <w:r>
              <w:rPr>
                <w:sz w:val="16"/>
              </w:rPr>
              <w:t>Douglas County (FEMA plan 110314)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92"/>
          </w:tcPr>
          <w:p>
            <w:pPr>
              <w:spacing w:after="0"/>
              <w:jc w:val="right"/>
            </w:pPr>
            <w:r>
              <w:rPr>
                <w:sz w:val="16"/>
              </w:rPr>
              <w:t>1,293</w:t>
            </w:r>
          </w:p>
        </w:tc>
        <w:tc>
          <w:tcPr>
            <w:tcW w:type="dxa" w:w="3409"/>
          </w:tcPr>
          <w:p>
            <w:pPr>
              <w:spacing w:after="0"/>
              <w:jc w:val="left"/>
            </w:pPr>
            <w:r>
              <w:rPr>
                <w:sz w:val="16"/>
              </w:rPr>
              <w:t>this jurisdiction approved 2025-04-15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83"/>
        <w:gridCol w:w="1183"/>
        <w:gridCol w:w="1126"/>
        <w:gridCol w:w="1126"/>
        <w:gridCol w:w="1377"/>
        <w:gridCol w:w="1155"/>
        <w:gridCol w:w="1447"/>
        <w:gridCol w:w="1436"/>
        <w:gridCol w:w="2365"/>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3"/>
            <w:shd w:val="clear" w:color="auto" w:fill="E8E8E8"/>
          </w:tcPr>
          <w:p>
            <w:pPr>
              <w:spacing w:after="0"/>
              <w:jc w:val="left"/>
            </w:pPr>
            <w:r>
              <w:rPr>
                <w:b/>
                <w:sz w:val="16"/>
              </w:rPr>
              <w:t>NRI risk rating</w:t>
            </w:r>
          </w:p>
        </w:tc>
        <w:tc>
          <w:tcPr>
            <w:tcW w:type="dxa" w:w="118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65"/>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Earthquake</w:t>
            </w:r>
          </w:p>
        </w:tc>
        <w:tc>
          <w:tcPr>
            <w:tcW w:type="dxa" w:w="1183"/>
          </w:tcPr>
          <w:p>
            <w:pPr>
              <w:spacing w:after="0"/>
              <w:jc w:val="left"/>
            </w:pPr>
            <w:r>
              <w:rPr>
                <w:sz w:val="16"/>
              </w:rPr>
              <w:t>Relatively Moderate</w:t>
            </w:r>
          </w:p>
        </w:tc>
        <w:tc>
          <w:tcPr>
            <w:tcW w:type="dxa" w:w="1183"/>
          </w:tcPr>
          <w:p>
            <w:pPr>
              <w:spacing w:after="0"/>
              <w:jc w:val="left"/>
            </w:pPr>
            <w:r>
              <w:rPr>
                <w:sz w:val="16"/>
              </w:rPr>
              <w:t>Relatively Moderate</w:t>
            </w:r>
          </w:p>
        </w:tc>
        <w:tc>
          <w:tcPr>
            <w:tcW w:type="dxa" w:w="1126"/>
          </w:tcPr>
          <w:p>
            <w:pPr>
              <w:spacing w:after="0"/>
              <w:jc w:val="right"/>
            </w:pPr>
            <w:r>
              <w:rPr>
                <w:sz w:val="16"/>
              </w:rPr>
              <w:t>$13,295,858</w:t>
            </w:r>
          </w:p>
        </w:tc>
        <w:tc>
          <w:tcPr>
            <w:tcW w:type="dxa" w:w="1126"/>
          </w:tcPr>
          <w:p>
            <w:pPr>
              <w:spacing w:after="0"/>
              <w:jc w:val="right"/>
            </w:pPr>
            <w:r>
              <w:rPr>
                <w:sz w:val="16"/>
              </w:rPr>
              <w:t>n/a</w:t>
            </w:r>
          </w:p>
        </w:tc>
        <w:tc>
          <w:tcPr>
            <w:tcW w:type="dxa" w:w="1377"/>
          </w:tcPr>
          <w:p>
            <w:pPr>
              <w:spacing w:after="0"/>
              <w:jc w:val="right"/>
            </w:pPr>
            <w:r>
              <w:rPr>
                <w:sz w:val="16"/>
              </w:rPr>
              <w:t>$5,203,718</w:t>
            </w:r>
          </w:p>
        </w:tc>
        <w:tc>
          <w:tcPr>
            <w:tcW w:type="dxa" w:w="1155"/>
          </w:tcPr>
          <w:p>
            <w:pPr>
              <w:spacing w:after="0"/>
              <w:jc w:val="right"/>
            </w:pPr>
            <w:r>
              <w:rPr>
                <w:sz w:val="16"/>
              </w:rPr>
              <w:t>$18,499,575</w:t>
            </w:r>
          </w:p>
        </w:tc>
        <w:tc>
          <w:tcPr>
            <w:tcW w:type="dxa" w:w="1447"/>
          </w:tcPr>
          <w:p>
            <w:pPr>
              <w:spacing w:after="0"/>
              <w:jc w:val="right"/>
            </w:pPr>
          </w:p>
        </w:tc>
        <w:tc>
          <w:tcPr>
            <w:tcW w:type="dxa" w:w="1436"/>
          </w:tcPr>
          <w:p>
            <w:pPr>
              <w:spacing w:after="0"/>
              <w:jc w:val="left"/>
            </w:pPr>
          </w:p>
        </w:tc>
        <w:tc>
          <w:tcPr>
            <w:tcW w:type="dxa" w:w="2365"/>
          </w:tcPr>
          <w:p>
            <w:pPr>
              <w:spacing w:after="0"/>
              <w:jc w:val="left"/>
            </w:pPr>
            <w:r>
              <w:rPr>
                <w:sz w:val="16"/>
              </w:rPr>
              <w:t>Storm Events does not record earthquakes.</w:t>
            </w:r>
          </w:p>
        </w:tc>
      </w:tr>
      <w:tr>
        <w:trPr>
          <w:cantSplit/>
        </w:trPr>
        <w:tc>
          <w:tcPr>
            <w:tcW w:type="dxa" w:w="676"/>
          </w:tcPr>
          <w:p>
            <w:pPr>
              <w:spacing w:after="0"/>
              <w:jc w:val="right"/>
            </w:pPr>
            <w:r>
              <w:rPr>
                <w:sz w:val="16"/>
              </w:rPr>
              <w:t>2</w:t>
            </w:r>
          </w:p>
        </w:tc>
        <w:tc>
          <w:tcPr>
            <w:tcW w:type="dxa" w:w="1037"/>
          </w:tcPr>
          <w:p>
            <w:pPr>
              <w:spacing w:after="0"/>
              <w:jc w:val="left"/>
            </w:pPr>
            <w:r>
              <w:rPr>
                <w:sz w:val="16"/>
              </w:rPr>
              <w:t>Inland Flooding</w:t>
            </w:r>
          </w:p>
        </w:tc>
        <w:tc>
          <w:tcPr>
            <w:tcW w:type="dxa" w:w="1183"/>
          </w:tcPr>
          <w:p>
            <w:pPr>
              <w:spacing w:after="0"/>
              <w:jc w:val="left"/>
            </w:pPr>
            <w:r>
              <w:rPr>
                <w:sz w:val="16"/>
              </w:rPr>
              <w:t>Relatively Moderate</w:t>
            </w:r>
          </w:p>
        </w:tc>
        <w:tc>
          <w:tcPr>
            <w:tcW w:type="dxa" w:w="1183"/>
          </w:tcPr>
          <w:p>
            <w:pPr>
              <w:spacing w:after="0"/>
              <w:jc w:val="left"/>
            </w:pPr>
            <w:r>
              <w:rPr>
                <w:sz w:val="16"/>
              </w:rPr>
              <w:t>Relatively Low</w:t>
            </w:r>
          </w:p>
        </w:tc>
        <w:tc>
          <w:tcPr>
            <w:tcW w:type="dxa" w:w="1126"/>
          </w:tcPr>
          <w:p>
            <w:pPr>
              <w:spacing w:after="0"/>
              <w:jc w:val="right"/>
            </w:pPr>
            <w:r>
              <w:rPr>
                <w:sz w:val="16"/>
              </w:rPr>
              <w:t>$12,723,625</w:t>
            </w:r>
          </w:p>
        </w:tc>
        <w:tc>
          <w:tcPr>
            <w:tcW w:type="dxa" w:w="1126"/>
          </w:tcPr>
          <w:p>
            <w:pPr>
              <w:spacing w:after="0"/>
              <w:jc w:val="right"/>
            </w:pPr>
            <w:r>
              <w:rPr>
                <w:sz w:val="16"/>
              </w:rPr>
              <w:t>$361</w:t>
            </w:r>
          </w:p>
        </w:tc>
        <w:tc>
          <w:tcPr>
            <w:tcW w:type="dxa" w:w="1377"/>
          </w:tcPr>
          <w:p>
            <w:pPr>
              <w:spacing w:after="0"/>
              <w:jc w:val="right"/>
            </w:pPr>
            <w:r>
              <w:rPr>
                <w:sz w:val="16"/>
              </w:rPr>
              <w:t>$317,725</w:t>
            </w:r>
          </w:p>
        </w:tc>
        <w:tc>
          <w:tcPr>
            <w:tcW w:type="dxa" w:w="1155"/>
          </w:tcPr>
          <w:p>
            <w:pPr>
              <w:spacing w:after="0"/>
              <w:jc w:val="right"/>
            </w:pPr>
            <w:r>
              <w:rPr>
                <w:sz w:val="16"/>
              </w:rPr>
              <w:t>$13,041,711</w:t>
            </w:r>
          </w:p>
        </w:tc>
        <w:tc>
          <w:tcPr>
            <w:tcW w:type="dxa" w:w="1447"/>
          </w:tcPr>
          <w:p>
            <w:pPr>
              <w:spacing w:after="0"/>
              <w:jc w:val="right"/>
            </w:pPr>
            <w:r>
              <w:rPr>
                <w:sz w:val="16"/>
              </w:rPr>
              <w:t>28</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Wildfire</w:t>
            </w:r>
          </w:p>
        </w:tc>
        <w:tc>
          <w:tcPr>
            <w:tcW w:type="dxa" w:w="1183"/>
          </w:tcPr>
          <w:p>
            <w:pPr>
              <w:spacing w:after="0"/>
              <w:jc w:val="left"/>
            </w:pPr>
            <w:r>
              <w:rPr>
                <w:sz w:val="16"/>
              </w:rPr>
              <w:t>Relatively High</w:t>
            </w:r>
          </w:p>
        </w:tc>
        <w:tc>
          <w:tcPr>
            <w:tcW w:type="dxa" w:w="1183"/>
          </w:tcPr>
          <w:p>
            <w:pPr>
              <w:spacing w:after="0"/>
              <w:jc w:val="left"/>
            </w:pPr>
            <w:r>
              <w:rPr>
                <w:sz w:val="16"/>
              </w:rPr>
              <w:t>Relatively High</w:t>
            </w:r>
          </w:p>
        </w:tc>
        <w:tc>
          <w:tcPr>
            <w:tcW w:type="dxa" w:w="1126"/>
          </w:tcPr>
          <w:p>
            <w:pPr>
              <w:spacing w:after="0"/>
              <w:jc w:val="right"/>
            </w:pPr>
            <w:r>
              <w:rPr>
                <w:sz w:val="16"/>
              </w:rPr>
              <w:t>$10,053,599</w:t>
            </w:r>
          </w:p>
        </w:tc>
        <w:tc>
          <w:tcPr>
            <w:tcW w:type="dxa" w:w="1126"/>
          </w:tcPr>
          <w:p>
            <w:pPr>
              <w:spacing w:after="0"/>
              <w:jc w:val="right"/>
            </w:pPr>
            <w:r>
              <w:rPr>
                <w:sz w:val="16"/>
              </w:rPr>
              <w:t>$467</w:t>
            </w:r>
          </w:p>
        </w:tc>
        <w:tc>
          <w:tcPr>
            <w:tcW w:type="dxa" w:w="1377"/>
          </w:tcPr>
          <w:p>
            <w:pPr>
              <w:spacing w:after="0"/>
              <w:jc w:val="right"/>
            </w:pPr>
            <w:r>
              <w:rPr>
                <w:sz w:val="16"/>
              </w:rPr>
              <w:t>$354,961</w:t>
            </w:r>
          </w:p>
        </w:tc>
        <w:tc>
          <w:tcPr>
            <w:tcW w:type="dxa" w:w="1155"/>
          </w:tcPr>
          <w:p>
            <w:pPr>
              <w:spacing w:after="0"/>
              <w:jc w:val="right"/>
            </w:pPr>
            <w:r>
              <w:rPr>
                <w:sz w:val="16"/>
              </w:rPr>
              <w:t>$10,409,026</w:t>
            </w:r>
          </w:p>
        </w:tc>
        <w:tc>
          <w:tcPr>
            <w:tcW w:type="dxa" w:w="1447"/>
          </w:tcPr>
          <w:p>
            <w:pPr>
              <w:spacing w:after="0"/>
              <w:jc w:val="right"/>
            </w:pPr>
            <w:r>
              <w:rPr>
                <w:sz w:val="16"/>
              </w:rPr>
              <w:t>17</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Drought</w:t>
            </w:r>
          </w:p>
        </w:tc>
        <w:tc>
          <w:tcPr>
            <w:tcW w:type="dxa" w:w="1183"/>
          </w:tcPr>
          <w:p>
            <w:pPr>
              <w:spacing w:after="0"/>
              <w:jc w:val="left"/>
            </w:pPr>
            <w:r>
              <w:rPr>
                <w:sz w:val="16"/>
              </w:rPr>
              <w:t>Relatively Moderate</w:t>
            </w:r>
          </w:p>
        </w:tc>
        <w:tc>
          <w:tcPr>
            <w:tcW w:type="dxa" w:w="1183"/>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$747,977</w:t>
            </w:r>
          </w:p>
        </w:tc>
        <w:tc>
          <w:tcPr>
            <w:tcW w:type="dxa" w:w="1377"/>
          </w:tcPr>
          <w:p>
            <w:pPr>
              <w:spacing w:after="0"/>
              <w:jc w:val="right"/>
            </w:pPr>
            <w:r>
              <w:rPr>
                <w:sz w:val="16"/>
              </w:rPr>
              <w:t>n/a</w:t>
            </w:r>
          </w:p>
        </w:tc>
        <w:tc>
          <w:tcPr>
            <w:tcW w:type="dxa" w:w="1155"/>
          </w:tcPr>
          <w:p>
            <w:pPr>
              <w:spacing w:after="0"/>
              <w:jc w:val="right"/>
            </w:pPr>
            <w:r>
              <w:rPr>
                <w:sz w:val="16"/>
              </w:rPr>
              <w:t>$747,977</w:t>
            </w:r>
          </w:p>
        </w:tc>
        <w:tc>
          <w:tcPr>
            <w:tcW w:type="dxa" w:w="1447"/>
          </w:tcPr>
          <w:p>
            <w:pPr>
              <w:spacing w:after="0"/>
              <w:jc w:val="right"/>
            </w:pPr>
            <w:r>
              <w:rPr>
                <w:sz w:val="16"/>
              </w:rPr>
              <w:t>0</w:t>
            </w:r>
          </w:p>
        </w:tc>
        <w:tc>
          <w:tcPr>
            <w:tcW w:type="dxa" w:w="1436"/>
          </w:tcPr>
          <w:p>
            <w:pPr>
              <w:spacing w:after="0"/>
              <w:jc w:val="left"/>
            </w:pPr>
          </w:p>
        </w:tc>
        <w:tc>
          <w:tcPr>
            <w:tcW w:type="dxa" w:w="2365"/>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5</w:t>
            </w:r>
          </w:p>
        </w:tc>
        <w:tc>
          <w:tcPr>
            <w:tcW w:type="dxa" w:w="1037"/>
          </w:tcPr>
          <w:p>
            <w:pPr>
              <w:spacing w:after="0"/>
              <w:jc w:val="left"/>
            </w:pPr>
            <w:r>
              <w:rPr>
                <w:sz w:val="16"/>
              </w:rPr>
              <w:t>Winter Weather</w:t>
            </w:r>
          </w:p>
        </w:tc>
        <w:tc>
          <w:tcPr>
            <w:tcW w:type="dxa" w:w="1183"/>
          </w:tcPr>
          <w:p>
            <w:pPr>
              <w:spacing w:after="0"/>
              <w:jc w:val="left"/>
            </w:pPr>
            <w:r>
              <w:rPr>
                <w:sz w:val="16"/>
              </w:rPr>
              <w:t>Relatively High</w:t>
            </w:r>
          </w:p>
        </w:tc>
        <w:tc>
          <w:tcPr>
            <w:tcW w:type="dxa" w:w="1183"/>
          </w:tcPr>
          <w:p>
            <w:pPr>
              <w:spacing w:after="0"/>
              <w:jc w:val="left"/>
            </w:pPr>
            <w:r>
              <w:rPr>
                <w:sz w:val="16"/>
              </w:rPr>
              <w:t>Relatively High</w:t>
            </w:r>
          </w:p>
        </w:tc>
        <w:tc>
          <w:tcPr>
            <w:tcW w:type="dxa" w:w="1126"/>
          </w:tcPr>
          <w:p>
            <w:pPr>
              <w:spacing w:after="0"/>
              <w:jc w:val="right"/>
            </w:pPr>
            <w:r>
              <w:rPr>
                <w:sz w:val="16"/>
              </w:rPr>
              <w:t>$45,608</w:t>
            </w:r>
          </w:p>
        </w:tc>
        <w:tc>
          <w:tcPr>
            <w:tcW w:type="dxa" w:w="1126"/>
          </w:tcPr>
          <w:p>
            <w:pPr>
              <w:spacing w:after="0"/>
              <w:jc w:val="right"/>
            </w:pPr>
            <w:r>
              <w:rPr>
                <w:sz w:val="16"/>
              </w:rPr>
              <w:t>under $1</w:t>
            </w:r>
          </w:p>
        </w:tc>
        <w:tc>
          <w:tcPr>
            <w:tcW w:type="dxa" w:w="1377"/>
          </w:tcPr>
          <w:p>
            <w:pPr>
              <w:spacing w:after="0"/>
              <w:jc w:val="right"/>
            </w:pPr>
            <w:r>
              <w:rPr>
                <w:sz w:val="16"/>
              </w:rPr>
              <w:t>$677,790</w:t>
            </w:r>
          </w:p>
        </w:tc>
        <w:tc>
          <w:tcPr>
            <w:tcW w:type="dxa" w:w="1155"/>
          </w:tcPr>
          <w:p>
            <w:pPr>
              <w:spacing w:after="0"/>
              <w:jc w:val="right"/>
            </w:pPr>
            <w:r>
              <w:rPr>
                <w:sz w:val="16"/>
              </w:rPr>
              <w:t>$723,398</w:t>
            </w:r>
          </w:p>
        </w:tc>
        <w:tc>
          <w:tcPr>
            <w:tcW w:type="dxa" w:w="1447"/>
          </w:tcPr>
          <w:p>
            <w:pPr>
              <w:spacing w:after="0"/>
              <w:jc w:val="right"/>
            </w:pPr>
            <w:r>
              <w:rPr>
                <w:sz w:val="16"/>
              </w:rPr>
              <w:t>460</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Heat Wave</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1126"/>
          </w:tcPr>
          <w:p>
            <w:pPr>
              <w:spacing w:after="0"/>
              <w:jc w:val="right"/>
            </w:pPr>
            <w:r>
              <w:rPr>
                <w:sz w:val="16"/>
              </w:rPr>
              <w:t>$119</w:t>
            </w:r>
          </w:p>
        </w:tc>
        <w:tc>
          <w:tcPr>
            <w:tcW w:type="dxa" w:w="1126"/>
          </w:tcPr>
          <w:p>
            <w:pPr>
              <w:spacing w:after="0"/>
              <w:jc w:val="right"/>
            </w:pPr>
            <w:r>
              <w:rPr>
                <w:sz w:val="16"/>
              </w:rPr>
              <w:t>$4,778</w:t>
            </w:r>
          </w:p>
        </w:tc>
        <w:tc>
          <w:tcPr>
            <w:tcW w:type="dxa" w:w="1377"/>
          </w:tcPr>
          <w:p>
            <w:pPr>
              <w:spacing w:after="0"/>
              <w:jc w:val="right"/>
            </w:pPr>
            <w:r>
              <w:rPr>
                <w:sz w:val="16"/>
              </w:rPr>
              <w:t>$540,161</w:t>
            </w:r>
          </w:p>
        </w:tc>
        <w:tc>
          <w:tcPr>
            <w:tcW w:type="dxa" w:w="1155"/>
          </w:tcPr>
          <w:p>
            <w:pPr>
              <w:spacing w:after="0"/>
              <w:jc w:val="right"/>
            </w:pPr>
            <w:r>
              <w:rPr>
                <w:sz w:val="16"/>
              </w:rPr>
              <w:t>$545,058</w:t>
            </w:r>
          </w:p>
        </w:tc>
        <w:tc>
          <w:tcPr>
            <w:tcW w:type="dxa" w:w="1447"/>
          </w:tcPr>
          <w:p>
            <w:pPr>
              <w:spacing w:after="0"/>
              <w:jc w:val="right"/>
            </w:pPr>
            <w:r>
              <w:rPr>
                <w:sz w:val="16"/>
              </w:rPr>
              <w:t>3</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Lightning</w:t>
            </w:r>
          </w:p>
        </w:tc>
        <w:tc>
          <w:tcPr>
            <w:tcW w:type="dxa" w:w="1183"/>
          </w:tcPr>
          <w:p>
            <w:pPr>
              <w:spacing w:after="0"/>
              <w:jc w:val="left"/>
            </w:pPr>
            <w:r>
              <w:rPr>
                <w:sz w:val="16"/>
              </w:rPr>
              <w:t>Relatively Moderate</w:t>
            </w:r>
          </w:p>
        </w:tc>
        <w:tc>
          <w:tcPr>
            <w:tcW w:type="dxa" w:w="1183"/>
          </w:tcPr>
          <w:p>
            <w:pPr>
              <w:spacing w:after="0"/>
              <w:jc w:val="left"/>
            </w:pPr>
            <w:r>
              <w:rPr>
                <w:sz w:val="16"/>
              </w:rPr>
              <w:t>Relatively Moderate</w:t>
            </w:r>
          </w:p>
        </w:tc>
        <w:tc>
          <w:tcPr>
            <w:tcW w:type="dxa" w:w="1126"/>
          </w:tcPr>
          <w:p>
            <w:pPr>
              <w:spacing w:after="0"/>
              <w:jc w:val="right"/>
            </w:pPr>
            <w:r>
              <w:rPr>
                <w:sz w:val="16"/>
              </w:rPr>
              <w:t>$11,768</w:t>
            </w:r>
          </w:p>
        </w:tc>
        <w:tc>
          <w:tcPr>
            <w:tcW w:type="dxa" w:w="1126"/>
          </w:tcPr>
          <w:p>
            <w:pPr>
              <w:spacing w:after="0"/>
              <w:jc w:val="right"/>
            </w:pPr>
            <w:r>
              <w:rPr>
                <w:sz w:val="16"/>
              </w:rPr>
              <w:t>n/a</w:t>
            </w:r>
          </w:p>
        </w:tc>
        <w:tc>
          <w:tcPr>
            <w:tcW w:type="dxa" w:w="1377"/>
          </w:tcPr>
          <w:p>
            <w:pPr>
              <w:spacing w:after="0"/>
              <w:jc w:val="right"/>
            </w:pPr>
            <w:r>
              <w:rPr>
                <w:sz w:val="16"/>
              </w:rPr>
              <w:t>$329,574</w:t>
            </w:r>
          </w:p>
        </w:tc>
        <w:tc>
          <w:tcPr>
            <w:tcW w:type="dxa" w:w="1155"/>
          </w:tcPr>
          <w:p>
            <w:pPr>
              <w:spacing w:after="0"/>
              <w:jc w:val="right"/>
            </w:pPr>
            <w:r>
              <w:rPr>
                <w:sz w:val="16"/>
              </w:rPr>
              <w:t>$341,343</w:t>
            </w:r>
          </w:p>
        </w:tc>
        <w:tc>
          <w:tcPr>
            <w:tcW w:type="dxa" w:w="1447"/>
          </w:tcPr>
          <w:p>
            <w:pPr>
              <w:spacing w:after="0"/>
              <w:jc w:val="right"/>
            </w:pPr>
            <w:r>
              <w:rPr>
                <w:sz w:val="16"/>
              </w:rPr>
              <w:t>5</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1126"/>
          </w:tcPr>
          <w:p>
            <w:pPr>
              <w:spacing w:after="0"/>
              <w:jc w:val="right"/>
            </w:pPr>
            <w:r>
              <w:rPr>
                <w:sz w:val="16"/>
              </w:rPr>
              <w:t>$37,157</w:t>
            </w:r>
          </w:p>
        </w:tc>
        <w:tc>
          <w:tcPr>
            <w:tcW w:type="dxa" w:w="1126"/>
          </w:tcPr>
          <w:p>
            <w:pPr>
              <w:spacing w:after="0"/>
              <w:jc w:val="right"/>
            </w:pPr>
            <w:r>
              <w:rPr>
                <w:sz w:val="16"/>
              </w:rPr>
              <w:t>$243</w:t>
            </w:r>
          </w:p>
        </w:tc>
        <w:tc>
          <w:tcPr>
            <w:tcW w:type="dxa" w:w="1377"/>
          </w:tcPr>
          <w:p>
            <w:pPr>
              <w:spacing w:after="0"/>
              <w:jc w:val="right"/>
            </w:pPr>
            <w:r>
              <w:rPr>
                <w:sz w:val="16"/>
              </w:rPr>
              <w:t>$136,653</w:t>
            </w:r>
          </w:p>
        </w:tc>
        <w:tc>
          <w:tcPr>
            <w:tcW w:type="dxa" w:w="1155"/>
          </w:tcPr>
          <w:p>
            <w:pPr>
              <w:spacing w:after="0"/>
              <w:jc w:val="right"/>
            </w:pPr>
            <w:r>
              <w:rPr>
                <w:sz w:val="16"/>
              </w:rPr>
              <w:t>$174,052</w:t>
            </w:r>
          </w:p>
        </w:tc>
        <w:tc>
          <w:tcPr>
            <w:tcW w:type="dxa" w:w="1447"/>
          </w:tcPr>
          <w:p>
            <w:pPr>
              <w:spacing w:after="0"/>
              <w:jc w:val="right"/>
            </w:pPr>
            <w:r>
              <w:rPr>
                <w:sz w:val="16"/>
              </w:rPr>
              <w:t>669</w:t>
            </w:r>
          </w:p>
        </w:tc>
        <w:tc>
          <w:tcPr>
            <w:tcW w:type="dxa" w:w="1436"/>
          </w:tcPr>
          <w:p>
            <w:pPr>
              <w:spacing w:after="0"/>
              <w:jc w:val="left"/>
            </w:pPr>
          </w:p>
        </w:tc>
        <w:tc>
          <w:tcPr>
            <w:tcW w:type="dxa" w:w="2365"/>
          </w:tcPr>
          <w:p>
            <w:pPr>
              <w:spacing w:after="0"/>
              <w:jc w:val="left"/>
            </w:pPr>
            <w:r>
              <w:rPr>
                <w:sz w:val="16"/>
              </w:rPr>
              <w:t>Includes 620 High Wind and 43 Strong Wind records (NOAA non-thunderstorm wind types, outside NRI's Strong Wind definition).</w:t>
            </w:r>
          </w:p>
        </w:tc>
      </w:tr>
      <w:tr>
        <w:trPr>
          <w:cantSplit/>
        </w:trPr>
        <w:tc>
          <w:tcPr>
            <w:tcW w:type="dxa" w:w="676"/>
          </w:tcPr>
          <w:p>
            <w:pPr>
              <w:spacing w:after="0"/>
              <w:jc w:val="right"/>
            </w:pPr>
            <w:r>
              <w:rPr>
                <w:sz w:val="16"/>
              </w:rPr>
              <w:t>9</w:t>
            </w:r>
          </w:p>
        </w:tc>
        <w:tc>
          <w:tcPr>
            <w:tcW w:type="dxa" w:w="1037"/>
          </w:tcPr>
          <w:p>
            <w:pPr>
              <w:spacing w:after="0"/>
              <w:jc w:val="left"/>
            </w:pPr>
            <w:r>
              <w:rPr>
                <w:sz w:val="16"/>
              </w:rPr>
              <w:t>Hail</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1126"/>
          </w:tcPr>
          <w:p>
            <w:pPr>
              <w:spacing w:after="0"/>
              <w:jc w:val="right"/>
            </w:pPr>
            <w:r>
              <w:rPr>
                <w:sz w:val="16"/>
              </w:rPr>
              <w:t>$977</w:t>
            </w:r>
          </w:p>
        </w:tc>
        <w:tc>
          <w:tcPr>
            <w:tcW w:type="dxa" w:w="1126"/>
          </w:tcPr>
          <w:p>
            <w:pPr>
              <w:spacing w:after="0"/>
              <w:jc w:val="right"/>
            </w:pPr>
            <w:r>
              <w:rPr>
                <w:sz w:val="16"/>
              </w:rPr>
              <w:t>$2,566</w:t>
            </w:r>
          </w:p>
        </w:tc>
        <w:tc>
          <w:tcPr>
            <w:tcW w:type="dxa" w:w="1377"/>
          </w:tcPr>
          <w:p>
            <w:pPr>
              <w:spacing w:after="0"/>
              <w:jc w:val="right"/>
            </w:pPr>
            <w:r>
              <w:rPr>
                <w:sz w:val="16"/>
              </w:rPr>
              <w:t>$76,968</w:t>
            </w:r>
          </w:p>
        </w:tc>
        <w:tc>
          <w:tcPr>
            <w:tcW w:type="dxa" w:w="1155"/>
          </w:tcPr>
          <w:p>
            <w:pPr>
              <w:spacing w:after="0"/>
              <w:jc w:val="right"/>
            </w:pPr>
            <w:r>
              <w:rPr>
                <w:sz w:val="16"/>
              </w:rPr>
              <w:t>$80,511</w:t>
            </w:r>
          </w:p>
        </w:tc>
        <w:tc>
          <w:tcPr>
            <w:tcW w:type="dxa" w:w="1447"/>
          </w:tcPr>
          <w:p>
            <w:pPr>
              <w:spacing w:after="0"/>
              <w:jc w:val="right"/>
            </w:pPr>
            <w:r>
              <w:rPr>
                <w:sz w:val="16"/>
              </w:rPr>
              <w:t>7</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Avalanche</w:t>
            </w:r>
          </w:p>
        </w:tc>
        <w:tc>
          <w:tcPr>
            <w:tcW w:type="dxa" w:w="1183"/>
          </w:tcPr>
          <w:p>
            <w:pPr>
              <w:spacing w:after="0"/>
              <w:jc w:val="left"/>
            </w:pPr>
            <w:r>
              <w:rPr>
                <w:sz w:val="16"/>
              </w:rPr>
              <w:t>Relatively Low</w:t>
            </w:r>
          </w:p>
        </w:tc>
        <w:tc>
          <w:tcPr>
            <w:tcW w:type="dxa" w:w="1183"/>
          </w:tcPr>
          <w:p>
            <w:pPr>
              <w:spacing w:after="0"/>
              <w:jc w:val="left"/>
            </w:pPr>
            <w:r>
              <w:rPr>
                <w:sz w:val="16"/>
              </w:rPr>
              <w:t>Relatively Low</w:t>
            </w:r>
          </w:p>
        </w:tc>
        <w:tc>
          <w:tcPr>
            <w:tcW w:type="dxa" w:w="1126"/>
          </w:tcPr>
          <w:p>
            <w:pPr>
              <w:spacing w:after="0"/>
              <w:jc w:val="right"/>
            </w:pPr>
            <w:r>
              <w:rPr>
                <w:sz w:val="16"/>
              </w:rPr>
              <w:t>$17</w:t>
            </w:r>
          </w:p>
        </w:tc>
        <w:tc>
          <w:tcPr>
            <w:tcW w:type="dxa" w:w="1126"/>
          </w:tcPr>
          <w:p>
            <w:pPr>
              <w:spacing w:after="0"/>
              <w:jc w:val="right"/>
            </w:pPr>
            <w:r>
              <w:rPr>
                <w:sz w:val="16"/>
              </w:rPr>
              <w:t>n/a</w:t>
            </w:r>
          </w:p>
        </w:tc>
        <w:tc>
          <w:tcPr>
            <w:tcW w:type="dxa" w:w="1377"/>
          </w:tcPr>
          <w:p>
            <w:pPr>
              <w:spacing w:after="0"/>
              <w:jc w:val="right"/>
            </w:pPr>
            <w:r>
              <w:rPr>
                <w:sz w:val="16"/>
              </w:rPr>
              <w:t>$66,630</w:t>
            </w:r>
          </w:p>
        </w:tc>
        <w:tc>
          <w:tcPr>
            <w:tcW w:type="dxa" w:w="1155"/>
          </w:tcPr>
          <w:p>
            <w:pPr>
              <w:spacing w:after="0"/>
              <w:jc w:val="right"/>
            </w:pPr>
            <w:r>
              <w:rPr>
                <w:sz w:val="16"/>
              </w:rPr>
              <w:t>$66,648</w:t>
            </w:r>
          </w:p>
        </w:tc>
        <w:tc>
          <w:tcPr>
            <w:tcW w:type="dxa" w:w="1447"/>
          </w:tcPr>
          <w:p>
            <w:pPr>
              <w:spacing w:after="0"/>
              <w:jc w:val="right"/>
            </w:pPr>
            <w:r>
              <w:rPr>
                <w:sz w:val="16"/>
              </w:rPr>
              <w:t>9</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Landslide</w:t>
            </w:r>
          </w:p>
        </w:tc>
        <w:tc>
          <w:tcPr>
            <w:tcW w:type="dxa" w:w="1183"/>
          </w:tcPr>
          <w:p>
            <w:pPr>
              <w:spacing w:after="0"/>
              <w:jc w:val="left"/>
            </w:pPr>
            <w:r>
              <w:rPr>
                <w:sz w:val="16"/>
              </w:rPr>
              <w:t>Relatively Low</w:t>
            </w:r>
          </w:p>
        </w:tc>
        <w:tc>
          <w:tcPr>
            <w:tcW w:type="dxa" w:w="1183"/>
          </w:tcPr>
          <w:p>
            <w:pPr>
              <w:spacing w:after="0"/>
              <w:jc w:val="left"/>
            </w:pPr>
            <w:r>
              <w:rPr>
                <w:sz w:val="16"/>
              </w:rPr>
              <w:t>Very Low</w:t>
            </w:r>
          </w:p>
        </w:tc>
        <w:tc>
          <w:tcPr>
            <w:tcW w:type="dxa" w:w="1126"/>
          </w:tcPr>
          <w:p>
            <w:pPr>
              <w:spacing w:after="0"/>
              <w:jc w:val="right"/>
            </w:pPr>
            <w:r>
              <w:rPr>
                <w:sz w:val="16"/>
              </w:rPr>
              <w:t>$3,287</w:t>
            </w:r>
          </w:p>
        </w:tc>
        <w:tc>
          <w:tcPr>
            <w:tcW w:type="dxa" w:w="1126"/>
          </w:tcPr>
          <w:p>
            <w:pPr>
              <w:spacing w:after="0"/>
              <w:jc w:val="right"/>
            </w:pPr>
            <w:r>
              <w:rPr>
                <w:sz w:val="16"/>
              </w:rPr>
              <w:t>n/a</w:t>
            </w:r>
          </w:p>
        </w:tc>
        <w:tc>
          <w:tcPr>
            <w:tcW w:type="dxa" w:w="1377"/>
          </w:tcPr>
          <w:p>
            <w:pPr>
              <w:spacing w:after="0"/>
              <w:jc w:val="right"/>
            </w:pPr>
            <w:r>
              <w:rPr>
                <w:sz w:val="16"/>
              </w:rPr>
              <w:t>$1,003</w:t>
            </w:r>
          </w:p>
        </w:tc>
        <w:tc>
          <w:tcPr>
            <w:tcW w:type="dxa" w:w="1155"/>
          </w:tcPr>
          <w:p>
            <w:pPr>
              <w:spacing w:after="0"/>
              <w:jc w:val="right"/>
            </w:pPr>
            <w:r>
              <w:rPr>
                <w:sz w:val="16"/>
              </w:rPr>
              <w:t>$4,290</w:t>
            </w:r>
          </w:p>
        </w:tc>
        <w:tc>
          <w:tcPr>
            <w:tcW w:type="dxa" w:w="1447"/>
          </w:tcPr>
          <w:p>
            <w:pPr>
              <w:spacing w:after="0"/>
              <w:jc w:val="right"/>
            </w:pPr>
            <w:r>
              <w:rPr>
                <w:sz w:val="16"/>
              </w:rPr>
              <w:t>7</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Tornado</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1126"/>
          </w:tcPr>
          <w:p>
            <w:pPr>
              <w:spacing w:after="0"/>
              <w:jc w:val="right"/>
            </w:pPr>
            <w:r>
              <w:rPr>
                <w:sz w:val="16"/>
              </w:rPr>
              <w:t>$3,417</w:t>
            </w:r>
          </w:p>
        </w:tc>
        <w:tc>
          <w:tcPr>
            <w:tcW w:type="dxa" w:w="1126"/>
          </w:tcPr>
          <w:p>
            <w:pPr>
              <w:spacing w:after="0"/>
              <w:jc w:val="right"/>
            </w:pPr>
            <w:r>
              <w:rPr>
                <w:sz w:val="16"/>
              </w:rPr>
              <w:t>$28</w:t>
            </w:r>
          </w:p>
        </w:tc>
        <w:tc>
          <w:tcPr>
            <w:tcW w:type="dxa" w:w="1377"/>
          </w:tcPr>
          <w:p>
            <w:pPr>
              <w:spacing w:after="0"/>
              <w:jc w:val="right"/>
            </w:pPr>
            <w:r>
              <w:rPr>
                <w:sz w:val="16"/>
              </w:rPr>
              <w:t>$622</w:t>
            </w:r>
          </w:p>
        </w:tc>
        <w:tc>
          <w:tcPr>
            <w:tcW w:type="dxa" w:w="1155"/>
          </w:tcPr>
          <w:p>
            <w:pPr>
              <w:spacing w:after="0"/>
              <w:jc w:val="right"/>
            </w:pPr>
            <w:r>
              <w:rPr>
                <w:sz w:val="16"/>
              </w:rPr>
              <w:t>$4,068</w:t>
            </w:r>
          </w:p>
        </w:tc>
        <w:tc>
          <w:tcPr>
            <w:tcW w:type="dxa" w:w="1447"/>
          </w:tcPr>
          <w:p>
            <w:pPr>
              <w:spacing w:after="0"/>
              <w:jc w:val="right"/>
            </w:pPr>
            <w:r>
              <w:rPr>
                <w:sz w:val="16"/>
              </w:rPr>
              <w:t>1</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r>
              <w:rPr>
                <w:sz w:val="16"/>
              </w:rPr>
              <w:t>13</w:t>
            </w:r>
          </w:p>
        </w:tc>
        <w:tc>
          <w:tcPr>
            <w:tcW w:type="dxa" w:w="1037"/>
          </w:tcPr>
          <w:p>
            <w:pPr>
              <w:spacing w:after="0"/>
              <w:jc w:val="left"/>
            </w:pPr>
            <w:r>
              <w:rPr>
                <w:sz w:val="16"/>
              </w:rPr>
              <w:t>Volcanic Activity</w:t>
            </w:r>
          </w:p>
        </w:tc>
        <w:tc>
          <w:tcPr>
            <w:tcW w:type="dxa" w:w="1183"/>
          </w:tcPr>
          <w:p>
            <w:pPr>
              <w:spacing w:after="0"/>
              <w:jc w:val="left"/>
            </w:pPr>
            <w:r>
              <w:rPr>
                <w:sz w:val="16"/>
              </w:rPr>
              <w:t>Very Low</w:t>
            </w:r>
          </w:p>
        </w:tc>
        <w:tc>
          <w:tcPr>
            <w:tcW w:type="dxa" w:w="118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377"/>
          </w:tcPr>
          <w:p>
            <w:pPr>
              <w:spacing w:after="0"/>
              <w:jc w:val="right"/>
            </w:pPr>
            <w:r>
              <w:rPr>
                <w:sz w:val="16"/>
              </w:rPr>
              <w:t>$6</w:t>
            </w:r>
          </w:p>
        </w:tc>
        <w:tc>
          <w:tcPr>
            <w:tcW w:type="dxa" w:w="1155"/>
          </w:tcPr>
          <w:p>
            <w:pPr>
              <w:spacing w:after="0"/>
              <w:jc w:val="right"/>
            </w:pPr>
            <w:r>
              <w:rPr>
                <w:sz w:val="16"/>
              </w:rPr>
              <w:t>$6</w:t>
            </w:r>
          </w:p>
        </w:tc>
        <w:tc>
          <w:tcPr>
            <w:tcW w:type="dxa" w:w="1447"/>
          </w:tcPr>
          <w:p>
            <w:pPr>
              <w:spacing w:after="0"/>
              <w:jc w:val="right"/>
            </w:pPr>
            <w:r>
              <w:rPr>
                <w:sz w:val="16"/>
              </w:rPr>
              <w:t>0</w:t>
            </w:r>
          </w:p>
        </w:tc>
        <w:tc>
          <w:tcPr>
            <w:tcW w:type="dxa" w:w="1436"/>
          </w:tcPr>
          <w:p>
            <w:pPr>
              <w:spacing w:after="0"/>
              <w:jc w:val="left"/>
            </w:pPr>
          </w:p>
        </w:tc>
        <w:tc>
          <w:tcPr>
            <w:tcW w:type="dxa" w:w="2365"/>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14</w:t>
            </w:r>
          </w:p>
        </w:tc>
        <w:tc>
          <w:tcPr>
            <w:tcW w:type="dxa" w:w="1037"/>
          </w:tcPr>
          <w:p>
            <w:pPr>
              <w:spacing w:after="0"/>
              <w:jc w:val="left"/>
            </w:pPr>
            <w:r>
              <w:rPr>
                <w:sz w:val="16"/>
              </w:rPr>
              <w:t>Cold Wave</w:t>
            </w:r>
          </w:p>
        </w:tc>
        <w:tc>
          <w:tcPr>
            <w:tcW w:type="dxa" w:w="1183"/>
          </w:tcPr>
          <w:p>
            <w:pPr>
              <w:spacing w:after="0"/>
              <w:jc w:val="left"/>
            </w:pPr>
            <w:r>
              <w:rPr>
                <w:sz w:val="16"/>
              </w:rPr>
              <w:t>No Rating</w:t>
            </w:r>
          </w:p>
        </w:tc>
        <w:tc>
          <w:tcPr>
            <w:tcW w:type="dxa" w:w="118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77"/>
          </w:tcPr>
          <w:p>
            <w:pPr>
              <w:spacing w:after="0"/>
              <w:jc w:val="right"/>
            </w:pPr>
            <w:r>
              <w:rPr>
                <w:sz w:val="16"/>
              </w:rPr>
              <w:t>$0</w:t>
            </w:r>
          </w:p>
        </w:tc>
        <w:tc>
          <w:tcPr>
            <w:tcW w:type="dxa" w:w="1155"/>
          </w:tcPr>
          <w:p>
            <w:pPr>
              <w:spacing w:after="0"/>
              <w:jc w:val="right"/>
            </w:pPr>
            <w:r>
              <w:rPr>
                <w:sz w:val="16"/>
              </w:rPr>
              <w:t>$0</w:t>
            </w:r>
          </w:p>
        </w:tc>
        <w:tc>
          <w:tcPr>
            <w:tcW w:type="dxa" w:w="1447"/>
          </w:tcPr>
          <w:p>
            <w:pPr>
              <w:spacing w:after="0"/>
              <w:jc w:val="right"/>
            </w:pPr>
            <w:r>
              <w:rPr>
                <w:sz w:val="16"/>
              </w:rPr>
              <w:t>2</w:t>
            </w:r>
          </w:p>
        </w:tc>
        <w:tc>
          <w:tcPr>
            <w:tcW w:type="dxa" w:w="1436"/>
          </w:tcPr>
          <w:p>
            <w:pPr>
              <w:spacing w:after="0"/>
              <w:jc w:val="left"/>
            </w:pPr>
          </w:p>
        </w:tc>
        <w:tc>
          <w:tcPr>
            <w:tcW w:type="dxa" w:w="2365"/>
          </w:tcPr>
          <w:p>
            <w:pPr>
              <w:spacing w:after="0"/>
              <w:jc w:val="left"/>
            </w:pP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83"/>
          </w:tcPr>
          <w:p>
            <w:pPr>
              <w:spacing w:after="0"/>
              <w:jc w:val="left"/>
            </w:pPr>
            <w:r>
              <w:rPr>
                <w:sz w:val="16"/>
              </w:rPr>
              <w:t>Not Applicable</w:t>
            </w:r>
          </w:p>
        </w:tc>
        <w:tc>
          <w:tcPr>
            <w:tcW w:type="dxa" w:w="118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7"/>
          </w:tcPr>
          <w:p>
            <w:pPr>
              <w:spacing w:after="0"/>
              <w:jc w:val="right"/>
            </w:pPr>
          </w:p>
        </w:tc>
        <w:tc>
          <w:tcPr>
            <w:tcW w:type="dxa" w:w="1155"/>
          </w:tcPr>
          <w:p>
            <w:pPr>
              <w:spacing w:after="0"/>
              <w:jc w:val="right"/>
            </w:pPr>
          </w:p>
        </w:tc>
        <w:tc>
          <w:tcPr>
            <w:tcW w:type="dxa" w:w="1447"/>
          </w:tcPr>
          <w:p>
            <w:pPr>
              <w:spacing w:after="0"/>
              <w:jc w:val="right"/>
            </w:pPr>
            <w:r>
              <w:rPr>
                <w:sz w:val="16"/>
              </w:rPr>
              <w:t>0</w:t>
            </w:r>
          </w:p>
        </w:tc>
        <w:tc>
          <w:tcPr>
            <w:tcW w:type="dxa" w:w="1436"/>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2365"/>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Ice Storm</w:t>
            </w:r>
          </w:p>
        </w:tc>
        <w:tc>
          <w:tcPr>
            <w:tcW w:type="dxa" w:w="1183"/>
          </w:tcPr>
          <w:p>
            <w:pPr>
              <w:spacing w:after="0"/>
              <w:jc w:val="left"/>
            </w:pPr>
            <w:r>
              <w:rPr>
                <w:sz w:val="16"/>
              </w:rPr>
              <w:t>Not Applicable</w:t>
            </w:r>
          </w:p>
        </w:tc>
        <w:tc>
          <w:tcPr>
            <w:tcW w:type="dxa" w:w="118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7"/>
          </w:tcPr>
          <w:p>
            <w:pPr>
              <w:spacing w:after="0"/>
              <w:jc w:val="right"/>
            </w:pPr>
          </w:p>
        </w:tc>
        <w:tc>
          <w:tcPr>
            <w:tcW w:type="dxa" w:w="1155"/>
          </w:tcPr>
          <w:p>
            <w:pPr>
              <w:spacing w:after="0"/>
              <w:jc w:val="right"/>
            </w:pPr>
          </w:p>
        </w:tc>
        <w:tc>
          <w:tcPr>
            <w:tcW w:type="dxa" w:w="1447"/>
          </w:tcPr>
          <w:p>
            <w:pPr>
              <w:spacing w:after="0"/>
              <w:jc w:val="right"/>
            </w:pPr>
            <w:r>
              <w:rPr>
                <w:sz w:val="16"/>
              </w:rPr>
              <w:t>2</w:t>
            </w:r>
          </w:p>
        </w:tc>
        <w:tc>
          <w:tcPr>
            <w:tcW w:type="dxa" w:w="1436"/>
          </w:tcPr>
          <w:p>
            <w:pPr>
              <w:spacing w:after="0"/>
              <w:jc w:val="left"/>
            </w:pPr>
            <w:r>
              <w:rPr>
                <w:sz w:val="16"/>
              </w:rPr>
              <w:t>NRI rates this Not Applicable, but 2 Storm Events records of this type exist since 1996; review before omitting.</w:t>
            </w:r>
          </w:p>
        </w:tc>
        <w:tc>
          <w:tcPr>
            <w:tcW w:type="dxa" w:w="236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41"/>
        <w:gridCol w:w="10071"/>
      </w:tblGrid>
      <w:tr>
        <w:trPr>
          <w:cantSplit/>
          <w:tblHeader/>
        </w:trPr>
        <w:tc>
          <w:tcPr>
            <w:tcW w:type="dxa" w:w="4041"/>
            <w:shd w:val="clear" w:color="auto" w:fill="E8E8E8"/>
          </w:tcPr>
          <w:p>
            <w:pPr>
              <w:spacing w:after="0"/>
              <w:jc w:val="left"/>
            </w:pPr>
            <w:r>
              <w:rPr>
                <w:b/>
                <w:sz w:val="16"/>
              </w:rPr>
              <w:t>Hazard</w:t>
            </w:r>
          </w:p>
        </w:tc>
        <w:tc>
          <w:tcPr>
            <w:tcW w:type="dxa" w:w="10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41"/>
          </w:tcPr>
          <w:p>
            <w:pPr>
              <w:spacing w:after="0"/>
              <w:jc w:val="left"/>
            </w:pPr>
            <w:r>
              <w:rPr>
                <w:sz w:val="16"/>
              </w:rPr>
              <w:t>Avalanche</w:t>
            </w:r>
          </w:p>
        </w:tc>
        <w:tc>
          <w:tcPr>
            <w:tcW w:type="dxa" w:w="10071"/>
          </w:tcPr>
          <w:p>
            <w:pPr>
              <w:spacing w:after="0"/>
              <w:jc w:val="left"/>
            </w:pPr>
            <w:r>
              <w:rPr>
                <w:sz w:val="16"/>
              </w:rPr>
              <w:t>tract 23 (Relatively Low, 71.0); tract 16 (Relatively Low, 70.8); tract 25 (Relatively Low, 70.8)</w:t>
            </w:r>
          </w:p>
        </w:tc>
      </w:tr>
      <w:tr>
        <w:trPr>
          <w:cantSplit/>
        </w:trPr>
        <w:tc>
          <w:tcPr>
            <w:tcW w:type="dxa" w:w="4041"/>
          </w:tcPr>
          <w:p>
            <w:pPr>
              <w:spacing w:after="0"/>
              <w:jc w:val="left"/>
            </w:pPr>
            <w:r>
              <w:rPr>
                <w:sz w:val="16"/>
              </w:rPr>
              <w:t>Earthquake</w:t>
            </w:r>
          </w:p>
        </w:tc>
        <w:tc>
          <w:tcPr>
            <w:tcW w:type="dxa" w:w="10071"/>
          </w:tcPr>
          <w:p>
            <w:pPr>
              <w:spacing w:after="0"/>
              <w:jc w:val="left"/>
            </w:pPr>
            <w:r>
              <w:rPr>
                <w:sz w:val="16"/>
              </w:rPr>
              <w:t>tract 15 (Very High, 99.1); tract 14 (Very High, 98.7); tract 22 (Very High, 98.1)</w:t>
            </w:r>
          </w:p>
        </w:tc>
      </w:tr>
      <w:tr>
        <w:trPr>
          <w:cantSplit/>
        </w:trPr>
        <w:tc>
          <w:tcPr>
            <w:tcW w:type="dxa" w:w="4041"/>
          </w:tcPr>
          <w:p>
            <w:pPr>
              <w:spacing w:after="0"/>
              <w:jc w:val="left"/>
            </w:pPr>
            <w:r>
              <w:rPr>
                <w:sz w:val="16"/>
              </w:rPr>
              <w:t>Hurricane</w:t>
            </w:r>
          </w:p>
        </w:tc>
        <w:tc>
          <w:tcPr>
            <w:tcW w:type="dxa" w:w="10071"/>
          </w:tcPr>
          <w:p>
            <w:pPr>
              <w:spacing w:after="0"/>
              <w:jc w:val="left"/>
            </w:pPr>
            <w:r>
              <w:rPr>
                <w:sz w:val="16"/>
              </w:rPr>
              <w:t>no tract has a National Risk Index rating for this hazard</w:t>
            </w:r>
          </w:p>
        </w:tc>
      </w:tr>
      <w:tr>
        <w:trPr>
          <w:cantSplit/>
        </w:trPr>
        <w:tc>
          <w:tcPr>
            <w:tcW w:type="dxa" w:w="4041"/>
          </w:tcPr>
          <w:p>
            <w:pPr>
              <w:spacing w:after="0"/>
              <w:jc w:val="left"/>
            </w:pPr>
            <w:r>
              <w:rPr>
                <w:sz w:val="16"/>
              </w:rPr>
              <w:t>Landslide</w:t>
            </w:r>
          </w:p>
        </w:tc>
        <w:tc>
          <w:tcPr>
            <w:tcW w:type="dxa" w:w="10071"/>
          </w:tcPr>
          <w:p>
            <w:pPr>
              <w:spacing w:after="0"/>
              <w:jc w:val="left"/>
            </w:pPr>
            <w:r>
              <w:rPr>
                <w:sz w:val="16"/>
              </w:rPr>
              <w:t>tract 16 (Relatively Low, 94.5); tract 23 (Relatively Low, 91.7); tract 18 (Relatively Low, 90.7)</w:t>
            </w:r>
          </w:p>
        </w:tc>
      </w:tr>
      <w:tr>
        <w:trPr>
          <w:cantSplit/>
        </w:trPr>
        <w:tc>
          <w:tcPr>
            <w:tcW w:type="dxa" w:w="4041"/>
          </w:tcPr>
          <w:p>
            <w:pPr>
              <w:spacing w:after="0"/>
              <w:jc w:val="left"/>
            </w:pPr>
            <w:r>
              <w:rPr>
                <w:sz w:val="16"/>
              </w:rPr>
              <w:t>Tornado</w:t>
            </w:r>
          </w:p>
        </w:tc>
        <w:tc>
          <w:tcPr>
            <w:tcW w:type="dxa" w:w="10071"/>
          </w:tcPr>
          <w:p>
            <w:pPr>
              <w:spacing w:after="0"/>
              <w:jc w:val="left"/>
            </w:pPr>
            <w:r>
              <w:rPr>
                <w:sz w:val="16"/>
              </w:rPr>
              <w:t>tract 22 (Very Low, 2.4); tract 15 (Very Low, 2.1); tract 23 (Very Low, 2.0)</w:t>
            </w:r>
          </w:p>
        </w:tc>
      </w:tr>
      <w:tr>
        <w:trPr>
          <w:cantSplit/>
        </w:trPr>
        <w:tc>
          <w:tcPr>
            <w:tcW w:type="dxa" w:w="4041"/>
          </w:tcPr>
          <w:p>
            <w:pPr>
              <w:spacing w:after="0"/>
              <w:jc w:val="left"/>
            </w:pPr>
            <w:r>
              <w:rPr>
                <w:sz w:val="16"/>
              </w:rPr>
              <w:t>Volcanic Activity</w:t>
            </w:r>
          </w:p>
        </w:tc>
        <w:tc>
          <w:tcPr>
            <w:tcW w:type="dxa" w:w="10071"/>
          </w:tcPr>
          <w:p>
            <w:pPr>
              <w:spacing w:after="0"/>
              <w:jc w:val="left"/>
            </w:pPr>
            <w:r>
              <w:rPr>
                <w:sz w:val="16"/>
              </w:rPr>
              <w:t>tract 22 (Very Low, 75.4); tract 25 (Very Low, 64.2); tract 20 (Very Low, 57.5)</w:t>
            </w:r>
          </w:p>
        </w:tc>
      </w:tr>
      <w:tr>
        <w:trPr>
          <w:cantSplit/>
        </w:trPr>
        <w:tc>
          <w:tcPr>
            <w:tcW w:type="dxa" w:w="4041"/>
          </w:tcPr>
          <w:p>
            <w:pPr>
              <w:spacing w:after="0"/>
              <w:jc w:val="left"/>
            </w:pPr>
            <w:r>
              <w:rPr>
                <w:sz w:val="16"/>
              </w:rPr>
              <w:t>Wildfire</w:t>
            </w:r>
          </w:p>
        </w:tc>
        <w:tc>
          <w:tcPr>
            <w:tcW w:type="dxa" w:w="10071"/>
          </w:tcPr>
          <w:p>
            <w:pPr>
              <w:spacing w:after="0"/>
              <w:jc w:val="left"/>
            </w:pPr>
            <w:r>
              <w:rPr>
                <w:sz w:val="16"/>
              </w:rPr>
              <w:t>tract 23 (Very High, 99.7); tract 22 (Very High, 99.5); tract 19 (Very High, 99.2)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23 is Census Tract 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968"/>
        <w:gridCol w:w="1864"/>
        <w:gridCol w:w="1460"/>
        <w:gridCol w:w="1562"/>
        <w:gridCol w:w="1562"/>
        <w:gridCol w:w="2289"/>
        <w:gridCol w:w="1563"/>
      </w:tblGrid>
      <w:tr>
        <w:trPr>
          <w:cantSplit/>
          <w:tblHeader/>
        </w:trPr>
        <w:tc>
          <w:tcPr>
            <w:tcW w:type="dxa" w:w="1844"/>
            <w:shd w:val="clear" w:color="auto" w:fill="E8E8E8"/>
          </w:tcPr>
          <w:p>
            <w:pPr>
              <w:spacing w:after="0"/>
              <w:jc w:val="left"/>
            </w:pPr>
            <w:r>
              <w:rPr>
                <w:b/>
                <w:sz w:val="16"/>
              </w:rPr>
              <w:t>Hazard</w:t>
            </w:r>
          </w:p>
        </w:tc>
        <w:tc>
          <w:tcPr>
            <w:tcW w:type="dxa" w:w="1968"/>
            <w:shd w:val="clear" w:color="auto" w:fill="E8E8E8"/>
          </w:tcPr>
          <w:p>
            <w:pPr>
              <w:spacing w:after="0"/>
              <w:jc w:val="left"/>
            </w:pPr>
            <w:r>
              <w:rPr>
                <w:b/>
                <w:sz w:val="16"/>
              </w:rPr>
              <w:t>Scale</w:t>
            </w:r>
          </w:p>
        </w:tc>
        <w:tc>
          <w:tcPr>
            <w:tcW w:type="dxa" w:w="18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0"/>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2289"/>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44"/>
          </w:tcPr>
          <w:p>
            <w:pPr>
              <w:spacing w:after="0"/>
              <w:jc w:val="left"/>
            </w:pPr>
            <w:r>
              <w:rPr>
                <w:sz w:val="16"/>
              </w:rPr>
              <w:t>Avalanche</w:t>
            </w:r>
          </w:p>
        </w:tc>
        <w:tc>
          <w:tcPr>
            <w:tcW w:type="dxa" w:w="1968"/>
          </w:tcPr>
          <w:p>
            <w:pPr>
              <w:spacing w:after="0"/>
              <w:jc w:val="left"/>
            </w:pPr>
            <w:r>
              <w:rPr>
                <w:sz w:val="16"/>
              </w:rPr>
              <w:t>none (count and damage only)</w:t>
            </w:r>
          </w:p>
        </w:tc>
        <w:tc>
          <w:tcPr>
            <w:tcW w:type="dxa" w:w="1864"/>
          </w:tcPr>
          <w:p>
            <w:pPr>
              <w:spacing w:after="0"/>
              <w:jc w:val="right"/>
            </w:pPr>
            <w:r>
              <w:rPr>
                <w:sz w:val="16"/>
              </w:rPr>
              <w:t>9 records, 1997 to 2025 (9 zone-level)</w:t>
            </w:r>
          </w:p>
        </w:tc>
        <w:tc>
          <w:tcPr>
            <w:tcW w:type="dxa" w:w="1460"/>
          </w:tcPr>
          <w:p>
            <w:pPr>
              <w:spacing w:after="0"/>
              <w:jc w:val="left"/>
            </w:pPr>
          </w:p>
        </w:tc>
        <w:tc>
          <w:tcPr>
            <w:tcW w:type="dxa" w:w="1562"/>
          </w:tcPr>
          <w:p>
            <w:pPr>
              <w:spacing w:after="0"/>
              <w:jc w:val="left"/>
            </w:pPr>
            <w:r>
              <w:rPr>
                <w:sz w:val="16"/>
              </w:rPr>
              <w:t>No damage reported in 9 records.</w:t>
            </w:r>
          </w:p>
        </w:tc>
        <w:tc>
          <w:tcPr>
            <w:tcW w:type="dxa" w:w="1562"/>
          </w:tcPr>
          <w:p>
            <w:pPr>
              <w:spacing w:after="0"/>
              <w:jc w:val="left"/>
            </w:pPr>
          </w:p>
        </w:tc>
        <w:tc>
          <w:tcPr>
            <w:tcW w:type="dxa" w:w="2289"/>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Cold/Wind Chill, Extreme Cold/Wind Chill</w:t>
            </w:r>
          </w:p>
        </w:tc>
        <w:tc>
          <w:tcPr>
            <w:tcW w:type="dxa" w:w="1968"/>
          </w:tcPr>
          <w:p>
            <w:pPr>
              <w:spacing w:after="0"/>
              <w:jc w:val="left"/>
            </w:pPr>
            <w:r>
              <w:rPr>
                <w:sz w:val="16"/>
              </w:rPr>
              <w:t>wind chill</w:t>
            </w:r>
          </w:p>
        </w:tc>
        <w:tc>
          <w:tcPr>
            <w:tcW w:type="dxa" w:w="1864"/>
          </w:tcPr>
          <w:p>
            <w:pPr>
              <w:spacing w:after="0"/>
              <w:jc w:val="right"/>
            </w:pPr>
            <w:r>
              <w:rPr>
                <w:sz w:val="16"/>
              </w:rPr>
              <w:t>2 records, 1997 to 2013 (2 zone-level)</w:t>
            </w:r>
          </w:p>
        </w:tc>
        <w:tc>
          <w:tcPr>
            <w:tcW w:type="dxa" w:w="1460"/>
          </w:tcPr>
          <w:p>
            <w:pPr>
              <w:spacing w:after="0"/>
              <w:jc w:val="left"/>
            </w:pPr>
            <w:r>
              <w:rPr>
                <w:sz w:val="16"/>
              </w:rPr>
              <w:t>2 days to 3 days (median 2.5 days); 2 with a recorded value</w:t>
            </w:r>
          </w:p>
        </w:tc>
        <w:tc>
          <w:tcPr>
            <w:tcW w:type="dxa" w:w="1562"/>
          </w:tcPr>
          <w:p>
            <w:pPr>
              <w:spacing w:after="0"/>
              <w:jc w:val="left"/>
            </w:pPr>
            <w:r>
              <w:rPr>
                <w:sz w:val="16"/>
              </w:rPr>
              <w:t>3 consecutive days, 1997-01-13 to 1997-01-15, zone-level</w:t>
            </w:r>
          </w:p>
        </w:tc>
        <w:tc>
          <w:tcPr>
            <w:tcW w:type="dxa" w:w="1562"/>
          </w:tcPr>
          <w:p>
            <w:pPr>
              <w:spacing w:after="0"/>
              <w:jc w:val="left"/>
            </w:pPr>
          </w:p>
        </w:tc>
        <w:tc>
          <w:tcPr>
            <w:tcW w:type="dxa" w:w="2289"/>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Frost/Freeze (outside NRI's Cold Wave definition)</w:t>
            </w:r>
          </w:p>
        </w:tc>
        <w:tc>
          <w:tcPr>
            <w:tcW w:type="dxa" w:w="1968"/>
          </w:tcPr>
          <w:p>
            <w:pPr>
              <w:spacing w:after="0"/>
              <w:jc w:val="left"/>
            </w:pPr>
            <w:r>
              <w:rPr>
                <w:sz w:val="16"/>
              </w:rPr>
              <w:t>crop damage</w:t>
            </w:r>
          </w:p>
        </w:tc>
        <w:tc>
          <w:tcPr>
            <w:tcW w:type="dxa" w:w="1864"/>
          </w:tcPr>
          <w:p>
            <w:pPr>
              <w:spacing w:after="0"/>
              <w:jc w:val="right"/>
            </w:pPr>
            <w:r>
              <w:rPr>
                <w:sz w:val="16"/>
              </w:rPr>
              <w:t>0</w:t>
            </w:r>
          </w:p>
        </w:tc>
        <w:tc>
          <w:tcPr>
            <w:tcW w:type="dxa" w:w="1460"/>
          </w:tcPr>
          <w:p>
            <w:pPr>
              <w:spacing w:after="0"/>
              <w:jc w:val="left"/>
            </w:pPr>
          </w:p>
        </w:tc>
        <w:tc>
          <w:tcPr>
            <w:tcW w:type="dxa" w:w="1562"/>
          </w:tcPr>
          <w:p>
            <w:pPr>
              <w:spacing w:after="0"/>
              <w:jc w:val="left"/>
            </w:pPr>
          </w:p>
        </w:tc>
        <w:tc>
          <w:tcPr>
            <w:tcW w:type="dxa" w:w="1562"/>
          </w:tcPr>
          <w:p>
            <w:pPr>
              <w:spacing w:after="0"/>
              <w:jc w:val="left"/>
            </w:pPr>
          </w:p>
        </w:tc>
        <w:tc>
          <w:tcPr>
            <w:tcW w:type="dxa" w:w="2289"/>
          </w:tcPr>
          <w:p>
            <w:pPr>
              <w:spacing w:after="0"/>
              <w:jc w:val="left"/>
            </w:pPr>
          </w:p>
        </w:tc>
        <w:tc>
          <w:tcPr>
            <w:tcW w:type="dxa" w:w="1563"/>
          </w:tcPr>
          <w:p>
            <w:pPr>
              <w:spacing w:after="0"/>
              <w:jc w:val="left"/>
            </w:pPr>
          </w:p>
        </w:tc>
      </w:tr>
      <w:tr>
        <w:trPr>
          <w:cantSplit/>
        </w:trPr>
        <w:tc>
          <w:tcPr>
            <w:tcW w:type="dxa" w:w="1844"/>
          </w:tcPr>
          <w:p>
            <w:pPr>
              <w:spacing w:after="0"/>
              <w:jc w:val="left"/>
            </w:pPr>
            <w:r>
              <w:rPr>
                <w:sz w:val="16"/>
              </w:rPr>
              <w:t>Drought</w:t>
            </w:r>
          </w:p>
        </w:tc>
        <w:tc>
          <w:tcPr>
            <w:tcW w:type="dxa" w:w="1968"/>
          </w:tcPr>
          <w:p>
            <w:pPr>
              <w:spacing w:after="0"/>
              <w:jc w:val="left"/>
            </w:pPr>
            <w:r>
              <w:rPr>
                <w:sz w:val="16"/>
              </w:rPr>
              <w:t>U.S. Drought Monitor scale (D0 to D4)</w:t>
            </w:r>
          </w:p>
        </w:tc>
        <w:tc>
          <w:tcPr>
            <w:tcW w:type="dxa" w:w="1864"/>
          </w:tcPr>
          <w:p>
            <w:pPr>
              <w:spacing w:after="0"/>
              <w:jc w:val="right"/>
            </w:pPr>
            <w:r>
              <w:rPr>
                <w:sz w:val="16"/>
              </w:rPr>
              <w:t>0</w:t>
            </w:r>
          </w:p>
        </w:tc>
        <w:tc>
          <w:tcPr>
            <w:tcW w:type="dxa" w:w="1460"/>
          </w:tcPr>
          <w:p>
            <w:pPr>
              <w:spacing w:after="0"/>
              <w:jc w:val="left"/>
            </w:pPr>
          </w:p>
        </w:tc>
        <w:tc>
          <w:tcPr>
            <w:tcW w:type="dxa" w:w="1562"/>
          </w:tcPr>
          <w:p>
            <w:pPr>
              <w:spacing w:after="0"/>
              <w:jc w:val="left"/>
            </w:pPr>
          </w:p>
        </w:tc>
        <w:tc>
          <w:tcPr>
            <w:tcW w:type="dxa" w:w="1562"/>
          </w:tcPr>
          <w:p>
            <w:pPr>
              <w:spacing w:after="0"/>
              <w:jc w:val="left"/>
            </w:pPr>
          </w:p>
        </w:tc>
        <w:tc>
          <w:tcPr>
            <w:tcW w:type="dxa" w:w="2289"/>
          </w:tcPr>
          <w:p>
            <w:pPr>
              <w:spacing w:after="0"/>
              <w:jc w:val="left"/>
            </w:pP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968"/>
          </w:tcPr>
          <w:p>
            <w:pPr>
              <w:spacing w:after="0"/>
              <w:jc w:val="left"/>
            </w:pPr>
            <w:r>
              <w:rPr>
                <w:sz w:val="16"/>
              </w:rPr>
              <w:t>Modified Mercalli (local data)</w:t>
            </w:r>
          </w:p>
        </w:tc>
        <w:tc>
          <w:tcPr>
            <w:tcW w:type="dxa" w:w="1864"/>
          </w:tcPr>
          <w:p>
            <w:pPr>
              <w:spacing w:after="0"/>
              <w:jc w:val="right"/>
            </w:pPr>
            <w:r>
              <w:rPr>
                <w:sz w:val="16"/>
              </w:rPr>
              <w:t>0</w:t>
            </w:r>
          </w:p>
        </w:tc>
        <w:tc>
          <w:tcPr>
            <w:tcW w:type="dxa" w:w="1460"/>
          </w:tcPr>
          <w:p>
            <w:pPr>
              <w:spacing w:after="0"/>
              <w:jc w:val="left"/>
            </w:pPr>
          </w:p>
        </w:tc>
        <w:tc>
          <w:tcPr>
            <w:tcW w:type="dxa" w:w="1562"/>
          </w:tcPr>
          <w:p>
            <w:pPr>
              <w:spacing w:after="0"/>
              <w:jc w:val="left"/>
            </w:pPr>
          </w:p>
        </w:tc>
        <w:tc>
          <w:tcPr>
            <w:tcW w:type="dxa" w:w="1562"/>
          </w:tcPr>
          <w:p>
            <w:pPr>
              <w:spacing w:after="0"/>
              <w:jc w:val="left"/>
            </w:pPr>
          </w:p>
        </w:tc>
        <w:tc>
          <w:tcPr>
            <w:tcW w:type="dxa" w:w="2289"/>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968"/>
          </w:tcPr>
          <w:p>
            <w:pPr>
              <w:spacing w:after="0"/>
              <w:jc w:val="left"/>
            </w:pPr>
            <w:r>
              <w:rPr>
                <w:sz w:val="16"/>
              </w:rPr>
              <w:t>hail size (inches)</w:t>
            </w:r>
          </w:p>
        </w:tc>
        <w:tc>
          <w:tcPr>
            <w:tcW w:type="dxa" w:w="1864"/>
          </w:tcPr>
          <w:p>
            <w:pPr>
              <w:spacing w:after="0"/>
              <w:jc w:val="right"/>
            </w:pPr>
            <w:r>
              <w:rPr>
                <w:sz w:val="16"/>
              </w:rPr>
              <w:t>10 records, 1983 to 2025</w:t>
            </w:r>
          </w:p>
        </w:tc>
        <w:tc>
          <w:tcPr>
            <w:tcW w:type="dxa" w:w="1460"/>
          </w:tcPr>
          <w:p>
            <w:pPr>
              <w:spacing w:after="0"/>
              <w:jc w:val="left"/>
            </w:pPr>
            <w:r>
              <w:rPr>
                <w:sz w:val="16"/>
              </w:rPr>
              <w:t>0.75 in to 1 in (median 0.81 in); 10 with a recorded value</w:t>
            </w:r>
          </w:p>
        </w:tc>
        <w:tc>
          <w:tcPr>
            <w:tcW w:type="dxa" w:w="1562"/>
          </w:tcPr>
          <w:p>
            <w:pPr>
              <w:spacing w:after="0"/>
              <w:jc w:val="left"/>
            </w:pPr>
            <w:r>
              <w:rPr>
                <w:sz w:val="16"/>
              </w:rPr>
              <w:t>1 in hail, 2013-07-04; same size also recorded on 1983-08-20, 2002-07-17, 2009-05-22</w:t>
            </w:r>
          </w:p>
        </w:tc>
        <w:tc>
          <w:tcPr>
            <w:tcW w:type="dxa" w:w="1562"/>
          </w:tcPr>
          <w:p>
            <w:pPr>
              <w:spacing w:after="0"/>
              <w:jc w:val="left"/>
            </w:pPr>
          </w:p>
        </w:tc>
        <w:tc>
          <w:tcPr>
            <w:tcW w:type="dxa" w:w="2289"/>
          </w:tcPr>
          <w:p>
            <w:pPr>
              <w:spacing w:after="0"/>
              <w:jc w:val="left"/>
            </w:pPr>
            <w:r>
              <w:rPr>
                <w:sz w:val="16"/>
              </w:rPr>
              <w:t>No event record names a jurisdiction in the plan.</w:t>
            </w:r>
          </w:p>
        </w:tc>
        <w:tc>
          <w:tcPr>
            <w:tcW w:type="dxa" w:w="1563"/>
          </w:tcPr>
          <w:p>
            <w:pPr>
              <w:spacing w:after="0"/>
              <w:jc w:val="left"/>
            </w:pPr>
          </w:p>
        </w:tc>
      </w:tr>
      <w:tr>
        <w:trPr>
          <w:cantSplit/>
        </w:trPr>
        <w:tc>
          <w:tcPr>
            <w:tcW w:type="dxa" w:w="1844"/>
          </w:tcPr>
          <w:p>
            <w:pPr>
              <w:spacing w:after="0"/>
              <w:jc w:val="left"/>
            </w:pPr>
            <w:r>
              <w:rPr>
                <w:sz w:val="16"/>
              </w:rPr>
              <w:t>Excessive Heat, Heat</w:t>
            </w:r>
          </w:p>
        </w:tc>
        <w:tc>
          <w:tcPr>
            <w:tcW w:type="dxa" w:w="1968"/>
          </w:tcPr>
          <w:p>
            <w:pPr>
              <w:spacing w:after="0"/>
              <w:jc w:val="left"/>
            </w:pPr>
            <w:r>
              <w:rPr>
                <w:sz w:val="16"/>
              </w:rPr>
              <w:t>heat index (in event narratives)</w:t>
            </w:r>
          </w:p>
        </w:tc>
        <w:tc>
          <w:tcPr>
            <w:tcW w:type="dxa" w:w="1864"/>
          </w:tcPr>
          <w:p>
            <w:pPr>
              <w:spacing w:after="0"/>
              <w:jc w:val="right"/>
            </w:pPr>
            <w:r>
              <w:rPr>
                <w:sz w:val="16"/>
              </w:rPr>
              <w:t>3 records, 2006 to 2022 (3 zone-level)</w:t>
            </w:r>
          </w:p>
        </w:tc>
        <w:tc>
          <w:tcPr>
            <w:tcW w:type="dxa" w:w="1460"/>
          </w:tcPr>
          <w:p>
            <w:pPr>
              <w:spacing w:after="0"/>
              <w:jc w:val="left"/>
            </w:pPr>
            <w:r>
              <w:rPr>
                <w:sz w:val="16"/>
              </w:rPr>
              <w:t>3 days to 13 days (median 3 days); 3 with a recorded value</w:t>
            </w:r>
          </w:p>
        </w:tc>
        <w:tc>
          <w:tcPr>
            <w:tcW w:type="dxa" w:w="1562"/>
          </w:tcPr>
          <w:p>
            <w:pPr>
              <w:spacing w:after="0"/>
              <w:jc w:val="left"/>
            </w:pPr>
            <w:r>
              <w:rPr>
                <w:sz w:val="16"/>
              </w:rPr>
              <w:t>13 consecutive days, 2006-07-16 to 2006-07-28, zone-level</w:t>
            </w:r>
          </w:p>
        </w:tc>
        <w:tc>
          <w:tcPr>
            <w:tcW w:type="dxa" w:w="1562"/>
          </w:tcPr>
          <w:p>
            <w:pPr>
              <w:spacing w:after="0"/>
              <w:jc w:val="left"/>
            </w:pPr>
          </w:p>
        </w:tc>
        <w:tc>
          <w:tcPr>
            <w:tcW w:type="dxa" w:w="2289"/>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Hurricane, Tropical Storm, Tropical Depression</w:t>
            </w:r>
          </w:p>
        </w:tc>
        <w:tc>
          <w:tcPr>
            <w:tcW w:type="dxa" w:w="1968"/>
          </w:tcPr>
          <w:p>
            <w:pPr>
              <w:spacing w:after="0"/>
              <w:jc w:val="left"/>
            </w:pPr>
            <w:r>
              <w:rPr>
                <w:sz w:val="16"/>
              </w:rPr>
              <w:t>Saffir-Simpson</w:t>
            </w:r>
          </w:p>
        </w:tc>
        <w:tc>
          <w:tcPr>
            <w:tcW w:type="dxa" w:w="1864"/>
          </w:tcPr>
          <w:p>
            <w:pPr>
              <w:spacing w:after="0"/>
              <w:jc w:val="right"/>
            </w:pPr>
            <w:r>
              <w:rPr>
                <w:sz w:val="16"/>
              </w:rPr>
              <w:t>0</w:t>
            </w:r>
          </w:p>
        </w:tc>
        <w:tc>
          <w:tcPr>
            <w:tcW w:type="dxa" w:w="1460"/>
          </w:tcPr>
          <w:p>
            <w:pPr>
              <w:spacing w:after="0"/>
              <w:jc w:val="left"/>
            </w:pPr>
          </w:p>
        </w:tc>
        <w:tc>
          <w:tcPr>
            <w:tcW w:type="dxa" w:w="1562"/>
          </w:tcPr>
          <w:p>
            <w:pPr>
              <w:spacing w:after="0"/>
              <w:jc w:val="left"/>
            </w:pPr>
          </w:p>
        </w:tc>
        <w:tc>
          <w:tcPr>
            <w:tcW w:type="dxa" w:w="1562"/>
          </w:tcPr>
          <w:p>
            <w:pPr>
              <w:spacing w:after="0"/>
              <w:jc w:val="left"/>
            </w:pPr>
          </w:p>
        </w:tc>
        <w:tc>
          <w:tcPr>
            <w:tcW w:type="dxa" w:w="2289"/>
          </w:tcPr>
          <w:p>
            <w:pPr>
              <w:spacing w:after="0"/>
              <w:jc w:val="left"/>
            </w:pP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968"/>
          </w:tcPr>
          <w:p>
            <w:pPr>
              <w:spacing w:after="0"/>
              <w:jc w:val="left"/>
            </w:pPr>
            <w:r>
              <w:rPr>
                <w:sz w:val="16"/>
              </w:rPr>
              <w:t>Sperry-Piltz ice scale (local data)</w:t>
            </w:r>
          </w:p>
        </w:tc>
        <w:tc>
          <w:tcPr>
            <w:tcW w:type="dxa" w:w="1864"/>
          </w:tcPr>
          <w:p>
            <w:pPr>
              <w:spacing w:after="0"/>
              <w:jc w:val="right"/>
            </w:pPr>
            <w:r>
              <w:rPr>
                <w:sz w:val="16"/>
              </w:rPr>
              <w:t>2 records, 2005 to 2007 (2 zone-level)</w:t>
            </w:r>
          </w:p>
        </w:tc>
        <w:tc>
          <w:tcPr>
            <w:tcW w:type="dxa" w:w="1460"/>
          </w:tcPr>
          <w:p>
            <w:pPr>
              <w:spacing w:after="0"/>
              <w:jc w:val="left"/>
            </w:pPr>
          </w:p>
        </w:tc>
        <w:tc>
          <w:tcPr>
            <w:tcW w:type="dxa" w:w="1562"/>
          </w:tcPr>
          <w:p>
            <w:pPr>
              <w:spacing w:after="0"/>
              <w:jc w:val="left"/>
            </w:pPr>
            <w:r>
              <w:rPr>
                <w:sz w:val="16"/>
              </w:rPr>
              <w:t>No damage reported in 2 records.</w:t>
            </w:r>
          </w:p>
        </w:tc>
        <w:tc>
          <w:tcPr>
            <w:tcW w:type="dxa" w:w="1562"/>
          </w:tcPr>
          <w:p>
            <w:pPr>
              <w:spacing w:after="0"/>
              <w:jc w:val="left"/>
            </w:pPr>
          </w:p>
        </w:tc>
        <w:tc>
          <w:tcPr>
            <w:tcW w:type="dxa" w:w="2289"/>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Flash Flood, Flood, Lakeshore Flood</w:t>
            </w:r>
          </w:p>
        </w:tc>
        <w:tc>
          <w:tcPr>
            <w:tcW w:type="dxa" w:w="1968"/>
          </w:tcPr>
          <w:p>
            <w:pPr>
              <w:spacing w:after="0"/>
              <w:jc w:val="left"/>
            </w:pPr>
            <w:r>
              <w:rPr>
                <w:sz w:val="16"/>
              </w:rPr>
              <w:t>damage and flood days (flood depth: FIRM)</w:t>
            </w:r>
          </w:p>
        </w:tc>
        <w:tc>
          <w:tcPr>
            <w:tcW w:type="dxa" w:w="1864"/>
          </w:tcPr>
          <w:p>
            <w:pPr>
              <w:spacing w:after="0"/>
              <w:jc w:val="right"/>
            </w:pPr>
            <w:r>
              <w:rPr>
                <w:sz w:val="16"/>
              </w:rPr>
              <w:t>28 records, 1997 to 2025 (2 zone-level)</w:t>
            </w:r>
          </w:p>
        </w:tc>
        <w:tc>
          <w:tcPr>
            <w:tcW w:type="dxa" w:w="1460"/>
          </w:tcPr>
          <w:p>
            <w:pPr>
              <w:spacing w:after="0"/>
              <w:jc w:val="left"/>
            </w:pPr>
          </w:p>
        </w:tc>
        <w:tc>
          <w:tcPr>
            <w:tcW w:type="dxa" w:w="1562"/>
          </w:tcPr>
          <w:p>
            <w:pPr>
              <w:spacing w:after="0"/>
              <w:jc w:val="left"/>
            </w:pPr>
            <w:r>
              <w:rPr>
                <w:sz w:val="16"/>
              </w:rPr>
              <w:t>Flood, 2022-12-31, $5,000,000 property; $0 crops (2022 dollars)</w:t>
            </w:r>
          </w:p>
        </w:tc>
        <w:tc>
          <w:tcPr>
            <w:tcW w:type="dxa" w:w="1562"/>
          </w:tcPr>
          <w:p>
            <w:pPr>
              <w:spacing w:after="0"/>
              <w:jc w:val="left"/>
            </w:pPr>
          </w:p>
        </w:tc>
        <w:tc>
          <w:tcPr>
            <w:tcW w:type="dxa" w:w="2289"/>
          </w:tcPr>
          <w:p>
            <w:pPr>
              <w:spacing w:after="0"/>
              <w:jc w:val="left"/>
            </w:pPr>
            <w:r>
              <w:rPr>
                <w:sz w:val="16"/>
              </w:rPr>
              <w:t>No event record names a jurisdiction in the plan. Zone-level records (2) apply countywide.</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968"/>
          </w:tcPr>
          <w:p>
            <w:pPr>
              <w:spacing w:after="0"/>
              <w:jc w:val="left"/>
            </w:pPr>
            <w:r>
              <w:rPr>
                <w:sz w:val="16"/>
              </w:rPr>
              <w:t>none (count and damage only)</w:t>
            </w:r>
          </w:p>
        </w:tc>
        <w:tc>
          <w:tcPr>
            <w:tcW w:type="dxa" w:w="1864"/>
          </w:tcPr>
          <w:p>
            <w:pPr>
              <w:spacing w:after="0"/>
              <w:jc w:val="right"/>
            </w:pPr>
            <w:r>
              <w:rPr>
                <w:sz w:val="16"/>
              </w:rPr>
              <w:t>7 records, 2012 to 2023</w:t>
            </w:r>
          </w:p>
        </w:tc>
        <w:tc>
          <w:tcPr>
            <w:tcW w:type="dxa" w:w="1460"/>
          </w:tcPr>
          <w:p>
            <w:pPr>
              <w:spacing w:after="0"/>
              <w:jc w:val="left"/>
            </w:pPr>
          </w:p>
        </w:tc>
        <w:tc>
          <w:tcPr>
            <w:tcW w:type="dxa" w:w="1562"/>
          </w:tcPr>
          <w:p>
            <w:pPr>
              <w:spacing w:after="0"/>
              <w:jc w:val="left"/>
            </w:pPr>
            <w:r>
              <w:rPr>
                <w:sz w:val="16"/>
              </w:rPr>
              <w:t>Debris Flow, 2014-07-20, $20,000 property; $0 crops (2014 dollars)</w:t>
            </w:r>
          </w:p>
        </w:tc>
        <w:tc>
          <w:tcPr>
            <w:tcW w:type="dxa" w:w="1562"/>
          </w:tcPr>
          <w:p>
            <w:pPr>
              <w:spacing w:after="0"/>
              <w:jc w:val="left"/>
            </w:pPr>
          </w:p>
        </w:tc>
        <w:tc>
          <w:tcPr>
            <w:tcW w:type="dxa" w:w="2289"/>
          </w:tcPr>
          <w:p>
            <w:pPr>
              <w:spacing w:after="0"/>
              <w:jc w:val="left"/>
            </w:pPr>
            <w:r>
              <w:rPr>
                <w:sz w:val="16"/>
              </w:rPr>
              <w:t>No event record names a jurisdiction in the plan.</w:t>
            </w:r>
          </w:p>
        </w:tc>
        <w:tc>
          <w:tcPr>
            <w:tcW w:type="dxa" w:w="1563"/>
          </w:tcPr>
          <w:p>
            <w:pPr>
              <w:spacing w:after="0"/>
              <w:jc w:val="left"/>
            </w:pPr>
          </w:p>
        </w:tc>
      </w:tr>
      <w:tr>
        <w:trPr>
          <w:cantSplit/>
        </w:trPr>
        <w:tc>
          <w:tcPr>
            <w:tcW w:type="dxa" w:w="1844"/>
          </w:tcPr>
          <w:p>
            <w:pPr>
              <w:spacing w:after="0"/>
              <w:jc w:val="left"/>
            </w:pPr>
            <w:r>
              <w:rPr>
                <w:sz w:val="16"/>
              </w:rPr>
              <w:t>Lightning</w:t>
            </w:r>
          </w:p>
        </w:tc>
        <w:tc>
          <w:tcPr>
            <w:tcW w:type="dxa" w:w="1968"/>
          </w:tcPr>
          <w:p>
            <w:pPr>
              <w:spacing w:after="0"/>
              <w:jc w:val="left"/>
            </w:pPr>
            <w:r>
              <w:rPr>
                <w:sz w:val="16"/>
              </w:rPr>
              <w:t>annualized frequency (the measure FEMA's Local Mitigation Planning Handbook names)</w:t>
            </w:r>
          </w:p>
        </w:tc>
        <w:tc>
          <w:tcPr>
            <w:tcW w:type="dxa" w:w="1864"/>
          </w:tcPr>
          <w:p>
            <w:pPr>
              <w:spacing w:after="0"/>
              <w:jc w:val="right"/>
            </w:pPr>
            <w:r>
              <w:rPr>
                <w:sz w:val="16"/>
              </w:rPr>
              <w:t>5 records, 2001 to 2007</w:t>
            </w:r>
          </w:p>
        </w:tc>
        <w:tc>
          <w:tcPr>
            <w:tcW w:type="dxa" w:w="1460"/>
          </w:tcPr>
          <w:p>
            <w:pPr>
              <w:spacing w:after="0"/>
              <w:jc w:val="left"/>
            </w:pPr>
          </w:p>
        </w:tc>
        <w:tc>
          <w:tcPr>
            <w:tcW w:type="dxa" w:w="1562"/>
          </w:tcPr>
          <w:p>
            <w:pPr>
              <w:spacing w:after="0"/>
              <w:jc w:val="left"/>
            </w:pPr>
            <w:r>
              <w:rPr>
                <w:sz w:val="16"/>
              </w:rPr>
              <w:t>Lightning, 2005-08-16, $15,000 property; crops not reported (2005 dollars)</w:t>
            </w:r>
          </w:p>
        </w:tc>
        <w:tc>
          <w:tcPr>
            <w:tcW w:type="dxa" w:w="1562"/>
          </w:tcPr>
          <w:p>
            <w:pPr>
              <w:spacing w:after="0"/>
              <w:jc w:val="left"/>
            </w:pPr>
          </w:p>
        </w:tc>
        <w:tc>
          <w:tcPr>
            <w:tcW w:type="dxa" w:w="2289"/>
          </w:tcPr>
          <w:p>
            <w:pPr>
              <w:spacing w:after="0"/>
              <w:jc w:val="left"/>
            </w:pPr>
            <w:r>
              <w:rPr>
                <w:sz w:val="16"/>
              </w:rPr>
              <w:t>No event record names a jurisdiction in the plan.</w:t>
            </w:r>
          </w:p>
        </w:tc>
        <w:tc>
          <w:tcPr>
            <w:tcW w:type="dxa" w:w="1563"/>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968"/>
          </w:tcPr>
          <w:p>
            <w:pPr>
              <w:spacing w:after="0"/>
              <w:jc w:val="left"/>
            </w:pPr>
            <w:r>
              <w:rPr>
                <w:sz w:val="16"/>
              </w:rPr>
              <w:t>wind speed (kt and mph)</w:t>
            </w:r>
          </w:p>
        </w:tc>
        <w:tc>
          <w:tcPr>
            <w:tcW w:type="dxa" w:w="1864"/>
          </w:tcPr>
          <w:p>
            <w:pPr>
              <w:spacing w:after="0"/>
              <w:jc w:val="right"/>
            </w:pPr>
            <w:r>
              <w:rPr>
                <w:sz w:val="16"/>
              </w:rPr>
              <w:t>663 records, 1996 to 2026 (663 zone-level)</w:t>
            </w:r>
          </w:p>
        </w:tc>
        <w:tc>
          <w:tcPr>
            <w:tcW w:type="dxa" w:w="1460"/>
          </w:tcPr>
          <w:p>
            <w:pPr>
              <w:spacing w:after="0"/>
              <w:jc w:val="left"/>
            </w:pPr>
            <w:r>
              <w:rPr>
                <w:sz w:val="16"/>
              </w:rPr>
              <w:t>23 kt (26 mph) to 132 kt (152 mph) (median 59 kt (68 mph)); 656 with a recorded value</w:t>
            </w:r>
          </w:p>
        </w:tc>
        <w:tc>
          <w:tcPr>
            <w:tcW w:type="dxa" w:w="1562"/>
          </w:tcPr>
          <w:p>
            <w:pPr>
              <w:spacing w:after="0"/>
              <w:jc w:val="left"/>
            </w:pPr>
            <w:r>
              <w:rPr>
                <w:sz w:val="16"/>
              </w:rPr>
              <w:t>132 kt (152 mph), measurement type not recorded, High Wind, 1999-02-06; NWS zone NVZ003</w:t>
            </w:r>
          </w:p>
        </w:tc>
        <w:tc>
          <w:tcPr>
            <w:tcW w:type="dxa" w:w="1562"/>
          </w:tcPr>
          <w:p>
            <w:pPr>
              <w:spacing w:after="0"/>
              <w:jc w:val="left"/>
            </w:pPr>
            <w:r>
              <w:rPr>
                <w:sz w:val="16"/>
              </w:rPr>
              <w:t>High Wind, 2014-12-11, $300,000 property; $0 crops (zone total, 2014 dollars)</w:t>
            </w:r>
          </w:p>
        </w:tc>
        <w:tc>
          <w:tcPr>
            <w:tcW w:type="dxa" w:w="2289"/>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Thunderstorm Wind</w:t>
            </w:r>
          </w:p>
        </w:tc>
        <w:tc>
          <w:tcPr>
            <w:tcW w:type="dxa" w:w="1968"/>
          </w:tcPr>
          <w:p>
            <w:pPr>
              <w:spacing w:after="0"/>
              <w:jc w:val="left"/>
            </w:pPr>
            <w:r>
              <w:rPr>
                <w:sz w:val="16"/>
              </w:rPr>
              <w:t>wind speed (kt and mph)</w:t>
            </w:r>
          </w:p>
        </w:tc>
        <w:tc>
          <w:tcPr>
            <w:tcW w:type="dxa" w:w="1864"/>
          </w:tcPr>
          <w:p>
            <w:pPr>
              <w:spacing w:after="0"/>
              <w:jc w:val="right"/>
            </w:pPr>
            <w:r>
              <w:rPr>
                <w:sz w:val="16"/>
              </w:rPr>
              <w:t>8 records, 1985 to 2021</w:t>
            </w:r>
          </w:p>
        </w:tc>
        <w:tc>
          <w:tcPr>
            <w:tcW w:type="dxa" w:w="1460"/>
          </w:tcPr>
          <w:p>
            <w:pPr>
              <w:spacing w:after="0"/>
              <w:jc w:val="left"/>
            </w:pPr>
            <w:r>
              <w:rPr>
                <w:sz w:val="16"/>
              </w:rPr>
              <w:t>50 kt (58 mph) to 68 kt (78 mph) (median 53.5 kt (62 mph)); 8 with a recorded value</w:t>
            </w:r>
          </w:p>
        </w:tc>
        <w:tc>
          <w:tcPr>
            <w:tcW w:type="dxa" w:w="1562"/>
          </w:tcPr>
          <w:p>
            <w:pPr>
              <w:spacing w:after="0"/>
              <w:jc w:val="left"/>
            </w:pPr>
            <w:r>
              <w:rPr>
                <w:sz w:val="16"/>
              </w:rPr>
              <w:t>68 kt (78 mph) measured gust, Thunderstorm Wind, 2015-06-27</w:t>
            </w:r>
          </w:p>
        </w:tc>
        <w:tc>
          <w:tcPr>
            <w:tcW w:type="dxa" w:w="1562"/>
          </w:tcPr>
          <w:p>
            <w:pPr>
              <w:spacing w:after="0"/>
              <w:jc w:val="left"/>
            </w:pPr>
          </w:p>
        </w:tc>
        <w:tc>
          <w:tcPr>
            <w:tcW w:type="dxa" w:w="2289"/>
          </w:tcPr>
          <w:p>
            <w:pPr>
              <w:spacing w:after="0"/>
              <w:jc w:val="left"/>
            </w:pPr>
            <w:r>
              <w:rPr>
                <w:sz w:val="16"/>
              </w:rPr>
              <w:t>No event record names a jurisdiction in the plan.</w:t>
            </w:r>
          </w:p>
        </w:tc>
        <w:tc>
          <w:tcPr>
            <w:tcW w:type="dxa" w:w="1563"/>
          </w:tcPr>
          <w:p>
            <w:pPr>
              <w:spacing w:after="0"/>
              <w:jc w:val="left"/>
            </w:pPr>
          </w:p>
        </w:tc>
      </w:tr>
      <w:tr>
        <w:trPr>
          <w:cantSplit/>
        </w:trPr>
        <w:tc>
          <w:tcPr>
            <w:tcW w:type="dxa" w:w="1844"/>
          </w:tcPr>
          <w:p>
            <w:pPr>
              <w:spacing w:after="0"/>
              <w:jc w:val="left"/>
            </w:pPr>
            <w:r>
              <w:rPr>
                <w:sz w:val="16"/>
              </w:rPr>
              <w:t>Tornado</w:t>
            </w:r>
          </w:p>
        </w:tc>
        <w:tc>
          <w:tcPr>
            <w:tcW w:type="dxa" w:w="1968"/>
          </w:tcPr>
          <w:p>
            <w:pPr>
              <w:spacing w:after="0"/>
              <w:jc w:val="left"/>
            </w:pPr>
            <w:r>
              <w:rPr>
                <w:sz w:val="16"/>
              </w:rPr>
              <w:t>Enhanced Fujita (Fujita before Feb 2007)</w:t>
            </w:r>
          </w:p>
        </w:tc>
        <w:tc>
          <w:tcPr>
            <w:tcW w:type="dxa" w:w="1864"/>
          </w:tcPr>
          <w:p>
            <w:pPr>
              <w:spacing w:after="0"/>
              <w:jc w:val="right"/>
            </w:pPr>
            <w:r>
              <w:rPr>
                <w:sz w:val="16"/>
              </w:rPr>
              <w:t>1 record, 2017</w:t>
            </w:r>
          </w:p>
        </w:tc>
        <w:tc>
          <w:tcPr>
            <w:tcW w:type="dxa" w:w="1460"/>
          </w:tcPr>
          <w:p>
            <w:pPr>
              <w:spacing w:after="0"/>
              <w:jc w:val="left"/>
            </w:pPr>
            <w:r>
              <w:rPr>
                <w:sz w:val="16"/>
              </w:rPr>
              <w:t>F/EF0; 1 with a recorded value</w:t>
            </w:r>
          </w:p>
        </w:tc>
        <w:tc>
          <w:tcPr>
            <w:tcW w:type="dxa" w:w="1562"/>
          </w:tcPr>
          <w:p>
            <w:pPr>
              <w:spacing w:after="0"/>
              <w:jc w:val="left"/>
            </w:pPr>
            <w:r>
              <w:rPr>
                <w:sz w:val="16"/>
              </w:rPr>
              <w:t>EF0 tornado, 2017-09-21, 0.44 mi within this county, 20 yd wide, damage not reported</w:t>
            </w:r>
          </w:p>
        </w:tc>
        <w:tc>
          <w:tcPr>
            <w:tcW w:type="dxa" w:w="1562"/>
          </w:tcPr>
          <w:p>
            <w:pPr>
              <w:spacing w:after="0"/>
              <w:jc w:val="left"/>
            </w:pPr>
          </w:p>
        </w:tc>
        <w:tc>
          <w:tcPr>
            <w:tcW w:type="dxa" w:w="2289"/>
          </w:tcPr>
          <w:p>
            <w:pPr>
              <w:spacing w:after="0"/>
              <w:jc w:val="left"/>
            </w:pPr>
            <w:r>
              <w:rPr>
                <w:sz w:val="16"/>
              </w:rPr>
              <w:t>No event record names a jurisdiction in the plan.</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Volcanic Ash, Volcanic Ashfall</w:t>
            </w:r>
          </w:p>
        </w:tc>
        <w:tc>
          <w:tcPr>
            <w:tcW w:type="dxa" w:w="1968"/>
          </w:tcPr>
          <w:p>
            <w:pPr>
              <w:spacing w:after="0"/>
              <w:jc w:val="left"/>
            </w:pPr>
            <w:r>
              <w:rPr>
                <w:sz w:val="16"/>
              </w:rPr>
              <w:t>Volcanic Explosivity Index (local data)</w:t>
            </w:r>
          </w:p>
        </w:tc>
        <w:tc>
          <w:tcPr>
            <w:tcW w:type="dxa" w:w="1864"/>
          </w:tcPr>
          <w:p>
            <w:pPr>
              <w:spacing w:after="0"/>
              <w:jc w:val="right"/>
            </w:pPr>
            <w:r>
              <w:rPr>
                <w:sz w:val="16"/>
              </w:rPr>
              <w:t>0</w:t>
            </w:r>
          </w:p>
        </w:tc>
        <w:tc>
          <w:tcPr>
            <w:tcW w:type="dxa" w:w="1460"/>
          </w:tcPr>
          <w:p>
            <w:pPr>
              <w:spacing w:after="0"/>
              <w:jc w:val="left"/>
            </w:pPr>
          </w:p>
        </w:tc>
        <w:tc>
          <w:tcPr>
            <w:tcW w:type="dxa" w:w="1562"/>
          </w:tcPr>
          <w:p>
            <w:pPr>
              <w:spacing w:after="0"/>
              <w:jc w:val="left"/>
            </w:pPr>
          </w:p>
        </w:tc>
        <w:tc>
          <w:tcPr>
            <w:tcW w:type="dxa" w:w="1562"/>
          </w:tcPr>
          <w:p>
            <w:pPr>
              <w:spacing w:after="0"/>
              <w:jc w:val="left"/>
            </w:pPr>
          </w:p>
        </w:tc>
        <w:tc>
          <w:tcPr>
            <w:tcW w:type="dxa" w:w="2289"/>
          </w:tcPr>
          <w:p>
            <w:pPr>
              <w:spacing w:after="0"/>
              <w:jc w:val="left"/>
            </w:pPr>
          </w:p>
        </w:tc>
        <w:tc>
          <w:tcPr>
            <w:tcW w:type="dxa" w:w="1563"/>
          </w:tcPr>
          <w:p>
            <w:pPr>
              <w:spacing w:after="0"/>
              <w:jc w:val="left"/>
            </w:pPr>
          </w:p>
        </w:tc>
      </w:tr>
      <w:tr>
        <w:trPr>
          <w:cantSplit/>
        </w:trPr>
        <w:tc>
          <w:tcPr>
            <w:tcW w:type="dxa" w:w="1844"/>
          </w:tcPr>
          <w:p>
            <w:pPr>
              <w:spacing w:after="0"/>
              <w:jc w:val="left"/>
            </w:pPr>
            <w:r>
              <w:rPr>
                <w:sz w:val="16"/>
              </w:rPr>
              <w:t>Wildfire</w:t>
            </w:r>
          </w:p>
        </w:tc>
        <w:tc>
          <w:tcPr>
            <w:tcW w:type="dxa" w:w="1968"/>
          </w:tcPr>
          <w:p>
            <w:pPr>
              <w:spacing w:after="0"/>
              <w:jc w:val="left"/>
            </w:pPr>
            <w:r>
              <w:rPr>
                <w:sz w:val="16"/>
              </w:rPr>
              <w:t>acres burned (local data)</w:t>
            </w:r>
          </w:p>
        </w:tc>
        <w:tc>
          <w:tcPr>
            <w:tcW w:type="dxa" w:w="1864"/>
          </w:tcPr>
          <w:p>
            <w:pPr>
              <w:spacing w:after="0"/>
              <w:jc w:val="right"/>
            </w:pPr>
            <w:r>
              <w:rPr>
                <w:sz w:val="16"/>
              </w:rPr>
              <w:t>17 records, 2001 to 2025 (16 zone-level)</w:t>
            </w:r>
          </w:p>
        </w:tc>
        <w:tc>
          <w:tcPr>
            <w:tcW w:type="dxa" w:w="1460"/>
          </w:tcPr>
          <w:p>
            <w:pPr>
              <w:spacing w:after="0"/>
              <w:jc w:val="left"/>
            </w:pPr>
          </w:p>
        </w:tc>
        <w:tc>
          <w:tcPr>
            <w:tcW w:type="dxa" w:w="1562"/>
          </w:tcPr>
          <w:p>
            <w:pPr>
              <w:spacing w:after="0"/>
              <w:jc w:val="left"/>
            </w:pPr>
            <w:r>
              <w:rPr>
                <w:sz w:val="16"/>
              </w:rPr>
              <w:t>Wildfire, 2016-10-14, $30,000,000 property; $0 crops (2016 dollars); NWS zone NVZ003</w:t>
            </w:r>
          </w:p>
        </w:tc>
        <w:tc>
          <w:tcPr>
            <w:tcW w:type="dxa" w:w="1562"/>
          </w:tcPr>
          <w:p>
            <w:pPr>
              <w:spacing w:after="0"/>
              <w:jc w:val="left"/>
            </w:pPr>
          </w:p>
        </w:tc>
        <w:tc>
          <w:tcPr>
            <w:tcW w:type="dxa" w:w="2289"/>
          </w:tcPr>
          <w:p>
            <w:pPr>
              <w:spacing w:after="0"/>
              <w:jc w:val="left"/>
            </w:pPr>
            <w:r>
              <w:rPr>
                <w:sz w:val="16"/>
              </w:rPr>
              <w:t>No event record names a jurisdiction in the plan. Zone-level records (16) apply countywide.</w:t>
            </w:r>
          </w:p>
        </w:tc>
        <w:tc>
          <w:tcPr>
            <w:tcW w:type="dxa" w:w="1563"/>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968"/>
          </w:tcPr>
          <w:p>
            <w:pPr>
              <w:spacing w:after="0"/>
              <w:jc w:val="left"/>
            </w:pPr>
            <w:r>
              <w:rPr>
                <w:sz w:val="16"/>
              </w:rPr>
              <w:t>none in data (snowfall: local data)</w:t>
            </w:r>
          </w:p>
        </w:tc>
        <w:tc>
          <w:tcPr>
            <w:tcW w:type="dxa" w:w="1864"/>
          </w:tcPr>
          <w:p>
            <w:pPr>
              <w:spacing w:after="0"/>
              <w:jc w:val="right"/>
            </w:pPr>
            <w:r>
              <w:rPr>
                <w:sz w:val="16"/>
              </w:rPr>
              <w:t>460 records, 1996 to 2026 (460 zone-level)</w:t>
            </w:r>
          </w:p>
        </w:tc>
        <w:tc>
          <w:tcPr>
            <w:tcW w:type="dxa" w:w="1460"/>
          </w:tcPr>
          <w:p>
            <w:pPr>
              <w:spacing w:after="0"/>
              <w:jc w:val="left"/>
            </w:pPr>
          </w:p>
        </w:tc>
        <w:tc>
          <w:tcPr>
            <w:tcW w:type="dxa" w:w="1562"/>
          </w:tcPr>
          <w:p>
            <w:pPr>
              <w:spacing w:after="0"/>
              <w:jc w:val="left"/>
            </w:pPr>
            <w:r>
              <w:rPr>
                <w:sz w:val="16"/>
              </w:rPr>
              <w:t>Winter Storm, 2022-12-10, $5,000,000 property; crops not reported (2022 dollars); NWS zone NVZ003</w:t>
            </w:r>
          </w:p>
        </w:tc>
        <w:tc>
          <w:tcPr>
            <w:tcW w:type="dxa" w:w="1562"/>
          </w:tcPr>
          <w:p>
            <w:pPr>
              <w:spacing w:after="0"/>
              <w:jc w:val="left"/>
            </w:pPr>
          </w:p>
        </w:tc>
        <w:tc>
          <w:tcPr>
            <w:tcW w:type="dxa" w:w="2289"/>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0"/>
        <w:gridCol w:w="2469"/>
        <w:gridCol w:w="2074"/>
        <w:gridCol w:w="2436"/>
        <w:gridCol w:w="174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0"/>
            <w:shd w:val="clear" w:color="auto" w:fill="E8E8E8"/>
          </w:tcPr>
          <w:p>
            <w:pPr>
              <w:spacing w:after="0"/>
              <w:jc w:val="left"/>
            </w:pPr>
            <w:r>
              <w:rPr>
                <w:b/>
                <w:sz w:val="16"/>
              </w:rPr>
              <w:t>Type</w:t>
            </w:r>
          </w:p>
        </w:tc>
        <w:tc>
          <w:tcPr>
            <w:tcW w:type="dxa" w:w="2469"/>
            <w:shd w:val="clear" w:color="auto" w:fill="E8E8E8"/>
          </w:tcPr>
          <w:p>
            <w:pPr>
              <w:spacing w:after="0"/>
              <w:jc w:val="left"/>
            </w:pPr>
            <w:r>
              <w:rPr>
                <w:b/>
                <w:sz w:val="16"/>
              </w:rPr>
              <w:t>Title</w:t>
            </w:r>
          </w:p>
        </w:tc>
        <w:tc>
          <w:tcPr>
            <w:tcW w:type="dxa" w:w="2074"/>
            <w:shd w:val="clear" w:color="auto" w:fill="E8E8E8"/>
          </w:tcPr>
          <w:p>
            <w:pPr>
              <w:spacing w:after="0"/>
              <w:jc w:val="left"/>
            </w:pPr>
            <w:r>
              <w:rPr>
                <w:b/>
                <w:sz w:val="16"/>
              </w:rPr>
              <w:t>Mapped hazard</w:t>
            </w:r>
          </w:p>
        </w:tc>
        <w:tc>
          <w:tcPr>
            <w:tcW w:type="dxa" w:w="2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4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2025-06-20</w:t>
            </w:r>
          </w:p>
        </w:tc>
        <w:tc>
          <w:tcPr>
            <w:tcW w:type="dxa" w:w="1037"/>
          </w:tcPr>
          <w:p>
            <w:pPr>
              <w:spacing w:after="0"/>
              <w:jc w:val="left"/>
            </w:pPr>
            <w:r>
              <w:rPr>
                <w:sz w:val="16"/>
              </w:rPr>
              <w:t>2025-06-20</w:t>
            </w:r>
          </w:p>
        </w:tc>
        <w:tc>
          <w:tcPr>
            <w:tcW w:type="dxa" w:w="1037"/>
          </w:tcPr>
          <w:p>
            <w:pPr>
              <w:spacing w:after="0"/>
              <w:jc w:val="left"/>
            </w:pPr>
            <w:r>
              <w:rPr>
                <w:sz w:val="16"/>
              </w:rPr>
              <w:t>FM-5592-NV</w:t>
            </w:r>
          </w:p>
        </w:tc>
        <w:tc>
          <w:tcPr>
            <w:tcW w:type="dxa" w:w="1390"/>
          </w:tcPr>
          <w:p>
            <w:pPr>
              <w:spacing w:after="0"/>
              <w:jc w:val="left"/>
            </w:pPr>
            <w:r>
              <w:rPr>
                <w:sz w:val="16"/>
              </w:rPr>
              <w:t>Fire management</w:t>
            </w:r>
          </w:p>
        </w:tc>
        <w:tc>
          <w:tcPr>
            <w:tcW w:type="dxa" w:w="2469"/>
          </w:tcPr>
          <w:p>
            <w:pPr>
              <w:spacing w:after="0"/>
              <w:jc w:val="left"/>
            </w:pPr>
            <w:r>
              <w:rPr>
                <w:sz w:val="16"/>
              </w:rPr>
              <w:t>Conner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2024-07-16</w:t>
            </w:r>
          </w:p>
        </w:tc>
        <w:tc>
          <w:tcPr>
            <w:tcW w:type="dxa" w:w="1037"/>
          </w:tcPr>
          <w:p>
            <w:pPr>
              <w:spacing w:after="0"/>
              <w:jc w:val="left"/>
            </w:pPr>
            <w:r>
              <w:rPr>
                <w:sz w:val="16"/>
              </w:rPr>
              <w:t>2024-07-16</w:t>
            </w:r>
          </w:p>
        </w:tc>
        <w:tc>
          <w:tcPr>
            <w:tcW w:type="dxa" w:w="1037"/>
          </w:tcPr>
          <w:p>
            <w:pPr>
              <w:spacing w:after="0"/>
              <w:jc w:val="left"/>
            </w:pPr>
            <w:r>
              <w:rPr>
                <w:sz w:val="16"/>
              </w:rPr>
              <w:t>FM-5509-NV</w:t>
            </w:r>
          </w:p>
        </w:tc>
        <w:tc>
          <w:tcPr>
            <w:tcW w:type="dxa" w:w="1390"/>
          </w:tcPr>
          <w:p>
            <w:pPr>
              <w:spacing w:after="0"/>
              <w:jc w:val="left"/>
            </w:pPr>
            <w:r>
              <w:rPr>
                <w:sz w:val="16"/>
              </w:rPr>
              <w:t>Fire management</w:t>
            </w:r>
          </w:p>
        </w:tc>
        <w:tc>
          <w:tcPr>
            <w:tcW w:type="dxa" w:w="2469"/>
          </w:tcPr>
          <w:p>
            <w:pPr>
              <w:spacing w:after="0"/>
              <w:jc w:val="left"/>
            </w:pPr>
            <w:r>
              <w:rPr>
                <w:sz w:val="16"/>
              </w:rPr>
              <w:t>Spring Valley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2023-04-27</w:t>
            </w:r>
          </w:p>
        </w:tc>
        <w:tc>
          <w:tcPr>
            <w:tcW w:type="dxa" w:w="1037"/>
          </w:tcPr>
          <w:p>
            <w:pPr>
              <w:spacing w:after="0"/>
              <w:jc w:val="left"/>
            </w:pPr>
            <w:r>
              <w:rPr>
                <w:sz w:val="16"/>
              </w:rPr>
              <w:t>2023-03-08</w:t>
            </w:r>
          </w:p>
        </w:tc>
        <w:tc>
          <w:tcPr>
            <w:tcW w:type="dxa" w:w="1037"/>
          </w:tcPr>
          <w:p>
            <w:pPr>
              <w:spacing w:after="0"/>
              <w:jc w:val="left"/>
            </w:pPr>
            <w:r>
              <w:rPr>
                <w:sz w:val="16"/>
              </w:rPr>
              <w:t>DR-4708-NV</w:t>
            </w:r>
          </w:p>
        </w:tc>
        <w:tc>
          <w:tcPr>
            <w:tcW w:type="dxa" w:w="1390"/>
          </w:tcPr>
          <w:p>
            <w:pPr>
              <w:spacing w:after="0"/>
              <w:jc w:val="left"/>
            </w:pPr>
            <w:r>
              <w:rPr>
                <w:sz w:val="16"/>
              </w:rPr>
              <w:t>Major disaster</w:t>
            </w:r>
          </w:p>
        </w:tc>
        <w:tc>
          <w:tcPr>
            <w:tcW w:type="dxa" w:w="2469"/>
          </w:tcPr>
          <w:p>
            <w:pPr>
              <w:spacing w:after="0"/>
              <w:jc w:val="left"/>
            </w:pPr>
            <w:r>
              <w:rPr>
                <w:sz w:val="16"/>
              </w:rPr>
              <w:t>Severe Winter Storms, Flooding, Landslides, and Mudslides</w:t>
            </w:r>
          </w:p>
        </w:tc>
        <w:tc>
          <w:tcPr>
            <w:tcW w:type="dxa" w:w="2074"/>
          </w:tcPr>
          <w:p>
            <w:pPr>
              <w:spacing w:after="0"/>
              <w:jc w:val="left"/>
            </w:pPr>
            <w:r>
              <w:rPr>
                <w:sz w:val="16"/>
              </w:rPr>
              <w:t>Inland Flooding (primary); also designated: Landslide, Winter Weather</w:t>
            </w:r>
          </w:p>
        </w:tc>
        <w:tc>
          <w:tcPr>
            <w:tcW w:type="dxa" w:w="2436"/>
          </w:tcPr>
          <w:p>
            <w:pPr>
              <w:spacing w:after="0"/>
              <w:jc w:val="right"/>
            </w:pPr>
            <w:r>
              <w:rPr>
                <w:sz w:val="16"/>
              </w:rPr>
              <w:t>$1,658,399.56</w:t>
            </w:r>
          </w:p>
        </w:tc>
        <w:tc>
          <w:tcPr>
            <w:tcW w:type="dxa" w:w="174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2021-07-22</w:t>
            </w:r>
          </w:p>
        </w:tc>
        <w:tc>
          <w:tcPr>
            <w:tcW w:type="dxa" w:w="1037"/>
          </w:tcPr>
          <w:p>
            <w:pPr>
              <w:spacing w:after="0"/>
              <w:jc w:val="left"/>
            </w:pPr>
            <w:r>
              <w:rPr>
                <w:sz w:val="16"/>
              </w:rPr>
              <w:t>2021-07-22</w:t>
            </w:r>
          </w:p>
        </w:tc>
        <w:tc>
          <w:tcPr>
            <w:tcW w:type="dxa" w:w="1037"/>
          </w:tcPr>
          <w:p>
            <w:pPr>
              <w:spacing w:after="0"/>
              <w:jc w:val="left"/>
            </w:pPr>
            <w:r>
              <w:rPr>
                <w:sz w:val="16"/>
              </w:rPr>
              <w:t>FM-5402-NV</w:t>
            </w:r>
          </w:p>
        </w:tc>
        <w:tc>
          <w:tcPr>
            <w:tcW w:type="dxa" w:w="1390"/>
          </w:tcPr>
          <w:p>
            <w:pPr>
              <w:spacing w:after="0"/>
              <w:jc w:val="left"/>
            </w:pPr>
            <w:r>
              <w:rPr>
                <w:sz w:val="16"/>
              </w:rPr>
              <w:t>Fire management</w:t>
            </w:r>
          </w:p>
        </w:tc>
        <w:tc>
          <w:tcPr>
            <w:tcW w:type="dxa" w:w="2469"/>
          </w:tcPr>
          <w:p>
            <w:pPr>
              <w:spacing w:after="0"/>
              <w:jc w:val="left"/>
            </w:pPr>
            <w:r>
              <w:rPr>
                <w:sz w:val="16"/>
              </w:rPr>
              <w:t>Tamarack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2021-06-09</w:t>
            </w:r>
          </w:p>
        </w:tc>
        <w:tc>
          <w:tcPr>
            <w:tcW w:type="dxa" w:w="1037"/>
          </w:tcPr>
          <w:p>
            <w:pPr>
              <w:spacing w:after="0"/>
              <w:jc w:val="left"/>
            </w:pPr>
            <w:r>
              <w:rPr>
                <w:sz w:val="16"/>
              </w:rPr>
              <w:t>2021-06-09</w:t>
            </w:r>
          </w:p>
        </w:tc>
        <w:tc>
          <w:tcPr>
            <w:tcW w:type="dxa" w:w="1037"/>
          </w:tcPr>
          <w:p>
            <w:pPr>
              <w:spacing w:after="0"/>
              <w:jc w:val="left"/>
            </w:pPr>
            <w:r>
              <w:rPr>
                <w:sz w:val="16"/>
              </w:rPr>
              <w:t>FM-5390-NV</w:t>
            </w:r>
          </w:p>
        </w:tc>
        <w:tc>
          <w:tcPr>
            <w:tcW w:type="dxa" w:w="1390"/>
          </w:tcPr>
          <w:p>
            <w:pPr>
              <w:spacing w:after="0"/>
              <w:jc w:val="left"/>
            </w:pPr>
            <w:r>
              <w:rPr>
                <w:sz w:val="16"/>
              </w:rPr>
              <w:t>Fire management</w:t>
            </w:r>
          </w:p>
        </w:tc>
        <w:tc>
          <w:tcPr>
            <w:tcW w:type="dxa" w:w="2469"/>
          </w:tcPr>
          <w:p>
            <w:pPr>
              <w:spacing w:after="0"/>
              <w:jc w:val="left"/>
            </w:pPr>
            <w:r>
              <w:rPr>
                <w:sz w:val="16"/>
              </w:rPr>
              <w:t>Jacks Valley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2020-07-07</w:t>
            </w:r>
          </w:p>
        </w:tc>
        <w:tc>
          <w:tcPr>
            <w:tcW w:type="dxa" w:w="1037"/>
          </w:tcPr>
          <w:p>
            <w:pPr>
              <w:spacing w:after="0"/>
              <w:jc w:val="left"/>
            </w:pPr>
            <w:r>
              <w:rPr>
                <w:sz w:val="16"/>
              </w:rPr>
              <w:t>2020-07-06</w:t>
            </w:r>
          </w:p>
        </w:tc>
        <w:tc>
          <w:tcPr>
            <w:tcW w:type="dxa" w:w="1037"/>
          </w:tcPr>
          <w:p>
            <w:pPr>
              <w:spacing w:after="0"/>
              <w:jc w:val="left"/>
            </w:pPr>
            <w:r>
              <w:rPr>
                <w:sz w:val="16"/>
              </w:rPr>
              <w:t>FM-5319-NV</w:t>
            </w:r>
          </w:p>
        </w:tc>
        <w:tc>
          <w:tcPr>
            <w:tcW w:type="dxa" w:w="1390"/>
          </w:tcPr>
          <w:p>
            <w:pPr>
              <w:spacing w:after="0"/>
              <w:jc w:val="left"/>
            </w:pPr>
            <w:r>
              <w:rPr>
                <w:sz w:val="16"/>
              </w:rPr>
              <w:t>Fire management</w:t>
            </w:r>
          </w:p>
        </w:tc>
        <w:tc>
          <w:tcPr>
            <w:tcW w:type="dxa" w:w="2469"/>
          </w:tcPr>
          <w:p>
            <w:pPr>
              <w:spacing w:after="0"/>
              <w:jc w:val="left"/>
            </w:pPr>
            <w:r>
              <w:rPr>
                <w:sz w:val="16"/>
              </w:rPr>
              <w:t>Numbers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DR-4523-NV</w:t>
            </w:r>
          </w:p>
        </w:tc>
        <w:tc>
          <w:tcPr>
            <w:tcW w:type="dxa" w:w="1390"/>
          </w:tcPr>
          <w:p>
            <w:pPr>
              <w:spacing w:after="0"/>
              <w:jc w:val="left"/>
            </w:pPr>
            <w:r>
              <w:rPr>
                <w:sz w:val="16"/>
              </w:rPr>
              <w:t>Major disaster</w:t>
            </w:r>
          </w:p>
        </w:tc>
        <w:tc>
          <w:tcPr>
            <w:tcW w:type="dxa" w:w="2469"/>
          </w:tcPr>
          <w:p>
            <w:pPr>
              <w:spacing w:after="0"/>
              <w:jc w:val="left"/>
            </w:pPr>
            <w:r>
              <w:rPr>
                <w:sz w:val="16"/>
              </w:rPr>
              <w:t>COVID-19 Pandemic</w:t>
            </w:r>
          </w:p>
        </w:tc>
        <w:tc>
          <w:tcPr>
            <w:tcW w:type="dxa" w:w="2074"/>
          </w:tcPr>
          <w:p>
            <w:pPr>
              <w:spacing w:after="0"/>
              <w:jc w:val="left"/>
            </w:pPr>
            <w:r>
              <w:rPr>
                <w:sz w:val="16"/>
              </w:rPr>
              <w:t>Non-natural, not counted</w:t>
            </w:r>
          </w:p>
        </w:tc>
        <w:tc>
          <w:tcPr>
            <w:tcW w:type="dxa" w:w="2436"/>
          </w:tcPr>
          <w:p>
            <w:pPr>
              <w:spacing w:after="0"/>
              <w:jc w:val="right"/>
            </w:pPr>
            <w:r>
              <w:rPr>
                <w:sz w:val="16"/>
              </w:rPr>
              <w:t>$69,229.20</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EM-3443-NV</w:t>
            </w:r>
          </w:p>
        </w:tc>
        <w:tc>
          <w:tcPr>
            <w:tcW w:type="dxa" w:w="1390"/>
          </w:tcPr>
          <w:p>
            <w:pPr>
              <w:spacing w:after="0"/>
              <w:jc w:val="left"/>
            </w:pPr>
            <w:r>
              <w:rPr>
                <w:sz w:val="16"/>
              </w:rPr>
              <w:t>Emergency</w:t>
            </w:r>
          </w:p>
        </w:tc>
        <w:tc>
          <w:tcPr>
            <w:tcW w:type="dxa" w:w="2469"/>
          </w:tcPr>
          <w:p>
            <w:pPr>
              <w:spacing w:after="0"/>
              <w:jc w:val="left"/>
            </w:pPr>
            <w:r>
              <w:rPr>
                <w:sz w:val="16"/>
              </w:rPr>
              <w:t>COVID-19</w:t>
            </w:r>
          </w:p>
        </w:tc>
        <w:tc>
          <w:tcPr>
            <w:tcW w:type="dxa" w:w="2074"/>
          </w:tcPr>
          <w:p>
            <w:pPr>
              <w:spacing w:after="0"/>
              <w:jc w:val="left"/>
            </w:pPr>
            <w:r>
              <w:rPr>
                <w:sz w:val="16"/>
              </w:rPr>
              <w:t>Non-natural, not counted</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r>
              <w:rPr>
                <w:sz w:val="16"/>
              </w:rPr>
              <w:t>same incident as DR-4523</w:t>
            </w:r>
          </w:p>
        </w:tc>
      </w:tr>
      <w:tr>
        <w:trPr>
          <w:cantSplit/>
        </w:trPr>
        <w:tc>
          <w:tcPr>
            <w:tcW w:type="dxa" w:w="1037"/>
          </w:tcPr>
          <w:p>
            <w:pPr>
              <w:spacing w:after="0"/>
              <w:jc w:val="left"/>
            </w:pPr>
            <w:r>
              <w:rPr>
                <w:sz w:val="16"/>
              </w:rPr>
              <w:t>2019-08-21</w:t>
            </w:r>
          </w:p>
        </w:tc>
        <w:tc>
          <w:tcPr>
            <w:tcW w:type="dxa" w:w="1037"/>
          </w:tcPr>
          <w:p>
            <w:pPr>
              <w:spacing w:after="0"/>
              <w:jc w:val="left"/>
            </w:pPr>
            <w:r>
              <w:rPr>
                <w:sz w:val="16"/>
              </w:rPr>
              <w:t>2019-08-21</w:t>
            </w:r>
          </w:p>
        </w:tc>
        <w:tc>
          <w:tcPr>
            <w:tcW w:type="dxa" w:w="1037"/>
          </w:tcPr>
          <w:p>
            <w:pPr>
              <w:spacing w:after="0"/>
              <w:jc w:val="left"/>
            </w:pPr>
            <w:r>
              <w:rPr>
                <w:sz w:val="16"/>
              </w:rPr>
              <w:t>FM-5289-NV</w:t>
            </w:r>
          </w:p>
        </w:tc>
        <w:tc>
          <w:tcPr>
            <w:tcW w:type="dxa" w:w="1390"/>
          </w:tcPr>
          <w:p>
            <w:pPr>
              <w:spacing w:after="0"/>
              <w:jc w:val="left"/>
            </w:pPr>
            <w:r>
              <w:rPr>
                <w:sz w:val="16"/>
              </w:rPr>
              <w:t>Fire management</w:t>
            </w:r>
          </w:p>
        </w:tc>
        <w:tc>
          <w:tcPr>
            <w:tcW w:type="dxa" w:w="2469"/>
          </w:tcPr>
          <w:p>
            <w:pPr>
              <w:spacing w:after="0"/>
              <w:jc w:val="left"/>
            </w:pPr>
            <w:r>
              <w:rPr>
                <w:sz w:val="16"/>
              </w:rPr>
              <w:t>Canyon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2017-07-25</w:t>
            </w:r>
          </w:p>
        </w:tc>
        <w:tc>
          <w:tcPr>
            <w:tcW w:type="dxa" w:w="1037"/>
          </w:tcPr>
          <w:p>
            <w:pPr>
              <w:spacing w:after="0"/>
              <w:jc w:val="left"/>
            </w:pPr>
            <w:r>
              <w:rPr>
                <w:sz w:val="16"/>
              </w:rPr>
              <w:t>2017-07-24</w:t>
            </w:r>
          </w:p>
        </w:tc>
        <w:tc>
          <w:tcPr>
            <w:tcW w:type="dxa" w:w="1037"/>
          </w:tcPr>
          <w:p>
            <w:pPr>
              <w:spacing w:after="0"/>
              <w:jc w:val="left"/>
            </w:pPr>
            <w:r>
              <w:rPr>
                <w:sz w:val="16"/>
              </w:rPr>
              <w:t>FM-5193-NV</w:t>
            </w:r>
          </w:p>
        </w:tc>
        <w:tc>
          <w:tcPr>
            <w:tcW w:type="dxa" w:w="1390"/>
          </w:tcPr>
          <w:p>
            <w:pPr>
              <w:spacing w:after="0"/>
              <w:jc w:val="left"/>
            </w:pPr>
            <w:r>
              <w:rPr>
                <w:sz w:val="16"/>
              </w:rPr>
              <w:t>Fire management</w:t>
            </w:r>
          </w:p>
        </w:tc>
        <w:tc>
          <w:tcPr>
            <w:tcW w:type="dxa" w:w="2469"/>
          </w:tcPr>
          <w:p>
            <w:pPr>
              <w:spacing w:after="0"/>
              <w:jc w:val="left"/>
            </w:pPr>
            <w:r>
              <w:rPr>
                <w:sz w:val="16"/>
              </w:rPr>
              <w:t>Preacher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2017-03-27</w:t>
            </w:r>
          </w:p>
        </w:tc>
        <w:tc>
          <w:tcPr>
            <w:tcW w:type="dxa" w:w="1037"/>
          </w:tcPr>
          <w:p>
            <w:pPr>
              <w:spacing w:after="0"/>
              <w:jc w:val="left"/>
            </w:pPr>
            <w:r>
              <w:rPr>
                <w:sz w:val="16"/>
              </w:rPr>
              <w:t>2017-02-05</w:t>
            </w:r>
          </w:p>
        </w:tc>
        <w:tc>
          <w:tcPr>
            <w:tcW w:type="dxa" w:w="1037"/>
          </w:tcPr>
          <w:p>
            <w:pPr>
              <w:spacing w:after="0"/>
              <w:jc w:val="left"/>
            </w:pPr>
            <w:r>
              <w:rPr>
                <w:sz w:val="16"/>
              </w:rPr>
              <w:t>DR-4307-NV</w:t>
            </w:r>
          </w:p>
        </w:tc>
        <w:tc>
          <w:tcPr>
            <w:tcW w:type="dxa" w:w="1390"/>
          </w:tcPr>
          <w:p>
            <w:pPr>
              <w:spacing w:after="0"/>
              <w:jc w:val="left"/>
            </w:pPr>
            <w:r>
              <w:rPr>
                <w:sz w:val="16"/>
              </w:rPr>
              <w:t>Major disaster</w:t>
            </w:r>
          </w:p>
        </w:tc>
        <w:tc>
          <w:tcPr>
            <w:tcW w:type="dxa" w:w="2469"/>
          </w:tcPr>
          <w:p>
            <w:pPr>
              <w:spacing w:after="0"/>
              <w:jc w:val="left"/>
            </w:pPr>
            <w:r>
              <w:rPr>
                <w:sz w:val="16"/>
              </w:rPr>
              <w:t>Severe Winter Storms, Flooding, and Mudslides</w:t>
            </w:r>
          </w:p>
        </w:tc>
        <w:tc>
          <w:tcPr>
            <w:tcW w:type="dxa" w:w="2074"/>
          </w:tcPr>
          <w:p>
            <w:pPr>
              <w:spacing w:after="0"/>
              <w:jc w:val="left"/>
            </w:pPr>
            <w:r>
              <w:rPr>
                <w:sz w:val="16"/>
              </w:rPr>
              <w:t>Inland Flooding; Landslide; Winter Weather</w:t>
            </w:r>
          </w:p>
        </w:tc>
        <w:tc>
          <w:tcPr>
            <w:tcW w:type="dxa" w:w="2436"/>
          </w:tcPr>
          <w:p>
            <w:pPr>
              <w:spacing w:after="0"/>
              <w:jc w:val="right"/>
            </w:pPr>
            <w:r>
              <w:rPr>
                <w:sz w:val="16"/>
              </w:rPr>
              <w:t>$147,319.63</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2017-02-17</w:t>
            </w:r>
          </w:p>
        </w:tc>
        <w:tc>
          <w:tcPr>
            <w:tcW w:type="dxa" w:w="1037"/>
          </w:tcPr>
          <w:p>
            <w:pPr>
              <w:spacing w:after="0"/>
              <w:jc w:val="left"/>
            </w:pPr>
            <w:r>
              <w:rPr>
                <w:sz w:val="16"/>
              </w:rPr>
              <w:t>2017-01-05</w:t>
            </w:r>
          </w:p>
        </w:tc>
        <w:tc>
          <w:tcPr>
            <w:tcW w:type="dxa" w:w="1037"/>
          </w:tcPr>
          <w:p>
            <w:pPr>
              <w:spacing w:after="0"/>
              <w:jc w:val="left"/>
            </w:pPr>
            <w:r>
              <w:rPr>
                <w:sz w:val="16"/>
              </w:rPr>
              <w:t>DR-4303-NV</w:t>
            </w:r>
          </w:p>
        </w:tc>
        <w:tc>
          <w:tcPr>
            <w:tcW w:type="dxa" w:w="1390"/>
          </w:tcPr>
          <w:p>
            <w:pPr>
              <w:spacing w:after="0"/>
              <w:jc w:val="left"/>
            </w:pPr>
            <w:r>
              <w:rPr>
                <w:sz w:val="16"/>
              </w:rPr>
              <w:t>Major disaster</w:t>
            </w:r>
          </w:p>
        </w:tc>
        <w:tc>
          <w:tcPr>
            <w:tcW w:type="dxa" w:w="2469"/>
          </w:tcPr>
          <w:p>
            <w:pPr>
              <w:spacing w:after="0"/>
              <w:jc w:val="left"/>
            </w:pPr>
            <w:r>
              <w:rPr>
                <w:sz w:val="16"/>
              </w:rPr>
              <w:t>Severe Winter Storms, Flooding, and Mudslides</w:t>
            </w:r>
          </w:p>
        </w:tc>
        <w:tc>
          <w:tcPr>
            <w:tcW w:type="dxa" w:w="2074"/>
          </w:tcPr>
          <w:p>
            <w:pPr>
              <w:spacing w:after="0"/>
              <w:jc w:val="left"/>
            </w:pPr>
            <w:r>
              <w:rPr>
                <w:sz w:val="16"/>
              </w:rPr>
              <w:t>Inland Flooding; Landslide; Winter Weather</w:t>
            </w:r>
          </w:p>
        </w:tc>
        <w:tc>
          <w:tcPr>
            <w:tcW w:type="dxa" w:w="2436"/>
          </w:tcPr>
          <w:p>
            <w:pPr>
              <w:spacing w:after="0"/>
              <w:jc w:val="right"/>
            </w:pPr>
            <w:r>
              <w:rPr>
                <w:sz w:val="16"/>
              </w:rPr>
              <w:t>$287,941.81</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2016-10-02</w:t>
            </w:r>
          </w:p>
        </w:tc>
        <w:tc>
          <w:tcPr>
            <w:tcW w:type="dxa" w:w="1037"/>
          </w:tcPr>
          <w:p>
            <w:pPr>
              <w:spacing w:after="0"/>
              <w:jc w:val="left"/>
            </w:pPr>
            <w:r>
              <w:rPr>
                <w:sz w:val="16"/>
              </w:rPr>
              <w:t>2016-10-02</w:t>
            </w:r>
          </w:p>
        </w:tc>
        <w:tc>
          <w:tcPr>
            <w:tcW w:type="dxa" w:w="1037"/>
          </w:tcPr>
          <w:p>
            <w:pPr>
              <w:spacing w:after="0"/>
              <w:jc w:val="left"/>
            </w:pPr>
            <w:r>
              <w:rPr>
                <w:sz w:val="16"/>
              </w:rPr>
              <w:t>FM-5154-NV</w:t>
            </w:r>
          </w:p>
        </w:tc>
        <w:tc>
          <w:tcPr>
            <w:tcW w:type="dxa" w:w="1390"/>
          </w:tcPr>
          <w:p>
            <w:pPr>
              <w:spacing w:after="0"/>
              <w:jc w:val="left"/>
            </w:pPr>
            <w:r>
              <w:rPr>
                <w:sz w:val="16"/>
              </w:rPr>
              <w:t>Fire management</w:t>
            </w:r>
          </w:p>
        </w:tc>
        <w:tc>
          <w:tcPr>
            <w:tcW w:type="dxa" w:w="2469"/>
          </w:tcPr>
          <w:p>
            <w:pPr>
              <w:spacing w:after="0"/>
              <w:jc w:val="left"/>
            </w:pPr>
            <w:r>
              <w:rPr>
                <w:sz w:val="16"/>
              </w:rPr>
              <w:t>Frontage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2012-05-22</w:t>
            </w:r>
          </w:p>
        </w:tc>
        <w:tc>
          <w:tcPr>
            <w:tcW w:type="dxa" w:w="1037"/>
          </w:tcPr>
          <w:p>
            <w:pPr>
              <w:spacing w:after="0"/>
              <w:jc w:val="left"/>
            </w:pPr>
            <w:r>
              <w:rPr>
                <w:sz w:val="16"/>
              </w:rPr>
              <w:t>2012-05-22</w:t>
            </w:r>
          </w:p>
        </w:tc>
        <w:tc>
          <w:tcPr>
            <w:tcW w:type="dxa" w:w="1037"/>
          </w:tcPr>
          <w:p>
            <w:pPr>
              <w:spacing w:after="0"/>
              <w:jc w:val="left"/>
            </w:pPr>
            <w:r>
              <w:rPr>
                <w:sz w:val="16"/>
              </w:rPr>
              <w:t>FM-2977-NV</w:t>
            </w:r>
          </w:p>
        </w:tc>
        <w:tc>
          <w:tcPr>
            <w:tcW w:type="dxa" w:w="1390"/>
          </w:tcPr>
          <w:p>
            <w:pPr>
              <w:spacing w:after="0"/>
              <w:jc w:val="left"/>
            </w:pPr>
            <w:r>
              <w:rPr>
                <w:sz w:val="16"/>
              </w:rPr>
              <w:t>Fire management</w:t>
            </w:r>
          </w:p>
        </w:tc>
        <w:tc>
          <w:tcPr>
            <w:tcW w:type="dxa" w:w="2469"/>
          </w:tcPr>
          <w:p>
            <w:pPr>
              <w:spacing w:after="0"/>
              <w:jc w:val="left"/>
            </w:pPr>
            <w:r>
              <w:rPr>
                <w:sz w:val="16"/>
              </w:rPr>
              <w:t>Tre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2011-09-10</w:t>
            </w:r>
          </w:p>
        </w:tc>
        <w:tc>
          <w:tcPr>
            <w:tcW w:type="dxa" w:w="1037"/>
          </w:tcPr>
          <w:p>
            <w:pPr>
              <w:spacing w:after="0"/>
              <w:jc w:val="left"/>
            </w:pPr>
            <w:r>
              <w:rPr>
                <w:sz w:val="16"/>
              </w:rPr>
              <w:t>2011-09-10</w:t>
            </w:r>
          </w:p>
        </w:tc>
        <w:tc>
          <w:tcPr>
            <w:tcW w:type="dxa" w:w="1037"/>
          </w:tcPr>
          <w:p>
            <w:pPr>
              <w:spacing w:after="0"/>
              <w:jc w:val="left"/>
            </w:pPr>
            <w:r>
              <w:rPr>
                <w:sz w:val="16"/>
              </w:rPr>
              <w:t>FM-2969-NV</w:t>
            </w:r>
          </w:p>
        </w:tc>
        <w:tc>
          <w:tcPr>
            <w:tcW w:type="dxa" w:w="1390"/>
          </w:tcPr>
          <w:p>
            <w:pPr>
              <w:spacing w:after="0"/>
              <w:jc w:val="left"/>
            </w:pPr>
            <w:r>
              <w:rPr>
                <w:sz w:val="16"/>
              </w:rPr>
              <w:t>Fire management</w:t>
            </w:r>
          </w:p>
        </w:tc>
        <w:tc>
          <w:tcPr>
            <w:tcW w:type="dxa" w:w="2469"/>
          </w:tcPr>
          <w:p>
            <w:pPr>
              <w:spacing w:after="0"/>
              <w:jc w:val="left"/>
            </w:pPr>
            <w:r>
              <w:rPr>
                <w:sz w:val="16"/>
              </w:rPr>
              <w:t>Holbrook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2007-07-06</w:t>
            </w:r>
          </w:p>
        </w:tc>
        <w:tc>
          <w:tcPr>
            <w:tcW w:type="dxa" w:w="1037"/>
          </w:tcPr>
          <w:p>
            <w:pPr>
              <w:spacing w:after="0"/>
              <w:jc w:val="left"/>
            </w:pPr>
            <w:r>
              <w:rPr>
                <w:sz w:val="16"/>
              </w:rPr>
              <w:t>2007-07-06</w:t>
            </w:r>
          </w:p>
        </w:tc>
        <w:tc>
          <w:tcPr>
            <w:tcW w:type="dxa" w:w="1037"/>
          </w:tcPr>
          <w:p>
            <w:pPr>
              <w:spacing w:after="0"/>
              <w:jc w:val="left"/>
            </w:pPr>
            <w:r>
              <w:rPr>
                <w:sz w:val="16"/>
              </w:rPr>
              <w:t>FM-2705-NV</w:t>
            </w:r>
          </w:p>
        </w:tc>
        <w:tc>
          <w:tcPr>
            <w:tcW w:type="dxa" w:w="1390"/>
          </w:tcPr>
          <w:p>
            <w:pPr>
              <w:spacing w:after="0"/>
              <w:jc w:val="left"/>
            </w:pPr>
            <w:r>
              <w:rPr>
                <w:sz w:val="16"/>
              </w:rPr>
              <w:t>Fire management</w:t>
            </w:r>
          </w:p>
        </w:tc>
        <w:tc>
          <w:tcPr>
            <w:tcW w:type="dxa" w:w="2469"/>
          </w:tcPr>
          <w:p>
            <w:pPr>
              <w:spacing w:after="0"/>
              <w:jc w:val="left"/>
            </w:pPr>
            <w:r>
              <w:rPr>
                <w:sz w:val="16"/>
              </w:rPr>
              <w:t>Sleeping Elephant Fire</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2005-12-31</w:t>
            </w:r>
          </w:p>
        </w:tc>
        <w:tc>
          <w:tcPr>
            <w:tcW w:type="dxa" w:w="1037"/>
          </w:tcPr>
          <w:p>
            <w:pPr>
              <w:spacing w:after="0"/>
              <w:jc w:val="left"/>
            </w:pPr>
            <w:r>
              <w:rPr>
                <w:sz w:val="16"/>
              </w:rPr>
              <w:t>DR-1629-NV</w:t>
            </w:r>
          </w:p>
        </w:tc>
        <w:tc>
          <w:tcPr>
            <w:tcW w:type="dxa" w:w="1390"/>
          </w:tcPr>
          <w:p>
            <w:pPr>
              <w:spacing w:after="0"/>
              <w:jc w:val="left"/>
            </w:pPr>
            <w:r>
              <w:rPr>
                <w:sz w:val="16"/>
              </w:rPr>
              <w:t>Major disaster</w:t>
            </w:r>
          </w:p>
        </w:tc>
        <w:tc>
          <w:tcPr>
            <w:tcW w:type="dxa" w:w="2469"/>
          </w:tcPr>
          <w:p>
            <w:pPr>
              <w:spacing w:after="0"/>
              <w:jc w:val="left"/>
            </w:pPr>
            <w:r>
              <w:rPr>
                <w:sz w:val="16"/>
              </w:rPr>
              <w:t>Severe Storms and Flooding</w:t>
            </w:r>
          </w:p>
        </w:tc>
        <w:tc>
          <w:tcPr>
            <w:tcW w:type="dxa" w:w="2074"/>
          </w:tcPr>
          <w:p>
            <w:pPr>
              <w:spacing w:after="0"/>
              <w:jc w:val="left"/>
            </w:pPr>
            <w:r>
              <w:rPr>
                <w:sz w:val="16"/>
              </w:rPr>
              <w:t>Inland Flooding</w:t>
            </w:r>
          </w:p>
        </w:tc>
        <w:tc>
          <w:tcPr>
            <w:tcW w:type="dxa" w:w="2436"/>
          </w:tcPr>
          <w:p>
            <w:pPr>
              <w:spacing w:after="0"/>
              <w:jc w:val="right"/>
            </w:pPr>
            <w:r>
              <w:rPr>
                <w:sz w:val="16"/>
              </w:rPr>
              <w:t>$336,491.74</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EM-3243-NV</w:t>
            </w:r>
          </w:p>
        </w:tc>
        <w:tc>
          <w:tcPr>
            <w:tcW w:type="dxa" w:w="1390"/>
          </w:tcPr>
          <w:p>
            <w:pPr>
              <w:spacing w:after="0"/>
              <w:jc w:val="left"/>
            </w:pPr>
            <w:r>
              <w:rPr>
                <w:sz w:val="16"/>
              </w:rPr>
              <w:t>Emergency</w:t>
            </w:r>
          </w:p>
        </w:tc>
        <w:tc>
          <w:tcPr>
            <w:tcW w:type="dxa" w:w="2469"/>
          </w:tcPr>
          <w:p>
            <w:pPr>
              <w:spacing w:after="0"/>
              <w:jc w:val="left"/>
            </w:pPr>
            <w:r>
              <w:rPr>
                <w:sz w:val="16"/>
              </w:rPr>
              <w:t>Hurricane Katrina Evacuation</w:t>
            </w:r>
          </w:p>
        </w:tc>
        <w:tc>
          <w:tcPr>
            <w:tcW w:type="dxa" w:w="2074"/>
          </w:tcPr>
          <w:p>
            <w:pPr>
              <w:spacing w:after="0"/>
              <w:jc w:val="left"/>
            </w:pPr>
            <w:r>
              <w:rPr>
                <w:sz w:val="16"/>
              </w:rPr>
              <w:t>Hurricane: evacuation support, not a local hazard event; not counted</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2005-02-23</w:t>
            </w:r>
          </w:p>
        </w:tc>
        <w:tc>
          <w:tcPr>
            <w:tcW w:type="dxa" w:w="1037"/>
          </w:tcPr>
          <w:p>
            <w:pPr>
              <w:spacing w:after="0"/>
              <w:jc w:val="left"/>
            </w:pPr>
            <w:r>
              <w:rPr>
                <w:sz w:val="16"/>
              </w:rPr>
              <w:t>2005-01-06</w:t>
            </w:r>
          </w:p>
        </w:tc>
        <w:tc>
          <w:tcPr>
            <w:tcW w:type="dxa" w:w="1037"/>
          </w:tcPr>
          <w:p>
            <w:pPr>
              <w:spacing w:after="0"/>
              <w:jc w:val="left"/>
            </w:pPr>
            <w:r>
              <w:rPr>
                <w:sz w:val="16"/>
              </w:rPr>
              <w:t>EM-3204-NV</w:t>
            </w:r>
          </w:p>
        </w:tc>
        <w:tc>
          <w:tcPr>
            <w:tcW w:type="dxa" w:w="1390"/>
          </w:tcPr>
          <w:p>
            <w:pPr>
              <w:spacing w:after="0"/>
              <w:jc w:val="left"/>
            </w:pPr>
            <w:r>
              <w:rPr>
                <w:sz w:val="16"/>
              </w:rPr>
              <w:t>Emergency</w:t>
            </w:r>
          </w:p>
        </w:tc>
        <w:tc>
          <w:tcPr>
            <w:tcW w:type="dxa" w:w="2469"/>
          </w:tcPr>
          <w:p>
            <w:pPr>
              <w:spacing w:after="0"/>
              <w:jc w:val="left"/>
            </w:pPr>
            <w:r>
              <w:rPr>
                <w:sz w:val="16"/>
              </w:rPr>
              <w:t>Snow</w:t>
            </w:r>
          </w:p>
        </w:tc>
        <w:tc>
          <w:tcPr>
            <w:tcW w:type="dxa" w:w="2074"/>
          </w:tcPr>
          <w:p>
            <w:pPr>
              <w:spacing w:after="0"/>
              <w:jc w:val="left"/>
            </w:pPr>
            <w:r>
              <w:rPr>
                <w:sz w:val="16"/>
              </w:rPr>
              <w:t>Winter Weather</w:t>
            </w:r>
          </w:p>
        </w:tc>
        <w:tc>
          <w:tcPr>
            <w:tcW w:type="dxa" w:w="2436"/>
          </w:tcPr>
          <w:p>
            <w:pPr>
              <w:spacing w:after="0"/>
              <w:jc w:val="right"/>
            </w:pPr>
            <w:r>
              <w:rPr>
                <w:sz w:val="16"/>
              </w:rPr>
              <w:t>$90,727.41</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2004-12-29</w:t>
            </w:r>
          </w:p>
        </w:tc>
        <w:tc>
          <w:tcPr>
            <w:tcW w:type="dxa" w:w="1037"/>
          </w:tcPr>
          <w:p>
            <w:pPr>
              <w:spacing w:after="0"/>
              <w:jc w:val="left"/>
            </w:pPr>
            <w:r>
              <w:rPr>
                <w:sz w:val="16"/>
              </w:rPr>
              <w:t>EM-3202-NV</w:t>
            </w:r>
          </w:p>
        </w:tc>
        <w:tc>
          <w:tcPr>
            <w:tcW w:type="dxa" w:w="1390"/>
          </w:tcPr>
          <w:p>
            <w:pPr>
              <w:spacing w:after="0"/>
              <w:jc w:val="left"/>
            </w:pPr>
            <w:r>
              <w:rPr>
                <w:sz w:val="16"/>
              </w:rPr>
              <w:t>Emergency</w:t>
            </w:r>
          </w:p>
        </w:tc>
        <w:tc>
          <w:tcPr>
            <w:tcW w:type="dxa" w:w="2469"/>
          </w:tcPr>
          <w:p>
            <w:pPr>
              <w:spacing w:after="0"/>
              <w:jc w:val="left"/>
            </w:pPr>
            <w:r>
              <w:rPr>
                <w:sz w:val="16"/>
              </w:rPr>
              <w:t>Record and/or Near Record Snow</w:t>
            </w:r>
          </w:p>
        </w:tc>
        <w:tc>
          <w:tcPr>
            <w:tcW w:type="dxa" w:w="2074"/>
          </w:tcPr>
          <w:p>
            <w:pPr>
              <w:spacing w:after="0"/>
              <w:jc w:val="left"/>
            </w:pPr>
            <w:r>
              <w:rPr>
                <w:sz w:val="16"/>
              </w:rPr>
              <w:t>Winter Weather</w:t>
            </w:r>
          </w:p>
        </w:tc>
        <w:tc>
          <w:tcPr>
            <w:tcW w:type="dxa" w:w="2436"/>
          </w:tcPr>
          <w:p>
            <w:pPr>
              <w:spacing w:after="0"/>
              <w:jc w:val="right"/>
            </w:pPr>
            <w:r>
              <w:rPr>
                <w:sz w:val="16"/>
              </w:rPr>
              <w:t>$80,372.49</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2002-07-15</w:t>
            </w:r>
          </w:p>
        </w:tc>
        <w:tc>
          <w:tcPr>
            <w:tcW w:type="dxa" w:w="1037"/>
          </w:tcPr>
          <w:p>
            <w:pPr>
              <w:spacing w:after="0"/>
              <w:jc w:val="left"/>
            </w:pPr>
            <w:r>
              <w:rPr>
                <w:sz w:val="16"/>
              </w:rPr>
              <w:t>2002-07-14</w:t>
            </w:r>
          </w:p>
        </w:tc>
        <w:tc>
          <w:tcPr>
            <w:tcW w:type="dxa" w:w="1037"/>
          </w:tcPr>
          <w:p>
            <w:pPr>
              <w:spacing w:after="0"/>
              <w:jc w:val="left"/>
            </w:pPr>
            <w:r>
              <w:rPr>
                <w:sz w:val="16"/>
              </w:rPr>
              <w:t>FM-2441-NV</w:t>
            </w:r>
          </w:p>
        </w:tc>
        <w:tc>
          <w:tcPr>
            <w:tcW w:type="dxa" w:w="1390"/>
          </w:tcPr>
          <w:p>
            <w:pPr>
              <w:spacing w:after="0"/>
              <w:jc w:val="left"/>
            </w:pPr>
            <w:r>
              <w:rPr>
                <w:sz w:val="16"/>
              </w:rPr>
              <w:t>Fire management</w:t>
            </w:r>
          </w:p>
        </w:tc>
        <w:tc>
          <w:tcPr>
            <w:tcW w:type="dxa" w:w="2469"/>
          </w:tcPr>
          <w:p>
            <w:pPr>
              <w:spacing w:after="0"/>
              <w:jc w:val="left"/>
            </w:pPr>
            <w:r>
              <w:rPr>
                <w:sz w:val="16"/>
              </w:rPr>
              <w:t>Nv - Gate Fire Complex - 07/15/02</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2002-07-03</w:t>
            </w:r>
          </w:p>
        </w:tc>
        <w:tc>
          <w:tcPr>
            <w:tcW w:type="dxa" w:w="1037"/>
          </w:tcPr>
          <w:p>
            <w:pPr>
              <w:spacing w:after="0"/>
              <w:jc w:val="left"/>
            </w:pPr>
            <w:r>
              <w:rPr>
                <w:sz w:val="16"/>
              </w:rPr>
              <w:t>2002-07-03</w:t>
            </w:r>
          </w:p>
        </w:tc>
        <w:tc>
          <w:tcPr>
            <w:tcW w:type="dxa" w:w="1037"/>
          </w:tcPr>
          <w:p>
            <w:pPr>
              <w:spacing w:after="0"/>
              <w:jc w:val="left"/>
            </w:pPr>
            <w:r>
              <w:rPr>
                <w:sz w:val="16"/>
              </w:rPr>
              <w:t>FM-2438-NV</w:t>
            </w:r>
          </w:p>
        </w:tc>
        <w:tc>
          <w:tcPr>
            <w:tcW w:type="dxa" w:w="1390"/>
          </w:tcPr>
          <w:p>
            <w:pPr>
              <w:spacing w:after="0"/>
              <w:jc w:val="left"/>
            </w:pPr>
            <w:r>
              <w:rPr>
                <w:sz w:val="16"/>
              </w:rPr>
              <w:t>Fire management</w:t>
            </w:r>
          </w:p>
        </w:tc>
        <w:tc>
          <w:tcPr>
            <w:tcW w:type="dxa" w:w="2469"/>
          </w:tcPr>
          <w:p>
            <w:pPr>
              <w:spacing w:after="0"/>
              <w:jc w:val="left"/>
            </w:pPr>
            <w:r>
              <w:rPr>
                <w:sz w:val="16"/>
              </w:rPr>
              <w:t>Nv - Gondola Fire - 07/03/2002</w:t>
            </w:r>
          </w:p>
        </w:tc>
        <w:tc>
          <w:tcPr>
            <w:tcW w:type="dxa" w:w="2074"/>
          </w:tcPr>
          <w:p>
            <w:pPr>
              <w:spacing w:after="0"/>
              <w:jc w:val="left"/>
            </w:pPr>
            <w:r>
              <w:rPr>
                <w:sz w:val="16"/>
              </w:rPr>
              <w:t>Wildfire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1997-01-03</w:t>
            </w:r>
          </w:p>
        </w:tc>
        <w:tc>
          <w:tcPr>
            <w:tcW w:type="dxa" w:w="1037"/>
          </w:tcPr>
          <w:p>
            <w:pPr>
              <w:spacing w:after="0"/>
              <w:jc w:val="left"/>
            </w:pPr>
            <w:r>
              <w:rPr>
                <w:sz w:val="16"/>
              </w:rPr>
              <w:t>1996-12-20</w:t>
            </w:r>
          </w:p>
        </w:tc>
        <w:tc>
          <w:tcPr>
            <w:tcW w:type="dxa" w:w="1037"/>
          </w:tcPr>
          <w:p>
            <w:pPr>
              <w:spacing w:after="0"/>
              <w:jc w:val="left"/>
            </w:pPr>
            <w:r>
              <w:rPr>
                <w:sz w:val="16"/>
              </w:rPr>
              <w:t>DR-1153-NV</w:t>
            </w:r>
          </w:p>
        </w:tc>
        <w:tc>
          <w:tcPr>
            <w:tcW w:type="dxa" w:w="1390"/>
          </w:tcPr>
          <w:p>
            <w:pPr>
              <w:spacing w:after="0"/>
              <w:jc w:val="left"/>
            </w:pPr>
            <w:r>
              <w:rPr>
                <w:sz w:val="16"/>
              </w:rPr>
              <w:t>Major disaster</w:t>
            </w:r>
          </w:p>
        </w:tc>
        <w:tc>
          <w:tcPr>
            <w:tcW w:type="dxa" w:w="2469"/>
          </w:tcPr>
          <w:p>
            <w:pPr>
              <w:spacing w:after="0"/>
              <w:jc w:val="left"/>
            </w:pPr>
            <w:r>
              <w:rPr>
                <w:sz w:val="16"/>
              </w:rPr>
              <w:t>Severe Storms, Flooding, Mud and Landslides</w:t>
            </w:r>
          </w:p>
        </w:tc>
        <w:tc>
          <w:tcPr>
            <w:tcW w:type="dxa" w:w="2074"/>
          </w:tcPr>
          <w:p>
            <w:pPr>
              <w:spacing w:after="0"/>
              <w:jc w:val="left"/>
            </w:pPr>
            <w:r>
              <w:rPr>
                <w:sz w:val="16"/>
              </w:rPr>
              <w:t>Inland Flooding; Landslide</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1986-02-28</w:t>
            </w:r>
          </w:p>
        </w:tc>
        <w:tc>
          <w:tcPr>
            <w:tcW w:type="dxa" w:w="1037"/>
          </w:tcPr>
          <w:p>
            <w:pPr>
              <w:spacing w:after="0"/>
              <w:jc w:val="left"/>
            </w:pPr>
            <w:r>
              <w:rPr>
                <w:sz w:val="16"/>
              </w:rPr>
              <w:t>1986-02-15</w:t>
            </w:r>
          </w:p>
        </w:tc>
        <w:tc>
          <w:tcPr>
            <w:tcW w:type="dxa" w:w="1037"/>
          </w:tcPr>
          <w:p>
            <w:pPr>
              <w:spacing w:after="0"/>
              <w:jc w:val="left"/>
            </w:pPr>
            <w:r>
              <w:rPr>
                <w:sz w:val="16"/>
              </w:rPr>
              <w:t>DR-759-NV</w:t>
            </w:r>
          </w:p>
        </w:tc>
        <w:tc>
          <w:tcPr>
            <w:tcW w:type="dxa" w:w="1390"/>
          </w:tcPr>
          <w:p>
            <w:pPr>
              <w:spacing w:after="0"/>
              <w:jc w:val="left"/>
            </w:pPr>
            <w:r>
              <w:rPr>
                <w:sz w:val="16"/>
              </w:rPr>
              <w:t>Major disaster</w:t>
            </w:r>
          </w:p>
        </w:tc>
        <w:tc>
          <w:tcPr>
            <w:tcW w:type="dxa" w:w="2469"/>
          </w:tcPr>
          <w:p>
            <w:pPr>
              <w:spacing w:after="0"/>
              <w:jc w:val="left"/>
            </w:pPr>
            <w:r>
              <w:rPr>
                <w:sz w:val="16"/>
              </w:rPr>
              <w:t>Severe Storms &amp; Flooding</w:t>
            </w:r>
          </w:p>
        </w:tc>
        <w:tc>
          <w:tcPr>
            <w:tcW w:type="dxa" w:w="2074"/>
          </w:tcPr>
          <w:p>
            <w:pPr>
              <w:spacing w:after="0"/>
              <w:jc w:val="left"/>
            </w:pPr>
            <w:r>
              <w:rPr>
                <w:sz w:val="16"/>
              </w:rPr>
              <w:t>Inland Flooding</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1965-01-18</w:t>
            </w:r>
          </w:p>
        </w:tc>
        <w:tc>
          <w:tcPr>
            <w:tcW w:type="dxa" w:w="1037"/>
          </w:tcPr>
          <w:p>
            <w:pPr>
              <w:spacing w:after="0"/>
              <w:jc w:val="left"/>
            </w:pPr>
            <w:r>
              <w:rPr>
                <w:sz w:val="16"/>
              </w:rPr>
              <w:t>1965-01-18</w:t>
            </w:r>
          </w:p>
        </w:tc>
        <w:tc>
          <w:tcPr>
            <w:tcW w:type="dxa" w:w="1037"/>
          </w:tcPr>
          <w:p>
            <w:pPr>
              <w:spacing w:after="0"/>
              <w:jc w:val="left"/>
            </w:pPr>
            <w:r>
              <w:rPr>
                <w:sz w:val="16"/>
              </w:rPr>
              <w:t>DR-187-NV</w:t>
            </w:r>
          </w:p>
        </w:tc>
        <w:tc>
          <w:tcPr>
            <w:tcW w:type="dxa" w:w="1390"/>
          </w:tcPr>
          <w:p>
            <w:pPr>
              <w:spacing w:after="0"/>
              <w:jc w:val="left"/>
            </w:pPr>
            <w:r>
              <w:rPr>
                <w:sz w:val="16"/>
              </w:rPr>
              <w:t>Major disaster</w:t>
            </w:r>
          </w:p>
        </w:tc>
        <w:tc>
          <w:tcPr>
            <w:tcW w:type="dxa" w:w="2469"/>
          </w:tcPr>
          <w:p>
            <w:pPr>
              <w:spacing w:after="0"/>
              <w:jc w:val="left"/>
            </w:pPr>
            <w:r>
              <w:rPr>
                <w:sz w:val="16"/>
              </w:rPr>
              <w:t>Severe Storms, Heavy Rains &amp; Flooding</w:t>
            </w:r>
          </w:p>
        </w:tc>
        <w:tc>
          <w:tcPr>
            <w:tcW w:type="dxa" w:w="2074"/>
          </w:tcPr>
          <w:p>
            <w:pPr>
              <w:spacing w:after="0"/>
              <w:jc w:val="left"/>
            </w:pPr>
            <w:r>
              <w:rPr>
                <w:sz w:val="16"/>
              </w:rPr>
              <w:t>Inland Flooding</w:t>
            </w:r>
          </w:p>
        </w:tc>
        <w:tc>
          <w:tcPr>
            <w:tcW w:type="dxa" w:w="2436"/>
          </w:tcPr>
          <w:p>
            <w:pPr>
              <w:spacing w:after="0"/>
              <w:jc w:val="right"/>
            </w:pPr>
            <w:r>
              <w:rPr>
                <w:sz w:val="16"/>
              </w:rPr>
              <w:t>no Public Assistance recorded</w:t>
            </w:r>
          </w:p>
        </w:tc>
        <w:tc>
          <w:tcPr>
            <w:tcW w:type="dxa" w:w="1746"/>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1963-02-14</w:t>
            </w:r>
          </w:p>
        </w:tc>
        <w:tc>
          <w:tcPr>
            <w:tcW w:type="dxa" w:w="2110"/>
          </w:tcPr>
          <w:p>
            <w:pPr>
              <w:spacing w:after="0"/>
              <w:jc w:val="left"/>
            </w:pPr>
            <w:r>
              <w:rPr>
                <w:sz w:val="16"/>
              </w:rPr>
              <w:t>1963-02-14</w:t>
            </w:r>
          </w:p>
        </w:tc>
        <w:tc>
          <w:tcPr>
            <w:tcW w:type="dxa" w:w="1928"/>
          </w:tcPr>
          <w:p>
            <w:pPr>
              <w:spacing w:after="0"/>
              <w:jc w:val="left"/>
            </w:pPr>
            <w:r>
              <w:rPr>
                <w:sz w:val="16"/>
              </w:rPr>
              <w:t>DR-142-NV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1962-02-22</w:t>
            </w:r>
          </w:p>
        </w:tc>
        <w:tc>
          <w:tcPr>
            <w:tcW w:type="dxa" w:w="2110"/>
          </w:tcPr>
          <w:p>
            <w:pPr>
              <w:spacing w:after="0"/>
              <w:jc w:val="left"/>
            </w:pPr>
            <w:r>
              <w:rPr>
                <w:sz w:val="16"/>
              </w:rPr>
              <w:t>1962-02-22</w:t>
            </w:r>
          </w:p>
        </w:tc>
        <w:tc>
          <w:tcPr>
            <w:tcW w:type="dxa" w:w="1928"/>
          </w:tcPr>
          <w:p>
            <w:pPr>
              <w:spacing w:after="0"/>
              <w:jc w:val="left"/>
            </w:pPr>
            <w:r>
              <w:rPr>
                <w:sz w:val="16"/>
              </w:rPr>
              <w:t>DR-121-NV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1956-08-31</w:t>
            </w:r>
          </w:p>
        </w:tc>
        <w:tc>
          <w:tcPr>
            <w:tcW w:type="dxa" w:w="2110"/>
          </w:tcPr>
          <w:p>
            <w:pPr>
              <w:spacing w:after="0"/>
              <w:jc w:val="left"/>
            </w:pPr>
            <w:r>
              <w:rPr>
                <w:sz w:val="16"/>
              </w:rPr>
              <w:t>1956-08-31</w:t>
            </w:r>
          </w:p>
        </w:tc>
        <w:tc>
          <w:tcPr>
            <w:tcW w:type="dxa" w:w="1928"/>
          </w:tcPr>
          <w:p>
            <w:pPr>
              <w:spacing w:after="0"/>
              <w:jc w:val="left"/>
            </w:pPr>
            <w:r>
              <w:rPr>
                <w:sz w:val="16"/>
              </w:rPr>
              <w:t>DR-63-NV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1955-12-24</w:t>
            </w:r>
          </w:p>
        </w:tc>
        <w:tc>
          <w:tcPr>
            <w:tcW w:type="dxa" w:w="2110"/>
          </w:tcPr>
          <w:p>
            <w:pPr>
              <w:spacing w:after="0"/>
              <w:jc w:val="left"/>
            </w:pPr>
            <w:r>
              <w:rPr>
                <w:sz w:val="16"/>
              </w:rPr>
              <w:t>1955-12-24</w:t>
            </w:r>
          </w:p>
        </w:tc>
        <w:tc>
          <w:tcPr>
            <w:tcW w:type="dxa" w:w="1928"/>
          </w:tcPr>
          <w:p>
            <w:pPr>
              <w:spacing w:after="0"/>
              <w:jc w:val="left"/>
            </w:pPr>
            <w:r>
              <w:rPr>
                <w:sz w:val="16"/>
              </w:rPr>
              <w:t>DR-48-NV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1955-06-21</w:t>
            </w:r>
          </w:p>
        </w:tc>
        <w:tc>
          <w:tcPr>
            <w:tcW w:type="dxa" w:w="2110"/>
          </w:tcPr>
          <w:p>
            <w:pPr>
              <w:spacing w:after="0"/>
              <w:jc w:val="left"/>
            </w:pPr>
            <w:r>
              <w:rPr>
                <w:sz w:val="16"/>
              </w:rPr>
              <w:t>1955-06-21</w:t>
            </w:r>
          </w:p>
        </w:tc>
        <w:tc>
          <w:tcPr>
            <w:tcW w:type="dxa" w:w="1928"/>
          </w:tcPr>
          <w:p>
            <w:pPr>
              <w:spacing w:after="0"/>
              <w:jc w:val="left"/>
            </w:pPr>
            <w:r>
              <w:rPr>
                <w:sz w:val="16"/>
              </w:rPr>
              <w:t>DR-36-NV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1954-07-14</w:t>
            </w:r>
          </w:p>
        </w:tc>
        <w:tc>
          <w:tcPr>
            <w:tcW w:type="dxa" w:w="2110"/>
          </w:tcPr>
          <w:p>
            <w:pPr>
              <w:spacing w:after="0"/>
              <w:jc w:val="left"/>
            </w:pPr>
            <w:r>
              <w:rPr>
                <w:sz w:val="16"/>
              </w:rPr>
              <w:t>1954-07-14</w:t>
            </w:r>
          </w:p>
        </w:tc>
        <w:tc>
          <w:tcPr>
            <w:tcW w:type="dxa" w:w="1928"/>
          </w:tcPr>
          <w:p>
            <w:pPr>
              <w:spacing w:after="0"/>
              <w:jc w:val="left"/>
            </w:pPr>
            <w:r>
              <w:rPr>
                <w:sz w:val="16"/>
              </w:rPr>
              <w:t>DR-19-NV</w:t>
            </w:r>
          </w:p>
        </w:tc>
        <w:tc>
          <w:tcPr>
            <w:tcW w:type="dxa" w:w="2836"/>
          </w:tcPr>
          <w:p>
            <w:pPr>
              <w:spacing w:after="0"/>
              <w:jc w:val="left"/>
            </w:pPr>
            <w:r>
              <w:rPr>
                <w:sz w:val="16"/>
              </w:rPr>
              <w:t>Major disaster</w:t>
            </w:r>
          </w:p>
        </w:tc>
        <w:tc>
          <w:tcPr>
            <w:tcW w:type="dxa" w:w="2110"/>
          </w:tcPr>
          <w:p>
            <w:pPr>
              <w:spacing w:after="0"/>
              <w:jc w:val="left"/>
            </w:pPr>
            <w:r>
              <w:rPr>
                <w:sz w:val="16"/>
              </w:rPr>
              <w:t>Earthquake</w:t>
            </w:r>
          </w:p>
        </w:tc>
        <w:tc>
          <w:tcPr>
            <w:tcW w:type="dxa" w:w="3018"/>
          </w:tcPr>
          <w:p>
            <w:pPr>
              <w:spacing w:after="0"/>
              <w:jc w:val="left"/>
            </w:pPr>
            <w:r>
              <w:rPr>
                <w:sz w:val="16"/>
              </w:rPr>
              <w:t>Earthquake</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12 Fire Management declarations (1979-06-11 to 1999-08-25)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792"/>
        <w:gridCol w:w="1064"/>
        <w:gridCol w:w="1719"/>
        <w:gridCol w:w="761"/>
        <w:gridCol w:w="1485"/>
        <w:gridCol w:w="1213"/>
        <w:gridCol w:w="1522"/>
        <w:gridCol w:w="3519"/>
      </w:tblGrid>
      <w:tr>
        <w:trPr>
          <w:cantSplit/>
          <w:tblHeader/>
        </w:trPr>
        <w:tc>
          <w:tcPr>
            <w:tcW w:type="dxa" w:w="1037"/>
            <w:shd w:val="clear" w:color="auto" w:fill="E8E8E8"/>
          </w:tcPr>
          <w:p>
            <w:pPr>
              <w:spacing w:after="0"/>
              <w:jc w:val="left"/>
            </w:pPr>
            <w:r>
              <w:rPr>
                <w:b/>
                <w:sz w:val="16"/>
              </w:rPr>
              <w:t>Hazard</w:t>
            </w:r>
          </w:p>
        </w:tc>
        <w:tc>
          <w:tcPr>
            <w:tcW w:type="dxa" w:w="179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19"/>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1"/>
            <w:shd w:val="clear" w:color="auto" w:fill="E8E8E8"/>
          </w:tcPr>
          <w:p>
            <w:pPr>
              <w:spacing w:after="0"/>
              <w:jc w:val="right"/>
            </w:pPr>
            <w:r>
              <w:rPr>
                <w:b/>
                <w:sz w:val="16"/>
              </w:rPr>
              <w:t>Last 5 years</w:t>
            </w:r>
          </w:p>
          <w:p>
            <w:pPr>
              <w:spacing w:after="0"/>
              <w:jc w:val="right"/>
            </w:pPr>
            <w:r>
              <w:rPr>
                <w:i/>
                <w:color w:val="555555"/>
                <w:sz w:val="14"/>
              </w:rPr>
              <w:t>records</w:t>
            </w:r>
          </w:p>
        </w:tc>
        <w:tc>
          <w:tcPr>
            <w:tcW w:type="dxa" w:w="148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3"/>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2"/>
            <w:shd w:val="clear" w:color="auto" w:fill="E8E8E8"/>
          </w:tcPr>
          <w:p>
            <w:pPr>
              <w:spacing w:after="0"/>
              <w:jc w:val="left"/>
            </w:pPr>
            <w:r>
              <w:rPr>
                <w:b/>
                <w:sz w:val="16"/>
              </w:rPr>
              <w:t>Period</w:t>
            </w:r>
          </w:p>
        </w:tc>
        <w:tc>
          <w:tcPr>
            <w:tcW w:type="dxa" w:w="35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792"/>
          </w:tcPr>
          <w:p>
            <w:pPr>
              <w:spacing w:after="0"/>
              <w:jc w:val="right"/>
            </w:pPr>
            <w:r>
              <w:rPr>
                <w:sz w:val="16"/>
              </w:rPr>
              <w:t>9</w:t>
            </w:r>
          </w:p>
        </w:tc>
        <w:tc>
          <w:tcPr>
            <w:tcW w:type="dxa" w:w="1064"/>
          </w:tcPr>
          <w:p>
            <w:pPr>
              <w:spacing w:after="0"/>
              <w:jc w:val="right"/>
            </w:pPr>
            <w:r>
              <w:rPr>
                <w:sz w:val="16"/>
              </w:rPr>
              <w:t>1</w:t>
            </w:r>
          </w:p>
        </w:tc>
        <w:tc>
          <w:tcPr>
            <w:tcW w:type="dxa" w:w="1719"/>
          </w:tcPr>
          <w:p>
            <w:pPr>
              <w:spacing w:after="0"/>
              <w:jc w:val="right"/>
            </w:pPr>
            <w:r>
              <w:rPr>
                <w:sz w:val="16"/>
              </w:rPr>
              <w:t>0</w:t>
            </w:r>
          </w:p>
        </w:tc>
        <w:tc>
          <w:tcPr>
            <w:tcW w:type="dxa" w:w="761"/>
          </w:tcPr>
          <w:p>
            <w:pPr>
              <w:spacing w:after="0"/>
              <w:jc w:val="right"/>
            </w:pPr>
            <w:r>
              <w:rPr>
                <w:sz w:val="16"/>
              </w:rPr>
              <w:t>3</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Cold Wave</w:t>
            </w:r>
          </w:p>
        </w:tc>
        <w:tc>
          <w:tcPr>
            <w:tcW w:type="dxa" w:w="1792"/>
          </w:tcPr>
          <w:p>
            <w:pPr>
              <w:spacing w:after="0"/>
              <w:jc w:val="right"/>
            </w:pPr>
            <w:r>
              <w:rPr>
                <w:sz w:val="16"/>
              </w:rPr>
              <w:t>2</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Drought</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p>
        </w:tc>
        <w:tc>
          <w:tcPr>
            <w:tcW w:type="dxa" w:w="35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792"/>
          </w:tcPr>
          <w:p>
            <w:pPr>
              <w:spacing w:after="0"/>
              <w:jc w:val="right"/>
            </w:pPr>
            <w:r>
              <w:rPr>
                <w:sz w:val="16"/>
              </w:rPr>
              <w:t>10</w:t>
            </w:r>
          </w:p>
        </w:tc>
        <w:tc>
          <w:tcPr>
            <w:tcW w:type="dxa" w:w="1064"/>
          </w:tcPr>
          <w:p>
            <w:pPr>
              <w:spacing w:after="0"/>
              <w:jc w:val="right"/>
            </w:pPr>
            <w:r>
              <w:rPr>
                <w:sz w:val="16"/>
              </w:rPr>
              <w:t>1</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519"/>
          </w:tcPr>
          <w:p>
            <w:pPr>
              <w:spacing w:after="0"/>
              <w:jc w:val="left"/>
            </w:pPr>
          </w:p>
        </w:tc>
      </w:tr>
      <w:tr>
        <w:trPr>
          <w:cantSplit/>
        </w:trPr>
        <w:tc>
          <w:tcPr>
            <w:tcW w:type="dxa" w:w="1037"/>
          </w:tcPr>
          <w:p>
            <w:pPr>
              <w:spacing w:after="0"/>
              <w:jc w:val="left"/>
            </w:pPr>
            <w:r>
              <w:rPr>
                <w:sz w:val="16"/>
              </w:rPr>
              <w:t>Heat Wave</w:t>
            </w:r>
          </w:p>
        </w:tc>
        <w:tc>
          <w:tcPr>
            <w:tcW w:type="dxa" w:w="1792"/>
          </w:tcPr>
          <w:p>
            <w:pPr>
              <w:spacing w:after="0"/>
              <w:jc w:val="right"/>
            </w:pPr>
            <w:r>
              <w:rPr>
                <w:sz w:val="16"/>
              </w:rPr>
              <w:t>3</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Hurricane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792"/>
          </w:tcPr>
          <w:p>
            <w:pPr>
              <w:spacing w:after="0"/>
              <w:jc w:val="right"/>
            </w:pPr>
            <w:r>
              <w:rPr>
                <w:sz w:val="16"/>
              </w:rPr>
              <w:t>2</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Inland Flooding</w:t>
            </w:r>
          </w:p>
        </w:tc>
        <w:tc>
          <w:tcPr>
            <w:tcW w:type="dxa" w:w="1792"/>
          </w:tcPr>
          <w:p>
            <w:pPr>
              <w:spacing w:after="0"/>
              <w:jc w:val="right"/>
            </w:pPr>
            <w:r>
              <w:rPr>
                <w:sz w:val="16"/>
              </w:rPr>
              <w:t>28</w:t>
            </w:r>
          </w:p>
        </w:tc>
        <w:tc>
          <w:tcPr>
            <w:tcW w:type="dxa" w:w="1064"/>
          </w:tcPr>
          <w:p>
            <w:pPr>
              <w:spacing w:after="0"/>
              <w:jc w:val="right"/>
            </w:pPr>
            <w:r>
              <w:rPr>
                <w:sz w:val="16"/>
              </w:rPr>
              <w:t>2</w:t>
            </w:r>
          </w:p>
        </w:tc>
        <w:tc>
          <w:tcPr>
            <w:tcW w:type="dxa" w:w="1719"/>
          </w:tcPr>
          <w:p>
            <w:pPr>
              <w:spacing w:after="0"/>
              <w:jc w:val="right"/>
            </w:pPr>
            <w:r>
              <w:rPr>
                <w:sz w:val="16"/>
              </w:rPr>
              <w:t>0</w:t>
            </w:r>
          </w:p>
        </w:tc>
        <w:tc>
          <w:tcPr>
            <w:tcW w:type="dxa" w:w="761"/>
          </w:tcPr>
          <w:p>
            <w:pPr>
              <w:spacing w:after="0"/>
              <w:jc w:val="right"/>
            </w:pPr>
            <w:r>
              <w:rPr>
                <w:sz w:val="16"/>
              </w:rPr>
              <w:t>5</w:t>
            </w:r>
          </w:p>
        </w:tc>
        <w:tc>
          <w:tcPr>
            <w:tcW w:type="dxa" w:w="1485"/>
          </w:tcPr>
          <w:p>
            <w:pPr>
              <w:spacing w:after="0"/>
              <w:jc w:val="right"/>
            </w:pPr>
            <w:r>
              <w:rPr>
                <w:sz w:val="16"/>
              </w:rPr>
              <w:t>7</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Landslide</w:t>
            </w:r>
          </w:p>
        </w:tc>
        <w:tc>
          <w:tcPr>
            <w:tcW w:type="dxa" w:w="1792"/>
          </w:tcPr>
          <w:p>
            <w:pPr>
              <w:spacing w:after="0"/>
              <w:jc w:val="right"/>
            </w:pPr>
            <w:r>
              <w:rPr>
                <w:sz w:val="16"/>
              </w:rPr>
              <w:t>7</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3</w:t>
            </w:r>
          </w:p>
        </w:tc>
        <w:tc>
          <w:tcPr>
            <w:tcW w:type="dxa" w:w="1485"/>
          </w:tcPr>
          <w:p>
            <w:pPr>
              <w:spacing w:after="0"/>
              <w:jc w:val="right"/>
            </w:pPr>
            <w:r>
              <w:rPr>
                <w:sz w:val="16"/>
              </w:rPr>
              <w:t>4</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Lightning</w:t>
            </w:r>
          </w:p>
        </w:tc>
        <w:tc>
          <w:tcPr>
            <w:tcW w:type="dxa" w:w="1792"/>
          </w:tcPr>
          <w:p>
            <w:pPr>
              <w:spacing w:after="0"/>
              <w:jc w:val="right"/>
            </w:pPr>
            <w:r>
              <w:rPr>
                <w:sz w:val="16"/>
              </w:rPr>
              <w:t>5</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Strong Wind</w:t>
            </w:r>
          </w:p>
        </w:tc>
        <w:tc>
          <w:tcPr>
            <w:tcW w:type="dxa" w:w="1792"/>
          </w:tcPr>
          <w:p>
            <w:pPr>
              <w:spacing w:after="0"/>
              <w:jc w:val="right"/>
            </w:pPr>
            <w:r>
              <w:rPr>
                <w:sz w:val="16"/>
              </w:rPr>
              <w:t>671</w:t>
            </w:r>
          </w:p>
        </w:tc>
        <w:tc>
          <w:tcPr>
            <w:tcW w:type="dxa" w:w="1064"/>
          </w:tcPr>
          <w:p>
            <w:pPr>
              <w:spacing w:after="0"/>
              <w:jc w:val="right"/>
            </w:pPr>
            <w:r>
              <w:rPr>
                <w:sz w:val="16"/>
              </w:rPr>
              <w:t>12</w:t>
            </w:r>
          </w:p>
        </w:tc>
        <w:tc>
          <w:tcPr>
            <w:tcW w:type="dxa" w:w="1719"/>
          </w:tcPr>
          <w:p>
            <w:pPr>
              <w:spacing w:after="0"/>
              <w:jc w:val="right"/>
            </w:pPr>
            <w:r>
              <w:rPr>
                <w:sz w:val="16"/>
              </w:rPr>
              <w:t>35</w:t>
            </w:r>
          </w:p>
        </w:tc>
        <w:tc>
          <w:tcPr>
            <w:tcW w:type="dxa" w:w="761"/>
          </w:tcPr>
          <w:p>
            <w:pPr>
              <w:spacing w:after="0"/>
              <w:jc w:val="right"/>
            </w:pPr>
            <w:r>
              <w:rPr>
                <w:sz w:val="16"/>
              </w:rPr>
              <w:t>120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519"/>
          </w:tcPr>
          <w:p>
            <w:pPr>
              <w:spacing w:after="0"/>
              <w:jc w:val="left"/>
            </w:pPr>
            <w:r>
              <w:rPr>
                <w:sz w:val="16"/>
              </w:rPr>
              <w:t>Includes 620 High Wind and 43 Strong Wind records.</w:t>
            </w:r>
          </w:p>
        </w:tc>
      </w:tr>
      <w:tr>
        <w:trPr>
          <w:cantSplit/>
        </w:trPr>
        <w:tc>
          <w:tcPr>
            <w:tcW w:type="dxa" w:w="1037"/>
          </w:tcPr>
          <w:p>
            <w:pPr>
              <w:spacing w:after="0"/>
              <w:jc w:val="left"/>
            </w:pPr>
            <w:r>
              <w:rPr>
                <w:sz w:val="16"/>
              </w:rPr>
              <w:t>Tornado</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1950 to 2026-06-30</w:t>
            </w:r>
          </w:p>
        </w:tc>
        <w:tc>
          <w:tcPr>
            <w:tcW w:type="dxa" w:w="3519"/>
          </w:tcPr>
          <w:p>
            <w:pPr>
              <w:spacing w:after="0"/>
              <w:jc w:val="left"/>
            </w:pPr>
          </w:p>
        </w:tc>
      </w:tr>
      <w:tr>
        <w:trPr>
          <w:cantSplit/>
        </w:trPr>
        <w:tc>
          <w:tcPr>
            <w:tcW w:type="dxa" w:w="1037"/>
          </w:tcPr>
          <w:p>
            <w:pPr>
              <w:spacing w:after="0"/>
              <w:jc w:val="left"/>
            </w:pPr>
            <w:r>
              <w:rPr>
                <w:sz w:val="16"/>
              </w:rPr>
              <w:t>Volcanic Activity</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792"/>
          </w:tcPr>
          <w:p>
            <w:pPr>
              <w:spacing w:after="0"/>
              <w:jc w:val="right"/>
            </w:pPr>
            <w:r>
              <w:rPr>
                <w:sz w:val="16"/>
              </w:rPr>
              <w:t>17</w:t>
            </w:r>
          </w:p>
        </w:tc>
        <w:tc>
          <w:tcPr>
            <w:tcW w:type="dxa" w:w="1064"/>
          </w:tcPr>
          <w:p>
            <w:pPr>
              <w:spacing w:after="0"/>
              <w:jc w:val="right"/>
            </w:pPr>
            <w:r>
              <w:rPr>
                <w:sz w:val="16"/>
              </w:rPr>
              <w:t>1</w:t>
            </w:r>
          </w:p>
        </w:tc>
        <w:tc>
          <w:tcPr>
            <w:tcW w:type="dxa" w:w="1719"/>
          </w:tcPr>
          <w:p>
            <w:pPr>
              <w:spacing w:after="0"/>
              <w:jc w:val="right"/>
            </w:pPr>
            <w:r>
              <w:rPr>
                <w:sz w:val="16"/>
              </w:rPr>
              <w:t>1</w:t>
            </w:r>
          </w:p>
        </w:tc>
        <w:tc>
          <w:tcPr>
            <w:tcW w:type="dxa" w:w="761"/>
          </w:tcPr>
          <w:p>
            <w:pPr>
              <w:spacing w:after="0"/>
              <w:jc w:val="right"/>
            </w:pPr>
            <w:r>
              <w:rPr>
                <w:sz w:val="16"/>
              </w:rPr>
              <w:t>2</w:t>
            </w:r>
          </w:p>
        </w:tc>
        <w:tc>
          <w:tcPr>
            <w:tcW w:type="dxa" w:w="1485"/>
          </w:tcPr>
          <w:p>
            <w:pPr>
              <w:spacing w:after="0"/>
              <w:jc w:val="right"/>
            </w:pPr>
            <w:r>
              <w:rPr>
                <w:sz w:val="16"/>
              </w:rPr>
              <w:t>13</w:t>
            </w:r>
          </w:p>
        </w:tc>
        <w:tc>
          <w:tcPr>
            <w:tcW w:type="dxa" w:w="1213"/>
          </w:tcPr>
          <w:p>
            <w:pPr>
              <w:spacing w:after="0"/>
              <w:jc w:val="right"/>
            </w:pPr>
            <w:r>
              <w:rPr>
                <w:sz w:val="16"/>
              </w:rPr>
              <w:t>1</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Winter Weather</w:t>
            </w:r>
          </w:p>
        </w:tc>
        <w:tc>
          <w:tcPr>
            <w:tcW w:type="dxa" w:w="1792"/>
          </w:tcPr>
          <w:p>
            <w:pPr>
              <w:spacing w:after="0"/>
              <w:jc w:val="right"/>
            </w:pPr>
            <w:r>
              <w:rPr>
                <w:sz w:val="16"/>
              </w:rPr>
              <w:t>460</w:t>
            </w:r>
          </w:p>
        </w:tc>
        <w:tc>
          <w:tcPr>
            <w:tcW w:type="dxa" w:w="1064"/>
          </w:tcPr>
          <w:p>
            <w:pPr>
              <w:spacing w:after="0"/>
              <w:jc w:val="right"/>
            </w:pPr>
            <w:r>
              <w:rPr>
                <w:sz w:val="16"/>
              </w:rPr>
              <w:t>19</w:t>
            </w:r>
          </w:p>
        </w:tc>
        <w:tc>
          <w:tcPr>
            <w:tcW w:type="dxa" w:w="1719"/>
          </w:tcPr>
          <w:p>
            <w:pPr>
              <w:spacing w:after="0"/>
              <w:jc w:val="right"/>
            </w:pPr>
            <w:r>
              <w:rPr>
                <w:sz w:val="16"/>
              </w:rPr>
              <w:t>22</w:t>
            </w:r>
          </w:p>
        </w:tc>
        <w:tc>
          <w:tcPr>
            <w:tcW w:type="dxa" w:w="761"/>
          </w:tcPr>
          <w:p>
            <w:pPr>
              <w:spacing w:after="0"/>
              <w:jc w:val="right"/>
            </w:pPr>
            <w:r>
              <w:rPr>
                <w:sz w:val="16"/>
              </w:rPr>
              <w:t>121</w:t>
            </w:r>
          </w:p>
        </w:tc>
        <w:tc>
          <w:tcPr>
            <w:tcW w:type="dxa" w:w="1485"/>
          </w:tcPr>
          <w:p>
            <w:pPr>
              <w:spacing w:after="0"/>
              <w:jc w:val="right"/>
            </w:pPr>
            <w:r>
              <w:rPr>
                <w:sz w:val="16"/>
              </w:rPr>
              <w:t>5</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56"/>
        <w:gridCol w:w="3910"/>
        <w:gridCol w:w="955"/>
        <w:gridCol w:w="1849"/>
        <w:gridCol w:w="719"/>
        <w:gridCol w:w="29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56"/>
            <w:shd w:val="clear" w:color="auto" w:fill="E8E8E8"/>
          </w:tcPr>
          <w:p>
            <w:pPr>
              <w:spacing w:after="0"/>
              <w:jc w:val="left"/>
            </w:pPr>
            <w:r>
              <w:rPr>
                <w:b/>
                <w:sz w:val="16"/>
              </w:rPr>
              <w:t>Magnitude or extent</w:t>
            </w:r>
          </w:p>
        </w:tc>
        <w:tc>
          <w:tcPr>
            <w:tcW w:type="dxa" w:w="3910"/>
            <w:shd w:val="clear" w:color="auto" w:fill="E8E8E8"/>
          </w:tcPr>
          <w:p>
            <w:pPr>
              <w:spacing w:after="0"/>
              <w:jc w:val="left"/>
            </w:pPr>
            <w:r>
              <w:rPr>
                <w:b/>
                <w:sz w:val="16"/>
              </w:rPr>
              <w:t>Damage</w:t>
            </w:r>
          </w:p>
          <w:p>
            <w:pPr>
              <w:spacing w:after="0"/>
              <w:jc w:val="left"/>
            </w:pPr>
            <w:r>
              <w:rPr>
                <w:i/>
                <w:color w:val="555555"/>
                <w:sz w:val="14"/>
              </w:rPr>
              <w:t>nominal dollars</w:t>
            </w:r>
          </w:p>
        </w:tc>
        <w:tc>
          <w:tcPr>
            <w:tcW w:type="dxa" w:w="95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49"/>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29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2022-12-31</w:t>
            </w:r>
          </w:p>
        </w:tc>
        <w:tc>
          <w:tcPr>
            <w:tcW w:type="dxa" w:w="1215"/>
          </w:tcPr>
          <w:p>
            <w:pPr>
              <w:spacing w:after="0"/>
              <w:jc w:val="left"/>
            </w:pPr>
            <w:r>
              <w:rPr>
                <w:sz w:val="16"/>
              </w:rPr>
              <w:t>Flood</w:t>
            </w:r>
          </w:p>
        </w:tc>
        <w:tc>
          <w:tcPr>
            <w:tcW w:type="dxa" w:w="1456"/>
          </w:tcPr>
          <w:p>
            <w:pPr>
              <w:spacing w:after="0"/>
              <w:jc w:val="left"/>
            </w:pPr>
          </w:p>
        </w:tc>
        <w:tc>
          <w:tcPr>
            <w:tcW w:type="dxa" w:w="3910"/>
          </w:tcPr>
          <w:p>
            <w:pPr>
              <w:spacing w:after="0"/>
              <w:jc w:val="left"/>
            </w:pPr>
            <w:r>
              <w:rPr>
                <w:sz w:val="16"/>
              </w:rPr>
              <w:t>$5,000,000 property; $0 crops (2022 dollars)</w:t>
            </w:r>
          </w:p>
        </w:tc>
        <w:tc>
          <w:tcPr>
            <w:tcW w:type="dxa" w:w="955"/>
          </w:tcPr>
          <w:p>
            <w:pPr>
              <w:spacing w:after="0"/>
              <w:jc w:val="right"/>
            </w:pPr>
            <w:r>
              <w:rPr>
                <w:sz w:val="16"/>
              </w:rPr>
              <w:t>0, 0</w:t>
            </w:r>
          </w:p>
        </w:tc>
        <w:tc>
          <w:tcPr>
            <w:tcW w:type="dxa" w:w="1849"/>
          </w:tcPr>
          <w:p>
            <w:pPr>
              <w:spacing w:after="0"/>
              <w:jc w:val="left"/>
            </w:pPr>
            <w:r>
              <w:rPr>
                <w:sz w:val="16"/>
              </w:rPr>
              <w:t>TOPAZ LAKE</w:t>
            </w:r>
          </w:p>
        </w:tc>
        <w:tc>
          <w:tcPr>
            <w:tcW w:type="dxa" w:w="719"/>
          </w:tcPr>
          <w:p>
            <w:pPr>
              <w:spacing w:after="0"/>
              <w:jc w:val="left"/>
            </w:pPr>
            <w:r>
              <w:rPr>
                <w:sz w:val="16"/>
              </w:rPr>
              <w:t>within last 5 years</w:t>
            </w:r>
          </w:p>
        </w:tc>
        <w:tc>
          <w:tcPr>
            <w:tcW w:type="dxa" w:w="29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2022-12-10</w:t>
            </w:r>
          </w:p>
        </w:tc>
        <w:tc>
          <w:tcPr>
            <w:tcW w:type="dxa" w:w="1215"/>
          </w:tcPr>
          <w:p>
            <w:pPr>
              <w:spacing w:after="0"/>
              <w:jc w:val="left"/>
            </w:pPr>
            <w:r>
              <w:rPr>
                <w:sz w:val="16"/>
              </w:rPr>
              <w:t>Winter Storm</w:t>
            </w:r>
          </w:p>
        </w:tc>
        <w:tc>
          <w:tcPr>
            <w:tcW w:type="dxa" w:w="1456"/>
          </w:tcPr>
          <w:p>
            <w:pPr>
              <w:spacing w:after="0"/>
              <w:jc w:val="left"/>
            </w:pPr>
          </w:p>
        </w:tc>
        <w:tc>
          <w:tcPr>
            <w:tcW w:type="dxa" w:w="3910"/>
          </w:tcPr>
          <w:p>
            <w:pPr>
              <w:spacing w:after="0"/>
              <w:jc w:val="left"/>
            </w:pPr>
            <w:r>
              <w:rPr>
                <w:sz w:val="16"/>
              </w:rPr>
              <w:t>$5,000,000 property; crops not reported (zone total, 2022 dollars)</w:t>
            </w:r>
          </w:p>
        </w:tc>
        <w:tc>
          <w:tcPr>
            <w:tcW w:type="dxa" w:w="955"/>
          </w:tcPr>
          <w:p>
            <w:pPr>
              <w:spacing w:after="0"/>
              <w:jc w:val="right"/>
            </w:pPr>
            <w:r>
              <w:rPr>
                <w:sz w:val="16"/>
              </w:rPr>
              <w:t>0, 0</w:t>
            </w:r>
          </w:p>
        </w:tc>
        <w:tc>
          <w:tcPr>
            <w:tcW w:type="dxa" w:w="1849"/>
          </w:tcPr>
          <w:p>
            <w:pPr>
              <w:spacing w:after="0"/>
              <w:jc w:val="left"/>
            </w:pPr>
            <w:r>
              <w:rPr>
                <w:sz w:val="16"/>
              </w:rPr>
              <w:t>NWS zone NVZ003 (GREATER RENO/CARSON CITY/MINDEN AREA), zone-level</w:t>
            </w:r>
          </w:p>
        </w:tc>
        <w:tc>
          <w:tcPr>
            <w:tcW w:type="dxa" w:w="719"/>
          </w:tcPr>
          <w:p>
            <w:pPr>
              <w:spacing w:after="0"/>
              <w:jc w:val="left"/>
            </w:pPr>
            <w:r>
              <w:rPr>
                <w:sz w:val="16"/>
              </w:rPr>
              <w:t>within last 5 years</w:t>
            </w:r>
          </w:p>
        </w:tc>
        <w:tc>
          <w:tcPr>
            <w:tcW w:type="dxa" w:w="29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2019-07-14</w:t>
            </w:r>
          </w:p>
        </w:tc>
        <w:tc>
          <w:tcPr>
            <w:tcW w:type="dxa" w:w="1215"/>
          </w:tcPr>
          <w:p>
            <w:pPr>
              <w:spacing w:after="0"/>
              <w:jc w:val="left"/>
            </w:pPr>
            <w:r>
              <w:rPr>
                <w:sz w:val="16"/>
              </w:rPr>
              <w:t>Strong Wind</w:t>
            </w:r>
          </w:p>
        </w:tc>
        <w:tc>
          <w:tcPr>
            <w:tcW w:type="dxa" w:w="1456"/>
          </w:tcPr>
          <w:p>
            <w:pPr>
              <w:spacing w:after="0"/>
              <w:jc w:val="left"/>
            </w:pPr>
            <w:r>
              <w:rPr>
                <w:sz w:val="16"/>
              </w:rPr>
              <w:t>23 kt (26 mph) measured gust</w:t>
            </w:r>
          </w:p>
        </w:tc>
        <w:tc>
          <w:tcPr>
            <w:tcW w:type="dxa" w:w="3910"/>
          </w:tcPr>
          <w:p>
            <w:pPr>
              <w:spacing w:after="0"/>
              <w:jc w:val="left"/>
            </w:pPr>
            <w:r>
              <w:rPr>
                <w:sz w:val="16"/>
              </w:rPr>
              <w:t>damage not reported</w:t>
            </w:r>
          </w:p>
        </w:tc>
        <w:tc>
          <w:tcPr>
            <w:tcW w:type="dxa" w:w="955"/>
          </w:tcPr>
          <w:p>
            <w:pPr>
              <w:spacing w:after="0"/>
              <w:jc w:val="right"/>
            </w:pPr>
            <w:r>
              <w:rPr>
                <w:sz w:val="16"/>
              </w:rPr>
              <w:t>1, 2</w:t>
            </w:r>
          </w:p>
        </w:tc>
        <w:tc>
          <w:tcPr>
            <w:tcW w:type="dxa" w:w="1849"/>
          </w:tcPr>
          <w:p>
            <w:pPr>
              <w:spacing w:after="0"/>
              <w:jc w:val="left"/>
            </w:pPr>
            <w:r>
              <w:rPr>
                <w:sz w:val="16"/>
              </w:rPr>
              <w:t>NWS zone NVZ003 (GREATER RENO/CARSON CITY/MINDEN AREA), zone-level</w:t>
            </w:r>
          </w:p>
        </w:tc>
        <w:tc>
          <w:tcPr>
            <w:tcW w:type="dxa" w:w="719"/>
          </w:tcPr>
          <w:p>
            <w:pPr>
              <w:spacing w:after="0"/>
              <w:jc w:val="left"/>
            </w:pPr>
          </w:p>
        </w:tc>
        <w:tc>
          <w:tcPr>
            <w:tcW w:type="dxa" w:w="2970"/>
          </w:tcPr>
          <w:p>
            <w:pPr>
              <w:spacing w:after="0"/>
              <w:jc w:val="left"/>
            </w:pPr>
            <w:r>
              <w:rPr>
                <w:sz w:val="16"/>
              </w:rPr>
              <w:t>deaths or injuries recorded</w:t>
            </w:r>
          </w:p>
        </w:tc>
      </w:tr>
      <w:tr>
        <w:trPr>
          <w:cantSplit/>
        </w:trPr>
        <w:tc>
          <w:tcPr>
            <w:tcW w:type="dxa" w:w="1037"/>
          </w:tcPr>
          <w:p>
            <w:pPr>
              <w:spacing w:after="0"/>
              <w:jc w:val="left"/>
            </w:pPr>
            <w:r>
              <w:rPr>
                <w:sz w:val="16"/>
              </w:rPr>
              <w:t>2016-10-14</w:t>
            </w:r>
          </w:p>
        </w:tc>
        <w:tc>
          <w:tcPr>
            <w:tcW w:type="dxa" w:w="1215"/>
          </w:tcPr>
          <w:p>
            <w:pPr>
              <w:spacing w:after="0"/>
              <w:jc w:val="left"/>
            </w:pPr>
            <w:r>
              <w:rPr>
                <w:sz w:val="16"/>
              </w:rPr>
              <w:t>Wildfire</w:t>
            </w:r>
          </w:p>
        </w:tc>
        <w:tc>
          <w:tcPr>
            <w:tcW w:type="dxa" w:w="1456"/>
          </w:tcPr>
          <w:p>
            <w:pPr>
              <w:spacing w:after="0"/>
              <w:jc w:val="left"/>
            </w:pPr>
          </w:p>
        </w:tc>
        <w:tc>
          <w:tcPr>
            <w:tcW w:type="dxa" w:w="3910"/>
          </w:tcPr>
          <w:p>
            <w:pPr>
              <w:spacing w:after="0"/>
              <w:jc w:val="left"/>
            </w:pPr>
            <w:r>
              <w:rPr>
                <w:sz w:val="16"/>
              </w:rPr>
              <w:t>$30,000,000 property; $0 crops (zone total, 2016 dollars)</w:t>
            </w:r>
          </w:p>
        </w:tc>
        <w:tc>
          <w:tcPr>
            <w:tcW w:type="dxa" w:w="955"/>
          </w:tcPr>
          <w:p>
            <w:pPr>
              <w:spacing w:after="0"/>
              <w:jc w:val="right"/>
            </w:pPr>
            <w:r>
              <w:rPr>
                <w:sz w:val="16"/>
              </w:rPr>
              <w:t>0, 0</w:t>
            </w:r>
          </w:p>
        </w:tc>
        <w:tc>
          <w:tcPr>
            <w:tcW w:type="dxa" w:w="1849"/>
          </w:tcPr>
          <w:p>
            <w:pPr>
              <w:spacing w:after="0"/>
              <w:jc w:val="left"/>
            </w:pPr>
            <w:r>
              <w:rPr>
                <w:sz w:val="16"/>
              </w:rPr>
              <w:t>NWS zone NVZ003 (GREATER RENO/CARSON CITY/MINDEN AREA), zone-level</w:t>
            </w:r>
          </w:p>
        </w:tc>
        <w:tc>
          <w:tcPr>
            <w:tcW w:type="dxa" w:w="719"/>
          </w:tcPr>
          <w:p>
            <w:pPr>
              <w:spacing w:after="0"/>
              <w:jc w:val="left"/>
            </w:pPr>
          </w:p>
        </w:tc>
        <w:tc>
          <w:tcPr>
            <w:tcW w:type="dxa" w:w="2970"/>
          </w:tcPr>
          <w:p>
            <w:pPr>
              <w:spacing w:after="0"/>
              <w:jc w:val="left"/>
            </w:pPr>
            <w:r>
              <w:rPr>
                <w:sz w:val="16"/>
              </w:rPr>
              <w:t>B1-c worst recorded: Wildfire</w:t>
            </w:r>
          </w:p>
        </w:tc>
      </w:tr>
      <w:tr>
        <w:trPr>
          <w:cantSplit/>
        </w:trPr>
        <w:tc>
          <w:tcPr>
            <w:tcW w:type="dxa" w:w="1037"/>
          </w:tcPr>
          <w:p>
            <w:pPr>
              <w:spacing w:after="0"/>
              <w:jc w:val="left"/>
            </w:pPr>
            <w:r>
              <w:rPr>
                <w:sz w:val="16"/>
              </w:rPr>
              <w:t>2015-06-27</w:t>
            </w:r>
          </w:p>
        </w:tc>
        <w:tc>
          <w:tcPr>
            <w:tcW w:type="dxa" w:w="1215"/>
          </w:tcPr>
          <w:p>
            <w:pPr>
              <w:spacing w:after="0"/>
              <w:jc w:val="left"/>
            </w:pPr>
            <w:r>
              <w:rPr>
                <w:sz w:val="16"/>
              </w:rPr>
              <w:t>Thunderstorm Wind</w:t>
            </w:r>
          </w:p>
        </w:tc>
        <w:tc>
          <w:tcPr>
            <w:tcW w:type="dxa" w:w="1456"/>
          </w:tcPr>
          <w:p>
            <w:pPr>
              <w:spacing w:after="0"/>
              <w:jc w:val="left"/>
            </w:pPr>
            <w:r>
              <w:rPr>
                <w:sz w:val="16"/>
              </w:rPr>
              <w:t>68 kt (78 mph) measured gust</w:t>
            </w:r>
          </w:p>
        </w:tc>
        <w:tc>
          <w:tcPr>
            <w:tcW w:type="dxa" w:w="3910"/>
          </w:tcPr>
          <w:p>
            <w:pPr>
              <w:spacing w:after="0"/>
              <w:jc w:val="left"/>
            </w:pPr>
            <w:r>
              <w:rPr>
                <w:sz w:val="16"/>
              </w:rPr>
              <w:t>$0 property; $0 crops (2015 dollars)</w:t>
            </w:r>
          </w:p>
        </w:tc>
        <w:tc>
          <w:tcPr>
            <w:tcW w:type="dxa" w:w="955"/>
          </w:tcPr>
          <w:p>
            <w:pPr>
              <w:spacing w:after="0"/>
              <w:jc w:val="right"/>
            </w:pPr>
            <w:r>
              <w:rPr>
                <w:sz w:val="16"/>
              </w:rPr>
              <w:t>0, 0</w:t>
            </w:r>
          </w:p>
        </w:tc>
        <w:tc>
          <w:tcPr>
            <w:tcW w:type="dxa" w:w="1849"/>
          </w:tcPr>
          <w:p>
            <w:pPr>
              <w:spacing w:after="0"/>
              <w:jc w:val="left"/>
            </w:pPr>
            <w:r>
              <w:rPr>
                <w:sz w:val="16"/>
              </w:rPr>
              <w:t>MOTTSVILLE</w:t>
            </w:r>
          </w:p>
        </w:tc>
        <w:tc>
          <w:tcPr>
            <w:tcW w:type="dxa" w:w="719"/>
          </w:tcPr>
          <w:p>
            <w:pPr>
              <w:spacing w:after="0"/>
              <w:jc w:val="left"/>
            </w:pPr>
          </w:p>
        </w:tc>
        <w:tc>
          <w:tcPr>
            <w:tcW w:type="dxa" w:w="2970"/>
          </w:tcPr>
          <w:p>
            <w:pPr>
              <w:spacing w:after="0"/>
              <w:jc w:val="left"/>
            </w:pPr>
            <w:r>
              <w:rPr>
                <w:sz w:val="16"/>
              </w:rPr>
              <w:t>B1-c worst recorded: Thunderstorm Wind</w:t>
            </w:r>
          </w:p>
        </w:tc>
      </w:tr>
      <w:tr>
        <w:trPr>
          <w:cantSplit/>
        </w:trPr>
        <w:tc>
          <w:tcPr>
            <w:tcW w:type="dxa" w:w="1037"/>
          </w:tcPr>
          <w:p>
            <w:pPr>
              <w:spacing w:after="0"/>
              <w:jc w:val="left"/>
            </w:pPr>
            <w:r>
              <w:rPr>
                <w:sz w:val="16"/>
              </w:rPr>
              <w:t>2014-07-20</w:t>
            </w:r>
          </w:p>
        </w:tc>
        <w:tc>
          <w:tcPr>
            <w:tcW w:type="dxa" w:w="1215"/>
          </w:tcPr>
          <w:p>
            <w:pPr>
              <w:spacing w:after="0"/>
              <w:jc w:val="left"/>
            </w:pPr>
            <w:r>
              <w:rPr>
                <w:sz w:val="16"/>
              </w:rPr>
              <w:t>Debris Flow</w:t>
            </w:r>
          </w:p>
        </w:tc>
        <w:tc>
          <w:tcPr>
            <w:tcW w:type="dxa" w:w="1456"/>
          </w:tcPr>
          <w:p>
            <w:pPr>
              <w:spacing w:after="0"/>
              <w:jc w:val="left"/>
            </w:pPr>
          </w:p>
        </w:tc>
        <w:tc>
          <w:tcPr>
            <w:tcW w:type="dxa" w:w="3910"/>
          </w:tcPr>
          <w:p>
            <w:pPr>
              <w:spacing w:after="0"/>
              <w:jc w:val="left"/>
            </w:pPr>
            <w:r>
              <w:rPr>
                <w:sz w:val="16"/>
              </w:rPr>
              <w:t>$20,000 property; $0 crops (2014 dollars)</w:t>
            </w:r>
          </w:p>
        </w:tc>
        <w:tc>
          <w:tcPr>
            <w:tcW w:type="dxa" w:w="955"/>
          </w:tcPr>
          <w:p>
            <w:pPr>
              <w:spacing w:after="0"/>
              <w:jc w:val="right"/>
            </w:pPr>
            <w:r>
              <w:rPr>
                <w:sz w:val="16"/>
              </w:rPr>
              <w:t>0, 0</w:t>
            </w:r>
          </w:p>
        </w:tc>
        <w:tc>
          <w:tcPr>
            <w:tcW w:type="dxa" w:w="1849"/>
          </w:tcPr>
          <w:p>
            <w:pPr>
              <w:spacing w:after="0"/>
              <w:jc w:val="left"/>
            </w:pPr>
            <w:r>
              <w:rPr>
                <w:sz w:val="16"/>
              </w:rPr>
              <w:t>JACKS VLY</w:t>
            </w:r>
          </w:p>
        </w:tc>
        <w:tc>
          <w:tcPr>
            <w:tcW w:type="dxa" w:w="719"/>
          </w:tcPr>
          <w:p>
            <w:pPr>
              <w:spacing w:after="0"/>
              <w:jc w:val="left"/>
            </w:pPr>
          </w:p>
        </w:tc>
        <w:tc>
          <w:tcPr>
            <w:tcW w:type="dxa" w:w="2970"/>
          </w:tcPr>
          <w:p>
            <w:pPr>
              <w:spacing w:after="0"/>
              <w:jc w:val="left"/>
            </w:pPr>
            <w:r>
              <w:rPr>
                <w:sz w:val="16"/>
              </w:rPr>
              <w:t>B1-c worst recorded: Debris Flow</w:t>
            </w:r>
          </w:p>
        </w:tc>
      </w:tr>
      <w:tr>
        <w:trPr>
          <w:cantSplit/>
        </w:trPr>
        <w:tc>
          <w:tcPr>
            <w:tcW w:type="dxa" w:w="1037"/>
          </w:tcPr>
          <w:p>
            <w:pPr>
              <w:spacing w:after="0"/>
              <w:jc w:val="left"/>
            </w:pPr>
            <w:r>
              <w:rPr>
                <w:sz w:val="16"/>
              </w:rPr>
              <w:t>2013-07-04</w:t>
            </w:r>
          </w:p>
        </w:tc>
        <w:tc>
          <w:tcPr>
            <w:tcW w:type="dxa" w:w="1215"/>
          </w:tcPr>
          <w:p>
            <w:pPr>
              <w:spacing w:after="0"/>
              <w:jc w:val="left"/>
            </w:pPr>
            <w:r>
              <w:rPr>
                <w:sz w:val="16"/>
              </w:rPr>
              <w:t>Hail</w:t>
            </w:r>
          </w:p>
        </w:tc>
        <w:tc>
          <w:tcPr>
            <w:tcW w:type="dxa" w:w="1456"/>
          </w:tcPr>
          <w:p>
            <w:pPr>
              <w:spacing w:after="0"/>
              <w:jc w:val="left"/>
            </w:pPr>
            <w:r>
              <w:rPr>
                <w:sz w:val="16"/>
              </w:rPr>
              <w:t>1 in</w:t>
            </w:r>
          </w:p>
        </w:tc>
        <w:tc>
          <w:tcPr>
            <w:tcW w:type="dxa" w:w="3910"/>
          </w:tcPr>
          <w:p>
            <w:pPr>
              <w:spacing w:after="0"/>
              <w:jc w:val="left"/>
            </w:pPr>
            <w:r>
              <w:rPr>
                <w:sz w:val="16"/>
              </w:rPr>
              <w:t>$0 property; $0 crops (2013 dollars)</w:t>
            </w:r>
          </w:p>
        </w:tc>
        <w:tc>
          <w:tcPr>
            <w:tcW w:type="dxa" w:w="955"/>
          </w:tcPr>
          <w:p>
            <w:pPr>
              <w:spacing w:after="0"/>
              <w:jc w:val="right"/>
            </w:pPr>
            <w:r>
              <w:rPr>
                <w:sz w:val="16"/>
              </w:rPr>
              <w:t>0, 0</w:t>
            </w:r>
          </w:p>
        </w:tc>
        <w:tc>
          <w:tcPr>
            <w:tcW w:type="dxa" w:w="1849"/>
          </w:tcPr>
          <w:p>
            <w:pPr>
              <w:spacing w:after="0"/>
              <w:jc w:val="left"/>
            </w:pPr>
            <w:r>
              <w:rPr>
                <w:sz w:val="16"/>
              </w:rPr>
              <w:t>DRESSLERVILLE</w:t>
            </w:r>
          </w:p>
        </w:tc>
        <w:tc>
          <w:tcPr>
            <w:tcW w:type="dxa" w:w="719"/>
          </w:tcPr>
          <w:p>
            <w:pPr>
              <w:spacing w:after="0"/>
              <w:jc w:val="left"/>
            </w:pPr>
          </w:p>
        </w:tc>
        <w:tc>
          <w:tcPr>
            <w:tcW w:type="dxa" w:w="2970"/>
          </w:tcPr>
          <w:p>
            <w:pPr>
              <w:spacing w:after="0"/>
              <w:jc w:val="left"/>
            </w:pPr>
            <w:r>
              <w:rPr>
                <w:sz w:val="16"/>
              </w:rPr>
              <w:t>B1-c worst recorded: Hail</w:t>
            </w:r>
          </w:p>
        </w:tc>
      </w:tr>
      <w:tr>
        <w:trPr>
          <w:cantSplit/>
        </w:trPr>
        <w:tc>
          <w:tcPr>
            <w:tcW w:type="dxa" w:w="1037"/>
          </w:tcPr>
          <w:p>
            <w:pPr>
              <w:spacing w:after="0"/>
              <w:jc w:val="left"/>
            </w:pPr>
            <w:r>
              <w:rPr>
                <w:sz w:val="16"/>
              </w:rPr>
              <w:t>2007-01-04</w:t>
            </w:r>
          </w:p>
        </w:tc>
        <w:tc>
          <w:tcPr>
            <w:tcW w:type="dxa" w:w="1215"/>
          </w:tcPr>
          <w:p>
            <w:pPr>
              <w:spacing w:after="0"/>
              <w:jc w:val="left"/>
            </w:pPr>
            <w:r>
              <w:rPr>
                <w:sz w:val="16"/>
              </w:rPr>
              <w:t>Ice Storm</w:t>
            </w:r>
          </w:p>
        </w:tc>
        <w:tc>
          <w:tcPr>
            <w:tcW w:type="dxa" w:w="1456"/>
          </w:tcPr>
          <w:p>
            <w:pPr>
              <w:spacing w:after="0"/>
              <w:jc w:val="left"/>
            </w:pPr>
          </w:p>
        </w:tc>
        <w:tc>
          <w:tcPr>
            <w:tcW w:type="dxa" w:w="3910"/>
          </w:tcPr>
          <w:p>
            <w:pPr>
              <w:spacing w:after="0"/>
              <w:jc w:val="left"/>
            </w:pPr>
            <w:r>
              <w:rPr>
                <w:sz w:val="16"/>
              </w:rPr>
              <w:t>$0 property; $0 crops (zone total, 2007 dollars)</w:t>
            </w:r>
          </w:p>
        </w:tc>
        <w:tc>
          <w:tcPr>
            <w:tcW w:type="dxa" w:w="955"/>
          </w:tcPr>
          <w:p>
            <w:pPr>
              <w:spacing w:after="0"/>
              <w:jc w:val="right"/>
            </w:pPr>
            <w:r>
              <w:rPr>
                <w:sz w:val="16"/>
              </w:rPr>
              <w:t>1, 2</w:t>
            </w:r>
          </w:p>
        </w:tc>
        <w:tc>
          <w:tcPr>
            <w:tcW w:type="dxa" w:w="1849"/>
          </w:tcPr>
          <w:p>
            <w:pPr>
              <w:spacing w:after="0"/>
              <w:jc w:val="left"/>
            </w:pPr>
            <w:r>
              <w:rPr>
                <w:sz w:val="16"/>
              </w:rPr>
              <w:t>NWS zone NVZ003 (GREATER RENO/CARSON CITY/MINDEN AREA), zone-level</w:t>
            </w:r>
          </w:p>
        </w:tc>
        <w:tc>
          <w:tcPr>
            <w:tcW w:type="dxa" w:w="719"/>
          </w:tcPr>
          <w:p>
            <w:pPr>
              <w:spacing w:after="0"/>
              <w:jc w:val="left"/>
            </w:pPr>
          </w:p>
        </w:tc>
        <w:tc>
          <w:tcPr>
            <w:tcW w:type="dxa" w:w="2970"/>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456"/>
          </w:tcPr>
          <w:p>
            <w:pPr>
              <w:spacing w:after="0"/>
              <w:jc w:val="left"/>
            </w:pPr>
          </w:p>
        </w:tc>
        <w:tc>
          <w:tcPr>
            <w:tcW w:type="dxa" w:w="3910"/>
          </w:tcPr>
          <w:p>
            <w:pPr>
              <w:spacing w:after="0"/>
              <w:jc w:val="left"/>
            </w:pPr>
            <w:r>
              <w:rPr>
                <w:sz w:val="16"/>
              </w:rPr>
              <w:t>damage not reported</w:t>
            </w:r>
          </w:p>
        </w:tc>
        <w:tc>
          <w:tcPr>
            <w:tcW w:type="dxa" w:w="955"/>
          </w:tcPr>
          <w:p>
            <w:pPr>
              <w:spacing w:after="0"/>
              <w:jc w:val="right"/>
            </w:pPr>
            <w:r>
              <w:rPr>
                <w:sz w:val="16"/>
              </w:rPr>
              <w:t>0, 0</w:t>
            </w:r>
          </w:p>
        </w:tc>
        <w:tc>
          <w:tcPr>
            <w:tcW w:type="dxa" w:w="1849"/>
          </w:tcPr>
          <w:p>
            <w:pPr>
              <w:spacing w:after="0"/>
              <w:jc w:val="left"/>
            </w:pPr>
            <w:r>
              <w:rPr>
                <w:sz w:val="16"/>
              </w:rPr>
              <w:t>NWS zone NVZ003 (GREATER RENO/CARSON CITY/MINDEN AREA), zone-level</w:t>
            </w:r>
          </w:p>
        </w:tc>
        <w:tc>
          <w:tcPr>
            <w:tcW w:type="dxa" w:w="719"/>
          </w:tcPr>
          <w:p>
            <w:pPr>
              <w:spacing w:after="0"/>
              <w:jc w:val="left"/>
            </w:pPr>
          </w:p>
        </w:tc>
        <w:tc>
          <w:tcPr>
            <w:tcW w:type="dxa" w:w="2970"/>
          </w:tcPr>
          <w:p>
            <w:pPr>
              <w:spacing w:after="0"/>
              <w:jc w:val="left"/>
            </w:pPr>
            <w:r>
              <w:rPr>
                <w:sz w:val="16"/>
              </w:rPr>
              <w:t>B1-c worst recorded: Excessive Heat, Heat</w:t>
            </w:r>
          </w:p>
        </w:tc>
      </w:tr>
      <w:tr>
        <w:trPr>
          <w:cantSplit/>
        </w:trPr>
        <w:tc>
          <w:tcPr>
            <w:tcW w:type="dxa" w:w="1037"/>
          </w:tcPr>
          <w:p>
            <w:pPr>
              <w:spacing w:after="0"/>
              <w:jc w:val="left"/>
            </w:pPr>
            <w:r>
              <w:rPr>
                <w:sz w:val="16"/>
              </w:rPr>
              <w:t>2005-08-16</w:t>
            </w:r>
          </w:p>
        </w:tc>
        <w:tc>
          <w:tcPr>
            <w:tcW w:type="dxa" w:w="1215"/>
          </w:tcPr>
          <w:p>
            <w:pPr>
              <w:spacing w:after="0"/>
              <w:jc w:val="left"/>
            </w:pPr>
            <w:r>
              <w:rPr>
                <w:sz w:val="16"/>
              </w:rPr>
              <w:t>Lightning</w:t>
            </w:r>
          </w:p>
        </w:tc>
        <w:tc>
          <w:tcPr>
            <w:tcW w:type="dxa" w:w="1456"/>
          </w:tcPr>
          <w:p>
            <w:pPr>
              <w:spacing w:after="0"/>
              <w:jc w:val="left"/>
            </w:pPr>
          </w:p>
        </w:tc>
        <w:tc>
          <w:tcPr>
            <w:tcW w:type="dxa" w:w="3910"/>
          </w:tcPr>
          <w:p>
            <w:pPr>
              <w:spacing w:after="0"/>
              <w:jc w:val="left"/>
            </w:pPr>
            <w:r>
              <w:rPr>
                <w:sz w:val="16"/>
              </w:rPr>
              <w:t>$15,000 property; crops not reported (2005 dollars)</w:t>
            </w:r>
          </w:p>
        </w:tc>
        <w:tc>
          <w:tcPr>
            <w:tcW w:type="dxa" w:w="955"/>
          </w:tcPr>
          <w:p>
            <w:pPr>
              <w:spacing w:after="0"/>
              <w:jc w:val="right"/>
            </w:pPr>
            <w:r>
              <w:rPr>
                <w:sz w:val="16"/>
              </w:rPr>
              <w:t>0, 0</w:t>
            </w:r>
          </w:p>
        </w:tc>
        <w:tc>
          <w:tcPr>
            <w:tcW w:type="dxa" w:w="1849"/>
          </w:tcPr>
          <w:p>
            <w:pPr>
              <w:spacing w:after="0"/>
              <w:jc w:val="left"/>
            </w:pPr>
            <w:r>
              <w:rPr>
                <w:sz w:val="16"/>
              </w:rPr>
              <w:t>GARDNERVILLE</w:t>
            </w:r>
          </w:p>
        </w:tc>
        <w:tc>
          <w:tcPr>
            <w:tcW w:type="dxa" w:w="719"/>
          </w:tcPr>
          <w:p>
            <w:pPr>
              <w:spacing w:after="0"/>
              <w:jc w:val="left"/>
            </w:pPr>
          </w:p>
        </w:tc>
        <w:tc>
          <w:tcPr>
            <w:tcW w:type="dxa" w:w="2970"/>
          </w:tcPr>
          <w:p>
            <w:pPr>
              <w:spacing w:after="0"/>
              <w:jc w:val="left"/>
            </w:pPr>
            <w:r>
              <w:rPr>
                <w:sz w:val="16"/>
              </w:rPr>
              <w:t>B1-c worst recorded: Lightning</w:t>
            </w:r>
          </w:p>
        </w:tc>
      </w:tr>
      <w:tr>
        <w:trPr>
          <w:cantSplit/>
        </w:trPr>
        <w:tc>
          <w:tcPr>
            <w:tcW w:type="dxa" w:w="1037"/>
          </w:tcPr>
          <w:p>
            <w:pPr>
              <w:spacing w:after="0"/>
              <w:jc w:val="left"/>
            </w:pPr>
            <w:r>
              <w:rPr>
                <w:sz w:val="16"/>
              </w:rPr>
              <w:t>1999-02-06</w:t>
            </w:r>
          </w:p>
        </w:tc>
        <w:tc>
          <w:tcPr>
            <w:tcW w:type="dxa" w:w="1215"/>
          </w:tcPr>
          <w:p>
            <w:pPr>
              <w:spacing w:after="0"/>
              <w:jc w:val="left"/>
            </w:pPr>
            <w:r>
              <w:rPr>
                <w:sz w:val="16"/>
              </w:rPr>
              <w:t>High Wind</w:t>
            </w:r>
          </w:p>
        </w:tc>
        <w:tc>
          <w:tcPr>
            <w:tcW w:type="dxa" w:w="1456"/>
          </w:tcPr>
          <w:p>
            <w:pPr>
              <w:spacing w:after="0"/>
              <w:jc w:val="left"/>
            </w:pPr>
            <w:r>
              <w:rPr>
                <w:sz w:val="16"/>
              </w:rPr>
              <w:t>132 kt (152 mph), measurement type not recorded</w:t>
            </w:r>
          </w:p>
        </w:tc>
        <w:tc>
          <w:tcPr>
            <w:tcW w:type="dxa" w:w="3910"/>
          </w:tcPr>
          <w:p>
            <w:pPr>
              <w:spacing w:after="0"/>
              <w:jc w:val="left"/>
            </w:pPr>
            <w:r>
              <w:rPr>
                <w:sz w:val="16"/>
              </w:rPr>
              <w:t>$0 property; crops not reported (zone total, 1999 dollars)</w:t>
            </w:r>
          </w:p>
        </w:tc>
        <w:tc>
          <w:tcPr>
            <w:tcW w:type="dxa" w:w="955"/>
          </w:tcPr>
          <w:p>
            <w:pPr>
              <w:spacing w:after="0"/>
              <w:jc w:val="right"/>
            </w:pPr>
            <w:r>
              <w:rPr>
                <w:sz w:val="16"/>
              </w:rPr>
              <w:t>0, 0</w:t>
            </w:r>
          </w:p>
        </w:tc>
        <w:tc>
          <w:tcPr>
            <w:tcW w:type="dxa" w:w="1849"/>
          </w:tcPr>
          <w:p>
            <w:pPr>
              <w:spacing w:after="0"/>
              <w:jc w:val="left"/>
            </w:pPr>
            <w:r>
              <w:rPr>
                <w:sz w:val="16"/>
              </w:rPr>
              <w:t>NWS zone NVZ003 (S WASHOE T X SE &amp; X SW/STOREY/E CARSON CITY/C&amp;E DOUGLAS/NW LYON), zone-level</w:t>
            </w:r>
          </w:p>
        </w:tc>
        <w:tc>
          <w:tcPr>
            <w:tcW w:type="dxa" w:w="719"/>
          </w:tcPr>
          <w:p>
            <w:pPr>
              <w:spacing w:after="0"/>
              <w:jc w:val="left"/>
            </w:pPr>
          </w:p>
        </w:tc>
        <w:tc>
          <w:tcPr>
            <w:tcW w:type="dxa" w:w="2970"/>
          </w:tcPr>
          <w:p>
            <w:pPr>
              <w:spacing w:after="0"/>
              <w:jc w:val="left"/>
            </w:pPr>
            <w:r>
              <w:rPr>
                <w:sz w:val="16"/>
              </w:rPr>
              <w:t>B1-c worst recorded: High Wind and Strong Wind</w:t>
            </w:r>
          </w:p>
        </w:tc>
      </w:tr>
      <w:tr>
        <w:trPr>
          <w:cantSplit/>
        </w:trPr>
        <w:tc>
          <w:tcPr>
            <w:tcW w:type="dxa" w:w="1037"/>
          </w:tcPr>
          <w:p>
            <w:pPr>
              <w:spacing w:after="0"/>
              <w:jc w:val="left"/>
            </w:pPr>
            <w:r>
              <w:rPr>
                <w:sz w:val="16"/>
              </w:rPr>
              <w:t>1998-12-19</w:t>
            </w:r>
          </w:p>
        </w:tc>
        <w:tc>
          <w:tcPr>
            <w:tcW w:type="dxa" w:w="1215"/>
          </w:tcPr>
          <w:p>
            <w:pPr>
              <w:spacing w:after="0"/>
              <w:jc w:val="left"/>
            </w:pPr>
            <w:r>
              <w:rPr>
                <w:sz w:val="16"/>
              </w:rPr>
              <w:t>Winter Storm</w:t>
            </w:r>
          </w:p>
        </w:tc>
        <w:tc>
          <w:tcPr>
            <w:tcW w:type="dxa" w:w="1456"/>
          </w:tcPr>
          <w:p>
            <w:pPr>
              <w:spacing w:after="0"/>
              <w:jc w:val="left"/>
            </w:pPr>
          </w:p>
        </w:tc>
        <w:tc>
          <w:tcPr>
            <w:tcW w:type="dxa" w:w="3910"/>
          </w:tcPr>
          <w:p>
            <w:pPr>
              <w:spacing w:after="0"/>
              <w:jc w:val="left"/>
            </w:pPr>
            <w:r>
              <w:rPr>
                <w:sz w:val="16"/>
              </w:rPr>
              <w:t>$150,000 property; crops not reported (zone total, 1998 dollars)</w:t>
            </w:r>
          </w:p>
        </w:tc>
        <w:tc>
          <w:tcPr>
            <w:tcW w:type="dxa" w:w="955"/>
          </w:tcPr>
          <w:p>
            <w:pPr>
              <w:spacing w:after="0"/>
              <w:jc w:val="right"/>
            </w:pPr>
            <w:r>
              <w:rPr>
                <w:sz w:val="16"/>
              </w:rPr>
              <w:t>1, 10</w:t>
            </w:r>
          </w:p>
        </w:tc>
        <w:tc>
          <w:tcPr>
            <w:tcW w:type="dxa" w:w="1849"/>
          </w:tcPr>
          <w:p>
            <w:pPr>
              <w:spacing w:after="0"/>
              <w:jc w:val="left"/>
            </w:pPr>
            <w:r>
              <w:rPr>
                <w:sz w:val="16"/>
              </w:rPr>
              <w:t>NWS zone NVZ003 (GREATER RENO/CARSON CITY/MINDEN AREA), zone-level</w:t>
            </w:r>
          </w:p>
        </w:tc>
        <w:tc>
          <w:tcPr>
            <w:tcW w:type="dxa" w:w="719"/>
          </w:tcPr>
          <w:p>
            <w:pPr>
              <w:spacing w:after="0"/>
              <w:jc w:val="left"/>
            </w:pPr>
          </w:p>
        </w:tc>
        <w:tc>
          <w:tcPr>
            <w:tcW w:type="dxa" w:w="297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0"/>
        <w:gridCol w:w="1296"/>
        <w:gridCol w:w="1614"/>
        <w:gridCol w:w="1037"/>
        <w:gridCol w:w="2097"/>
        <w:gridCol w:w="1538"/>
        <w:gridCol w:w="1635"/>
        <w:gridCol w:w="1037"/>
        <w:gridCol w:w="1551"/>
      </w:tblGrid>
      <w:tr>
        <w:trPr>
          <w:cantSplit/>
          <w:tblHeader/>
        </w:trPr>
        <w:tc>
          <w:tcPr>
            <w:tcW w:type="dxa" w:w="1037"/>
            <w:shd w:val="clear" w:color="auto" w:fill="E8E8E8"/>
          </w:tcPr>
          <w:p>
            <w:pPr>
              <w:spacing w:after="0"/>
              <w:jc w:val="left"/>
            </w:pPr>
            <w:r>
              <w:rPr>
                <w:b/>
                <w:sz w:val="16"/>
              </w:rPr>
              <w:t>Hazard</w:t>
            </w:r>
          </w:p>
        </w:tc>
        <w:tc>
          <w:tcPr>
            <w:tcW w:type="dxa" w:w="12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1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7"/>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6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0"/>
          </w:tcPr>
          <w:p>
            <w:pPr>
              <w:spacing w:after="0"/>
              <w:jc w:val="right"/>
            </w:pPr>
            <w:r>
              <w:rPr>
                <w:sz w:val="16"/>
              </w:rPr>
              <w:t>0.1</w:t>
            </w:r>
          </w:p>
        </w:tc>
        <w:tc>
          <w:tcPr>
            <w:tcW w:type="dxa" w:w="1296"/>
          </w:tcPr>
          <w:p>
            <w:pPr>
              <w:spacing w:after="0"/>
              <w:jc w:val="left"/>
            </w:pPr>
            <w:r>
              <w:rPr>
                <w:sz w:val="16"/>
              </w:rPr>
              <w:t>events per year</w:t>
            </w:r>
          </w:p>
        </w:tc>
        <w:tc>
          <w:tcPr>
            <w:tcW w:type="dxa" w:w="1614"/>
          </w:tcPr>
          <w:p>
            <w:pPr>
              <w:spacing w:after="0"/>
              <w:jc w:val="left"/>
            </w:pPr>
            <w:r>
              <w:rPr>
                <w:sz w:val="16"/>
              </w:rPr>
              <w:t>about 1 in 10 years</w:t>
            </w:r>
          </w:p>
        </w:tc>
        <w:tc>
          <w:tcPr>
            <w:tcW w:type="dxa" w:w="1037"/>
          </w:tcPr>
          <w:p>
            <w:pPr>
              <w:spacing w:after="0"/>
              <w:jc w:val="left"/>
            </w:pPr>
            <w:r>
              <w:rPr>
                <w:sz w:val="16"/>
              </w:rPr>
              <w:t>Likely</w:t>
            </w:r>
          </w:p>
        </w:tc>
        <w:tc>
          <w:tcPr>
            <w:tcW w:type="dxa" w:w="2097"/>
          </w:tcPr>
          <w:p>
            <w:pPr>
              <w:spacing w:after="0"/>
              <w:jc w:val="left"/>
            </w:pPr>
            <w:r>
              <w:rPr>
                <w:sz w:val="16"/>
              </w:rPr>
              <w:t>FEMA annualized frequency (modeled)</w:t>
            </w:r>
          </w:p>
        </w:tc>
        <w:tc>
          <w:tcPr>
            <w:tcW w:type="dxa" w:w="1538"/>
          </w:tcPr>
          <w:p>
            <w:pPr>
              <w:spacing w:after="0"/>
              <w:jc w:val="right"/>
            </w:pPr>
            <w:r>
              <w:rPr>
                <w:sz w:val="16"/>
              </w:rPr>
              <w:t>3</w:t>
            </w:r>
          </w:p>
        </w:tc>
        <w:tc>
          <w:tcPr>
            <w:tcW w:type="dxa" w:w="1635"/>
          </w:tcPr>
          <w:p>
            <w:pPr>
              <w:spacing w:after="0"/>
              <w:jc w:val="left"/>
            </w:pPr>
            <w:r>
              <w:rPr>
                <w:sz w:val="16"/>
              </w:rPr>
              <w:t>1994 to 2023 (30 years)</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Cold Wave</w:t>
            </w:r>
          </w:p>
        </w:tc>
        <w:tc>
          <w:tcPr>
            <w:tcW w:type="dxa" w:w="1270"/>
          </w:tcPr>
          <w:p>
            <w:pPr>
              <w:spacing w:after="0"/>
              <w:jc w:val="right"/>
            </w:pPr>
            <w:r>
              <w:rPr>
                <w:sz w:val="16"/>
              </w:rPr>
              <w:t>0</w:t>
            </w:r>
          </w:p>
        </w:tc>
        <w:tc>
          <w:tcPr>
            <w:tcW w:type="dxa" w:w="1296"/>
          </w:tcPr>
          <w:p>
            <w:pPr>
              <w:spacing w:after="0"/>
              <w:jc w:val="left"/>
            </w:pPr>
            <w:r>
              <w:rPr>
                <w:sz w:val="16"/>
              </w:rPr>
              <w:t>event-days per year</w:t>
            </w:r>
          </w:p>
        </w:tc>
        <w:tc>
          <w:tcPr>
            <w:tcW w:type="dxa" w:w="1614"/>
          </w:tcPr>
          <w:p>
            <w:pPr>
              <w:spacing w:after="0"/>
              <w:jc w:val="left"/>
            </w:pPr>
            <w:r>
              <w:rPr>
                <w:sz w:val="16"/>
              </w:rPr>
              <w:t>none modeled</w:t>
            </w:r>
          </w:p>
        </w:tc>
        <w:tc>
          <w:tcPr>
            <w:tcW w:type="dxa" w:w="1037"/>
          </w:tcPr>
          <w:p>
            <w:pPr>
              <w:spacing w:after="0"/>
              <w:jc w:val="left"/>
            </w:pPr>
            <w:r>
              <w:rPr>
                <w:sz w:val="16"/>
              </w:rPr>
              <w:t>Possible</w:t>
            </w:r>
          </w:p>
        </w:tc>
        <w:tc>
          <w:tcPr>
            <w:tcW w:type="dxa" w:w="2097"/>
          </w:tcPr>
          <w:p>
            <w:pPr>
              <w:spacing w:after="0"/>
              <w:jc w:val="left"/>
            </w:pPr>
            <w:r>
              <w:rPr>
                <w:sz w:val="16"/>
              </w:rPr>
              <w:t>Storm Events event-days in 2 of 30 years, 1996 to 2025 (6.67%)</w:t>
            </w:r>
          </w:p>
        </w:tc>
        <w:tc>
          <w:tcPr>
            <w:tcW w:type="dxa" w:w="1538"/>
          </w:tcPr>
          <w:p>
            <w:pPr>
              <w:spacing w:after="0"/>
              <w:jc w:val="right"/>
            </w:pPr>
            <w:r>
              <w:rPr>
                <w:sz w:val="16"/>
              </w:rPr>
              <w:t>0</w:t>
            </w:r>
          </w:p>
        </w:tc>
        <w:tc>
          <w:tcPr>
            <w:tcW w:type="dxa" w:w="1635"/>
          </w:tcPr>
          <w:p>
            <w:pPr>
              <w:spacing w:after="0"/>
              <w:jc w:val="left"/>
            </w:pPr>
            <w:r>
              <w:rPr>
                <w:sz w:val="16"/>
              </w:rPr>
              <w:t>2005-11-12 to 2024-11-12 (19 years)</w:t>
            </w:r>
          </w:p>
        </w:tc>
        <w:tc>
          <w:tcPr>
            <w:tcW w:type="dxa" w:w="1037"/>
          </w:tcPr>
          <w:p>
            <w:pPr>
              <w:spacing w:after="0"/>
              <w:jc w:val="left"/>
            </w:pPr>
            <w:r>
              <w:rPr>
                <w:sz w:val="16"/>
              </w:rPr>
              <w:t>countywide</w:t>
            </w:r>
          </w:p>
        </w:tc>
        <w:tc>
          <w:tcPr>
            <w:tcW w:type="dxa" w:w="1551"/>
          </w:tcPr>
          <w:p>
            <w:pPr>
              <w:spacing w:after="0"/>
              <w:jc w:val="left"/>
            </w:pPr>
            <w:r>
              <w:rPr>
                <w:sz w:val="16"/>
              </w:rPr>
              <w:t>NRI models no cold wave event-days here (2005-11-12 to 2024-11-12, 19 years); Storm Events has a record in 2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70"/>
          </w:tcPr>
          <w:p>
            <w:pPr>
              <w:spacing w:after="0"/>
              <w:jc w:val="right"/>
            </w:pPr>
            <w:r>
              <w:rPr>
                <w:sz w:val="16"/>
              </w:rPr>
              <w:t>69.4</w:t>
            </w:r>
          </w:p>
        </w:tc>
        <w:tc>
          <w:tcPr>
            <w:tcW w:type="dxa" w:w="1296"/>
          </w:tcPr>
          <w:p>
            <w:pPr>
              <w:spacing w:after="0"/>
              <w:jc w:val="left"/>
            </w:pPr>
            <w:r>
              <w:rPr>
                <w:sz w:val="16"/>
              </w:rPr>
              <w:t>event-days per year</w:t>
            </w:r>
          </w:p>
        </w:tc>
        <w:tc>
          <w:tcPr>
            <w:tcW w:type="dxa" w:w="1614"/>
          </w:tcPr>
          <w:p>
            <w:pPr>
              <w:spacing w:after="0"/>
              <w:jc w:val="left"/>
            </w:pPr>
            <w:r>
              <w:rPr>
                <w:sz w:val="16"/>
              </w:rPr>
              <w:t>about 69.4 days per year</w:t>
            </w:r>
          </w:p>
        </w:tc>
        <w:tc>
          <w:tcPr>
            <w:tcW w:type="dxa" w:w="1037"/>
          </w:tcPr>
          <w:p>
            <w:pPr>
              <w:spacing w:after="0"/>
              <w:jc w:val="left"/>
            </w:pPr>
          </w:p>
        </w:tc>
        <w:tc>
          <w:tcPr>
            <w:tcW w:type="dxa" w:w="2097"/>
          </w:tcPr>
          <w:p>
            <w:pPr>
              <w:spacing w:after="0"/>
              <w:jc w:val="left"/>
            </w:pPr>
            <w:r>
              <w:rPr>
                <w:sz w:val="16"/>
              </w:rPr>
              <w:t>Storm Events event-days in 0 of 30 years, 1996 to 2025 (0%)</w:t>
            </w:r>
          </w:p>
        </w:tc>
        <w:tc>
          <w:tcPr>
            <w:tcW w:type="dxa" w:w="1538"/>
          </w:tcPr>
          <w:p>
            <w:pPr>
              <w:spacing w:after="0"/>
              <w:jc w:val="right"/>
            </w:pPr>
            <w:r>
              <w:rPr>
                <w:sz w:val="16"/>
              </w:rPr>
              <w:t>2,121</w:t>
            </w:r>
          </w:p>
        </w:tc>
        <w:tc>
          <w:tcPr>
            <w:tcW w:type="dxa" w:w="16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0"/>
          </w:tcPr>
          <w:p>
            <w:pPr>
              <w:spacing w:after="0"/>
              <w:jc w:val="right"/>
            </w:pPr>
            <w:r>
              <w:rPr>
                <w:sz w:val="16"/>
              </w:rPr>
              <w:t>0.0491</w:t>
            </w:r>
          </w:p>
        </w:tc>
        <w:tc>
          <w:tcPr>
            <w:tcW w:type="dxa" w:w="1296"/>
          </w:tcPr>
          <w:p>
            <w:pPr>
              <w:spacing w:after="0"/>
              <w:jc w:val="left"/>
            </w:pPr>
            <w:r>
              <w:rPr>
                <w:sz w:val="16"/>
              </w:rPr>
              <w:t>annual probability at a location</w:t>
            </w:r>
          </w:p>
        </w:tc>
        <w:tc>
          <w:tcPr>
            <w:tcW w:type="dxa" w:w="1614"/>
          </w:tcPr>
          <w:p>
            <w:pPr>
              <w:spacing w:after="0"/>
              <w:jc w:val="left"/>
            </w:pPr>
            <w:r>
              <w:rPr>
                <w:sz w:val="16"/>
              </w:rPr>
              <w:t>chance a given location in the county has at least minor-damage shaking in a year: 4.91%</w:t>
            </w:r>
          </w:p>
        </w:tc>
        <w:tc>
          <w:tcPr>
            <w:tcW w:type="dxa" w:w="1037"/>
          </w:tcPr>
          <w:p>
            <w:pPr>
              <w:spacing w:after="0"/>
              <w:jc w:val="left"/>
            </w:pPr>
          </w:p>
        </w:tc>
        <w:tc>
          <w:tcPr>
            <w:tcW w:type="dxa" w:w="2097"/>
          </w:tcPr>
          <w:p>
            <w:pPr>
              <w:spacing w:after="0"/>
              <w:jc w:val="left"/>
            </w:pP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0"/>
          </w:tcPr>
          <w:p>
            <w:pPr>
              <w:spacing w:after="0"/>
              <w:jc w:val="right"/>
            </w:pPr>
            <w:r>
              <w:rPr>
                <w:sz w:val="16"/>
              </w:rPr>
              <w:t>0.172</w:t>
            </w:r>
          </w:p>
        </w:tc>
        <w:tc>
          <w:tcPr>
            <w:tcW w:type="dxa" w:w="1296"/>
          </w:tcPr>
          <w:p>
            <w:pPr>
              <w:spacing w:after="0"/>
              <w:jc w:val="left"/>
            </w:pPr>
            <w:r>
              <w:rPr>
                <w:sz w:val="16"/>
              </w:rPr>
              <w:t>events per year</w:t>
            </w:r>
          </w:p>
        </w:tc>
        <w:tc>
          <w:tcPr>
            <w:tcW w:type="dxa" w:w="1614"/>
          </w:tcPr>
          <w:p>
            <w:pPr>
              <w:spacing w:after="0"/>
              <w:jc w:val="left"/>
            </w:pPr>
            <w:r>
              <w:rPr>
                <w:sz w:val="16"/>
              </w:rPr>
              <w:t>about 1 in 6 years</w:t>
            </w:r>
          </w:p>
        </w:tc>
        <w:tc>
          <w:tcPr>
            <w:tcW w:type="dxa" w:w="1037"/>
          </w:tcPr>
          <w:p>
            <w:pPr>
              <w:spacing w:after="0"/>
              <w:jc w:val="left"/>
            </w:pPr>
            <w:r>
              <w:rPr>
                <w:sz w:val="16"/>
              </w:rPr>
              <w:t>Likely</w:t>
            </w:r>
          </w:p>
        </w:tc>
        <w:tc>
          <w:tcPr>
            <w:tcW w:type="dxa" w:w="2097"/>
          </w:tcPr>
          <w:p>
            <w:pPr>
              <w:spacing w:after="0"/>
              <w:jc w:val="left"/>
            </w:pPr>
            <w:r>
              <w:rPr>
                <w:sz w:val="16"/>
              </w:rPr>
              <w:t>FEMA annualized frequency (modeled)</w:t>
            </w:r>
          </w:p>
        </w:tc>
        <w:tc>
          <w:tcPr>
            <w:tcW w:type="dxa" w:w="1538"/>
          </w:tcPr>
          <w:p>
            <w:pPr>
              <w:spacing w:after="0"/>
              <w:jc w:val="right"/>
            </w:pPr>
            <w:r>
              <w:rPr>
                <w:sz w:val="16"/>
              </w:rPr>
              <w:t>6.5 (modeled)</w:t>
            </w:r>
          </w:p>
        </w:tc>
        <w:tc>
          <w:tcPr>
            <w:tcW w:type="dxa" w:w="1635"/>
          </w:tcPr>
          <w:p>
            <w:pPr>
              <w:spacing w:after="0"/>
              <w:jc w:val="left"/>
            </w:pPr>
            <w:r>
              <w:rPr>
                <w:sz w:val="16"/>
              </w:rPr>
              <w:t>1986 to 2023 (38 years)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Heat Wave</w:t>
            </w:r>
          </w:p>
        </w:tc>
        <w:tc>
          <w:tcPr>
            <w:tcW w:type="dxa" w:w="1270"/>
          </w:tcPr>
          <w:p>
            <w:pPr>
              <w:spacing w:after="0"/>
              <w:jc w:val="right"/>
            </w:pPr>
            <w:r>
              <w:rPr>
                <w:sz w:val="16"/>
              </w:rPr>
              <w:t>2.92</w:t>
            </w:r>
          </w:p>
        </w:tc>
        <w:tc>
          <w:tcPr>
            <w:tcW w:type="dxa" w:w="1296"/>
          </w:tcPr>
          <w:p>
            <w:pPr>
              <w:spacing w:after="0"/>
              <w:jc w:val="left"/>
            </w:pPr>
            <w:r>
              <w:rPr>
                <w:sz w:val="16"/>
              </w:rPr>
              <w:t>event-days per year</w:t>
            </w:r>
          </w:p>
        </w:tc>
        <w:tc>
          <w:tcPr>
            <w:tcW w:type="dxa" w:w="1614"/>
          </w:tcPr>
          <w:p>
            <w:pPr>
              <w:spacing w:after="0"/>
              <w:jc w:val="left"/>
            </w:pPr>
            <w:r>
              <w:rPr>
                <w:sz w:val="16"/>
              </w:rPr>
              <w:t>about 2.92 days per year</w:t>
            </w:r>
          </w:p>
        </w:tc>
        <w:tc>
          <w:tcPr>
            <w:tcW w:type="dxa" w:w="1037"/>
          </w:tcPr>
          <w:p>
            <w:pPr>
              <w:spacing w:after="0"/>
              <w:jc w:val="left"/>
            </w:pPr>
            <w:r>
              <w:rPr>
                <w:sz w:val="16"/>
              </w:rPr>
              <w:t>Likely</w:t>
            </w:r>
          </w:p>
        </w:tc>
        <w:tc>
          <w:tcPr>
            <w:tcW w:type="dxa" w:w="2097"/>
          </w:tcPr>
          <w:p>
            <w:pPr>
              <w:spacing w:after="0"/>
              <w:jc w:val="left"/>
            </w:pPr>
            <w:r>
              <w:rPr>
                <w:sz w:val="16"/>
              </w:rPr>
              <w:t>Storm Events event-days in 3 of 30 years, 1996 to 2025 (10%)</w:t>
            </w:r>
          </w:p>
        </w:tc>
        <w:tc>
          <w:tcPr>
            <w:tcW w:type="dxa" w:w="1538"/>
          </w:tcPr>
          <w:p>
            <w:pPr>
              <w:spacing w:after="0"/>
              <w:jc w:val="right"/>
            </w:pPr>
            <w:r>
              <w:rPr>
                <w:sz w:val="16"/>
              </w:rPr>
              <w:t>43.1</w:t>
            </w:r>
          </w:p>
        </w:tc>
        <w:tc>
          <w:tcPr>
            <w:tcW w:type="dxa" w:w="1635"/>
          </w:tcPr>
          <w:p>
            <w:pPr>
              <w:spacing w:after="0"/>
              <w:jc w:val="left"/>
            </w:pPr>
            <w:r>
              <w:rPr>
                <w:sz w:val="16"/>
              </w:rPr>
              <w:t>2005-11-12 to 2024-11-12 (19 years)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Hurricane</w:t>
            </w:r>
          </w:p>
        </w:tc>
        <w:tc>
          <w:tcPr>
            <w:tcW w:type="dxa" w:w="1270"/>
          </w:tcPr>
          <w:p>
            <w:pPr>
              <w:spacing w:after="0"/>
              <w:jc w:val="right"/>
            </w:pPr>
          </w:p>
        </w:tc>
        <w:tc>
          <w:tcPr>
            <w:tcW w:type="dxa" w:w="1296"/>
          </w:tcPr>
          <w:p>
            <w:pPr>
              <w:spacing w:after="0"/>
              <w:jc w:val="left"/>
            </w:pPr>
            <w:r>
              <w:rPr>
                <w:sz w:val="16"/>
              </w:rPr>
              <w:t>events per year</w:t>
            </w:r>
          </w:p>
        </w:tc>
        <w:tc>
          <w:tcPr>
            <w:tcW w:type="dxa" w:w="1614"/>
          </w:tcPr>
          <w:p>
            <w:pPr>
              <w:spacing w:after="0"/>
              <w:jc w:val="left"/>
            </w:pPr>
          </w:p>
        </w:tc>
        <w:tc>
          <w:tcPr>
            <w:tcW w:type="dxa" w:w="1037"/>
          </w:tcPr>
          <w:p>
            <w:pPr>
              <w:spacing w:after="0"/>
              <w:jc w:val="left"/>
            </w:pPr>
          </w:p>
        </w:tc>
        <w:tc>
          <w:tcPr>
            <w:tcW w:type="dxa" w:w="2097"/>
          </w:tcPr>
          <w:p>
            <w:pPr>
              <w:spacing w:after="0"/>
              <w:jc w:val="left"/>
            </w:pPr>
          </w:p>
        </w:tc>
        <w:tc>
          <w:tcPr>
            <w:tcW w:type="dxa" w:w="1538"/>
          </w:tcPr>
          <w:p>
            <w:pPr>
              <w:spacing w:after="0"/>
              <w:jc w:val="right"/>
            </w:pPr>
          </w:p>
        </w:tc>
        <w:tc>
          <w:tcPr>
            <w:tcW w:type="dxa" w:w="163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5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0"/>
          </w:tcPr>
          <w:p>
            <w:pPr>
              <w:spacing w:after="0"/>
              <w:jc w:val="right"/>
            </w:pPr>
          </w:p>
        </w:tc>
        <w:tc>
          <w:tcPr>
            <w:tcW w:type="dxa" w:w="1296"/>
          </w:tcPr>
          <w:p>
            <w:pPr>
              <w:spacing w:after="0"/>
              <w:jc w:val="left"/>
            </w:pPr>
            <w:r>
              <w:rPr>
                <w:sz w:val="16"/>
              </w:rPr>
              <w:t>event-days per year</w:t>
            </w:r>
          </w:p>
        </w:tc>
        <w:tc>
          <w:tcPr>
            <w:tcW w:type="dxa" w:w="1614"/>
          </w:tcPr>
          <w:p>
            <w:pPr>
              <w:spacing w:after="0"/>
              <w:jc w:val="left"/>
            </w:pPr>
          </w:p>
        </w:tc>
        <w:tc>
          <w:tcPr>
            <w:tcW w:type="dxa" w:w="1037"/>
          </w:tcPr>
          <w:p>
            <w:pPr>
              <w:spacing w:after="0"/>
              <w:jc w:val="left"/>
            </w:pPr>
            <w:r>
              <w:rPr>
                <w:sz w:val="16"/>
              </w:rPr>
              <w:t>Possible</w:t>
            </w:r>
          </w:p>
        </w:tc>
        <w:tc>
          <w:tcPr>
            <w:tcW w:type="dxa" w:w="2097"/>
          </w:tcPr>
          <w:p>
            <w:pPr>
              <w:spacing w:after="0"/>
              <w:jc w:val="left"/>
            </w:pPr>
          </w:p>
        </w:tc>
        <w:tc>
          <w:tcPr>
            <w:tcW w:type="dxa" w:w="1538"/>
          </w:tcPr>
          <w:p>
            <w:pPr>
              <w:spacing w:after="0"/>
              <w:jc w:val="right"/>
            </w:pPr>
          </w:p>
        </w:tc>
        <w:tc>
          <w:tcPr>
            <w:tcW w:type="dxa" w:w="1635"/>
          </w:tcPr>
          <w:p>
            <w:pPr>
              <w:spacing w:after="0"/>
              <w:jc w:val="left"/>
            </w:pPr>
            <w:r>
              <w:rPr>
                <w:sz w:val="16"/>
              </w:rPr>
              <w:t>1946-12-31 to 2014-02-12 (67 years)</w:t>
            </w:r>
          </w:p>
        </w:tc>
        <w:tc>
          <w:tcPr>
            <w:tcW w:type="dxa" w:w="1037"/>
          </w:tcPr>
          <w:p>
            <w:pPr>
              <w:spacing w:after="0"/>
              <w:jc w:val="left"/>
            </w:pPr>
            <w:r>
              <w:rPr>
                <w:sz w:val="16"/>
              </w:rPr>
              <w:t>countywide</w:t>
            </w:r>
          </w:p>
        </w:tc>
        <w:tc>
          <w:tcPr>
            <w:tcW w:type="dxa" w:w="1551"/>
          </w:tcPr>
          <w:p>
            <w:pPr>
              <w:spacing w:after="0"/>
              <w:jc w:val="left"/>
            </w:pPr>
            <w:r>
              <w:rPr>
                <w:sz w:val="16"/>
              </w:rPr>
              <w:t>Not Applicable in NRI for this county; the descriptor comes from Storm Events, not NRI: event-days in 2 of 30 years, 1996 to 2025.</w:t>
            </w:r>
          </w:p>
        </w:tc>
      </w:tr>
      <w:tr>
        <w:trPr>
          <w:cantSplit/>
        </w:trPr>
        <w:tc>
          <w:tcPr>
            <w:tcW w:type="dxa" w:w="1037"/>
          </w:tcPr>
          <w:p>
            <w:pPr>
              <w:spacing w:after="0"/>
              <w:jc w:val="left"/>
            </w:pPr>
            <w:r>
              <w:rPr>
                <w:sz w:val="16"/>
              </w:rPr>
              <w:t>Inland Flooding</w:t>
            </w:r>
          </w:p>
        </w:tc>
        <w:tc>
          <w:tcPr>
            <w:tcW w:type="dxa" w:w="1270"/>
          </w:tcPr>
          <w:p>
            <w:pPr>
              <w:spacing w:after="0"/>
              <w:jc w:val="right"/>
            </w:pPr>
            <w:r>
              <w:rPr>
                <w:sz w:val="16"/>
              </w:rPr>
              <w:t>0.786</w:t>
            </w:r>
          </w:p>
        </w:tc>
        <w:tc>
          <w:tcPr>
            <w:tcW w:type="dxa" w:w="1296"/>
          </w:tcPr>
          <w:p>
            <w:pPr>
              <w:spacing w:after="0"/>
              <w:jc w:val="left"/>
            </w:pPr>
            <w:r>
              <w:rPr>
                <w:sz w:val="16"/>
              </w:rPr>
              <w:t>event-days per year</w:t>
            </w:r>
          </w:p>
        </w:tc>
        <w:tc>
          <w:tcPr>
            <w:tcW w:type="dxa" w:w="1614"/>
          </w:tcPr>
          <w:p>
            <w:pPr>
              <w:spacing w:after="0"/>
              <w:jc w:val="left"/>
            </w:pPr>
            <w:r>
              <w:rPr>
                <w:sz w:val="16"/>
              </w:rPr>
              <w:t>about 0.786 days per year</w:t>
            </w:r>
          </w:p>
        </w:tc>
        <w:tc>
          <w:tcPr>
            <w:tcW w:type="dxa" w:w="1037"/>
          </w:tcPr>
          <w:p>
            <w:pPr>
              <w:spacing w:after="0"/>
              <w:jc w:val="left"/>
            </w:pPr>
            <w:r>
              <w:rPr>
                <w:sz w:val="16"/>
              </w:rPr>
              <w:t>Likely</w:t>
            </w:r>
          </w:p>
        </w:tc>
        <w:tc>
          <w:tcPr>
            <w:tcW w:type="dxa" w:w="2097"/>
          </w:tcPr>
          <w:p>
            <w:pPr>
              <w:spacing w:after="0"/>
              <w:jc w:val="left"/>
            </w:pPr>
            <w:r>
              <w:rPr>
                <w:sz w:val="16"/>
              </w:rPr>
              <w:t>Storm Events event-days in 12 of 30 years, 1996 to 2025 (40%)</w:t>
            </w:r>
          </w:p>
        </w:tc>
        <w:tc>
          <w:tcPr>
            <w:tcW w:type="dxa" w:w="1538"/>
          </w:tcPr>
          <w:p>
            <w:pPr>
              <w:spacing w:after="0"/>
              <w:jc w:val="right"/>
            </w:pPr>
            <w:r>
              <w:rPr>
                <w:sz w:val="16"/>
              </w:rPr>
              <w:t>22</w:t>
            </w:r>
          </w:p>
        </w:tc>
        <w:tc>
          <w:tcPr>
            <w:tcW w:type="dxa" w:w="1635"/>
          </w:tcPr>
          <w:p>
            <w:pPr>
              <w:spacing w:after="0"/>
              <w:jc w:val="left"/>
            </w:pPr>
            <w:r>
              <w:rPr>
                <w:sz w:val="16"/>
              </w:rPr>
              <w:t>1996 to 2023 (28 years)</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Landslide</w:t>
            </w:r>
          </w:p>
        </w:tc>
        <w:tc>
          <w:tcPr>
            <w:tcW w:type="dxa" w:w="1270"/>
          </w:tcPr>
          <w:p>
            <w:pPr>
              <w:spacing w:after="0"/>
              <w:jc w:val="right"/>
            </w:pPr>
            <w:r>
              <w:rPr>
                <w:sz w:val="16"/>
              </w:rPr>
              <w:t>2.31</w:t>
            </w:r>
          </w:p>
        </w:tc>
        <w:tc>
          <w:tcPr>
            <w:tcW w:type="dxa" w:w="1296"/>
          </w:tcPr>
          <w:p>
            <w:pPr>
              <w:spacing w:after="0"/>
              <w:jc w:val="left"/>
            </w:pPr>
            <w:r>
              <w:rPr>
                <w:sz w:val="16"/>
              </w:rPr>
              <w:t>events per year (modeled)</w:t>
            </w:r>
          </w:p>
        </w:tc>
        <w:tc>
          <w:tcPr>
            <w:tcW w:type="dxa" w:w="1614"/>
          </w:tcPr>
          <w:p>
            <w:pPr>
              <w:spacing w:after="0"/>
              <w:jc w:val="left"/>
            </w:pPr>
            <w:r>
              <w:rPr>
                <w:sz w:val="16"/>
              </w:rPr>
              <w:t>about 2.31 per year</w:t>
            </w:r>
          </w:p>
        </w:tc>
        <w:tc>
          <w:tcPr>
            <w:tcW w:type="dxa" w:w="1037"/>
          </w:tcPr>
          <w:p>
            <w:pPr>
              <w:spacing w:after="0"/>
              <w:jc w:val="left"/>
            </w:pPr>
            <w:r>
              <w:rPr>
                <w:sz w:val="16"/>
              </w:rPr>
              <w:t>Highly 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Lightning</w:t>
            </w:r>
          </w:p>
        </w:tc>
        <w:tc>
          <w:tcPr>
            <w:tcW w:type="dxa" w:w="1270"/>
          </w:tcPr>
          <w:p>
            <w:pPr>
              <w:spacing w:after="0"/>
              <w:jc w:val="right"/>
            </w:pPr>
            <w:r>
              <w:rPr>
                <w:sz w:val="16"/>
              </w:rPr>
              <w:t>19.4</w:t>
            </w:r>
          </w:p>
        </w:tc>
        <w:tc>
          <w:tcPr>
            <w:tcW w:type="dxa" w:w="1296"/>
          </w:tcPr>
          <w:p>
            <w:pPr>
              <w:spacing w:after="0"/>
              <w:jc w:val="left"/>
            </w:pPr>
            <w:r>
              <w:rPr>
                <w:sz w:val="16"/>
              </w:rPr>
              <w:t>days per year with a strike</w:t>
            </w:r>
          </w:p>
        </w:tc>
        <w:tc>
          <w:tcPr>
            <w:tcW w:type="dxa" w:w="1614"/>
          </w:tcPr>
          <w:p>
            <w:pPr>
              <w:spacing w:after="0"/>
              <w:jc w:val="left"/>
            </w:pPr>
            <w:r>
              <w:rPr>
                <w:sz w:val="16"/>
              </w:rPr>
              <w:t>about 19.4 days per year</w:t>
            </w:r>
          </w:p>
        </w:tc>
        <w:tc>
          <w:tcPr>
            <w:tcW w:type="dxa" w:w="1037"/>
          </w:tcPr>
          <w:p>
            <w:pPr>
              <w:spacing w:after="0"/>
              <w:jc w:val="left"/>
            </w:pPr>
            <w:r>
              <w:rPr>
                <w:sz w:val="16"/>
              </w:rPr>
              <w:t>Highly 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1995 to 2023 (29 years; CONUS)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Strong Wind</w:t>
            </w:r>
          </w:p>
        </w:tc>
        <w:tc>
          <w:tcPr>
            <w:tcW w:type="dxa" w:w="1270"/>
          </w:tcPr>
          <w:p>
            <w:pPr>
              <w:spacing w:after="0"/>
              <w:jc w:val="right"/>
            </w:pPr>
            <w:r>
              <w:rPr>
                <w:sz w:val="16"/>
              </w:rPr>
              <w:t>0.143</w:t>
            </w:r>
          </w:p>
        </w:tc>
        <w:tc>
          <w:tcPr>
            <w:tcW w:type="dxa" w:w="1296"/>
          </w:tcPr>
          <w:p>
            <w:pPr>
              <w:spacing w:after="0"/>
              <w:jc w:val="left"/>
            </w:pPr>
            <w:r>
              <w:rPr>
                <w:sz w:val="16"/>
              </w:rPr>
              <w:t>events per year</w:t>
            </w:r>
          </w:p>
        </w:tc>
        <w:tc>
          <w:tcPr>
            <w:tcW w:type="dxa" w:w="1614"/>
          </w:tcPr>
          <w:p>
            <w:pPr>
              <w:spacing w:after="0"/>
              <w:jc w:val="left"/>
            </w:pPr>
            <w:r>
              <w:rPr>
                <w:sz w:val="16"/>
              </w:rPr>
              <w:t>about 1 in 7 years</w:t>
            </w:r>
          </w:p>
        </w:tc>
        <w:tc>
          <w:tcPr>
            <w:tcW w:type="dxa" w:w="1037"/>
          </w:tcPr>
          <w:p>
            <w:pPr>
              <w:spacing w:after="0"/>
              <w:jc w:val="left"/>
            </w:pPr>
            <w:r>
              <w:rPr>
                <w:sz w:val="16"/>
              </w:rPr>
              <w:t>Likely</w:t>
            </w:r>
          </w:p>
        </w:tc>
        <w:tc>
          <w:tcPr>
            <w:tcW w:type="dxa" w:w="2097"/>
          </w:tcPr>
          <w:p>
            <w:pPr>
              <w:spacing w:after="0"/>
              <w:jc w:val="left"/>
            </w:pPr>
            <w:r>
              <w:rPr>
                <w:sz w:val="16"/>
              </w:rPr>
              <w:t>FEMA annualized frequency (modeled)</w:t>
            </w:r>
          </w:p>
        </w:tc>
        <w:tc>
          <w:tcPr>
            <w:tcW w:type="dxa" w:w="1538"/>
          </w:tcPr>
          <w:p>
            <w:pPr>
              <w:spacing w:after="0"/>
              <w:jc w:val="right"/>
            </w:pPr>
            <w:r>
              <w:rPr>
                <w:sz w:val="16"/>
              </w:rPr>
              <w:t>6</w:t>
            </w:r>
          </w:p>
        </w:tc>
        <w:tc>
          <w:tcPr>
            <w:tcW w:type="dxa" w:w="1635"/>
          </w:tcPr>
          <w:p>
            <w:pPr>
              <w:spacing w:after="0"/>
              <w:jc w:val="left"/>
            </w:pPr>
            <w:r>
              <w:rPr>
                <w:sz w:val="16"/>
              </w:rPr>
              <w:t>1986 to 2023 (38 years)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Tornado</w:t>
            </w:r>
          </w:p>
        </w:tc>
        <w:tc>
          <w:tcPr>
            <w:tcW w:type="dxa" w:w="1270"/>
          </w:tcPr>
          <w:p>
            <w:pPr>
              <w:spacing w:after="0"/>
              <w:jc w:val="right"/>
            </w:pPr>
            <w:r>
              <w:rPr>
                <w:sz w:val="16"/>
              </w:rPr>
              <w:t>0.0261</w:t>
            </w:r>
          </w:p>
        </w:tc>
        <w:tc>
          <w:tcPr>
            <w:tcW w:type="dxa" w:w="1296"/>
          </w:tcPr>
          <w:p>
            <w:pPr>
              <w:spacing w:after="0"/>
              <w:jc w:val="left"/>
            </w:pPr>
            <w:r>
              <w:rPr>
                <w:sz w:val="16"/>
              </w:rPr>
              <w:t>events per year</w:t>
            </w:r>
          </w:p>
        </w:tc>
        <w:tc>
          <w:tcPr>
            <w:tcW w:type="dxa" w:w="1614"/>
          </w:tcPr>
          <w:p>
            <w:pPr>
              <w:spacing w:after="0"/>
              <w:jc w:val="left"/>
            </w:pPr>
            <w:r>
              <w:rPr>
                <w:sz w:val="16"/>
              </w:rPr>
              <w:t>about 1 in 38 years</w:t>
            </w:r>
          </w:p>
        </w:tc>
        <w:tc>
          <w:tcPr>
            <w:tcW w:type="dxa" w:w="1037"/>
          </w:tcPr>
          <w:p>
            <w:pPr>
              <w:spacing w:after="0"/>
              <w:jc w:val="left"/>
            </w:pPr>
            <w:r>
              <w:rPr>
                <w:sz w:val="16"/>
              </w:rPr>
              <w:t>Possible</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1950 to 2023 (EF2+); 1986 to 2023 (EF0-1)</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Volcanic Activity</w:t>
            </w:r>
          </w:p>
        </w:tc>
        <w:tc>
          <w:tcPr>
            <w:tcW w:type="dxa" w:w="1270"/>
          </w:tcPr>
          <w:p>
            <w:pPr>
              <w:spacing w:after="0"/>
              <w:jc w:val="right"/>
            </w:pPr>
            <w:r>
              <w:rPr>
                <w:sz w:val="16"/>
              </w:rPr>
              <w:t>0.0006</w:t>
            </w:r>
          </w:p>
        </w:tc>
        <w:tc>
          <w:tcPr>
            <w:tcW w:type="dxa" w:w="1296"/>
          </w:tcPr>
          <w:p>
            <w:pPr>
              <w:spacing w:after="0"/>
              <w:jc w:val="left"/>
            </w:pPr>
            <w:r>
              <w:rPr>
                <w:sz w:val="16"/>
              </w:rPr>
              <w:t>annual probability</w:t>
            </w:r>
          </w:p>
        </w:tc>
        <w:tc>
          <w:tcPr>
            <w:tcW w:type="dxa" w:w="1614"/>
          </w:tcPr>
          <w:p>
            <w:pPr>
              <w:spacing w:after="0"/>
              <w:jc w:val="left"/>
            </w:pPr>
            <w:r>
              <w:rPr>
                <w:sz w:val="16"/>
              </w:rPr>
              <w:t>about 1 in 1,667 years</w:t>
            </w:r>
          </w:p>
        </w:tc>
        <w:tc>
          <w:tcPr>
            <w:tcW w:type="dxa" w:w="1037"/>
          </w:tcPr>
          <w:p>
            <w:pPr>
              <w:spacing w:after="0"/>
              <w:jc w:val="left"/>
            </w:pPr>
            <w:r>
              <w:rPr>
                <w:sz w:val="16"/>
              </w:rPr>
              <w:t>Unlikely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Wildfire</w:t>
            </w:r>
          </w:p>
        </w:tc>
        <w:tc>
          <w:tcPr>
            <w:tcW w:type="dxa" w:w="1270"/>
          </w:tcPr>
          <w:p>
            <w:pPr>
              <w:spacing w:after="0"/>
              <w:jc w:val="right"/>
            </w:pPr>
            <w:r>
              <w:rPr>
                <w:sz w:val="16"/>
              </w:rPr>
              <w:t>0.00803</w:t>
            </w:r>
          </w:p>
        </w:tc>
        <w:tc>
          <w:tcPr>
            <w:tcW w:type="dxa" w:w="1296"/>
          </w:tcPr>
          <w:p>
            <w:pPr>
              <w:spacing w:after="0"/>
              <w:jc w:val="left"/>
            </w:pPr>
            <w:r>
              <w:rPr>
                <w:sz w:val="16"/>
              </w:rPr>
              <w:t>annual probability at a location</w:t>
            </w:r>
          </w:p>
        </w:tc>
        <w:tc>
          <w:tcPr>
            <w:tcW w:type="dxa" w:w="1614"/>
          </w:tcPr>
          <w:p>
            <w:pPr>
              <w:spacing w:after="0"/>
              <w:jc w:val="left"/>
            </w:pPr>
            <w:r>
              <w:rPr>
                <w:sz w:val="16"/>
              </w:rPr>
              <w:t>chance a given location in the county burns in a year: 0.803%</w:t>
            </w:r>
          </w:p>
        </w:tc>
        <w:tc>
          <w:tcPr>
            <w:tcW w:type="dxa" w:w="1037"/>
          </w:tcPr>
          <w:p>
            <w:pPr>
              <w:spacing w:after="0"/>
              <w:jc w:val="left"/>
            </w:pPr>
            <w:r>
              <w:rPr>
                <w:sz w:val="16"/>
              </w:rPr>
              <w:t>Likely</w:t>
            </w:r>
          </w:p>
        </w:tc>
        <w:tc>
          <w:tcPr>
            <w:tcW w:type="dxa" w:w="2097"/>
          </w:tcPr>
          <w:p>
            <w:pPr>
              <w:spacing w:after="0"/>
              <w:jc w:val="left"/>
            </w:pPr>
            <w:r>
              <w:rPr>
                <w:sz w:val="16"/>
              </w:rPr>
              <w:t>Storm Events records in 11 of 30 years, 1996 to 2025 (36.7%)</w:t>
            </w: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Winter Weather</w:t>
            </w:r>
          </w:p>
        </w:tc>
        <w:tc>
          <w:tcPr>
            <w:tcW w:type="dxa" w:w="1270"/>
          </w:tcPr>
          <w:p>
            <w:pPr>
              <w:spacing w:after="0"/>
              <w:jc w:val="right"/>
            </w:pPr>
            <w:r>
              <w:rPr>
                <w:sz w:val="16"/>
              </w:rPr>
              <w:t>15.2</w:t>
            </w:r>
          </w:p>
        </w:tc>
        <w:tc>
          <w:tcPr>
            <w:tcW w:type="dxa" w:w="1296"/>
          </w:tcPr>
          <w:p>
            <w:pPr>
              <w:spacing w:after="0"/>
              <w:jc w:val="left"/>
            </w:pPr>
            <w:r>
              <w:rPr>
                <w:sz w:val="16"/>
              </w:rPr>
              <w:t>event-days per year</w:t>
            </w:r>
          </w:p>
        </w:tc>
        <w:tc>
          <w:tcPr>
            <w:tcW w:type="dxa" w:w="1614"/>
          </w:tcPr>
          <w:p>
            <w:pPr>
              <w:spacing w:after="0"/>
              <w:jc w:val="left"/>
            </w:pPr>
            <w:r>
              <w:rPr>
                <w:sz w:val="16"/>
              </w:rPr>
              <w:t>about 15.2 days per year</w:t>
            </w:r>
          </w:p>
        </w:tc>
        <w:tc>
          <w:tcPr>
            <w:tcW w:type="dxa" w:w="1037"/>
          </w:tcPr>
          <w:p>
            <w:pPr>
              <w:spacing w:after="0"/>
              <w:jc w:val="left"/>
            </w:pPr>
            <w:r>
              <w:rPr>
                <w:sz w:val="16"/>
              </w:rPr>
              <w:t>Highly likely</w:t>
            </w:r>
          </w:p>
        </w:tc>
        <w:tc>
          <w:tcPr>
            <w:tcW w:type="dxa" w:w="2097"/>
          </w:tcPr>
          <w:p>
            <w:pPr>
              <w:spacing w:after="0"/>
              <w:jc w:val="left"/>
            </w:pPr>
            <w:r>
              <w:rPr>
                <w:sz w:val="16"/>
              </w:rPr>
              <w:t>Storm Events event-days in 30 of 30 years, 1996 to 2025 (100%)</w:t>
            </w:r>
          </w:p>
        </w:tc>
        <w:tc>
          <w:tcPr>
            <w:tcW w:type="dxa" w:w="1538"/>
          </w:tcPr>
          <w:p>
            <w:pPr>
              <w:spacing w:after="0"/>
              <w:jc w:val="right"/>
            </w:pPr>
            <w:r>
              <w:rPr>
                <w:sz w:val="16"/>
              </w:rPr>
              <w:t>300</w:t>
            </w:r>
          </w:p>
        </w:tc>
        <w:tc>
          <w:tcPr>
            <w:tcW w:type="dxa" w:w="1635"/>
          </w:tcPr>
          <w:p>
            <w:pPr>
              <w:spacing w:after="0"/>
              <w:jc w:val="left"/>
            </w:pPr>
            <w:r>
              <w:rPr>
                <w:sz w:val="16"/>
              </w:rPr>
              <w:t>2005-11-12 to 2024-11-12 (19 years)</w:t>
            </w:r>
          </w:p>
        </w:tc>
        <w:tc>
          <w:tcPr>
            <w:tcW w:type="dxa" w:w="1037"/>
          </w:tcPr>
          <w:p>
            <w:pPr>
              <w:spacing w:after="0"/>
              <w:jc w:val="left"/>
            </w:pPr>
            <w:r>
              <w:rPr>
                <w:sz w:val="16"/>
              </w:rPr>
              <w:t>countywide</w:t>
            </w:r>
          </w:p>
        </w:tc>
        <w:tc>
          <w:tcPr>
            <w:tcW w:type="dxa" w:w="155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16</w:t>
            </w:r>
          </w:p>
        </w:tc>
        <w:tc>
          <w:tcPr>
            <w:tcW w:type="dxa" w:w="1056"/>
          </w:tcPr>
          <w:p>
            <w:pPr>
              <w:spacing w:after="0"/>
              <w:jc w:val="right"/>
            </w:pPr>
            <w:r>
              <w:rPr>
                <w:sz w:val="16"/>
              </w:rPr>
              <w:t>70.6</w:t>
            </w:r>
          </w:p>
        </w:tc>
        <w:tc>
          <w:tcPr>
            <w:tcW w:type="dxa" w:w="1108"/>
          </w:tcPr>
          <w:p>
            <w:pPr>
              <w:spacing w:after="0"/>
              <w:jc w:val="right"/>
            </w:pPr>
            <w:r>
              <w:rPr>
                <w:sz w:val="16"/>
              </w:rPr>
              <w:t>70.7</w:t>
            </w:r>
          </w:p>
        </w:tc>
        <w:tc>
          <w:tcPr>
            <w:tcW w:type="dxa" w:w="1056"/>
          </w:tcPr>
          <w:p>
            <w:pPr>
              <w:spacing w:after="0"/>
              <w:jc w:val="right"/>
            </w:pPr>
            <w:r>
              <w:rPr>
                <w:sz w:val="16"/>
              </w:rPr>
              <w:t>71.0</w:t>
            </w:r>
          </w:p>
        </w:tc>
        <w:tc>
          <w:tcPr>
            <w:tcW w:type="dxa" w:w="7802"/>
          </w:tcPr>
          <w:p>
            <w:pPr>
              <w:spacing w:after="0"/>
              <w:jc w:val="left"/>
            </w:pPr>
            <w:r>
              <w:rPr>
                <w:sz w:val="16"/>
              </w:rPr>
              <w:t>Relatively Low 5, Very Low 3, Not Applicable 8</w:t>
            </w:r>
          </w:p>
        </w:tc>
      </w:tr>
      <w:tr>
        <w:trPr>
          <w:cantSplit/>
        </w:trPr>
        <w:tc>
          <w:tcPr>
            <w:tcW w:type="dxa" w:w="1690"/>
          </w:tcPr>
          <w:p>
            <w:pPr>
              <w:spacing w:after="0"/>
              <w:jc w:val="left"/>
            </w:pPr>
            <w:r>
              <w:rPr>
                <w:sz w:val="16"/>
              </w:rPr>
              <w:t>Cold Wave</w:t>
            </w:r>
          </w:p>
        </w:tc>
        <w:tc>
          <w:tcPr>
            <w:tcW w:type="dxa" w:w="1399"/>
          </w:tcPr>
          <w:p>
            <w:pPr>
              <w:spacing w:after="0"/>
              <w:jc w:val="right"/>
            </w:pPr>
            <w:r>
              <w:rPr>
                <w:sz w:val="16"/>
              </w:rPr>
              <w:t>0 of 16</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16</w:t>
            </w:r>
          </w:p>
        </w:tc>
      </w:tr>
      <w:tr>
        <w:trPr>
          <w:cantSplit/>
        </w:trPr>
        <w:tc>
          <w:tcPr>
            <w:tcW w:type="dxa" w:w="1690"/>
          </w:tcPr>
          <w:p>
            <w:pPr>
              <w:spacing w:after="0"/>
              <w:jc w:val="left"/>
            </w:pPr>
            <w:r>
              <w:rPr>
                <w:sz w:val="16"/>
              </w:rPr>
              <w:t>Drought</w:t>
            </w:r>
          </w:p>
        </w:tc>
        <w:tc>
          <w:tcPr>
            <w:tcW w:type="dxa" w:w="1399"/>
          </w:tcPr>
          <w:p>
            <w:pPr>
              <w:spacing w:after="0"/>
              <w:jc w:val="right"/>
            </w:pPr>
            <w:r>
              <w:rPr>
                <w:sz w:val="16"/>
              </w:rPr>
              <w:t>10 of 16</w:t>
            </w:r>
          </w:p>
        </w:tc>
        <w:tc>
          <w:tcPr>
            <w:tcW w:type="dxa" w:w="1056"/>
          </w:tcPr>
          <w:p>
            <w:pPr>
              <w:spacing w:after="0"/>
              <w:jc w:val="right"/>
            </w:pPr>
            <w:r>
              <w:rPr>
                <w:sz w:val="16"/>
              </w:rPr>
              <w:t>81.7</w:t>
            </w:r>
          </w:p>
        </w:tc>
        <w:tc>
          <w:tcPr>
            <w:tcW w:type="dxa" w:w="1108"/>
          </w:tcPr>
          <w:p>
            <w:pPr>
              <w:spacing w:after="0"/>
              <w:jc w:val="right"/>
            </w:pPr>
            <w:r>
              <w:rPr>
                <w:sz w:val="16"/>
              </w:rPr>
              <w:t>95.1</w:t>
            </w:r>
          </w:p>
        </w:tc>
        <w:tc>
          <w:tcPr>
            <w:tcW w:type="dxa" w:w="1056"/>
          </w:tcPr>
          <w:p>
            <w:pPr>
              <w:spacing w:after="0"/>
              <w:jc w:val="right"/>
            </w:pPr>
            <w:r>
              <w:rPr>
                <w:sz w:val="16"/>
              </w:rPr>
              <w:t>97.6</w:t>
            </w:r>
          </w:p>
        </w:tc>
        <w:tc>
          <w:tcPr>
            <w:tcW w:type="dxa" w:w="7802"/>
          </w:tcPr>
          <w:p>
            <w:pPr>
              <w:spacing w:after="0"/>
              <w:jc w:val="left"/>
            </w:pPr>
            <w:r>
              <w:rPr>
                <w:sz w:val="16"/>
              </w:rPr>
              <w:t>Relatively Moderate 6, Relatively Low 4, No Rating 6</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16 of 16</w:t>
            </w:r>
          </w:p>
        </w:tc>
        <w:tc>
          <w:tcPr>
            <w:tcW w:type="dxa" w:w="1056"/>
          </w:tcPr>
          <w:p>
            <w:pPr>
              <w:spacing w:after="0"/>
              <w:jc w:val="right"/>
            </w:pPr>
            <w:r>
              <w:rPr>
                <w:sz w:val="16"/>
              </w:rPr>
              <w:t>85.2</w:t>
            </w:r>
          </w:p>
        </w:tc>
        <w:tc>
          <w:tcPr>
            <w:tcW w:type="dxa" w:w="1108"/>
          </w:tcPr>
          <w:p>
            <w:pPr>
              <w:spacing w:after="0"/>
              <w:jc w:val="right"/>
            </w:pPr>
            <w:r>
              <w:rPr>
                <w:sz w:val="16"/>
              </w:rPr>
              <w:t>89.9</w:t>
            </w:r>
          </w:p>
        </w:tc>
        <w:tc>
          <w:tcPr>
            <w:tcW w:type="dxa" w:w="1056"/>
          </w:tcPr>
          <w:p>
            <w:pPr>
              <w:spacing w:after="0"/>
              <w:jc w:val="right"/>
            </w:pPr>
            <w:r>
              <w:rPr>
                <w:sz w:val="16"/>
              </w:rPr>
              <w:t>99.1</w:t>
            </w:r>
          </w:p>
        </w:tc>
        <w:tc>
          <w:tcPr>
            <w:tcW w:type="dxa" w:w="7802"/>
          </w:tcPr>
          <w:p>
            <w:pPr>
              <w:spacing w:after="0"/>
              <w:jc w:val="left"/>
            </w:pPr>
            <w:r>
              <w:rPr>
                <w:sz w:val="16"/>
              </w:rPr>
              <w:t>Very High 3, Relatively High 7, Relatively Moderate 6</w:t>
            </w:r>
          </w:p>
        </w:tc>
      </w:tr>
      <w:tr>
        <w:trPr>
          <w:cantSplit/>
        </w:trPr>
        <w:tc>
          <w:tcPr>
            <w:tcW w:type="dxa" w:w="1690"/>
          </w:tcPr>
          <w:p>
            <w:pPr>
              <w:spacing w:after="0"/>
              <w:jc w:val="left"/>
            </w:pPr>
            <w:r>
              <w:rPr>
                <w:sz w:val="16"/>
              </w:rPr>
              <w:t>Hail</w:t>
            </w:r>
          </w:p>
        </w:tc>
        <w:tc>
          <w:tcPr>
            <w:tcW w:type="dxa" w:w="1399"/>
          </w:tcPr>
          <w:p>
            <w:pPr>
              <w:spacing w:after="0"/>
              <w:jc w:val="right"/>
            </w:pPr>
            <w:r>
              <w:rPr>
                <w:sz w:val="16"/>
              </w:rPr>
              <w:t>16 of 16</w:t>
            </w:r>
          </w:p>
        </w:tc>
        <w:tc>
          <w:tcPr>
            <w:tcW w:type="dxa" w:w="1056"/>
          </w:tcPr>
          <w:p>
            <w:pPr>
              <w:spacing w:after="0"/>
              <w:jc w:val="right"/>
            </w:pPr>
            <w:r>
              <w:rPr>
                <w:sz w:val="16"/>
              </w:rPr>
              <w:t>30.3</w:t>
            </w:r>
          </w:p>
        </w:tc>
        <w:tc>
          <w:tcPr>
            <w:tcW w:type="dxa" w:w="1108"/>
          </w:tcPr>
          <w:p>
            <w:pPr>
              <w:spacing w:after="0"/>
              <w:jc w:val="right"/>
            </w:pPr>
            <w:r>
              <w:rPr>
                <w:sz w:val="16"/>
              </w:rPr>
              <w:t>40.4</w:t>
            </w:r>
          </w:p>
        </w:tc>
        <w:tc>
          <w:tcPr>
            <w:tcW w:type="dxa" w:w="1056"/>
          </w:tcPr>
          <w:p>
            <w:pPr>
              <w:spacing w:after="0"/>
              <w:jc w:val="right"/>
            </w:pPr>
            <w:r>
              <w:rPr>
                <w:sz w:val="16"/>
              </w:rPr>
              <w:t>62.9</w:t>
            </w:r>
          </w:p>
        </w:tc>
        <w:tc>
          <w:tcPr>
            <w:tcW w:type="dxa" w:w="7802"/>
          </w:tcPr>
          <w:p>
            <w:pPr>
              <w:spacing w:after="0"/>
              <w:jc w:val="left"/>
            </w:pPr>
            <w:r>
              <w:rPr>
                <w:sz w:val="16"/>
              </w:rPr>
              <w:t>Relatively Low 14, Very Low 2</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16 of 16</w:t>
            </w:r>
          </w:p>
        </w:tc>
        <w:tc>
          <w:tcPr>
            <w:tcW w:type="dxa" w:w="1056"/>
          </w:tcPr>
          <w:p>
            <w:pPr>
              <w:spacing w:after="0"/>
              <w:jc w:val="right"/>
            </w:pPr>
            <w:r>
              <w:rPr>
                <w:sz w:val="16"/>
              </w:rPr>
              <w:t>2.5</w:t>
            </w:r>
          </w:p>
        </w:tc>
        <w:tc>
          <w:tcPr>
            <w:tcW w:type="dxa" w:w="1108"/>
          </w:tcPr>
          <w:p>
            <w:pPr>
              <w:spacing w:after="0"/>
              <w:jc w:val="right"/>
            </w:pPr>
            <w:r>
              <w:rPr>
                <w:sz w:val="16"/>
              </w:rPr>
              <w:t>41.0</w:t>
            </w:r>
          </w:p>
        </w:tc>
        <w:tc>
          <w:tcPr>
            <w:tcW w:type="dxa" w:w="1056"/>
          </w:tcPr>
          <w:p>
            <w:pPr>
              <w:spacing w:after="0"/>
              <w:jc w:val="right"/>
            </w:pPr>
            <w:r>
              <w:rPr>
                <w:sz w:val="16"/>
              </w:rPr>
              <w:t>80.8</w:t>
            </w:r>
          </w:p>
        </w:tc>
        <w:tc>
          <w:tcPr>
            <w:tcW w:type="dxa" w:w="7802"/>
          </w:tcPr>
          <w:p>
            <w:pPr>
              <w:spacing w:after="0"/>
              <w:jc w:val="left"/>
            </w:pPr>
            <w:r>
              <w:rPr>
                <w:sz w:val="16"/>
              </w:rPr>
              <w:t>Relatively Moderate 6, Relatively Low 7, Very Low 3</w:t>
            </w:r>
          </w:p>
        </w:tc>
      </w:tr>
      <w:tr>
        <w:trPr>
          <w:cantSplit/>
        </w:trPr>
        <w:tc>
          <w:tcPr>
            <w:tcW w:type="dxa" w:w="1690"/>
          </w:tcPr>
          <w:p>
            <w:pPr>
              <w:spacing w:after="0"/>
              <w:jc w:val="left"/>
            </w:pPr>
            <w:r>
              <w:rPr>
                <w:sz w:val="16"/>
              </w:rPr>
              <w:t>Hurricane</w:t>
            </w:r>
          </w:p>
        </w:tc>
        <w:tc>
          <w:tcPr>
            <w:tcW w:type="dxa" w:w="1399"/>
          </w:tcPr>
          <w:p>
            <w:pPr>
              <w:spacing w:after="0"/>
              <w:jc w:val="right"/>
            </w:pPr>
            <w:r>
              <w:rPr>
                <w:sz w:val="16"/>
              </w:rPr>
              <w:t>0 of 16</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16</w:t>
            </w:r>
          </w:p>
        </w:tc>
      </w:tr>
      <w:tr>
        <w:trPr>
          <w:cantSplit/>
        </w:trPr>
        <w:tc>
          <w:tcPr>
            <w:tcW w:type="dxa" w:w="1690"/>
          </w:tcPr>
          <w:p>
            <w:pPr>
              <w:spacing w:after="0"/>
              <w:jc w:val="left"/>
            </w:pPr>
            <w:r>
              <w:rPr>
                <w:sz w:val="16"/>
              </w:rPr>
              <w:t>Ice Storm</w:t>
            </w:r>
          </w:p>
        </w:tc>
        <w:tc>
          <w:tcPr>
            <w:tcW w:type="dxa" w:w="1399"/>
          </w:tcPr>
          <w:p>
            <w:pPr>
              <w:spacing w:after="0"/>
              <w:jc w:val="right"/>
            </w:pPr>
            <w:r>
              <w:rPr>
                <w:sz w:val="16"/>
              </w:rPr>
              <w:t>0 of 16</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16</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16 of 16</w:t>
            </w:r>
          </w:p>
        </w:tc>
        <w:tc>
          <w:tcPr>
            <w:tcW w:type="dxa" w:w="1056"/>
          </w:tcPr>
          <w:p>
            <w:pPr>
              <w:spacing w:after="0"/>
              <w:jc w:val="right"/>
            </w:pPr>
            <w:r>
              <w:rPr>
                <w:sz w:val="16"/>
              </w:rPr>
              <w:t>12.0</w:t>
            </w:r>
          </w:p>
        </w:tc>
        <w:tc>
          <w:tcPr>
            <w:tcW w:type="dxa" w:w="1108"/>
          </w:tcPr>
          <w:p>
            <w:pPr>
              <w:spacing w:after="0"/>
              <w:jc w:val="right"/>
            </w:pPr>
            <w:r>
              <w:rPr>
                <w:sz w:val="16"/>
              </w:rPr>
              <w:t>62.6</w:t>
            </w:r>
          </w:p>
        </w:tc>
        <w:tc>
          <w:tcPr>
            <w:tcW w:type="dxa" w:w="1056"/>
          </w:tcPr>
          <w:p>
            <w:pPr>
              <w:spacing w:after="0"/>
              <w:jc w:val="right"/>
            </w:pPr>
            <w:r>
              <w:rPr>
                <w:sz w:val="16"/>
              </w:rPr>
              <w:t>97.3</w:t>
            </w:r>
          </w:p>
        </w:tc>
        <w:tc>
          <w:tcPr>
            <w:tcW w:type="dxa" w:w="7802"/>
          </w:tcPr>
          <w:p>
            <w:pPr>
              <w:spacing w:after="0"/>
              <w:jc w:val="left"/>
            </w:pPr>
            <w:r>
              <w:rPr>
                <w:sz w:val="16"/>
              </w:rPr>
              <w:t>Very High 2, Relatively High 3, Relatively Moderate 4, Relatively Low 6,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14 of 16</w:t>
            </w:r>
          </w:p>
        </w:tc>
        <w:tc>
          <w:tcPr>
            <w:tcW w:type="dxa" w:w="1056"/>
          </w:tcPr>
          <w:p>
            <w:pPr>
              <w:spacing w:after="0"/>
              <w:jc w:val="right"/>
            </w:pPr>
            <w:r>
              <w:rPr>
                <w:sz w:val="16"/>
              </w:rPr>
              <w:t>10.6</w:t>
            </w:r>
          </w:p>
        </w:tc>
        <w:tc>
          <w:tcPr>
            <w:tcW w:type="dxa" w:w="1108"/>
          </w:tcPr>
          <w:p>
            <w:pPr>
              <w:spacing w:after="0"/>
              <w:jc w:val="right"/>
            </w:pPr>
            <w:r>
              <w:rPr>
                <w:sz w:val="16"/>
              </w:rPr>
              <w:t>76.0</w:t>
            </w:r>
          </w:p>
        </w:tc>
        <w:tc>
          <w:tcPr>
            <w:tcW w:type="dxa" w:w="1056"/>
          </w:tcPr>
          <w:p>
            <w:pPr>
              <w:spacing w:after="0"/>
              <w:jc w:val="right"/>
            </w:pPr>
            <w:r>
              <w:rPr>
                <w:sz w:val="16"/>
              </w:rPr>
              <w:t>94.5</w:t>
            </w:r>
          </w:p>
        </w:tc>
        <w:tc>
          <w:tcPr>
            <w:tcW w:type="dxa" w:w="7802"/>
          </w:tcPr>
          <w:p>
            <w:pPr>
              <w:spacing w:after="0"/>
              <w:jc w:val="left"/>
            </w:pPr>
            <w:r>
              <w:rPr>
                <w:sz w:val="16"/>
              </w:rPr>
              <w:t>Relatively Low 6, Very Low 8, No Rating 2</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16 of 16</w:t>
            </w:r>
          </w:p>
        </w:tc>
        <w:tc>
          <w:tcPr>
            <w:tcW w:type="dxa" w:w="1056"/>
          </w:tcPr>
          <w:p>
            <w:pPr>
              <w:spacing w:after="0"/>
              <w:jc w:val="right"/>
            </w:pPr>
            <w:r>
              <w:rPr>
                <w:sz w:val="16"/>
              </w:rPr>
              <w:t>42.9</w:t>
            </w:r>
          </w:p>
        </w:tc>
        <w:tc>
          <w:tcPr>
            <w:tcW w:type="dxa" w:w="1108"/>
          </w:tcPr>
          <w:p>
            <w:pPr>
              <w:spacing w:after="0"/>
              <w:jc w:val="right"/>
            </w:pPr>
            <w:r>
              <w:rPr>
                <w:sz w:val="16"/>
              </w:rPr>
              <w:t>62.5</w:t>
            </w:r>
          </w:p>
        </w:tc>
        <w:tc>
          <w:tcPr>
            <w:tcW w:type="dxa" w:w="1056"/>
          </w:tcPr>
          <w:p>
            <w:pPr>
              <w:spacing w:after="0"/>
              <w:jc w:val="right"/>
            </w:pPr>
            <w:r>
              <w:rPr>
                <w:sz w:val="16"/>
              </w:rPr>
              <w:t>94.1</w:t>
            </w:r>
          </w:p>
        </w:tc>
        <w:tc>
          <w:tcPr>
            <w:tcW w:type="dxa" w:w="7802"/>
          </w:tcPr>
          <w:p>
            <w:pPr>
              <w:spacing w:after="0"/>
              <w:jc w:val="left"/>
            </w:pPr>
            <w:r>
              <w:rPr>
                <w:sz w:val="16"/>
              </w:rPr>
              <w:t>Relatively High 5, Relatively Moderate 10,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16 of 16</w:t>
            </w:r>
          </w:p>
        </w:tc>
        <w:tc>
          <w:tcPr>
            <w:tcW w:type="dxa" w:w="1056"/>
          </w:tcPr>
          <w:p>
            <w:pPr>
              <w:spacing w:after="0"/>
              <w:jc w:val="right"/>
            </w:pPr>
            <w:r>
              <w:rPr>
                <w:sz w:val="16"/>
              </w:rPr>
              <w:t>24.4</w:t>
            </w:r>
          </w:p>
        </w:tc>
        <w:tc>
          <w:tcPr>
            <w:tcW w:type="dxa" w:w="1108"/>
          </w:tcPr>
          <w:p>
            <w:pPr>
              <w:spacing w:after="0"/>
              <w:jc w:val="right"/>
            </w:pPr>
            <w:r>
              <w:rPr>
                <w:sz w:val="16"/>
              </w:rPr>
              <w:t>35.7</w:t>
            </w:r>
          </w:p>
        </w:tc>
        <w:tc>
          <w:tcPr>
            <w:tcW w:type="dxa" w:w="1056"/>
          </w:tcPr>
          <w:p>
            <w:pPr>
              <w:spacing w:after="0"/>
              <w:jc w:val="right"/>
            </w:pPr>
            <w:r>
              <w:rPr>
                <w:sz w:val="16"/>
              </w:rPr>
              <w:t>66.8</w:t>
            </w:r>
          </w:p>
        </w:tc>
        <w:tc>
          <w:tcPr>
            <w:tcW w:type="dxa" w:w="7802"/>
          </w:tcPr>
          <w:p>
            <w:pPr>
              <w:spacing w:after="0"/>
              <w:jc w:val="left"/>
            </w:pPr>
            <w:r>
              <w:rPr>
                <w:sz w:val="16"/>
              </w:rPr>
              <w:t>Relatively Moderate 2, Relatively Low 14</w:t>
            </w:r>
          </w:p>
        </w:tc>
      </w:tr>
      <w:tr>
        <w:trPr>
          <w:cantSplit/>
        </w:trPr>
        <w:tc>
          <w:tcPr>
            <w:tcW w:type="dxa" w:w="1690"/>
          </w:tcPr>
          <w:p>
            <w:pPr>
              <w:spacing w:after="0"/>
              <w:jc w:val="left"/>
            </w:pPr>
            <w:r>
              <w:rPr>
                <w:sz w:val="16"/>
              </w:rPr>
              <w:t>Tornado</w:t>
            </w:r>
          </w:p>
        </w:tc>
        <w:tc>
          <w:tcPr>
            <w:tcW w:type="dxa" w:w="1399"/>
          </w:tcPr>
          <w:p>
            <w:pPr>
              <w:spacing w:after="0"/>
              <w:jc w:val="right"/>
            </w:pPr>
            <w:r>
              <w:rPr>
                <w:sz w:val="16"/>
              </w:rPr>
              <w:t>16 of 16</w:t>
            </w:r>
          </w:p>
        </w:tc>
        <w:tc>
          <w:tcPr>
            <w:tcW w:type="dxa" w:w="1056"/>
          </w:tcPr>
          <w:p>
            <w:pPr>
              <w:spacing w:after="0"/>
              <w:jc w:val="right"/>
            </w:pPr>
            <w:r>
              <w:rPr>
                <w:sz w:val="16"/>
              </w:rPr>
              <w:t>0.9</w:t>
            </w:r>
          </w:p>
        </w:tc>
        <w:tc>
          <w:tcPr>
            <w:tcW w:type="dxa" w:w="1108"/>
          </w:tcPr>
          <w:p>
            <w:pPr>
              <w:spacing w:after="0"/>
              <w:jc w:val="right"/>
            </w:pPr>
            <w:r>
              <w:rPr>
                <w:sz w:val="16"/>
              </w:rPr>
              <w:t>1.6</w:t>
            </w:r>
          </w:p>
        </w:tc>
        <w:tc>
          <w:tcPr>
            <w:tcW w:type="dxa" w:w="1056"/>
          </w:tcPr>
          <w:p>
            <w:pPr>
              <w:spacing w:after="0"/>
              <w:jc w:val="right"/>
            </w:pPr>
            <w:r>
              <w:rPr>
                <w:sz w:val="16"/>
              </w:rPr>
              <w:t>2.4</w:t>
            </w:r>
          </w:p>
        </w:tc>
        <w:tc>
          <w:tcPr>
            <w:tcW w:type="dxa" w:w="7802"/>
          </w:tcPr>
          <w:p>
            <w:pPr>
              <w:spacing w:after="0"/>
              <w:jc w:val="left"/>
            </w:pPr>
            <w:r>
              <w:rPr>
                <w:sz w:val="16"/>
              </w:rPr>
              <w:t>Very Low 16</w:t>
            </w:r>
          </w:p>
        </w:tc>
      </w:tr>
      <w:tr>
        <w:trPr>
          <w:cantSplit/>
        </w:trPr>
        <w:tc>
          <w:tcPr>
            <w:tcW w:type="dxa" w:w="1690"/>
          </w:tcPr>
          <w:p>
            <w:pPr>
              <w:spacing w:after="0"/>
              <w:jc w:val="left"/>
            </w:pPr>
            <w:r>
              <w:rPr>
                <w:sz w:val="16"/>
              </w:rPr>
              <w:t>Volcanic Activity</w:t>
            </w:r>
          </w:p>
        </w:tc>
        <w:tc>
          <w:tcPr>
            <w:tcW w:type="dxa" w:w="1399"/>
          </w:tcPr>
          <w:p>
            <w:pPr>
              <w:spacing w:after="0"/>
              <w:jc w:val="right"/>
            </w:pPr>
            <w:r>
              <w:rPr>
                <w:sz w:val="16"/>
              </w:rPr>
              <w:t>9 of 16</w:t>
            </w:r>
          </w:p>
        </w:tc>
        <w:tc>
          <w:tcPr>
            <w:tcW w:type="dxa" w:w="1056"/>
          </w:tcPr>
          <w:p>
            <w:pPr>
              <w:spacing w:after="0"/>
              <w:jc w:val="right"/>
            </w:pPr>
            <w:r>
              <w:rPr>
                <w:sz w:val="16"/>
              </w:rPr>
              <w:t>42.0</w:t>
            </w:r>
          </w:p>
        </w:tc>
        <w:tc>
          <w:tcPr>
            <w:tcW w:type="dxa" w:w="1108"/>
          </w:tcPr>
          <w:p>
            <w:pPr>
              <w:spacing w:after="0"/>
              <w:jc w:val="right"/>
            </w:pPr>
            <w:r>
              <w:rPr>
                <w:sz w:val="16"/>
              </w:rPr>
              <w:t>55.3</w:t>
            </w:r>
          </w:p>
        </w:tc>
        <w:tc>
          <w:tcPr>
            <w:tcW w:type="dxa" w:w="1056"/>
          </w:tcPr>
          <w:p>
            <w:pPr>
              <w:spacing w:after="0"/>
              <w:jc w:val="right"/>
            </w:pPr>
            <w:r>
              <w:rPr>
                <w:sz w:val="16"/>
              </w:rPr>
              <w:t>75.4</w:t>
            </w:r>
          </w:p>
        </w:tc>
        <w:tc>
          <w:tcPr>
            <w:tcW w:type="dxa" w:w="7802"/>
          </w:tcPr>
          <w:p>
            <w:pPr>
              <w:spacing w:after="0"/>
              <w:jc w:val="left"/>
            </w:pPr>
            <w:r>
              <w:rPr>
                <w:sz w:val="16"/>
              </w:rPr>
              <w:t>Very Low 9, No Rating 7</w:t>
            </w:r>
          </w:p>
        </w:tc>
      </w:tr>
      <w:tr>
        <w:trPr>
          <w:cantSplit/>
        </w:trPr>
        <w:tc>
          <w:tcPr>
            <w:tcW w:type="dxa" w:w="1690"/>
          </w:tcPr>
          <w:p>
            <w:pPr>
              <w:spacing w:after="0"/>
              <w:jc w:val="left"/>
            </w:pPr>
            <w:r>
              <w:rPr>
                <w:sz w:val="16"/>
              </w:rPr>
              <w:t>Wildfire</w:t>
            </w:r>
          </w:p>
        </w:tc>
        <w:tc>
          <w:tcPr>
            <w:tcW w:type="dxa" w:w="1399"/>
          </w:tcPr>
          <w:p>
            <w:pPr>
              <w:spacing w:after="0"/>
              <w:jc w:val="right"/>
            </w:pPr>
            <w:r>
              <w:rPr>
                <w:sz w:val="16"/>
              </w:rPr>
              <w:t>16 of 16</w:t>
            </w:r>
          </w:p>
        </w:tc>
        <w:tc>
          <w:tcPr>
            <w:tcW w:type="dxa" w:w="1056"/>
          </w:tcPr>
          <w:p>
            <w:pPr>
              <w:spacing w:after="0"/>
              <w:jc w:val="right"/>
            </w:pPr>
            <w:r>
              <w:rPr>
                <w:sz w:val="16"/>
              </w:rPr>
              <w:t>92.9</w:t>
            </w:r>
          </w:p>
        </w:tc>
        <w:tc>
          <w:tcPr>
            <w:tcW w:type="dxa" w:w="1108"/>
          </w:tcPr>
          <w:p>
            <w:pPr>
              <w:spacing w:after="0"/>
              <w:jc w:val="right"/>
            </w:pPr>
            <w:r>
              <w:rPr>
                <w:sz w:val="16"/>
              </w:rPr>
              <w:t>97.8</w:t>
            </w:r>
          </w:p>
        </w:tc>
        <w:tc>
          <w:tcPr>
            <w:tcW w:type="dxa" w:w="1056"/>
          </w:tcPr>
          <w:p>
            <w:pPr>
              <w:spacing w:after="0"/>
              <w:jc w:val="right"/>
            </w:pPr>
            <w:r>
              <w:rPr>
                <w:sz w:val="16"/>
              </w:rPr>
              <w:t>99.7</w:t>
            </w:r>
          </w:p>
        </w:tc>
        <w:tc>
          <w:tcPr>
            <w:tcW w:type="dxa" w:w="7802"/>
          </w:tcPr>
          <w:p>
            <w:pPr>
              <w:spacing w:after="0"/>
              <w:jc w:val="left"/>
            </w:pPr>
            <w:r>
              <w:rPr>
                <w:sz w:val="16"/>
              </w:rPr>
              <w:t>Very High 3, Relatively High 8, Relatively Moderate 5</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16 of 16</w:t>
            </w:r>
          </w:p>
        </w:tc>
        <w:tc>
          <w:tcPr>
            <w:tcW w:type="dxa" w:w="1056"/>
          </w:tcPr>
          <w:p>
            <w:pPr>
              <w:spacing w:after="0"/>
              <w:jc w:val="right"/>
            </w:pPr>
            <w:r>
              <w:rPr>
                <w:sz w:val="16"/>
              </w:rPr>
              <w:t>92.4</w:t>
            </w:r>
          </w:p>
        </w:tc>
        <w:tc>
          <w:tcPr>
            <w:tcW w:type="dxa" w:w="1108"/>
          </w:tcPr>
          <w:p>
            <w:pPr>
              <w:spacing w:after="0"/>
              <w:jc w:val="right"/>
            </w:pPr>
            <w:r>
              <w:rPr>
                <w:sz w:val="16"/>
              </w:rPr>
              <w:t>98.0</w:t>
            </w:r>
          </w:p>
        </w:tc>
        <w:tc>
          <w:tcPr>
            <w:tcW w:type="dxa" w:w="1056"/>
          </w:tcPr>
          <w:p>
            <w:pPr>
              <w:spacing w:after="0"/>
              <w:jc w:val="right"/>
            </w:pPr>
            <w:r>
              <w:rPr>
                <w:sz w:val="16"/>
              </w:rPr>
              <w:t>99.7</w:t>
            </w:r>
          </w:p>
        </w:tc>
        <w:tc>
          <w:tcPr>
            <w:tcW w:type="dxa" w:w="7802"/>
          </w:tcPr>
          <w:p>
            <w:pPr>
              <w:spacing w:after="0"/>
              <w:jc w:val="left"/>
            </w:pPr>
            <w:r>
              <w:rPr>
                <w:sz w:val="16"/>
              </w:rPr>
              <w:t>Very High 11,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703"/>
        <w:gridCol w:w="2682"/>
        <w:gridCol w:w="292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7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Douglas County</w:t>
            </w:r>
          </w:p>
        </w:tc>
        <w:tc>
          <w:tcPr>
            <w:tcW w:type="dxa" w:w="836"/>
          </w:tcPr>
          <w:p>
            <w:pPr>
              <w:spacing w:after="0"/>
              <w:jc w:val="left"/>
            </w:pPr>
            <w:r>
              <w:rPr>
                <w:sz w:val="16"/>
              </w:rPr>
              <w:t>County</w:t>
            </w:r>
          </w:p>
        </w:tc>
        <w:tc>
          <w:tcPr>
            <w:tcW w:type="dxa" w:w="3253"/>
          </w:tcPr>
          <w:p>
            <w:pPr>
              <w:spacing w:after="0"/>
              <w:jc w:val="left"/>
            </w:pPr>
            <w:r>
              <w:rPr>
                <w:sz w:val="16"/>
              </w:rPr>
              <w:t>Approved, expires 2030-04-15</w:t>
            </w:r>
          </w:p>
        </w:tc>
        <w:tc>
          <w:tcPr>
            <w:tcW w:type="dxa" w:w="2703"/>
          </w:tcPr>
          <w:p>
            <w:pPr>
              <w:spacing w:after="0"/>
              <w:jc w:val="right"/>
            </w:pPr>
            <w:r>
              <w:rPr>
                <w:sz w:val="16"/>
              </w:rPr>
              <w:t>FMA RL 1, SRL 3; any 14</w:t>
            </w:r>
          </w:p>
        </w:tc>
        <w:tc>
          <w:tcPr>
            <w:tcW w:type="dxa" w:w="2682"/>
          </w:tcPr>
          <w:p>
            <w:pPr>
              <w:spacing w:after="0"/>
              <w:jc w:val="right"/>
            </w:pPr>
            <w:r>
              <w:rPr>
                <w:sz w:val="16"/>
              </w:rPr>
              <w:t>$1,110,814.88</w:t>
            </w:r>
          </w:p>
        </w:tc>
        <w:tc>
          <w:tcPr>
            <w:tcW w:type="dxa" w:w="292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$2,388,045</w:t>
            </w:r>
          </w:p>
        </w:tc>
        <w:tc>
          <w:tcPr>
            <w:tcW w:type="dxa" w:w="1118"/>
          </w:tcPr>
          <w:p>
            <w:pPr>
              <w:spacing w:after="0"/>
              <w:jc w:val="right"/>
            </w:pPr>
            <w:r>
              <w:rPr>
                <w:sz w:val="16"/>
              </w:rPr>
              <w:t>n/a</w:t>
            </w:r>
          </w:p>
        </w:tc>
        <w:tc>
          <w:tcPr>
            <w:tcW w:type="dxa" w:w="1030"/>
          </w:tcPr>
          <w:p>
            <w:pPr>
              <w:spacing w:after="0"/>
              <w:jc w:val="right"/>
            </w:pPr>
            <w:r>
              <w:rPr>
                <w:sz w:val="16"/>
              </w:rPr>
              <w:t>10</w:t>
            </w:r>
          </w:p>
        </w:tc>
        <w:tc>
          <w:tcPr>
            <w:tcW w:type="dxa" w:w="1118"/>
          </w:tcPr>
          <w:p>
            <w:pPr>
              <w:spacing w:after="0"/>
              <w:jc w:val="right"/>
            </w:pPr>
            <w:r>
              <w:rPr>
                <w:sz w:val="16"/>
              </w:rPr>
              <w:t>$17</w:t>
            </w:r>
          </w:p>
        </w:tc>
        <w:tc>
          <w:tcPr>
            <w:tcW w:type="dxa" w:w="1118"/>
          </w:tcPr>
          <w:p>
            <w:pPr>
              <w:spacing w:after="0"/>
              <w:jc w:val="right"/>
            </w:pPr>
            <w:r>
              <w:rPr>
                <w:sz w:val="16"/>
              </w:rPr>
              <w:t>n/a</w:t>
            </w:r>
          </w:p>
        </w:tc>
        <w:tc>
          <w:tcPr>
            <w:tcW w:type="dxa" w:w="1030"/>
          </w:tcPr>
          <w:p>
            <w:pPr>
              <w:spacing w:after="0"/>
              <w:jc w:val="right"/>
            </w:pPr>
            <w:r>
              <w:rPr>
                <w:sz w:val="16"/>
              </w:rPr>
              <w:t>$66,630</w:t>
            </w:r>
          </w:p>
        </w:tc>
        <w:tc>
          <w:tcPr>
            <w:tcW w:type="dxa" w:w="1296"/>
          </w:tcPr>
          <w:p>
            <w:pPr>
              <w:spacing w:after="0"/>
              <w:jc w:val="right"/>
            </w:pPr>
            <w:r>
              <w:rPr>
                <w:sz w:val="16"/>
              </w:rPr>
              <w:t>0.000718%</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473"/>
          </w:tcPr>
          <w:p>
            <w:pPr>
              <w:spacing w:after="0"/>
              <w:jc w:val="right"/>
            </w:pPr>
            <w:r>
              <w:rPr>
                <w:sz w:val="16"/>
              </w:rPr>
              <w:t>$0</w:t>
            </w:r>
          </w:p>
        </w:tc>
        <w:tc>
          <w:tcPr>
            <w:tcW w:type="dxa" w:w="1118"/>
          </w:tcPr>
          <w:p>
            <w:pPr>
              <w:spacing w:after="0"/>
              <w:jc w:val="right"/>
            </w:pPr>
            <w:r>
              <w:rPr>
                <w:sz w:val="16"/>
              </w:rPr>
              <w:t>$0</w:t>
            </w:r>
          </w:p>
        </w:tc>
        <w:tc>
          <w:tcPr>
            <w:tcW w:type="dxa" w:w="1030"/>
          </w:tcPr>
          <w:p>
            <w:pPr>
              <w:spacing w:after="0"/>
              <w:jc w:val="right"/>
            </w:pPr>
            <w:r>
              <w:rPr>
                <w:sz w:val="16"/>
              </w:rPr>
              <w:t>0</w:t>
            </w:r>
          </w:p>
        </w:tc>
        <w:tc>
          <w:tcPr>
            <w:tcW w:type="dxa" w:w="1118"/>
          </w:tcPr>
          <w:p>
            <w:pPr>
              <w:spacing w:after="0"/>
              <w:jc w:val="right"/>
            </w:pPr>
            <w:r>
              <w:rPr>
                <w:sz w:val="16"/>
              </w:rPr>
              <w:t>$0</w:t>
            </w:r>
          </w:p>
        </w:tc>
        <w:tc>
          <w:tcPr>
            <w:tcW w:type="dxa" w:w="1118"/>
          </w:tcPr>
          <w:p>
            <w:pPr>
              <w:spacing w:after="0"/>
              <w:jc w:val="right"/>
            </w:pPr>
            <w:r>
              <w:rPr>
                <w:sz w:val="16"/>
              </w:rPr>
              <w:t>$0</w:t>
            </w:r>
          </w:p>
        </w:tc>
        <w:tc>
          <w:tcPr>
            <w:tcW w:type="dxa" w:w="1030"/>
          </w:tcPr>
          <w:p>
            <w:pPr>
              <w:spacing w:after="0"/>
              <w:jc w:val="right"/>
            </w:pPr>
            <w:r>
              <w:rPr>
                <w:sz w:val="16"/>
              </w:rPr>
              <w:t>$0</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building exposure is 0 in NRI</w:t>
            </w: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$6,746,347</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$747,977</w:t>
            </w:r>
          </w:p>
        </w:tc>
        <w:tc>
          <w:tcPr>
            <w:tcW w:type="dxa" w:w="1030"/>
          </w:tcPr>
          <w:p>
            <w:pPr>
              <w:spacing w:after="0"/>
              <w:jc w:val="right"/>
            </w:pPr>
            <w:r>
              <w:rPr>
                <w:sz w:val="16"/>
              </w:rPr>
              <w:t>n/a</w:t>
            </w:r>
          </w:p>
        </w:tc>
        <w:tc>
          <w:tcPr>
            <w:tcW w:type="dxa" w:w="1296"/>
          </w:tcPr>
          <w:p>
            <w:pPr>
              <w:spacing w:after="0"/>
              <w:jc w:val="right"/>
            </w:pPr>
            <w:r>
              <w:rPr>
                <w:sz w:val="16"/>
              </w:rPr>
              <w:t>11.1% (agriculture)</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$23,130,338,057</w:t>
            </w:r>
          </w:p>
        </w:tc>
        <w:tc>
          <w:tcPr>
            <w:tcW w:type="dxa" w:w="1118"/>
          </w:tcPr>
          <w:p>
            <w:pPr>
              <w:spacing w:after="0"/>
              <w:jc w:val="right"/>
            </w:pPr>
            <w:r>
              <w:rPr>
                <w:sz w:val="16"/>
              </w:rPr>
              <w:t>n/a</w:t>
            </w:r>
          </w:p>
        </w:tc>
        <w:tc>
          <w:tcPr>
            <w:tcW w:type="dxa" w:w="1030"/>
          </w:tcPr>
          <w:p>
            <w:pPr>
              <w:spacing w:after="0"/>
              <w:jc w:val="right"/>
            </w:pPr>
            <w:r>
              <w:rPr>
                <w:sz w:val="16"/>
              </w:rPr>
              <w:t>49,488</w:t>
            </w:r>
          </w:p>
        </w:tc>
        <w:tc>
          <w:tcPr>
            <w:tcW w:type="dxa" w:w="1118"/>
          </w:tcPr>
          <w:p>
            <w:pPr>
              <w:spacing w:after="0"/>
              <w:jc w:val="right"/>
            </w:pPr>
            <w:r>
              <w:rPr>
                <w:sz w:val="16"/>
              </w:rPr>
              <w:t>$13,295,858</w:t>
            </w:r>
          </w:p>
        </w:tc>
        <w:tc>
          <w:tcPr>
            <w:tcW w:type="dxa" w:w="1118"/>
          </w:tcPr>
          <w:p>
            <w:pPr>
              <w:spacing w:after="0"/>
              <w:jc w:val="right"/>
            </w:pPr>
            <w:r>
              <w:rPr>
                <w:sz w:val="16"/>
              </w:rPr>
              <w:t>n/a</w:t>
            </w:r>
          </w:p>
        </w:tc>
        <w:tc>
          <w:tcPr>
            <w:tcW w:type="dxa" w:w="1030"/>
          </w:tcPr>
          <w:p>
            <w:pPr>
              <w:spacing w:after="0"/>
              <w:jc w:val="right"/>
            </w:pPr>
            <w:r>
              <w:rPr>
                <w:sz w:val="16"/>
              </w:rPr>
              <w:t>$5,203,718</w:t>
            </w:r>
          </w:p>
        </w:tc>
        <w:tc>
          <w:tcPr>
            <w:tcW w:type="dxa" w:w="1296"/>
          </w:tcPr>
          <w:p>
            <w:pPr>
              <w:spacing w:after="0"/>
              <w:jc w:val="right"/>
            </w:pPr>
            <w:r>
              <w:rPr>
                <w:sz w:val="16"/>
              </w:rPr>
              <w:t>0.0575%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$13,577,874,691</w:t>
            </w:r>
          </w:p>
        </w:tc>
        <w:tc>
          <w:tcPr>
            <w:tcW w:type="dxa" w:w="1118"/>
          </w:tcPr>
          <w:p>
            <w:pPr>
              <w:spacing w:after="0"/>
              <w:jc w:val="right"/>
            </w:pPr>
            <w:r>
              <w:rPr>
                <w:sz w:val="16"/>
              </w:rPr>
              <w:t>$30,298,396</w:t>
            </w:r>
          </w:p>
        </w:tc>
        <w:tc>
          <w:tcPr>
            <w:tcW w:type="dxa" w:w="1030"/>
          </w:tcPr>
          <w:p>
            <w:pPr>
              <w:spacing w:after="0"/>
              <w:jc w:val="right"/>
            </w:pPr>
            <w:r>
              <w:rPr>
                <w:sz w:val="16"/>
              </w:rPr>
              <w:t>49,429</w:t>
            </w:r>
          </w:p>
        </w:tc>
        <w:tc>
          <w:tcPr>
            <w:tcW w:type="dxa" w:w="1118"/>
          </w:tcPr>
          <w:p>
            <w:pPr>
              <w:spacing w:after="0"/>
              <w:jc w:val="right"/>
            </w:pPr>
            <w:r>
              <w:rPr>
                <w:sz w:val="16"/>
              </w:rPr>
              <w:t>$977</w:t>
            </w:r>
          </w:p>
        </w:tc>
        <w:tc>
          <w:tcPr>
            <w:tcW w:type="dxa" w:w="1118"/>
          </w:tcPr>
          <w:p>
            <w:pPr>
              <w:spacing w:after="0"/>
              <w:jc w:val="right"/>
            </w:pPr>
            <w:r>
              <w:rPr>
                <w:sz w:val="16"/>
              </w:rPr>
              <w:t>$2,566</w:t>
            </w:r>
          </w:p>
        </w:tc>
        <w:tc>
          <w:tcPr>
            <w:tcW w:type="dxa" w:w="1030"/>
          </w:tcPr>
          <w:p>
            <w:pPr>
              <w:spacing w:after="0"/>
              <w:jc w:val="right"/>
            </w:pPr>
            <w:r>
              <w:rPr>
                <w:sz w:val="16"/>
              </w:rPr>
              <w:t>$76,968</w:t>
            </w:r>
          </w:p>
        </w:tc>
        <w:tc>
          <w:tcPr>
            <w:tcW w:type="dxa" w:w="1296"/>
          </w:tcPr>
          <w:p>
            <w:pPr>
              <w:spacing w:after="0"/>
              <w:jc w:val="right"/>
            </w:pPr>
            <w:r>
              <w:rPr>
                <w:sz w:val="16"/>
              </w:rPr>
              <w:t>under 0.0001%</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$13,577,874,131</w:t>
            </w:r>
          </w:p>
        </w:tc>
        <w:tc>
          <w:tcPr>
            <w:tcW w:type="dxa" w:w="1118"/>
          </w:tcPr>
          <w:p>
            <w:pPr>
              <w:spacing w:after="0"/>
              <w:jc w:val="right"/>
            </w:pPr>
            <w:r>
              <w:rPr>
                <w:sz w:val="16"/>
              </w:rPr>
              <w:t>$30,298,396</w:t>
            </w:r>
          </w:p>
        </w:tc>
        <w:tc>
          <w:tcPr>
            <w:tcW w:type="dxa" w:w="1030"/>
          </w:tcPr>
          <w:p>
            <w:pPr>
              <w:spacing w:after="0"/>
              <w:jc w:val="right"/>
            </w:pPr>
            <w:r>
              <w:rPr>
                <w:sz w:val="16"/>
              </w:rPr>
              <w:t>49,429</w:t>
            </w:r>
          </w:p>
        </w:tc>
        <w:tc>
          <w:tcPr>
            <w:tcW w:type="dxa" w:w="1118"/>
          </w:tcPr>
          <w:p>
            <w:pPr>
              <w:spacing w:after="0"/>
              <w:jc w:val="right"/>
            </w:pPr>
            <w:r>
              <w:rPr>
                <w:sz w:val="16"/>
              </w:rPr>
              <w:t>$119</w:t>
            </w:r>
          </w:p>
        </w:tc>
        <w:tc>
          <w:tcPr>
            <w:tcW w:type="dxa" w:w="1118"/>
          </w:tcPr>
          <w:p>
            <w:pPr>
              <w:spacing w:after="0"/>
              <w:jc w:val="right"/>
            </w:pPr>
            <w:r>
              <w:rPr>
                <w:sz w:val="16"/>
              </w:rPr>
              <w:t>$4,778</w:t>
            </w:r>
          </w:p>
        </w:tc>
        <w:tc>
          <w:tcPr>
            <w:tcW w:type="dxa" w:w="1030"/>
          </w:tcPr>
          <w:p>
            <w:pPr>
              <w:spacing w:after="0"/>
              <w:jc w:val="right"/>
            </w:pPr>
            <w:r>
              <w:rPr>
                <w:sz w:val="16"/>
              </w:rPr>
              <w:t>$540,161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030"/>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Not Applicable in NRI for this county</w:t>
            </w:r>
          </w:p>
        </w:tc>
      </w:tr>
      <w:tr>
        <w:trPr>
          <w:cantSplit/>
        </w:trPr>
        <w:tc>
          <w:tcPr>
            <w:tcW w:type="dxa" w:w="1030"/>
          </w:tcPr>
          <w:p>
            <w:pPr>
              <w:spacing w:after="0"/>
              <w:jc w:val="left"/>
            </w:pPr>
            <w:r>
              <w:rPr>
                <w:sz w:val="16"/>
              </w:rPr>
              <w:t>Ice Storm</w:t>
            </w:r>
          </w:p>
        </w:tc>
        <w:tc>
          <w:tcPr>
            <w:tcW w:type="dxa" w:w="1473"/>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030"/>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Not Applicable in NRI for this county</w:t>
            </w: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$13,558,934,591</w:t>
            </w:r>
          </w:p>
        </w:tc>
        <w:tc>
          <w:tcPr>
            <w:tcW w:type="dxa" w:w="1118"/>
          </w:tcPr>
          <w:p>
            <w:pPr>
              <w:spacing w:after="0"/>
              <w:jc w:val="right"/>
            </w:pPr>
            <w:r>
              <w:rPr>
                <w:sz w:val="16"/>
              </w:rPr>
              <w:t>$10,810,498</w:t>
            </w:r>
          </w:p>
        </w:tc>
        <w:tc>
          <w:tcPr>
            <w:tcW w:type="dxa" w:w="1030"/>
          </w:tcPr>
          <w:p>
            <w:pPr>
              <w:spacing w:after="0"/>
              <w:jc w:val="right"/>
            </w:pPr>
            <w:r>
              <w:rPr>
                <w:sz w:val="16"/>
              </w:rPr>
              <w:t>3,543</w:t>
            </w:r>
          </w:p>
        </w:tc>
        <w:tc>
          <w:tcPr>
            <w:tcW w:type="dxa" w:w="1118"/>
          </w:tcPr>
          <w:p>
            <w:pPr>
              <w:spacing w:after="0"/>
              <w:jc w:val="right"/>
            </w:pPr>
            <w:r>
              <w:rPr>
                <w:sz w:val="16"/>
              </w:rPr>
              <w:t>$12,723,625</w:t>
            </w:r>
          </w:p>
        </w:tc>
        <w:tc>
          <w:tcPr>
            <w:tcW w:type="dxa" w:w="1118"/>
          </w:tcPr>
          <w:p>
            <w:pPr>
              <w:spacing w:after="0"/>
              <w:jc w:val="right"/>
            </w:pPr>
            <w:r>
              <w:rPr>
                <w:sz w:val="16"/>
              </w:rPr>
              <w:t>$361</w:t>
            </w:r>
          </w:p>
        </w:tc>
        <w:tc>
          <w:tcPr>
            <w:tcW w:type="dxa" w:w="1030"/>
          </w:tcPr>
          <w:p>
            <w:pPr>
              <w:spacing w:after="0"/>
              <w:jc w:val="right"/>
            </w:pPr>
            <w:r>
              <w:rPr>
                <w:sz w:val="16"/>
              </w:rPr>
              <w:t>$317,725</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$715,359,868</w:t>
            </w:r>
          </w:p>
        </w:tc>
        <w:tc>
          <w:tcPr>
            <w:tcW w:type="dxa" w:w="1118"/>
          </w:tcPr>
          <w:p>
            <w:pPr>
              <w:spacing w:after="0"/>
              <w:jc w:val="right"/>
            </w:pPr>
            <w:r>
              <w:rPr>
                <w:sz w:val="16"/>
              </w:rPr>
              <w:t>n/a</w:t>
            </w:r>
          </w:p>
        </w:tc>
        <w:tc>
          <w:tcPr>
            <w:tcW w:type="dxa" w:w="1030"/>
          </w:tcPr>
          <w:p>
            <w:pPr>
              <w:spacing w:after="0"/>
              <w:jc w:val="right"/>
            </w:pPr>
            <w:r>
              <w:rPr>
                <w:sz w:val="16"/>
              </w:rPr>
              <w:t>1,866</w:t>
            </w:r>
          </w:p>
        </w:tc>
        <w:tc>
          <w:tcPr>
            <w:tcW w:type="dxa" w:w="1118"/>
          </w:tcPr>
          <w:p>
            <w:pPr>
              <w:spacing w:after="0"/>
              <w:jc w:val="right"/>
            </w:pPr>
            <w:r>
              <w:rPr>
                <w:sz w:val="16"/>
              </w:rPr>
              <w:t>$3,287</w:t>
            </w:r>
          </w:p>
        </w:tc>
        <w:tc>
          <w:tcPr>
            <w:tcW w:type="dxa" w:w="1118"/>
          </w:tcPr>
          <w:p>
            <w:pPr>
              <w:spacing w:after="0"/>
              <w:jc w:val="right"/>
            </w:pPr>
            <w:r>
              <w:rPr>
                <w:sz w:val="16"/>
              </w:rPr>
              <w:t>n/a</w:t>
            </w:r>
          </w:p>
        </w:tc>
        <w:tc>
          <w:tcPr>
            <w:tcW w:type="dxa" w:w="1030"/>
          </w:tcPr>
          <w:p>
            <w:pPr>
              <w:spacing w:after="0"/>
              <w:jc w:val="right"/>
            </w:pPr>
            <w:r>
              <w:rPr>
                <w:sz w:val="16"/>
              </w:rPr>
              <w:t>$1,003</w:t>
            </w:r>
          </w:p>
        </w:tc>
        <w:tc>
          <w:tcPr>
            <w:tcW w:type="dxa" w:w="1296"/>
          </w:tcPr>
          <w:p>
            <w:pPr>
              <w:spacing w:after="0"/>
              <w:jc w:val="right"/>
            </w:pPr>
            <w:r>
              <w:rPr>
                <w:sz w:val="16"/>
              </w:rPr>
              <w:t>0.000459%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$13,577,874,691</w:t>
            </w:r>
          </w:p>
        </w:tc>
        <w:tc>
          <w:tcPr>
            <w:tcW w:type="dxa" w:w="1118"/>
          </w:tcPr>
          <w:p>
            <w:pPr>
              <w:spacing w:after="0"/>
              <w:jc w:val="right"/>
            </w:pPr>
            <w:r>
              <w:rPr>
                <w:sz w:val="16"/>
              </w:rPr>
              <w:t>n/a</w:t>
            </w:r>
          </w:p>
        </w:tc>
        <w:tc>
          <w:tcPr>
            <w:tcW w:type="dxa" w:w="1030"/>
          </w:tcPr>
          <w:p>
            <w:pPr>
              <w:spacing w:after="0"/>
              <w:jc w:val="right"/>
            </w:pPr>
            <w:r>
              <w:rPr>
                <w:sz w:val="16"/>
              </w:rPr>
              <w:t>49,429</w:t>
            </w:r>
          </w:p>
        </w:tc>
        <w:tc>
          <w:tcPr>
            <w:tcW w:type="dxa" w:w="1118"/>
          </w:tcPr>
          <w:p>
            <w:pPr>
              <w:spacing w:after="0"/>
              <w:jc w:val="right"/>
            </w:pPr>
            <w:r>
              <w:rPr>
                <w:sz w:val="16"/>
              </w:rPr>
              <w:t>$11,768</w:t>
            </w:r>
          </w:p>
        </w:tc>
        <w:tc>
          <w:tcPr>
            <w:tcW w:type="dxa" w:w="1118"/>
          </w:tcPr>
          <w:p>
            <w:pPr>
              <w:spacing w:after="0"/>
              <w:jc w:val="right"/>
            </w:pPr>
            <w:r>
              <w:rPr>
                <w:sz w:val="16"/>
              </w:rPr>
              <w:t>n/a</w:t>
            </w:r>
          </w:p>
        </w:tc>
        <w:tc>
          <w:tcPr>
            <w:tcW w:type="dxa" w:w="1030"/>
          </w:tcPr>
          <w:p>
            <w:pPr>
              <w:spacing w:after="0"/>
              <w:jc w:val="right"/>
            </w:pPr>
            <w:r>
              <w:rPr>
                <w:sz w:val="16"/>
              </w:rPr>
              <w:t>$329,574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$13,577,874,691</w:t>
            </w:r>
          </w:p>
        </w:tc>
        <w:tc>
          <w:tcPr>
            <w:tcW w:type="dxa" w:w="1118"/>
          </w:tcPr>
          <w:p>
            <w:pPr>
              <w:spacing w:after="0"/>
              <w:jc w:val="right"/>
            </w:pPr>
            <w:r>
              <w:rPr>
                <w:sz w:val="16"/>
              </w:rPr>
              <w:t>$30,298,396</w:t>
            </w:r>
          </w:p>
        </w:tc>
        <w:tc>
          <w:tcPr>
            <w:tcW w:type="dxa" w:w="1030"/>
          </w:tcPr>
          <w:p>
            <w:pPr>
              <w:spacing w:after="0"/>
              <w:jc w:val="right"/>
            </w:pPr>
            <w:r>
              <w:rPr>
                <w:sz w:val="16"/>
              </w:rPr>
              <w:t>49,429</w:t>
            </w:r>
          </w:p>
        </w:tc>
        <w:tc>
          <w:tcPr>
            <w:tcW w:type="dxa" w:w="1118"/>
          </w:tcPr>
          <w:p>
            <w:pPr>
              <w:spacing w:after="0"/>
              <w:jc w:val="right"/>
            </w:pPr>
            <w:r>
              <w:rPr>
                <w:sz w:val="16"/>
              </w:rPr>
              <w:t>$37,157</w:t>
            </w:r>
          </w:p>
        </w:tc>
        <w:tc>
          <w:tcPr>
            <w:tcW w:type="dxa" w:w="1118"/>
          </w:tcPr>
          <w:p>
            <w:pPr>
              <w:spacing w:after="0"/>
              <w:jc w:val="right"/>
            </w:pPr>
            <w:r>
              <w:rPr>
                <w:sz w:val="16"/>
              </w:rPr>
              <w:t>$243</w:t>
            </w:r>
          </w:p>
        </w:tc>
        <w:tc>
          <w:tcPr>
            <w:tcW w:type="dxa" w:w="1030"/>
          </w:tcPr>
          <w:p>
            <w:pPr>
              <w:spacing w:after="0"/>
              <w:jc w:val="right"/>
            </w:pPr>
            <w:r>
              <w:rPr>
                <w:sz w:val="16"/>
              </w:rPr>
              <w:t>$136,653</w:t>
            </w:r>
          </w:p>
        </w:tc>
        <w:tc>
          <w:tcPr>
            <w:tcW w:type="dxa" w:w="1296"/>
          </w:tcPr>
          <w:p>
            <w:pPr>
              <w:spacing w:after="0"/>
              <w:jc w:val="right"/>
            </w:pPr>
            <w:r>
              <w:rPr>
                <w:sz w:val="16"/>
              </w:rPr>
              <w:t>0.000274%</w:t>
            </w:r>
          </w:p>
        </w:tc>
        <w:tc>
          <w:tcPr>
            <w:tcW w:type="dxa" w:w="1101"/>
          </w:tcPr>
          <w:p>
            <w:pPr>
              <w:spacing w:after="0"/>
              <w:jc w:val="right"/>
            </w:pPr>
          </w:p>
        </w:tc>
        <w:tc>
          <w:tcPr>
            <w:tcW w:type="dxa" w:w="1030"/>
          </w:tcPr>
          <w:p>
            <w:pPr>
              <w:spacing w:after="0"/>
              <w:jc w:val="right"/>
            </w:pPr>
            <w:r>
              <w:rPr>
                <w:sz w:val="16"/>
              </w:rPr>
              <w:t>$100,000</w:t>
            </w:r>
          </w:p>
        </w:tc>
        <w:tc>
          <w:tcPr>
            <w:tcW w:type="dxa" w:w="1207"/>
          </w:tcPr>
          <w:p>
            <w:pPr>
              <w:spacing w:after="0"/>
              <w:jc w:val="right"/>
            </w:pPr>
          </w:p>
        </w:tc>
        <w:tc>
          <w:tcPr>
            <w:tcW w:type="dxa" w:w="1562"/>
          </w:tcPr>
          <w:p>
            <w:pPr>
              <w:spacing w:after="0"/>
              <w:jc w:val="left"/>
            </w:pPr>
            <w:r>
              <w:rPr>
                <w:sz w:val="16"/>
              </w:rPr>
              <w:t>Storm Events damage since the plan includes 1 zone-level High Wind record ($100,000):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$13,577,874,691</w:t>
            </w:r>
          </w:p>
        </w:tc>
        <w:tc>
          <w:tcPr>
            <w:tcW w:type="dxa" w:w="1118"/>
          </w:tcPr>
          <w:p>
            <w:pPr>
              <w:spacing w:after="0"/>
              <w:jc w:val="right"/>
            </w:pPr>
            <w:r>
              <w:rPr>
                <w:sz w:val="16"/>
              </w:rPr>
              <w:t>$30,298,396</w:t>
            </w:r>
          </w:p>
        </w:tc>
        <w:tc>
          <w:tcPr>
            <w:tcW w:type="dxa" w:w="1030"/>
          </w:tcPr>
          <w:p>
            <w:pPr>
              <w:spacing w:after="0"/>
              <w:jc w:val="right"/>
            </w:pPr>
            <w:r>
              <w:rPr>
                <w:sz w:val="16"/>
              </w:rPr>
              <w:t>49,429</w:t>
            </w:r>
          </w:p>
        </w:tc>
        <w:tc>
          <w:tcPr>
            <w:tcW w:type="dxa" w:w="1118"/>
          </w:tcPr>
          <w:p>
            <w:pPr>
              <w:spacing w:after="0"/>
              <w:jc w:val="right"/>
            </w:pPr>
            <w:r>
              <w:rPr>
                <w:sz w:val="16"/>
              </w:rPr>
              <w:t>$3,417</w:t>
            </w:r>
          </w:p>
        </w:tc>
        <w:tc>
          <w:tcPr>
            <w:tcW w:type="dxa" w:w="1118"/>
          </w:tcPr>
          <w:p>
            <w:pPr>
              <w:spacing w:after="0"/>
              <w:jc w:val="right"/>
            </w:pPr>
            <w:r>
              <w:rPr>
                <w:sz w:val="16"/>
              </w:rPr>
              <w:t>$28</w:t>
            </w:r>
          </w:p>
        </w:tc>
        <w:tc>
          <w:tcPr>
            <w:tcW w:type="dxa" w:w="1030"/>
          </w:tcPr>
          <w:p>
            <w:pPr>
              <w:spacing w:after="0"/>
              <w:jc w:val="right"/>
            </w:pPr>
            <w:r>
              <w:rPr>
                <w:sz w:val="16"/>
              </w:rPr>
              <w:t>$622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Volcanic Activity</w:t>
            </w:r>
          </w:p>
        </w:tc>
        <w:tc>
          <w:tcPr>
            <w:tcW w:type="dxa" w:w="1473"/>
          </w:tcPr>
          <w:p>
            <w:pPr>
              <w:spacing w:after="0"/>
              <w:jc w:val="right"/>
            </w:pPr>
            <w:r>
              <w:rPr>
                <w:sz w:val="16"/>
              </w:rPr>
              <w:t>$13,577,874,691</w:t>
            </w:r>
          </w:p>
        </w:tc>
        <w:tc>
          <w:tcPr>
            <w:tcW w:type="dxa" w:w="1118"/>
          </w:tcPr>
          <w:p>
            <w:pPr>
              <w:spacing w:after="0"/>
              <w:jc w:val="right"/>
            </w:pPr>
            <w:r>
              <w:rPr>
                <w:sz w:val="16"/>
              </w:rPr>
              <w:t>n/a</w:t>
            </w:r>
          </w:p>
        </w:tc>
        <w:tc>
          <w:tcPr>
            <w:tcW w:type="dxa" w:w="1030"/>
          </w:tcPr>
          <w:p>
            <w:pPr>
              <w:spacing w:after="0"/>
              <w:jc w:val="right"/>
            </w:pPr>
            <w:r>
              <w:rPr>
                <w:sz w:val="16"/>
              </w:rPr>
              <w:t>49,429</w:t>
            </w:r>
          </w:p>
        </w:tc>
        <w:tc>
          <w:tcPr>
            <w:tcW w:type="dxa" w:w="1118"/>
          </w:tcPr>
          <w:p>
            <w:pPr>
              <w:spacing w:after="0"/>
              <w:jc w:val="right"/>
            </w:pPr>
            <w:r>
              <w:rPr>
                <w:sz w:val="16"/>
              </w:rPr>
              <w:t>under $1</w:t>
            </w:r>
          </w:p>
        </w:tc>
        <w:tc>
          <w:tcPr>
            <w:tcW w:type="dxa" w:w="1118"/>
          </w:tcPr>
          <w:p>
            <w:pPr>
              <w:spacing w:after="0"/>
              <w:jc w:val="right"/>
            </w:pPr>
            <w:r>
              <w:rPr>
                <w:sz w:val="16"/>
              </w:rPr>
              <w:t>n/a</w:t>
            </w:r>
          </w:p>
        </w:tc>
        <w:tc>
          <w:tcPr>
            <w:tcW w:type="dxa" w:w="1030"/>
          </w:tcPr>
          <w:p>
            <w:pPr>
              <w:spacing w:after="0"/>
              <w:jc w:val="right"/>
            </w:pPr>
            <w:r>
              <w:rPr>
                <w:sz w:val="16"/>
              </w:rPr>
              <w:t>$6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$4,239,703,238</w:t>
            </w:r>
          </w:p>
        </w:tc>
        <w:tc>
          <w:tcPr>
            <w:tcW w:type="dxa" w:w="1118"/>
          </w:tcPr>
          <w:p>
            <w:pPr>
              <w:spacing w:after="0"/>
              <w:jc w:val="right"/>
            </w:pPr>
            <w:r>
              <w:rPr>
                <w:sz w:val="16"/>
              </w:rPr>
              <w:t>$22,162,589</w:t>
            </w:r>
          </w:p>
        </w:tc>
        <w:tc>
          <w:tcPr>
            <w:tcW w:type="dxa" w:w="1030"/>
          </w:tcPr>
          <w:p>
            <w:pPr>
              <w:spacing w:after="0"/>
              <w:jc w:val="right"/>
            </w:pPr>
            <w:r>
              <w:rPr>
                <w:sz w:val="16"/>
              </w:rPr>
              <w:t>16,696</w:t>
            </w:r>
          </w:p>
        </w:tc>
        <w:tc>
          <w:tcPr>
            <w:tcW w:type="dxa" w:w="1118"/>
          </w:tcPr>
          <w:p>
            <w:pPr>
              <w:spacing w:after="0"/>
              <w:jc w:val="right"/>
            </w:pPr>
            <w:r>
              <w:rPr>
                <w:sz w:val="16"/>
              </w:rPr>
              <w:t>$10,053,599</w:t>
            </w:r>
          </w:p>
        </w:tc>
        <w:tc>
          <w:tcPr>
            <w:tcW w:type="dxa" w:w="1118"/>
          </w:tcPr>
          <w:p>
            <w:pPr>
              <w:spacing w:after="0"/>
              <w:jc w:val="right"/>
            </w:pPr>
            <w:r>
              <w:rPr>
                <w:sz w:val="16"/>
              </w:rPr>
              <w:t>$467</w:t>
            </w:r>
          </w:p>
        </w:tc>
        <w:tc>
          <w:tcPr>
            <w:tcW w:type="dxa" w:w="1030"/>
          </w:tcPr>
          <w:p>
            <w:pPr>
              <w:spacing w:after="0"/>
              <w:jc w:val="right"/>
            </w:pPr>
            <w:r>
              <w:rPr>
                <w:sz w:val="16"/>
              </w:rPr>
              <w:t>$354,961</w:t>
            </w:r>
          </w:p>
        </w:tc>
        <w:tc>
          <w:tcPr>
            <w:tcW w:type="dxa" w:w="1296"/>
          </w:tcPr>
          <w:p>
            <w:pPr>
              <w:spacing w:after="0"/>
              <w:jc w:val="right"/>
            </w:pPr>
            <w:r>
              <w:rPr>
                <w:sz w:val="16"/>
              </w:rPr>
              <w:t>0.237%</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r>
              <w:rPr>
                <w:sz w:val="16"/>
              </w:rPr>
              <w:t>no Public Assistance recorded (1 declaration)</w:t>
            </w: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$13,577,874,131</w:t>
            </w:r>
          </w:p>
        </w:tc>
        <w:tc>
          <w:tcPr>
            <w:tcW w:type="dxa" w:w="1118"/>
          </w:tcPr>
          <w:p>
            <w:pPr>
              <w:spacing w:after="0"/>
              <w:jc w:val="right"/>
            </w:pPr>
            <w:r>
              <w:rPr>
                <w:sz w:val="16"/>
              </w:rPr>
              <w:t>$30,298,396</w:t>
            </w:r>
          </w:p>
        </w:tc>
        <w:tc>
          <w:tcPr>
            <w:tcW w:type="dxa" w:w="1030"/>
          </w:tcPr>
          <w:p>
            <w:pPr>
              <w:spacing w:after="0"/>
              <w:jc w:val="right"/>
            </w:pPr>
            <w:r>
              <w:rPr>
                <w:sz w:val="16"/>
              </w:rPr>
              <w:t>49,429</w:t>
            </w:r>
          </w:p>
        </w:tc>
        <w:tc>
          <w:tcPr>
            <w:tcW w:type="dxa" w:w="1118"/>
          </w:tcPr>
          <w:p>
            <w:pPr>
              <w:spacing w:after="0"/>
              <w:jc w:val="right"/>
            </w:pPr>
            <w:r>
              <w:rPr>
                <w:sz w:val="16"/>
              </w:rPr>
              <w:t>$45,608</w:t>
            </w:r>
          </w:p>
        </w:tc>
        <w:tc>
          <w:tcPr>
            <w:tcW w:type="dxa" w:w="1118"/>
          </w:tcPr>
          <w:p>
            <w:pPr>
              <w:spacing w:after="0"/>
              <w:jc w:val="right"/>
            </w:pPr>
            <w:r>
              <w:rPr>
                <w:sz w:val="16"/>
              </w:rPr>
              <w:t>under $1</w:t>
            </w:r>
          </w:p>
        </w:tc>
        <w:tc>
          <w:tcPr>
            <w:tcW w:type="dxa" w:w="1030"/>
          </w:tcPr>
          <w:p>
            <w:pPr>
              <w:spacing w:after="0"/>
              <w:jc w:val="right"/>
            </w:pPr>
            <w:r>
              <w:rPr>
                <w:sz w:val="16"/>
              </w:rPr>
              <w:t>$677,790</w:t>
            </w:r>
          </w:p>
        </w:tc>
        <w:tc>
          <w:tcPr>
            <w:tcW w:type="dxa" w:w="1296"/>
          </w:tcPr>
          <w:p>
            <w:pPr>
              <w:spacing w:after="0"/>
              <w:jc w:val="right"/>
            </w:pPr>
            <w:r>
              <w:rPr>
                <w:sz w:val="16"/>
              </w:rPr>
              <w:t>0.000336%</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2025-04-16 (Storm Events through 2026-06-30): 3 county-coded records, 3 with a damage value recorded (including $0), $0; 33 zone-level records, 33 with a damage value recorded (including $0), $100,000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49,429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$13,577,874,691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$30,298,396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$36,931,850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$7,705,812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Douglas County (unincorporated area)</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487"/>
          </w:tcPr>
          <w:p>
            <w:pPr>
              <w:spacing w:after="0"/>
              <w:jc w:val="right"/>
            </w:pPr>
            <w:r>
              <w:rPr>
                <w:sz w:val="16"/>
              </w:rPr>
              <w:t>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Douglas County</w:t>
            </w:r>
          </w:p>
        </w:tc>
        <w:tc>
          <w:tcPr>
            <w:tcW w:type="dxa" w:w="1620"/>
          </w:tcPr>
          <w:p>
            <w:pPr>
              <w:spacing w:after="0"/>
              <w:jc w:val="left"/>
            </w:pPr>
            <w:r>
              <w:rPr>
                <w:sz w:val="16"/>
              </w:rPr>
              <w:t>320008</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12</w:t>
            </w:r>
          </w:p>
        </w:tc>
        <w:tc>
          <w:tcPr>
            <w:tcW w:type="dxa" w:w="1455"/>
          </w:tcPr>
          <w:p>
            <w:pPr>
              <w:spacing w:after="0"/>
              <w:jc w:val="right"/>
            </w:pPr>
            <w:r>
              <w:rPr>
                <w:sz w:val="16"/>
              </w:rPr>
              <w:t>2</w:t>
            </w:r>
          </w:p>
        </w:tc>
        <w:tc>
          <w:tcPr>
            <w:tcW w:type="dxa" w:w="1455"/>
          </w:tcPr>
          <w:p>
            <w:pPr>
              <w:spacing w:after="0"/>
              <w:jc w:val="right"/>
            </w:pPr>
            <w:r>
              <w:rPr>
                <w:sz w:val="16"/>
              </w:rPr>
              <w:t>14</w:t>
            </w:r>
          </w:p>
        </w:tc>
        <w:tc>
          <w:tcPr>
            <w:tcW w:type="dxa" w:w="1455"/>
          </w:tcPr>
          <w:p>
            <w:pPr>
              <w:spacing w:after="0"/>
              <w:jc w:val="right"/>
            </w:pPr>
            <w:r>
              <w:rPr>
                <w:sz w:val="16"/>
              </w:rPr>
              <w:t>1</w:t>
            </w:r>
          </w:p>
        </w:tc>
        <w:tc>
          <w:tcPr>
            <w:tcW w:type="dxa" w:w="1620"/>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Douglas County, NV: risk-assessment baseline packet, release 2026-10 (data as of 2026-09-30; County FIPS 32005). Automated baseline. </w:t>
      </w:r>
      <w:hyperlink r:id="rId15">
        <w:r>
          <w:rPr>
            <w:color w:val="1F4E99"/>
            <w:sz w:val="17"/>
            <w:u w:val="single"/>
          </w:rPr>
          <w:t>https://hazardplain.org/nv/32005/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NV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v/32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NV: Risk-assessment baseline packet</dc:title>
  <dc:subject>Hazard Plain release 2026-10, as of 2026-09-30. Automated baseline</dc:subject>
  <dc:creator>Hazard Plain</dc:creator>
  <cp:keywords>Hazard Plain; hazard mitigation; risk assessment; 32005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