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Taos County, NM</w:t>
      </w:r>
    </w:p>
    <w:p>
      <w:pPr>
        <w:spacing w:after="120" w:before="0"/>
      </w:pPr>
      <w:r>
        <w:rPr>
          <w:color w:val="555555"/>
          <w:sz w:val="24"/>
        </w:rPr>
        <w:t>Risk-assessment baseline packet</w:t>
      </w:r>
    </w:p>
    <w:p>
      <w:pPr>
        <w:spacing w:after="120" w:before="0"/>
      </w:pPr>
      <w:r>
        <w:rPr>
          <w:b/>
          <w:sz w:val="18"/>
        </w:rPr>
        <w:t xml:space="preserve">County FIPS: </w:t>
      </w:r>
      <w:r>
        <w:rPr>
          <w:sz w:val="18"/>
        </w:rPr>
        <w:t>35055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($14,095,738 a year), Wildfire ($3,450,252) and Avalanche ($1,887,591).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35055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review</w:t>
      </w:r>
    </w:p>
    <w:p>
      <w:pPr>
        <w:spacing w:after="80" w:before="0"/>
      </w:pPr>
      <w:r>
        <w:rPr/>
        <w:t>FEMA's plan status data lists no approved plan for this jurisdiction.</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37"/>
        <w:gridCol w:w="1328"/>
        <w:gridCol w:w="2510"/>
        <w:gridCol w:w="660"/>
        <w:gridCol w:w="874"/>
        <w:gridCol w:w="783"/>
        <w:gridCol w:w="910"/>
        <w:gridCol w:w="3328"/>
        <w:gridCol w:w="1483"/>
      </w:tblGrid>
      <w:tr>
        <w:trPr>
          <w:cantSplit/>
          <w:tblHeader/>
        </w:trPr>
        <w:tc>
          <w:tcPr>
            <w:tcW w:type="dxa" w:w="2237"/>
            <w:shd w:val="clear" w:color="auto" w:fill="E8E8E8"/>
          </w:tcPr>
          <w:p>
            <w:pPr>
              <w:spacing w:after="0"/>
              <w:jc w:val="left"/>
            </w:pPr>
            <w:r>
              <w:rPr>
                <w:b/>
                <w:sz w:val="16"/>
              </w:rPr>
              <w:t>Jurisdiction</w:t>
            </w:r>
          </w:p>
        </w:tc>
        <w:tc>
          <w:tcPr>
            <w:tcW w:type="dxa" w:w="1328"/>
            <w:shd w:val="clear" w:color="auto" w:fill="E8E8E8"/>
          </w:tcPr>
          <w:p>
            <w:pPr>
              <w:spacing w:after="0"/>
              <w:jc w:val="left"/>
            </w:pPr>
            <w:r>
              <w:rPr>
                <w:b/>
                <w:sz w:val="16"/>
              </w:rPr>
              <w:t>Type</w:t>
            </w:r>
          </w:p>
        </w:tc>
        <w:tc>
          <w:tcPr>
            <w:tcW w:type="dxa" w:w="2510"/>
            <w:shd w:val="clear" w:color="auto" w:fill="E8E8E8"/>
          </w:tcPr>
          <w:p>
            <w:pPr>
              <w:spacing w:after="0"/>
              <w:jc w:val="left"/>
            </w:pPr>
            <w:r>
              <w:rPr>
                <w:b/>
                <w:sz w:val="16"/>
              </w:rPr>
              <w:t>Status</w:t>
            </w:r>
          </w:p>
        </w:tc>
        <w:tc>
          <w:tcPr>
            <w:tcW w:type="dxa" w:w="660"/>
            <w:shd w:val="clear" w:color="auto" w:fill="E8E8E8"/>
          </w:tcPr>
          <w:p>
            <w:pPr>
              <w:spacing w:after="0"/>
              <w:jc w:val="left"/>
            </w:pPr>
            <w:r>
              <w:rPr>
                <w:b/>
                <w:sz w:val="16"/>
              </w:rPr>
              <w:t>Plan</w:t>
            </w:r>
          </w:p>
        </w:tc>
        <w:tc>
          <w:tcPr>
            <w:tcW w:type="dxa" w:w="874"/>
            <w:shd w:val="clear" w:color="auto" w:fill="E8E8E8"/>
          </w:tcPr>
          <w:p>
            <w:pPr>
              <w:spacing w:after="0"/>
              <w:jc w:val="left"/>
            </w:pPr>
            <w:r>
              <w:rPr>
                <w:b/>
                <w:sz w:val="16"/>
              </w:rPr>
              <w:t>Approved</w:t>
            </w:r>
          </w:p>
        </w:tc>
        <w:tc>
          <w:tcPr>
            <w:tcW w:type="dxa" w:w="783"/>
            <w:shd w:val="clear" w:color="auto" w:fill="E8E8E8"/>
          </w:tcPr>
          <w:p>
            <w:pPr>
              <w:spacing w:after="0"/>
              <w:jc w:val="left"/>
            </w:pPr>
            <w:r>
              <w:rPr>
                <w:b/>
                <w:sz w:val="16"/>
              </w:rPr>
              <w:t>Expires</w:t>
            </w:r>
          </w:p>
        </w:tc>
        <w:tc>
          <w:tcPr>
            <w:tcW w:type="dxa" w:w="91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28"/>
            <w:shd w:val="clear" w:color="auto" w:fill="E8E8E8"/>
          </w:tcPr>
          <w:p>
            <w:pPr>
              <w:spacing w:after="0"/>
              <w:jc w:val="left"/>
            </w:pPr>
            <w:r>
              <w:rPr>
                <w:b/>
                <w:sz w:val="16"/>
              </w:rPr>
              <w:t>Update underway</w:t>
            </w:r>
          </w:p>
        </w:tc>
        <w:tc>
          <w:tcPr>
            <w:tcW w:type="dxa" w:w="1483"/>
            <w:shd w:val="clear" w:color="auto" w:fill="E8E8E8"/>
          </w:tcPr>
          <w:p>
            <w:pPr>
              <w:spacing w:after="0"/>
              <w:jc w:val="left"/>
            </w:pPr>
            <w:r>
              <w:rPr>
                <w:b/>
                <w:sz w:val="16"/>
              </w:rPr>
              <w:t>Notes</w:t>
            </w:r>
          </w:p>
        </w:tc>
      </w:tr>
      <w:tr>
        <w:trPr>
          <w:cantSplit/>
        </w:trPr>
        <w:tc>
          <w:tcPr>
            <w:tcW w:type="dxa" w:w="2237"/>
          </w:tcPr>
          <w:p>
            <w:pPr>
              <w:spacing w:after="0"/>
              <w:jc w:val="left"/>
            </w:pPr>
            <w:r>
              <w:rPr>
                <w:sz w:val="16"/>
              </w:rPr>
              <w:t>Taos County</w:t>
            </w:r>
          </w:p>
        </w:tc>
        <w:tc>
          <w:tcPr>
            <w:tcW w:type="dxa" w:w="1328"/>
          </w:tcPr>
          <w:p>
            <w:pPr>
              <w:spacing w:after="0"/>
              <w:jc w:val="left"/>
            </w:pPr>
            <w:r>
              <w:rPr>
                <w:sz w:val="16"/>
              </w:rPr>
              <w:t>County</w:t>
            </w:r>
          </w:p>
        </w:tc>
        <w:tc>
          <w:tcPr>
            <w:tcW w:type="dxa" w:w="2510"/>
          </w:tcPr>
          <w:p>
            <w:pPr>
              <w:spacing w:after="0"/>
              <w:jc w:val="left"/>
            </w:pPr>
            <w:r>
              <w:rPr>
                <w:sz w:val="16"/>
              </w:rPr>
              <w:t>No approved plan on record</w:t>
            </w:r>
          </w:p>
        </w:tc>
        <w:tc>
          <w:tcPr>
            <w:tcW w:type="dxa" w:w="660"/>
          </w:tcPr>
          <w:p>
            <w:pPr>
              <w:spacing w:after="0"/>
              <w:jc w:val="left"/>
            </w:pPr>
            <w:r>
              <w:rPr>
                <w:sz w:val="16"/>
              </w:rPr>
              <w:t>none</w:t>
            </w:r>
          </w:p>
        </w:tc>
        <w:tc>
          <w:tcPr>
            <w:tcW w:type="dxa" w:w="874"/>
          </w:tcPr>
          <w:p>
            <w:pPr>
              <w:spacing w:after="0"/>
              <w:jc w:val="left"/>
            </w:pPr>
            <w:r>
              <w:rPr>
                <w:sz w:val="16"/>
              </w:rPr>
              <w:t>none</w:t>
            </w:r>
          </w:p>
        </w:tc>
        <w:tc>
          <w:tcPr>
            <w:tcW w:type="dxa" w:w="783"/>
          </w:tcPr>
          <w:p>
            <w:pPr>
              <w:spacing w:after="0"/>
              <w:jc w:val="left"/>
            </w:pPr>
            <w:r>
              <w:rPr>
                <w:sz w:val="16"/>
              </w:rPr>
              <w:t>none</w:t>
            </w:r>
          </w:p>
        </w:tc>
        <w:tc>
          <w:tcPr>
            <w:tcW w:type="dxa" w:w="910"/>
          </w:tcPr>
          <w:p>
            <w:pPr>
              <w:spacing w:after="0"/>
              <w:jc w:val="right"/>
            </w:pPr>
          </w:p>
        </w:tc>
        <w:tc>
          <w:tcPr>
            <w:tcW w:type="dxa" w:w="3328"/>
          </w:tcPr>
          <w:p>
            <w:pPr>
              <w:spacing w:after="0"/>
              <w:jc w:val="left"/>
            </w:pPr>
            <w:r>
              <w:rPr>
                <w:sz w:val="16"/>
              </w:rPr>
              <w:t>FEMA tracker shows a plan in review</w:t>
            </w:r>
          </w:p>
        </w:tc>
        <w:tc>
          <w:tcPr>
            <w:tcW w:type="dxa" w:w="1483"/>
          </w:tcPr>
          <w:p>
            <w:pPr>
              <w:spacing w:after="0"/>
              <w:jc w:val="left"/>
            </w:pPr>
          </w:p>
        </w:tc>
      </w:tr>
      <w:tr>
        <w:trPr>
          <w:cantSplit/>
        </w:trPr>
        <w:tc>
          <w:tcPr>
            <w:tcW w:type="dxa" w:w="2237"/>
          </w:tcPr>
          <w:p>
            <w:pPr>
              <w:spacing w:after="0"/>
              <w:jc w:val="left"/>
            </w:pPr>
            <w:r>
              <w:rPr>
                <w:sz w:val="16"/>
              </w:rPr>
              <w:t>Questa village</w:t>
            </w:r>
          </w:p>
        </w:tc>
        <w:tc>
          <w:tcPr>
            <w:tcW w:type="dxa" w:w="1328"/>
          </w:tcPr>
          <w:p>
            <w:pPr>
              <w:spacing w:after="0"/>
              <w:jc w:val="left"/>
            </w:pPr>
            <w:r>
              <w:rPr>
                <w:sz w:val="16"/>
              </w:rPr>
              <w:t>Village</w:t>
            </w:r>
          </w:p>
        </w:tc>
        <w:tc>
          <w:tcPr>
            <w:tcW w:type="dxa" w:w="2510"/>
          </w:tcPr>
          <w:p>
            <w:pPr>
              <w:spacing w:after="0"/>
              <w:jc w:val="left"/>
            </w:pPr>
            <w:r>
              <w:rPr>
                <w:sz w:val="16"/>
              </w:rPr>
              <w:t>No approved plan on record</w:t>
            </w:r>
          </w:p>
        </w:tc>
        <w:tc>
          <w:tcPr>
            <w:tcW w:type="dxa" w:w="660"/>
          </w:tcPr>
          <w:p>
            <w:pPr>
              <w:spacing w:after="0"/>
              <w:jc w:val="left"/>
            </w:pPr>
            <w:r>
              <w:rPr>
                <w:sz w:val="16"/>
              </w:rPr>
              <w:t>none</w:t>
            </w:r>
          </w:p>
        </w:tc>
        <w:tc>
          <w:tcPr>
            <w:tcW w:type="dxa" w:w="874"/>
          </w:tcPr>
          <w:p>
            <w:pPr>
              <w:spacing w:after="0"/>
              <w:jc w:val="left"/>
            </w:pPr>
            <w:r>
              <w:rPr>
                <w:sz w:val="16"/>
              </w:rPr>
              <w:t>none</w:t>
            </w:r>
          </w:p>
        </w:tc>
        <w:tc>
          <w:tcPr>
            <w:tcW w:type="dxa" w:w="783"/>
          </w:tcPr>
          <w:p>
            <w:pPr>
              <w:spacing w:after="0"/>
              <w:jc w:val="left"/>
            </w:pPr>
            <w:r>
              <w:rPr>
                <w:sz w:val="16"/>
              </w:rPr>
              <w:t>none</w:t>
            </w:r>
          </w:p>
        </w:tc>
        <w:tc>
          <w:tcPr>
            <w:tcW w:type="dxa" w:w="910"/>
          </w:tcPr>
          <w:p>
            <w:pPr>
              <w:spacing w:after="0"/>
              <w:jc w:val="right"/>
            </w:pPr>
          </w:p>
        </w:tc>
        <w:tc>
          <w:tcPr>
            <w:tcW w:type="dxa" w:w="3328"/>
          </w:tcPr>
          <w:p>
            <w:pPr>
              <w:spacing w:after="0"/>
              <w:jc w:val="left"/>
            </w:pPr>
            <w:r>
              <w:rPr>
                <w:sz w:val="16"/>
              </w:rPr>
              <w:t>FEMA tracker shows a plan in review</w:t>
            </w:r>
          </w:p>
        </w:tc>
        <w:tc>
          <w:tcPr>
            <w:tcW w:type="dxa" w:w="1483"/>
          </w:tcPr>
          <w:p>
            <w:pPr>
              <w:spacing w:after="0"/>
              <w:jc w:val="left"/>
            </w:pPr>
          </w:p>
        </w:tc>
      </w:tr>
      <w:tr>
        <w:trPr>
          <w:cantSplit/>
        </w:trPr>
        <w:tc>
          <w:tcPr>
            <w:tcW w:type="dxa" w:w="2237"/>
          </w:tcPr>
          <w:p>
            <w:pPr>
              <w:spacing w:after="0"/>
              <w:jc w:val="left"/>
            </w:pPr>
            <w:r>
              <w:rPr>
                <w:sz w:val="16"/>
              </w:rPr>
              <w:t>Red River town</w:t>
            </w:r>
          </w:p>
        </w:tc>
        <w:tc>
          <w:tcPr>
            <w:tcW w:type="dxa" w:w="1328"/>
          </w:tcPr>
          <w:p>
            <w:pPr>
              <w:spacing w:after="0"/>
              <w:jc w:val="left"/>
            </w:pPr>
            <w:r>
              <w:rPr>
                <w:sz w:val="16"/>
              </w:rPr>
              <w:t>Town</w:t>
            </w:r>
          </w:p>
        </w:tc>
        <w:tc>
          <w:tcPr>
            <w:tcW w:type="dxa" w:w="2510"/>
          </w:tcPr>
          <w:p>
            <w:pPr>
              <w:spacing w:after="0"/>
              <w:jc w:val="left"/>
            </w:pPr>
            <w:r>
              <w:rPr>
                <w:sz w:val="16"/>
              </w:rPr>
              <w:t>No approved plan on record</w:t>
            </w:r>
          </w:p>
        </w:tc>
        <w:tc>
          <w:tcPr>
            <w:tcW w:type="dxa" w:w="660"/>
          </w:tcPr>
          <w:p>
            <w:pPr>
              <w:spacing w:after="0"/>
              <w:jc w:val="left"/>
            </w:pPr>
            <w:r>
              <w:rPr>
                <w:sz w:val="16"/>
              </w:rPr>
              <w:t>none</w:t>
            </w:r>
          </w:p>
        </w:tc>
        <w:tc>
          <w:tcPr>
            <w:tcW w:type="dxa" w:w="874"/>
          </w:tcPr>
          <w:p>
            <w:pPr>
              <w:spacing w:after="0"/>
              <w:jc w:val="left"/>
            </w:pPr>
            <w:r>
              <w:rPr>
                <w:sz w:val="16"/>
              </w:rPr>
              <w:t>none</w:t>
            </w:r>
          </w:p>
        </w:tc>
        <w:tc>
          <w:tcPr>
            <w:tcW w:type="dxa" w:w="783"/>
          </w:tcPr>
          <w:p>
            <w:pPr>
              <w:spacing w:after="0"/>
              <w:jc w:val="left"/>
            </w:pPr>
            <w:r>
              <w:rPr>
                <w:sz w:val="16"/>
              </w:rPr>
              <w:t>none</w:t>
            </w:r>
          </w:p>
        </w:tc>
        <w:tc>
          <w:tcPr>
            <w:tcW w:type="dxa" w:w="910"/>
          </w:tcPr>
          <w:p>
            <w:pPr>
              <w:spacing w:after="0"/>
              <w:jc w:val="right"/>
            </w:pPr>
          </w:p>
        </w:tc>
        <w:tc>
          <w:tcPr>
            <w:tcW w:type="dxa" w:w="3328"/>
          </w:tcPr>
          <w:p>
            <w:pPr>
              <w:spacing w:after="0"/>
              <w:jc w:val="left"/>
            </w:pPr>
            <w:r>
              <w:rPr>
                <w:sz w:val="16"/>
              </w:rPr>
              <w:t>FEMA tracker shows a plan in review</w:t>
            </w:r>
          </w:p>
        </w:tc>
        <w:tc>
          <w:tcPr>
            <w:tcW w:type="dxa" w:w="1483"/>
          </w:tcPr>
          <w:p>
            <w:pPr>
              <w:spacing w:after="0"/>
              <w:jc w:val="left"/>
            </w:pPr>
          </w:p>
        </w:tc>
      </w:tr>
      <w:tr>
        <w:trPr>
          <w:cantSplit/>
        </w:trPr>
        <w:tc>
          <w:tcPr>
            <w:tcW w:type="dxa" w:w="2237"/>
          </w:tcPr>
          <w:p>
            <w:pPr>
              <w:spacing w:after="0"/>
              <w:jc w:val="left"/>
            </w:pPr>
            <w:r>
              <w:rPr>
                <w:sz w:val="16"/>
              </w:rPr>
              <w:t>Taos Ski Valley village</w:t>
            </w:r>
          </w:p>
        </w:tc>
        <w:tc>
          <w:tcPr>
            <w:tcW w:type="dxa" w:w="1328"/>
          </w:tcPr>
          <w:p>
            <w:pPr>
              <w:spacing w:after="0"/>
              <w:jc w:val="left"/>
            </w:pPr>
            <w:r>
              <w:rPr>
                <w:sz w:val="16"/>
              </w:rPr>
              <w:t>Village</w:t>
            </w:r>
          </w:p>
        </w:tc>
        <w:tc>
          <w:tcPr>
            <w:tcW w:type="dxa" w:w="2510"/>
          </w:tcPr>
          <w:p>
            <w:pPr>
              <w:spacing w:after="0"/>
              <w:jc w:val="left"/>
            </w:pPr>
            <w:r>
              <w:rPr>
                <w:sz w:val="16"/>
              </w:rPr>
              <w:t>No approved plan on record</w:t>
            </w:r>
          </w:p>
        </w:tc>
        <w:tc>
          <w:tcPr>
            <w:tcW w:type="dxa" w:w="660"/>
          </w:tcPr>
          <w:p>
            <w:pPr>
              <w:spacing w:after="0"/>
              <w:jc w:val="left"/>
            </w:pPr>
            <w:r>
              <w:rPr>
                <w:sz w:val="16"/>
              </w:rPr>
              <w:t>none</w:t>
            </w:r>
          </w:p>
        </w:tc>
        <w:tc>
          <w:tcPr>
            <w:tcW w:type="dxa" w:w="874"/>
          </w:tcPr>
          <w:p>
            <w:pPr>
              <w:spacing w:after="0"/>
              <w:jc w:val="left"/>
            </w:pPr>
            <w:r>
              <w:rPr>
                <w:sz w:val="16"/>
              </w:rPr>
              <w:t>none</w:t>
            </w:r>
          </w:p>
        </w:tc>
        <w:tc>
          <w:tcPr>
            <w:tcW w:type="dxa" w:w="783"/>
          </w:tcPr>
          <w:p>
            <w:pPr>
              <w:spacing w:after="0"/>
              <w:jc w:val="left"/>
            </w:pPr>
            <w:r>
              <w:rPr>
                <w:sz w:val="16"/>
              </w:rPr>
              <w:t>none</w:t>
            </w:r>
          </w:p>
        </w:tc>
        <w:tc>
          <w:tcPr>
            <w:tcW w:type="dxa" w:w="910"/>
          </w:tcPr>
          <w:p>
            <w:pPr>
              <w:spacing w:after="0"/>
              <w:jc w:val="right"/>
            </w:pPr>
          </w:p>
        </w:tc>
        <w:tc>
          <w:tcPr>
            <w:tcW w:type="dxa" w:w="3328"/>
          </w:tcPr>
          <w:p>
            <w:pPr>
              <w:spacing w:after="0"/>
              <w:jc w:val="left"/>
            </w:pPr>
            <w:r>
              <w:rPr>
                <w:sz w:val="16"/>
              </w:rPr>
              <w:t>FEMA tracker shows a plan in review</w:t>
            </w:r>
          </w:p>
        </w:tc>
        <w:tc>
          <w:tcPr>
            <w:tcW w:type="dxa" w:w="1483"/>
          </w:tcPr>
          <w:p>
            <w:pPr>
              <w:spacing w:after="0"/>
              <w:jc w:val="left"/>
            </w:pPr>
          </w:p>
        </w:tc>
      </w:tr>
      <w:tr>
        <w:trPr>
          <w:cantSplit/>
        </w:trPr>
        <w:tc>
          <w:tcPr>
            <w:tcW w:type="dxa" w:w="2237"/>
          </w:tcPr>
          <w:p>
            <w:pPr>
              <w:spacing w:after="0"/>
              <w:jc w:val="left"/>
            </w:pPr>
            <w:r>
              <w:rPr>
                <w:sz w:val="16"/>
              </w:rPr>
              <w:t>Taos town</w:t>
            </w:r>
          </w:p>
        </w:tc>
        <w:tc>
          <w:tcPr>
            <w:tcW w:type="dxa" w:w="1328"/>
          </w:tcPr>
          <w:p>
            <w:pPr>
              <w:spacing w:after="0"/>
              <w:jc w:val="left"/>
            </w:pPr>
            <w:r>
              <w:rPr>
                <w:sz w:val="16"/>
              </w:rPr>
              <w:t>Town</w:t>
            </w:r>
          </w:p>
        </w:tc>
        <w:tc>
          <w:tcPr>
            <w:tcW w:type="dxa" w:w="2510"/>
          </w:tcPr>
          <w:p>
            <w:pPr>
              <w:spacing w:after="0"/>
              <w:jc w:val="left"/>
            </w:pPr>
            <w:r>
              <w:rPr>
                <w:sz w:val="16"/>
              </w:rPr>
              <w:t>No approved plan on record</w:t>
            </w:r>
          </w:p>
        </w:tc>
        <w:tc>
          <w:tcPr>
            <w:tcW w:type="dxa" w:w="660"/>
          </w:tcPr>
          <w:p>
            <w:pPr>
              <w:spacing w:after="0"/>
              <w:jc w:val="left"/>
            </w:pPr>
            <w:r>
              <w:rPr>
                <w:sz w:val="16"/>
              </w:rPr>
              <w:t>none</w:t>
            </w:r>
          </w:p>
        </w:tc>
        <w:tc>
          <w:tcPr>
            <w:tcW w:type="dxa" w:w="874"/>
          </w:tcPr>
          <w:p>
            <w:pPr>
              <w:spacing w:after="0"/>
              <w:jc w:val="left"/>
            </w:pPr>
            <w:r>
              <w:rPr>
                <w:sz w:val="16"/>
              </w:rPr>
              <w:t>none</w:t>
            </w:r>
          </w:p>
        </w:tc>
        <w:tc>
          <w:tcPr>
            <w:tcW w:type="dxa" w:w="783"/>
          </w:tcPr>
          <w:p>
            <w:pPr>
              <w:spacing w:after="0"/>
              <w:jc w:val="left"/>
            </w:pPr>
            <w:r>
              <w:rPr>
                <w:sz w:val="16"/>
              </w:rPr>
              <w:t>none</w:t>
            </w:r>
          </w:p>
        </w:tc>
        <w:tc>
          <w:tcPr>
            <w:tcW w:type="dxa" w:w="910"/>
          </w:tcPr>
          <w:p>
            <w:pPr>
              <w:spacing w:after="0"/>
              <w:jc w:val="right"/>
            </w:pPr>
          </w:p>
        </w:tc>
        <w:tc>
          <w:tcPr>
            <w:tcW w:type="dxa" w:w="3328"/>
          </w:tcPr>
          <w:p>
            <w:pPr>
              <w:spacing w:after="0"/>
              <w:jc w:val="left"/>
            </w:pPr>
            <w:r>
              <w:rPr>
                <w:sz w:val="16"/>
              </w:rPr>
              <w:t>FEMA tracker shows a plan in review</w:t>
            </w:r>
          </w:p>
        </w:tc>
        <w:tc>
          <w:tcPr>
            <w:tcW w:type="dxa" w:w="1483"/>
          </w:tcPr>
          <w:p>
            <w:pPr>
              <w:spacing w:after="0"/>
              <w:jc w:val="left"/>
            </w:pPr>
          </w:p>
        </w:tc>
      </w:tr>
      <w:tr>
        <w:trPr>
          <w:cantSplit/>
        </w:trPr>
        <w:tc>
          <w:tcPr>
            <w:tcW w:type="dxa" w:w="2237"/>
          </w:tcPr>
          <w:p>
            <w:pPr>
              <w:spacing w:after="0"/>
              <w:jc w:val="left"/>
            </w:pPr>
            <w:r>
              <w:rPr>
                <w:sz w:val="16"/>
              </w:rPr>
              <w:t>Mesa Vista Consolidated Schools</w:t>
            </w:r>
          </w:p>
        </w:tc>
        <w:tc>
          <w:tcPr>
            <w:tcW w:type="dxa" w:w="1328"/>
          </w:tcPr>
          <w:p>
            <w:pPr>
              <w:spacing w:after="0"/>
              <w:jc w:val="left"/>
            </w:pPr>
            <w:r>
              <w:rPr>
                <w:sz w:val="16"/>
              </w:rPr>
              <w:t>School/School District</w:t>
            </w:r>
          </w:p>
        </w:tc>
        <w:tc>
          <w:tcPr>
            <w:tcW w:type="dxa" w:w="2510"/>
          </w:tcPr>
          <w:p>
            <w:pPr>
              <w:spacing w:after="0"/>
              <w:jc w:val="left"/>
            </w:pPr>
            <w:r>
              <w:rPr>
                <w:sz w:val="16"/>
              </w:rPr>
              <w:t>No approved plan on record. Approvable pending adoption, not yet eligible</w:t>
            </w:r>
          </w:p>
        </w:tc>
        <w:tc>
          <w:tcPr>
            <w:tcW w:type="dxa" w:w="660"/>
          </w:tcPr>
          <w:p>
            <w:pPr>
              <w:spacing w:after="0"/>
              <w:jc w:val="left"/>
            </w:pPr>
            <w:r>
              <w:rPr>
                <w:sz w:val="16"/>
              </w:rPr>
              <w:t>none</w:t>
            </w:r>
          </w:p>
        </w:tc>
        <w:tc>
          <w:tcPr>
            <w:tcW w:type="dxa" w:w="874"/>
          </w:tcPr>
          <w:p>
            <w:pPr>
              <w:spacing w:after="0"/>
              <w:jc w:val="left"/>
            </w:pPr>
            <w:r>
              <w:rPr>
                <w:sz w:val="16"/>
              </w:rPr>
              <w:t>none</w:t>
            </w:r>
          </w:p>
        </w:tc>
        <w:tc>
          <w:tcPr>
            <w:tcW w:type="dxa" w:w="783"/>
          </w:tcPr>
          <w:p>
            <w:pPr>
              <w:spacing w:after="0"/>
              <w:jc w:val="left"/>
            </w:pPr>
            <w:r>
              <w:rPr>
                <w:sz w:val="16"/>
              </w:rPr>
              <w:t>none</w:t>
            </w:r>
          </w:p>
        </w:tc>
        <w:tc>
          <w:tcPr>
            <w:tcW w:type="dxa" w:w="910"/>
          </w:tcPr>
          <w:p>
            <w:pPr>
              <w:spacing w:after="0"/>
              <w:jc w:val="right"/>
            </w:pPr>
          </w:p>
        </w:tc>
        <w:tc>
          <w:tcPr>
            <w:tcW w:type="dxa" w:w="3328"/>
          </w:tcPr>
          <w:p>
            <w:pPr>
              <w:spacing w:after="0"/>
              <w:jc w:val="left"/>
            </w:pPr>
            <w:r>
              <w:rPr>
                <w:sz w:val="16"/>
              </w:rPr>
              <w:t>FEMA tracker shows a plan approvable pending adoption</w:t>
            </w:r>
          </w:p>
        </w:tc>
        <w:tc>
          <w:tcPr>
            <w:tcW w:type="dxa" w:w="1483"/>
          </w:tcPr>
          <w:p>
            <w:pPr>
              <w:spacing w:after="0"/>
              <w:jc w:val="left"/>
            </w:pPr>
            <w:r>
              <w:rPr>
                <w:sz w:val="16"/>
              </w:rPr>
              <w:t>Not yet eligible: adopt the approved plan.</w:t>
            </w:r>
          </w:p>
        </w:tc>
      </w:tr>
      <w:tr>
        <w:trPr>
          <w:cantSplit/>
        </w:trPr>
        <w:tc>
          <w:tcPr>
            <w:tcW w:type="dxa" w:w="2237"/>
          </w:tcPr>
          <w:p>
            <w:pPr>
              <w:spacing w:after="0"/>
              <w:jc w:val="left"/>
            </w:pPr>
            <w:r>
              <w:rPr>
                <w:sz w:val="16"/>
              </w:rPr>
              <w:t>Peñasco Independent Schools</w:t>
            </w:r>
          </w:p>
        </w:tc>
        <w:tc>
          <w:tcPr>
            <w:tcW w:type="dxa" w:w="1328"/>
          </w:tcPr>
          <w:p>
            <w:pPr>
              <w:spacing w:after="0"/>
              <w:jc w:val="left"/>
            </w:pPr>
            <w:r>
              <w:rPr>
                <w:sz w:val="16"/>
              </w:rPr>
              <w:t>School/School District</w:t>
            </w:r>
          </w:p>
        </w:tc>
        <w:tc>
          <w:tcPr>
            <w:tcW w:type="dxa" w:w="2510"/>
          </w:tcPr>
          <w:p>
            <w:pPr>
              <w:spacing w:after="0"/>
              <w:jc w:val="left"/>
            </w:pPr>
            <w:r>
              <w:rPr>
                <w:sz w:val="16"/>
              </w:rPr>
              <w:t>No approved plan on record. Approvable pending adoption, not yet eligible</w:t>
            </w:r>
          </w:p>
        </w:tc>
        <w:tc>
          <w:tcPr>
            <w:tcW w:type="dxa" w:w="660"/>
          </w:tcPr>
          <w:p>
            <w:pPr>
              <w:spacing w:after="0"/>
              <w:jc w:val="left"/>
            </w:pPr>
            <w:r>
              <w:rPr>
                <w:sz w:val="16"/>
              </w:rPr>
              <w:t>none</w:t>
            </w:r>
          </w:p>
        </w:tc>
        <w:tc>
          <w:tcPr>
            <w:tcW w:type="dxa" w:w="874"/>
          </w:tcPr>
          <w:p>
            <w:pPr>
              <w:spacing w:after="0"/>
              <w:jc w:val="left"/>
            </w:pPr>
            <w:r>
              <w:rPr>
                <w:sz w:val="16"/>
              </w:rPr>
              <w:t>none</w:t>
            </w:r>
          </w:p>
        </w:tc>
        <w:tc>
          <w:tcPr>
            <w:tcW w:type="dxa" w:w="783"/>
          </w:tcPr>
          <w:p>
            <w:pPr>
              <w:spacing w:after="0"/>
              <w:jc w:val="left"/>
            </w:pPr>
            <w:r>
              <w:rPr>
                <w:sz w:val="16"/>
              </w:rPr>
              <w:t>none</w:t>
            </w:r>
          </w:p>
        </w:tc>
        <w:tc>
          <w:tcPr>
            <w:tcW w:type="dxa" w:w="910"/>
          </w:tcPr>
          <w:p>
            <w:pPr>
              <w:spacing w:after="0"/>
              <w:jc w:val="right"/>
            </w:pPr>
          </w:p>
        </w:tc>
        <w:tc>
          <w:tcPr>
            <w:tcW w:type="dxa" w:w="3328"/>
          </w:tcPr>
          <w:p>
            <w:pPr>
              <w:spacing w:after="0"/>
              <w:jc w:val="left"/>
            </w:pPr>
            <w:r>
              <w:rPr>
                <w:sz w:val="16"/>
              </w:rPr>
              <w:t>FEMA tracker shows a plan approvable pending adoption</w:t>
            </w:r>
          </w:p>
        </w:tc>
        <w:tc>
          <w:tcPr>
            <w:tcW w:type="dxa" w:w="1483"/>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233"/>
        <w:gridCol w:w="1233"/>
        <w:gridCol w:w="1126"/>
        <w:gridCol w:w="1126"/>
        <w:gridCol w:w="1492"/>
        <w:gridCol w:w="1165"/>
        <w:gridCol w:w="1586"/>
        <w:gridCol w:w="1541"/>
        <w:gridCol w:w="1886"/>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3"/>
            <w:shd w:val="clear" w:color="auto" w:fill="E8E8E8"/>
          </w:tcPr>
          <w:p>
            <w:pPr>
              <w:spacing w:after="0"/>
              <w:jc w:val="left"/>
            </w:pPr>
            <w:r>
              <w:rPr>
                <w:b/>
                <w:sz w:val="16"/>
              </w:rPr>
              <w:t>NRI risk rating</w:t>
            </w:r>
          </w:p>
        </w:tc>
        <w:tc>
          <w:tcPr>
            <w:tcW w:type="dxa" w:w="123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4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86"/>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233"/>
          </w:tcPr>
          <w:p>
            <w:pPr>
              <w:spacing w:after="0"/>
              <w:jc w:val="left"/>
            </w:pPr>
            <w:r>
              <w:rPr>
                <w:sz w:val="16"/>
              </w:rPr>
              <w:t>Relatively Moderate</w:t>
            </w:r>
          </w:p>
        </w:tc>
        <w:tc>
          <w:tcPr>
            <w:tcW w:type="dxa" w:w="1233"/>
          </w:tcPr>
          <w:p>
            <w:pPr>
              <w:spacing w:after="0"/>
              <w:jc w:val="left"/>
            </w:pPr>
            <w:r>
              <w:rPr>
                <w:sz w:val="16"/>
              </w:rPr>
              <w:t>Relatively Low</w:t>
            </w:r>
          </w:p>
        </w:tc>
        <w:tc>
          <w:tcPr>
            <w:tcW w:type="dxa" w:w="1126"/>
          </w:tcPr>
          <w:p>
            <w:pPr>
              <w:spacing w:after="0"/>
              <w:jc w:val="right"/>
            </w:pPr>
            <w:r>
              <w:rPr>
                <w:sz w:val="16"/>
              </w:rPr>
              <w:t>$14,054,802</w:t>
            </w:r>
          </w:p>
        </w:tc>
        <w:tc>
          <w:tcPr>
            <w:tcW w:type="dxa" w:w="1126"/>
          </w:tcPr>
          <w:p>
            <w:pPr>
              <w:spacing w:after="0"/>
              <w:jc w:val="right"/>
            </w:pPr>
            <w:r>
              <w:rPr>
                <w:sz w:val="16"/>
              </w:rPr>
              <w:t>$2,082</w:t>
            </w:r>
          </w:p>
        </w:tc>
        <w:tc>
          <w:tcPr>
            <w:tcW w:type="dxa" w:w="1492"/>
          </w:tcPr>
          <w:p>
            <w:pPr>
              <w:spacing w:after="0"/>
              <w:jc w:val="right"/>
            </w:pPr>
            <w:r>
              <w:rPr>
                <w:sz w:val="16"/>
              </w:rPr>
              <w:t>$38,854</w:t>
            </w:r>
          </w:p>
        </w:tc>
        <w:tc>
          <w:tcPr>
            <w:tcW w:type="dxa" w:w="1165"/>
          </w:tcPr>
          <w:p>
            <w:pPr>
              <w:spacing w:after="0"/>
              <w:jc w:val="right"/>
            </w:pPr>
            <w:r>
              <w:rPr>
                <w:sz w:val="16"/>
              </w:rPr>
              <w:t>$14,095,738</w:t>
            </w:r>
          </w:p>
        </w:tc>
        <w:tc>
          <w:tcPr>
            <w:tcW w:type="dxa" w:w="1586"/>
          </w:tcPr>
          <w:p>
            <w:pPr>
              <w:spacing w:after="0"/>
              <w:jc w:val="right"/>
            </w:pPr>
            <w:r>
              <w:rPr>
                <w:sz w:val="16"/>
              </w:rPr>
              <w:t>12</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Wildfire</w:t>
            </w:r>
          </w:p>
        </w:tc>
        <w:tc>
          <w:tcPr>
            <w:tcW w:type="dxa" w:w="1233"/>
          </w:tcPr>
          <w:p>
            <w:pPr>
              <w:spacing w:after="0"/>
              <w:jc w:val="left"/>
            </w:pPr>
            <w:r>
              <w:rPr>
                <w:sz w:val="16"/>
              </w:rPr>
              <w:t>Relatively Moderate</w:t>
            </w:r>
          </w:p>
        </w:tc>
        <w:tc>
          <w:tcPr>
            <w:tcW w:type="dxa" w:w="1233"/>
          </w:tcPr>
          <w:p>
            <w:pPr>
              <w:spacing w:after="0"/>
              <w:jc w:val="left"/>
            </w:pPr>
            <w:r>
              <w:rPr>
                <w:sz w:val="16"/>
              </w:rPr>
              <w:t>Relatively Moderate</w:t>
            </w:r>
          </w:p>
        </w:tc>
        <w:tc>
          <w:tcPr>
            <w:tcW w:type="dxa" w:w="1126"/>
          </w:tcPr>
          <w:p>
            <w:pPr>
              <w:spacing w:after="0"/>
              <w:jc w:val="right"/>
            </w:pPr>
            <w:r>
              <w:rPr>
                <w:sz w:val="16"/>
              </w:rPr>
              <w:t>$3,314,159</w:t>
            </w:r>
          </w:p>
        </w:tc>
        <w:tc>
          <w:tcPr>
            <w:tcW w:type="dxa" w:w="1126"/>
          </w:tcPr>
          <w:p>
            <w:pPr>
              <w:spacing w:after="0"/>
              <w:jc w:val="right"/>
            </w:pPr>
            <w:r>
              <w:rPr>
                <w:sz w:val="16"/>
              </w:rPr>
              <w:t>$69</w:t>
            </w:r>
          </w:p>
        </w:tc>
        <w:tc>
          <w:tcPr>
            <w:tcW w:type="dxa" w:w="1492"/>
          </w:tcPr>
          <w:p>
            <w:pPr>
              <w:spacing w:after="0"/>
              <w:jc w:val="right"/>
            </w:pPr>
            <w:r>
              <w:rPr>
                <w:sz w:val="16"/>
              </w:rPr>
              <w:t>$136,023</w:t>
            </w:r>
          </w:p>
        </w:tc>
        <w:tc>
          <w:tcPr>
            <w:tcW w:type="dxa" w:w="1165"/>
          </w:tcPr>
          <w:p>
            <w:pPr>
              <w:spacing w:after="0"/>
              <w:jc w:val="right"/>
            </w:pPr>
            <w:r>
              <w:rPr>
                <w:sz w:val="16"/>
              </w:rPr>
              <w:t>$3,450,252</w:t>
            </w:r>
          </w:p>
        </w:tc>
        <w:tc>
          <w:tcPr>
            <w:tcW w:type="dxa" w:w="1586"/>
          </w:tcPr>
          <w:p>
            <w:pPr>
              <w:spacing w:after="0"/>
              <w:jc w:val="right"/>
            </w:pPr>
            <w:r>
              <w:rPr>
                <w:sz w:val="16"/>
              </w:rPr>
              <w:t>5</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Avalanche</w:t>
            </w:r>
          </w:p>
        </w:tc>
        <w:tc>
          <w:tcPr>
            <w:tcW w:type="dxa" w:w="1233"/>
          </w:tcPr>
          <w:p>
            <w:pPr>
              <w:spacing w:after="0"/>
              <w:jc w:val="left"/>
            </w:pPr>
            <w:r>
              <w:rPr>
                <w:sz w:val="16"/>
              </w:rPr>
              <w:t>Relatively High</w:t>
            </w:r>
          </w:p>
        </w:tc>
        <w:tc>
          <w:tcPr>
            <w:tcW w:type="dxa" w:w="1233"/>
          </w:tcPr>
          <w:p>
            <w:pPr>
              <w:spacing w:after="0"/>
              <w:jc w:val="left"/>
            </w:pPr>
            <w:r>
              <w:rPr>
                <w:sz w:val="16"/>
              </w:rPr>
              <w:t>Relatively Moderate</w:t>
            </w:r>
          </w:p>
        </w:tc>
        <w:tc>
          <w:tcPr>
            <w:tcW w:type="dxa" w:w="1126"/>
          </w:tcPr>
          <w:p>
            <w:pPr>
              <w:spacing w:after="0"/>
              <w:jc w:val="right"/>
            </w:pPr>
            <w:r>
              <w:rPr>
                <w:sz w:val="16"/>
              </w:rPr>
              <w:t>$35</w:t>
            </w:r>
          </w:p>
        </w:tc>
        <w:tc>
          <w:tcPr>
            <w:tcW w:type="dxa" w:w="1126"/>
          </w:tcPr>
          <w:p>
            <w:pPr>
              <w:spacing w:after="0"/>
              <w:jc w:val="right"/>
            </w:pPr>
            <w:r>
              <w:rPr>
                <w:sz w:val="16"/>
              </w:rPr>
              <w:t>n/a</w:t>
            </w:r>
          </w:p>
        </w:tc>
        <w:tc>
          <w:tcPr>
            <w:tcW w:type="dxa" w:w="1492"/>
          </w:tcPr>
          <w:p>
            <w:pPr>
              <w:spacing w:after="0"/>
              <w:jc w:val="right"/>
            </w:pPr>
            <w:r>
              <w:rPr>
                <w:sz w:val="16"/>
              </w:rPr>
              <w:t>$1,887,556</w:t>
            </w:r>
          </w:p>
        </w:tc>
        <w:tc>
          <w:tcPr>
            <w:tcW w:type="dxa" w:w="1165"/>
          </w:tcPr>
          <w:p>
            <w:pPr>
              <w:spacing w:after="0"/>
              <w:jc w:val="right"/>
            </w:pPr>
            <w:r>
              <w:rPr>
                <w:sz w:val="16"/>
              </w:rPr>
              <w:t>$1,887,591</w:t>
            </w:r>
          </w:p>
        </w:tc>
        <w:tc>
          <w:tcPr>
            <w:tcW w:type="dxa" w:w="1586"/>
          </w:tcPr>
          <w:p>
            <w:pPr>
              <w:spacing w:after="0"/>
              <w:jc w:val="right"/>
            </w:pPr>
            <w:r>
              <w:rPr>
                <w:sz w:val="16"/>
              </w:rPr>
              <w:t>2</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Lightning</w:t>
            </w:r>
          </w:p>
        </w:tc>
        <w:tc>
          <w:tcPr>
            <w:tcW w:type="dxa" w:w="1233"/>
          </w:tcPr>
          <w:p>
            <w:pPr>
              <w:spacing w:after="0"/>
              <w:jc w:val="left"/>
            </w:pPr>
            <w:r>
              <w:rPr>
                <w:sz w:val="16"/>
              </w:rPr>
              <w:t>Relatively High</w:t>
            </w:r>
          </w:p>
        </w:tc>
        <w:tc>
          <w:tcPr>
            <w:tcW w:type="dxa" w:w="1233"/>
          </w:tcPr>
          <w:p>
            <w:pPr>
              <w:spacing w:after="0"/>
              <w:jc w:val="left"/>
            </w:pPr>
            <w:r>
              <w:rPr>
                <w:sz w:val="16"/>
              </w:rPr>
              <w:t>Relatively Moderate</w:t>
            </w:r>
          </w:p>
        </w:tc>
        <w:tc>
          <w:tcPr>
            <w:tcW w:type="dxa" w:w="1126"/>
          </w:tcPr>
          <w:p>
            <w:pPr>
              <w:spacing w:after="0"/>
              <w:jc w:val="right"/>
            </w:pPr>
            <w:r>
              <w:rPr>
                <w:sz w:val="16"/>
              </w:rPr>
              <w:t>$5,377</w:t>
            </w:r>
          </w:p>
        </w:tc>
        <w:tc>
          <w:tcPr>
            <w:tcW w:type="dxa" w:w="1126"/>
          </w:tcPr>
          <w:p>
            <w:pPr>
              <w:spacing w:after="0"/>
              <w:jc w:val="right"/>
            </w:pPr>
            <w:r>
              <w:rPr>
                <w:sz w:val="16"/>
              </w:rPr>
              <w:t>n/a</w:t>
            </w:r>
          </w:p>
        </w:tc>
        <w:tc>
          <w:tcPr>
            <w:tcW w:type="dxa" w:w="1492"/>
          </w:tcPr>
          <w:p>
            <w:pPr>
              <w:spacing w:after="0"/>
              <w:jc w:val="right"/>
            </w:pPr>
            <w:r>
              <w:rPr>
                <w:sz w:val="16"/>
              </w:rPr>
              <w:t>$691,074</w:t>
            </w:r>
          </w:p>
        </w:tc>
        <w:tc>
          <w:tcPr>
            <w:tcW w:type="dxa" w:w="1165"/>
          </w:tcPr>
          <w:p>
            <w:pPr>
              <w:spacing w:after="0"/>
              <w:jc w:val="right"/>
            </w:pPr>
            <w:r>
              <w:rPr>
                <w:sz w:val="16"/>
              </w:rPr>
              <w:t>$696,451</w:t>
            </w:r>
          </w:p>
        </w:tc>
        <w:tc>
          <w:tcPr>
            <w:tcW w:type="dxa" w:w="1586"/>
          </w:tcPr>
          <w:p>
            <w:pPr>
              <w:spacing w:after="0"/>
              <w:jc w:val="right"/>
            </w:pPr>
            <w:r>
              <w:rPr>
                <w:sz w:val="16"/>
              </w:rPr>
              <w:t>1</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Cold Wave</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$889</w:t>
            </w:r>
          </w:p>
        </w:tc>
        <w:tc>
          <w:tcPr>
            <w:tcW w:type="dxa" w:w="1126"/>
          </w:tcPr>
          <w:p>
            <w:pPr>
              <w:spacing w:after="0"/>
              <w:jc w:val="right"/>
            </w:pPr>
            <w:r>
              <w:rPr>
                <w:sz w:val="16"/>
              </w:rPr>
              <w:t>$1,272</w:t>
            </w:r>
          </w:p>
        </w:tc>
        <w:tc>
          <w:tcPr>
            <w:tcW w:type="dxa" w:w="1492"/>
          </w:tcPr>
          <w:p>
            <w:pPr>
              <w:spacing w:after="0"/>
              <w:jc w:val="right"/>
            </w:pPr>
            <w:r>
              <w:rPr>
                <w:sz w:val="16"/>
              </w:rPr>
              <w:t>$410,652</w:t>
            </w:r>
          </w:p>
        </w:tc>
        <w:tc>
          <w:tcPr>
            <w:tcW w:type="dxa" w:w="1165"/>
          </w:tcPr>
          <w:p>
            <w:pPr>
              <w:spacing w:after="0"/>
              <w:jc w:val="right"/>
            </w:pPr>
            <w:r>
              <w:rPr>
                <w:sz w:val="16"/>
              </w:rPr>
              <w:t>$412,813</w:t>
            </w:r>
          </w:p>
        </w:tc>
        <w:tc>
          <w:tcPr>
            <w:tcW w:type="dxa" w:w="1586"/>
          </w:tcPr>
          <w:p>
            <w:pPr>
              <w:spacing w:after="0"/>
              <w:jc w:val="right"/>
            </w:pPr>
            <w:r>
              <w:rPr>
                <w:sz w:val="16"/>
              </w:rPr>
              <w:t>3</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Winter Weather</w:t>
            </w:r>
          </w:p>
        </w:tc>
        <w:tc>
          <w:tcPr>
            <w:tcW w:type="dxa" w:w="1233"/>
          </w:tcPr>
          <w:p>
            <w:pPr>
              <w:spacing w:after="0"/>
              <w:jc w:val="left"/>
            </w:pPr>
            <w:r>
              <w:rPr>
                <w:sz w:val="16"/>
              </w:rPr>
              <w:t>Relatively High</w:t>
            </w:r>
          </w:p>
        </w:tc>
        <w:tc>
          <w:tcPr>
            <w:tcW w:type="dxa" w:w="1233"/>
          </w:tcPr>
          <w:p>
            <w:pPr>
              <w:spacing w:after="0"/>
              <w:jc w:val="left"/>
            </w:pPr>
            <w:r>
              <w:rPr>
                <w:sz w:val="16"/>
              </w:rPr>
              <w:t>Relatively High</w:t>
            </w:r>
          </w:p>
        </w:tc>
        <w:tc>
          <w:tcPr>
            <w:tcW w:type="dxa" w:w="1126"/>
          </w:tcPr>
          <w:p>
            <w:pPr>
              <w:spacing w:after="0"/>
              <w:jc w:val="right"/>
            </w:pPr>
            <w:r>
              <w:rPr>
                <w:sz w:val="16"/>
              </w:rPr>
              <w:t>$24,930</w:t>
            </w:r>
          </w:p>
        </w:tc>
        <w:tc>
          <w:tcPr>
            <w:tcW w:type="dxa" w:w="1126"/>
          </w:tcPr>
          <w:p>
            <w:pPr>
              <w:spacing w:after="0"/>
              <w:jc w:val="right"/>
            </w:pPr>
            <w:r>
              <w:rPr>
                <w:sz w:val="16"/>
              </w:rPr>
              <w:t>$772</w:t>
            </w:r>
          </w:p>
        </w:tc>
        <w:tc>
          <w:tcPr>
            <w:tcW w:type="dxa" w:w="1492"/>
          </w:tcPr>
          <w:p>
            <w:pPr>
              <w:spacing w:after="0"/>
              <w:jc w:val="right"/>
            </w:pPr>
            <w:r>
              <w:rPr>
                <w:sz w:val="16"/>
              </w:rPr>
              <w:t>$314,106</w:t>
            </w:r>
          </w:p>
        </w:tc>
        <w:tc>
          <w:tcPr>
            <w:tcW w:type="dxa" w:w="1165"/>
          </w:tcPr>
          <w:p>
            <w:pPr>
              <w:spacing w:after="0"/>
              <w:jc w:val="right"/>
            </w:pPr>
            <w:r>
              <w:rPr>
                <w:sz w:val="16"/>
              </w:rPr>
              <w:t>$339,808</w:t>
            </w:r>
          </w:p>
        </w:tc>
        <w:tc>
          <w:tcPr>
            <w:tcW w:type="dxa" w:w="1586"/>
          </w:tcPr>
          <w:p>
            <w:pPr>
              <w:spacing w:after="0"/>
              <w:jc w:val="right"/>
            </w:pPr>
            <w:r>
              <w:rPr>
                <w:sz w:val="16"/>
              </w:rPr>
              <w:t>78</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Earthquake</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$285,860</w:t>
            </w:r>
          </w:p>
        </w:tc>
        <w:tc>
          <w:tcPr>
            <w:tcW w:type="dxa" w:w="1126"/>
          </w:tcPr>
          <w:p>
            <w:pPr>
              <w:spacing w:after="0"/>
              <w:jc w:val="right"/>
            </w:pPr>
            <w:r>
              <w:rPr>
                <w:sz w:val="16"/>
              </w:rPr>
              <w:t>n/a</w:t>
            </w:r>
          </w:p>
        </w:tc>
        <w:tc>
          <w:tcPr>
            <w:tcW w:type="dxa" w:w="1492"/>
          </w:tcPr>
          <w:p>
            <w:pPr>
              <w:spacing w:after="0"/>
              <w:jc w:val="right"/>
            </w:pPr>
            <w:r>
              <w:rPr>
                <w:sz w:val="16"/>
              </w:rPr>
              <w:t>$53,216</w:t>
            </w:r>
          </w:p>
        </w:tc>
        <w:tc>
          <w:tcPr>
            <w:tcW w:type="dxa" w:w="1165"/>
          </w:tcPr>
          <w:p>
            <w:pPr>
              <w:spacing w:after="0"/>
              <w:jc w:val="right"/>
            </w:pPr>
            <w:r>
              <w:rPr>
                <w:sz w:val="16"/>
              </w:rPr>
              <w:t>$339,077</w:t>
            </w:r>
          </w:p>
        </w:tc>
        <w:tc>
          <w:tcPr>
            <w:tcW w:type="dxa" w:w="1586"/>
          </w:tcPr>
          <w:p>
            <w:pPr>
              <w:spacing w:after="0"/>
              <w:jc w:val="right"/>
            </w:pPr>
          </w:p>
        </w:tc>
        <w:tc>
          <w:tcPr>
            <w:tcW w:type="dxa" w:w="1541"/>
          </w:tcPr>
          <w:p>
            <w:pPr>
              <w:spacing w:after="0"/>
              <w:jc w:val="left"/>
            </w:pPr>
          </w:p>
        </w:tc>
        <w:tc>
          <w:tcPr>
            <w:tcW w:type="dxa" w:w="1886"/>
          </w:tcPr>
          <w:p>
            <w:pPr>
              <w:spacing w:after="0"/>
              <w:jc w:val="left"/>
            </w:pPr>
            <w:r>
              <w:rPr>
                <w:sz w:val="16"/>
              </w:rPr>
              <w:t>Storm Events does not record earthquakes.</w:t>
            </w:r>
          </w:p>
        </w:tc>
      </w:tr>
      <w:tr>
        <w:trPr>
          <w:cantSplit/>
        </w:trPr>
        <w:tc>
          <w:tcPr>
            <w:tcW w:type="dxa" w:w="685"/>
          </w:tcPr>
          <w:p>
            <w:pPr>
              <w:spacing w:after="0"/>
              <w:jc w:val="right"/>
            </w:pPr>
            <w:r>
              <w:rPr>
                <w:sz w:val="16"/>
              </w:rPr>
              <w:t>8</w:t>
            </w:r>
          </w:p>
        </w:tc>
        <w:tc>
          <w:tcPr>
            <w:tcW w:type="dxa" w:w="1037"/>
          </w:tcPr>
          <w:p>
            <w:pPr>
              <w:spacing w:after="0"/>
              <w:jc w:val="left"/>
            </w:pPr>
            <w:r>
              <w:rPr>
                <w:sz w:val="16"/>
              </w:rPr>
              <w:t>Drought</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$240,839</w:t>
            </w:r>
          </w:p>
        </w:tc>
        <w:tc>
          <w:tcPr>
            <w:tcW w:type="dxa" w:w="1492"/>
          </w:tcPr>
          <w:p>
            <w:pPr>
              <w:spacing w:after="0"/>
              <w:jc w:val="right"/>
            </w:pPr>
            <w:r>
              <w:rPr>
                <w:sz w:val="16"/>
              </w:rPr>
              <w:t>n/a</w:t>
            </w:r>
          </w:p>
        </w:tc>
        <w:tc>
          <w:tcPr>
            <w:tcW w:type="dxa" w:w="1165"/>
          </w:tcPr>
          <w:p>
            <w:pPr>
              <w:spacing w:after="0"/>
              <w:jc w:val="right"/>
            </w:pPr>
            <w:r>
              <w:rPr>
                <w:sz w:val="16"/>
              </w:rPr>
              <w:t>$240,839</w:t>
            </w:r>
          </w:p>
        </w:tc>
        <w:tc>
          <w:tcPr>
            <w:tcW w:type="dxa" w:w="1586"/>
          </w:tcPr>
          <w:p>
            <w:pPr>
              <w:spacing w:after="0"/>
              <w:jc w:val="right"/>
            </w:pPr>
            <w:r>
              <w:rPr>
                <w:sz w:val="16"/>
              </w:rPr>
              <w:t>57</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Tornado</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$70,646</w:t>
            </w:r>
          </w:p>
        </w:tc>
        <w:tc>
          <w:tcPr>
            <w:tcW w:type="dxa" w:w="1126"/>
          </w:tcPr>
          <w:p>
            <w:pPr>
              <w:spacing w:after="0"/>
              <w:jc w:val="right"/>
            </w:pPr>
            <w:r>
              <w:rPr>
                <w:sz w:val="16"/>
              </w:rPr>
              <w:t>$25</w:t>
            </w:r>
          </w:p>
        </w:tc>
        <w:tc>
          <w:tcPr>
            <w:tcW w:type="dxa" w:w="1492"/>
          </w:tcPr>
          <w:p>
            <w:pPr>
              <w:spacing w:after="0"/>
              <w:jc w:val="right"/>
            </w:pPr>
            <w:r>
              <w:rPr>
                <w:sz w:val="16"/>
              </w:rPr>
              <w:t>$108,653</w:t>
            </w:r>
          </w:p>
        </w:tc>
        <w:tc>
          <w:tcPr>
            <w:tcW w:type="dxa" w:w="1165"/>
          </w:tcPr>
          <w:p>
            <w:pPr>
              <w:spacing w:after="0"/>
              <w:jc w:val="right"/>
            </w:pPr>
            <w:r>
              <w:rPr>
                <w:sz w:val="16"/>
              </w:rPr>
              <w:t>$179,324</w:t>
            </w:r>
          </w:p>
        </w:tc>
        <w:tc>
          <w:tcPr>
            <w:tcW w:type="dxa" w:w="1586"/>
          </w:tcPr>
          <w:p>
            <w:pPr>
              <w:spacing w:after="0"/>
              <w:jc w:val="right"/>
            </w:pPr>
            <w:r>
              <w:rPr>
                <w:sz w:val="16"/>
              </w:rPr>
              <w:t>2</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Landslide</w:t>
            </w:r>
          </w:p>
        </w:tc>
        <w:tc>
          <w:tcPr>
            <w:tcW w:type="dxa" w:w="1233"/>
          </w:tcPr>
          <w:p>
            <w:pPr>
              <w:spacing w:after="0"/>
              <w:jc w:val="left"/>
            </w:pPr>
            <w:r>
              <w:rPr>
                <w:sz w:val="16"/>
              </w:rPr>
              <w:t>Relatively Moderate</w:t>
            </w:r>
          </w:p>
        </w:tc>
        <w:tc>
          <w:tcPr>
            <w:tcW w:type="dxa" w:w="1233"/>
          </w:tcPr>
          <w:p>
            <w:pPr>
              <w:spacing w:after="0"/>
              <w:jc w:val="left"/>
            </w:pPr>
            <w:r>
              <w:rPr>
                <w:sz w:val="16"/>
              </w:rPr>
              <w:t>Relatively Low</w:t>
            </w:r>
          </w:p>
        </w:tc>
        <w:tc>
          <w:tcPr>
            <w:tcW w:type="dxa" w:w="1126"/>
          </w:tcPr>
          <w:p>
            <w:pPr>
              <w:spacing w:after="0"/>
              <w:jc w:val="right"/>
            </w:pPr>
            <w:r>
              <w:rPr>
                <w:sz w:val="16"/>
              </w:rPr>
              <w:t>$7,273</w:t>
            </w:r>
          </w:p>
        </w:tc>
        <w:tc>
          <w:tcPr>
            <w:tcW w:type="dxa" w:w="1126"/>
          </w:tcPr>
          <w:p>
            <w:pPr>
              <w:spacing w:after="0"/>
              <w:jc w:val="right"/>
            </w:pPr>
            <w:r>
              <w:rPr>
                <w:sz w:val="16"/>
              </w:rPr>
              <w:t>n/a</w:t>
            </w:r>
          </w:p>
        </w:tc>
        <w:tc>
          <w:tcPr>
            <w:tcW w:type="dxa" w:w="1492"/>
          </w:tcPr>
          <w:p>
            <w:pPr>
              <w:spacing w:after="0"/>
              <w:jc w:val="right"/>
            </w:pPr>
            <w:r>
              <w:rPr>
                <w:sz w:val="16"/>
              </w:rPr>
              <w:t>$46,390</w:t>
            </w:r>
          </w:p>
        </w:tc>
        <w:tc>
          <w:tcPr>
            <w:tcW w:type="dxa" w:w="1165"/>
          </w:tcPr>
          <w:p>
            <w:pPr>
              <w:spacing w:after="0"/>
              <w:jc w:val="right"/>
            </w:pPr>
            <w:r>
              <w:rPr>
                <w:sz w:val="16"/>
              </w:rPr>
              <w:t>$53,663</w:t>
            </w:r>
          </w:p>
        </w:tc>
        <w:tc>
          <w:tcPr>
            <w:tcW w:type="dxa" w:w="1586"/>
          </w:tcPr>
          <w:p>
            <w:pPr>
              <w:spacing w:after="0"/>
              <w:jc w:val="right"/>
            </w:pPr>
            <w:r>
              <w:rPr>
                <w:sz w:val="16"/>
              </w:rPr>
              <w:t>2</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Strong Wind</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$14,732</w:t>
            </w:r>
          </w:p>
        </w:tc>
        <w:tc>
          <w:tcPr>
            <w:tcW w:type="dxa" w:w="1126"/>
          </w:tcPr>
          <w:p>
            <w:pPr>
              <w:spacing w:after="0"/>
              <w:jc w:val="right"/>
            </w:pPr>
            <w:r>
              <w:rPr>
                <w:sz w:val="16"/>
              </w:rPr>
              <w:t>$8</w:t>
            </w:r>
          </w:p>
        </w:tc>
        <w:tc>
          <w:tcPr>
            <w:tcW w:type="dxa" w:w="1492"/>
          </w:tcPr>
          <w:p>
            <w:pPr>
              <w:spacing w:after="0"/>
              <w:jc w:val="right"/>
            </w:pPr>
            <w:r>
              <w:rPr>
                <w:sz w:val="16"/>
              </w:rPr>
              <w:t>$35,298</w:t>
            </w:r>
          </w:p>
        </w:tc>
        <w:tc>
          <w:tcPr>
            <w:tcW w:type="dxa" w:w="1165"/>
          </w:tcPr>
          <w:p>
            <w:pPr>
              <w:spacing w:after="0"/>
              <w:jc w:val="right"/>
            </w:pPr>
            <w:r>
              <w:rPr>
                <w:sz w:val="16"/>
              </w:rPr>
              <w:t>$50,039</w:t>
            </w:r>
          </w:p>
        </w:tc>
        <w:tc>
          <w:tcPr>
            <w:tcW w:type="dxa" w:w="1586"/>
          </w:tcPr>
          <w:p>
            <w:pPr>
              <w:spacing w:after="0"/>
              <w:jc w:val="right"/>
            </w:pPr>
            <w:r>
              <w:rPr>
                <w:sz w:val="16"/>
              </w:rPr>
              <w:t>53</w:t>
            </w:r>
          </w:p>
        </w:tc>
        <w:tc>
          <w:tcPr>
            <w:tcW w:type="dxa" w:w="1541"/>
          </w:tcPr>
          <w:p>
            <w:pPr>
              <w:spacing w:after="0"/>
              <w:jc w:val="left"/>
            </w:pPr>
          </w:p>
        </w:tc>
        <w:tc>
          <w:tcPr>
            <w:tcW w:type="dxa" w:w="1886"/>
          </w:tcPr>
          <w:p>
            <w:pPr>
              <w:spacing w:after="0"/>
              <w:jc w:val="left"/>
            </w:pPr>
            <w:r>
              <w:rPr>
                <w:sz w:val="16"/>
              </w:rPr>
              <w:t>Includes 39 High Wind and 1 Strong Wind records (NOAA non-thunderstorm wind types, outside NRI's Strong Wind definition).</w:t>
            </w:r>
          </w:p>
        </w:tc>
      </w:tr>
      <w:tr>
        <w:trPr>
          <w:cantSplit/>
        </w:trPr>
        <w:tc>
          <w:tcPr>
            <w:tcW w:type="dxa" w:w="685"/>
          </w:tcPr>
          <w:p>
            <w:pPr>
              <w:spacing w:after="0"/>
              <w:jc w:val="right"/>
            </w:pPr>
            <w:r>
              <w:rPr>
                <w:sz w:val="16"/>
              </w:rPr>
              <w:t>12</w:t>
            </w:r>
          </w:p>
        </w:tc>
        <w:tc>
          <w:tcPr>
            <w:tcW w:type="dxa" w:w="1037"/>
          </w:tcPr>
          <w:p>
            <w:pPr>
              <w:spacing w:after="0"/>
              <w:jc w:val="left"/>
            </w:pPr>
            <w:r>
              <w:rPr>
                <w:sz w:val="16"/>
              </w:rPr>
              <w:t>Hail</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$22,938</w:t>
            </w:r>
          </w:p>
        </w:tc>
        <w:tc>
          <w:tcPr>
            <w:tcW w:type="dxa" w:w="1126"/>
          </w:tcPr>
          <w:p>
            <w:pPr>
              <w:spacing w:after="0"/>
              <w:jc w:val="right"/>
            </w:pPr>
            <w:r>
              <w:rPr>
                <w:sz w:val="16"/>
              </w:rPr>
              <w:t>$1,068</w:t>
            </w:r>
          </w:p>
        </w:tc>
        <w:tc>
          <w:tcPr>
            <w:tcW w:type="dxa" w:w="1492"/>
          </w:tcPr>
          <w:p>
            <w:pPr>
              <w:spacing w:after="0"/>
              <w:jc w:val="right"/>
            </w:pPr>
            <w:r>
              <w:rPr>
                <w:sz w:val="16"/>
              </w:rPr>
              <w:t>$15,667</w:t>
            </w:r>
          </w:p>
        </w:tc>
        <w:tc>
          <w:tcPr>
            <w:tcW w:type="dxa" w:w="1165"/>
          </w:tcPr>
          <w:p>
            <w:pPr>
              <w:spacing w:after="0"/>
              <w:jc w:val="right"/>
            </w:pPr>
            <w:r>
              <w:rPr>
                <w:sz w:val="16"/>
              </w:rPr>
              <w:t>$39,672</w:t>
            </w:r>
          </w:p>
        </w:tc>
        <w:tc>
          <w:tcPr>
            <w:tcW w:type="dxa" w:w="1586"/>
          </w:tcPr>
          <w:p>
            <w:pPr>
              <w:spacing w:after="0"/>
              <w:jc w:val="right"/>
            </w:pPr>
            <w:r>
              <w:rPr>
                <w:sz w:val="16"/>
              </w:rPr>
              <w:t>16</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Heat Wave</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r>
              <w:rPr>
                <w:sz w:val="16"/>
              </w:rPr>
              <w:t>$29</w:t>
            </w:r>
          </w:p>
        </w:tc>
        <w:tc>
          <w:tcPr>
            <w:tcW w:type="dxa" w:w="1492"/>
          </w:tcPr>
          <w:p>
            <w:pPr>
              <w:spacing w:after="0"/>
              <w:jc w:val="right"/>
            </w:pPr>
            <w:r>
              <w:rPr>
                <w:sz w:val="16"/>
              </w:rPr>
              <w:t>$8,773</w:t>
            </w:r>
          </w:p>
        </w:tc>
        <w:tc>
          <w:tcPr>
            <w:tcW w:type="dxa" w:w="1165"/>
          </w:tcPr>
          <w:p>
            <w:pPr>
              <w:spacing w:after="0"/>
              <w:jc w:val="right"/>
            </w:pPr>
            <w:r>
              <w:rPr>
                <w:sz w:val="16"/>
              </w:rPr>
              <w:t>$8,804</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14</w:t>
            </w:r>
          </w:p>
        </w:tc>
        <w:tc>
          <w:tcPr>
            <w:tcW w:type="dxa" w:w="1037"/>
          </w:tcPr>
          <w:p>
            <w:pPr>
              <w:spacing w:after="0"/>
              <w:jc w:val="left"/>
            </w:pPr>
            <w:r>
              <w:rPr>
                <w:sz w:val="16"/>
              </w:rPr>
              <w:t>Ice Storm</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$23</w:t>
            </w:r>
          </w:p>
        </w:tc>
        <w:tc>
          <w:tcPr>
            <w:tcW w:type="dxa" w:w="1126"/>
          </w:tcPr>
          <w:p>
            <w:pPr>
              <w:spacing w:after="0"/>
              <w:jc w:val="right"/>
            </w:pPr>
            <w:r>
              <w:rPr>
                <w:sz w:val="16"/>
              </w:rPr>
              <w:t>n/a</w:t>
            </w:r>
          </w:p>
        </w:tc>
        <w:tc>
          <w:tcPr>
            <w:tcW w:type="dxa" w:w="1492"/>
          </w:tcPr>
          <w:p>
            <w:pPr>
              <w:spacing w:after="0"/>
              <w:jc w:val="right"/>
            </w:pPr>
            <w:r>
              <w:rPr>
                <w:sz w:val="16"/>
              </w:rPr>
              <w:t>$2,345</w:t>
            </w:r>
          </w:p>
        </w:tc>
        <w:tc>
          <w:tcPr>
            <w:tcW w:type="dxa" w:w="1165"/>
          </w:tcPr>
          <w:p>
            <w:pPr>
              <w:spacing w:after="0"/>
              <w:jc w:val="right"/>
            </w:pPr>
            <w:r>
              <w:rPr>
                <w:sz w:val="16"/>
              </w:rPr>
              <w:t>$2,368</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15</w:t>
            </w:r>
          </w:p>
        </w:tc>
        <w:tc>
          <w:tcPr>
            <w:tcW w:type="dxa" w:w="1037"/>
          </w:tcPr>
          <w:p>
            <w:pPr>
              <w:spacing w:after="0"/>
              <w:jc w:val="left"/>
            </w:pPr>
            <w:r>
              <w:rPr>
                <w:sz w:val="16"/>
              </w:rPr>
              <w:t>Volcanic Activity</w:t>
            </w:r>
          </w:p>
        </w:tc>
        <w:tc>
          <w:tcPr>
            <w:tcW w:type="dxa" w:w="1233"/>
          </w:tcPr>
          <w:p>
            <w:pPr>
              <w:spacing w:after="0"/>
              <w:jc w:val="left"/>
            </w:pPr>
            <w:r>
              <w:rPr>
                <w:sz w:val="16"/>
              </w:rPr>
              <w:t>No Rating</w:t>
            </w:r>
          </w:p>
        </w:tc>
        <w:tc>
          <w:tcPr>
            <w:tcW w:type="dxa" w:w="1233"/>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492"/>
          </w:tcPr>
          <w:p>
            <w:pPr>
              <w:spacing w:after="0"/>
              <w:jc w:val="right"/>
            </w:pPr>
            <w:r>
              <w:rPr>
                <w:sz w:val="16"/>
              </w:rPr>
              <w:t>$0</w:t>
            </w:r>
          </w:p>
        </w:tc>
        <w:tc>
          <w:tcPr>
            <w:tcW w:type="dxa" w:w="1165"/>
          </w:tcPr>
          <w:p>
            <w:pPr>
              <w:spacing w:after="0"/>
              <w:jc w:val="right"/>
            </w:pPr>
            <w:r>
              <w:rPr>
                <w:sz w:val="16"/>
              </w:rPr>
              <w:t>$0</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Hurricane</w:t>
            </w:r>
          </w:p>
        </w:tc>
        <w:tc>
          <w:tcPr>
            <w:tcW w:type="dxa" w:w="1233"/>
          </w:tcPr>
          <w:p>
            <w:pPr>
              <w:spacing w:after="0"/>
              <w:jc w:val="left"/>
            </w:pPr>
            <w:r>
              <w:rPr>
                <w:sz w:val="16"/>
              </w:rPr>
              <w:t>Not Applicable</w:t>
            </w:r>
          </w:p>
        </w:tc>
        <w:tc>
          <w:tcPr>
            <w:tcW w:type="dxa" w:w="123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92"/>
          </w:tcPr>
          <w:p>
            <w:pPr>
              <w:spacing w:after="0"/>
              <w:jc w:val="right"/>
            </w:pPr>
          </w:p>
        </w:tc>
        <w:tc>
          <w:tcPr>
            <w:tcW w:type="dxa" w:w="1165"/>
          </w:tcPr>
          <w:p>
            <w:pPr>
              <w:spacing w:after="0"/>
              <w:jc w:val="right"/>
            </w:pPr>
          </w:p>
        </w:tc>
        <w:tc>
          <w:tcPr>
            <w:tcW w:type="dxa" w:w="1586"/>
          </w:tcPr>
          <w:p>
            <w:pPr>
              <w:spacing w:after="0"/>
              <w:jc w:val="right"/>
            </w:pPr>
            <w:r>
              <w:rPr>
                <w:sz w:val="16"/>
              </w:rPr>
              <w:t>0</w:t>
            </w:r>
          </w:p>
        </w:tc>
        <w:tc>
          <w:tcPr>
            <w:tcW w:type="dxa" w:w="1541"/>
          </w:tcPr>
          <w:p>
            <w:pPr>
              <w:spacing w:after="0"/>
              <w:jc w:val="left"/>
            </w:pPr>
            <w:r>
              <w:rPr>
                <w:sz w:val="16"/>
              </w:rPr>
              <w:t>NRI rates hurricane Not Applicable for this county, and no counted federal declaration for this county names it (EM-3229-NM names it but is not counted as a local occurrence; see B1-d).</w:t>
            </w:r>
          </w:p>
        </w:tc>
        <w:tc>
          <w:tcPr>
            <w:tcW w:type="dxa" w:w="188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Avalanche</w:t>
            </w:r>
          </w:p>
        </w:tc>
        <w:tc>
          <w:tcPr>
            <w:tcW w:type="dxa" w:w="10871"/>
          </w:tcPr>
          <w:p>
            <w:pPr>
              <w:spacing w:after="0"/>
              <w:jc w:val="left"/>
            </w:pPr>
            <w:r>
              <w:rPr>
                <w:sz w:val="16"/>
              </w:rPr>
              <w:t>tract 9521.01 (Relatively Moderate, 91.1); tract 9401.01 (Relatively Moderate, 91.1); tract 9527.01 (Relatively Moderate, 90.8)</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9526.02 (Relatively Low, 71.1); tract 9401.02 (Relatively Low, 70.7); tract 9401.01 (Relatively Low, 63.2)</w:t>
            </w:r>
          </w:p>
        </w:tc>
      </w:tr>
      <w:tr>
        <w:trPr>
          <w:cantSplit/>
        </w:trPr>
        <w:tc>
          <w:tcPr>
            <w:tcW w:type="dxa" w:w="3241"/>
          </w:tcPr>
          <w:p>
            <w:pPr>
              <w:spacing w:after="0"/>
              <w:jc w:val="left"/>
            </w:pPr>
            <w:r>
              <w:rPr>
                <w:sz w:val="16"/>
              </w:rPr>
              <w:t>Hurricane</w:t>
            </w:r>
          </w:p>
        </w:tc>
        <w:tc>
          <w:tcPr>
            <w:tcW w:type="dxa" w:w="10871"/>
          </w:tcPr>
          <w:p>
            <w:pPr>
              <w:spacing w:after="0"/>
              <w:jc w:val="left"/>
            </w:pPr>
            <w:r>
              <w:rPr>
                <w:sz w:val="16"/>
              </w:rPr>
              <w:t>no tract has a National Risk Index rating for this hazard</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9521.02 (Relatively Moderate, 99.1); tract 9527.02 (Relatively Moderate, 98.2); tract 9527.01 (Relatively Moderate, 98.1)</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9526.02 (Relatively Low, 39.1); tract 9521.01 (Relatively Low, 38.7); tract 9401.01 (Relatively Low, 37.7)</w:t>
            </w:r>
          </w:p>
        </w:tc>
      </w:tr>
      <w:tr>
        <w:trPr>
          <w:cantSplit/>
        </w:trPr>
        <w:tc>
          <w:tcPr>
            <w:tcW w:type="dxa" w:w="3241"/>
          </w:tcPr>
          <w:p>
            <w:pPr>
              <w:spacing w:after="0"/>
              <w:jc w:val="left"/>
            </w:pPr>
            <w:r>
              <w:rPr>
                <w:sz w:val="16"/>
              </w:rPr>
              <w:t>Volcanic Activity</w:t>
            </w:r>
          </w:p>
        </w:tc>
        <w:tc>
          <w:tcPr>
            <w:tcW w:type="dxa" w:w="10871"/>
          </w:tcPr>
          <w:p>
            <w:pPr>
              <w:spacing w:after="0"/>
              <w:jc w:val="left"/>
            </w:pPr>
            <w:r>
              <w:rPr>
                <w:sz w:val="16"/>
              </w:rPr>
              <w:t>no tract has a National Risk Index rating for this hazard</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9521.02 (Very High, 99.2); tract 9527.02 (Relatively High, 99.0); tract 9527.01 (Relatively High, 98.7)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9521.01 is Census Tract 9521.01).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16"/>
        <w:gridCol w:w="2125"/>
        <w:gridCol w:w="2066"/>
        <w:gridCol w:w="1624"/>
        <w:gridCol w:w="1598"/>
        <w:gridCol w:w="1315"/>
        <w:gridCol w:w="1711"/>
        <w:gridCol w:w="1658"/>
      </w:tblGrid>
      <w:tr>
        <w:trPr>
          <w:cantSplit/>
          <w:tblHeader/>
        </w:trPr>
        <w:tc>
          <w:tcPr>
            <w:tcW w:type="dxa" w:w="2016"/>
            <w:shd w:val="clear" w:color="auto" w:fill="E8E8E8"/>
          </w:tcPr>
          <w:p>
            <w:pPr>
              <w:spacing w:after="0"/>
              <w:jc w:val="left"/>
            </w:pPr>
            <w:r>
              <w:rPr>
                <w:b/>
                <w:sz w:val="16"/>
              </w:rPr>
              <w:t>Hazard</w:t>
            </w:r>
          </w:p>
        </w:tc>
        <w:tc>
          <w:tcPr>
            <w:tcW w:type="dxa" w:w="2125"/>
            <w:shd w:val="clear" w:color="auto" w:fill="E8E8E8"/>
          </w:tcPr>
          <w:p>
            <w:pPr>
              <w:spacing w:after="0"/>
              <w:jc w:val="left"/>
            </w:pPr>
            <w:r>
              <w:rPr>
                <w:b/>
                <w:sz w:val="16"/>
              </w:rPr>
              <w:t>Scale</w:t>
            </w:r>
          </w:p>
        </w:tc>
        <w:tc>
          <w:tcPr>
            <w:tcW w:type="dxa" w:w="206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24"/>
            <w:shd w:val="clear" w:color="auto" w:fill="E8E8E8"/>
          </w:tcPr>
          <w:p>
            <w:pPr>
              <w:spacing w:after="0"/>
              <w:jc w:val="left"/>
            </w:pPr>
            <w:r>
              <w:rPr>
                <w:b/>
                <w:sz w:val="16"/>
              </w:rPr>
              <w:t>Observed range</w:t>
            </w:r>
          </w:p>
        </w:tc>
        <w:tc>
          <w:tcPr>
            <w:tcW w:type="dxa" w:w="1598"/>
            <w:shd w:val="clear" w:color="auto" w:fill="E8E8E8"/>
          </w:tcPr>
          <w:p>
            <w:pPr>
              <w:spacing w:after="0"/>
              <w:jc w:val="left"/>
            </w:pPr>
            <w:r>
              <w:rPr>
                <w:b/>
                <w:sz w:val="16"/>
              </w:rPr>
              <w:t>Worst recorded event</w:t>
            </w:r>
          </w:p>
        </w:tc>
        <w:tc>
          <w:tcPr>
            <w:tcW w:type="dxa" w:w="1315"/>
            <w:shd w:val="clear" w:color="auto" w:fill="E8E8E8"/>
          </w:tcPr>
          <w:p>
            <w:pPr>
              <w:spacing w:after="0"/>
              <w:jc w:val="left"/>
            </w:pPr>
            <w:r>
              <w:rPr>
                <w:b/>
                <w:sz w:val="16"/>
              </w:rPr>
              <w:t>Most damaging (when different)</w:t>
            </w:r>
          </w:p>
        </w:tc>
        <w:tc>
          <w:tcPr>
            <w:tcW w:type="dxa" w:w="1711"/>
            <w:shd w:val="clear" w:color="auto" w:fill="E8E8E8"/>
          </w:tcPr>
          <w:p>
            <w:pPr>
              <w:spacing w:after="0"/>
              <w:jc w:val="left"/>
            </w:pPr>
            <w:r>
              <w:rPr>
                <w:b/>
                <w:sz w:val="16"/>
              </w:rPr>
              <w:t>How it applies to jurisdictions</w:t>
            </w:r>
          </w:p>
        </w:tc>
        <w:tc>
          <w:tcPr>
            <w:tcW w:type="dxa" w:w="1658"/>
            <w:shd w:val="clear" w:color="auto" w:fill="E8E8E8"/>
          </w:tcPr>
          <w:p>
            <w:pPr>
              <w:spacing w:after="0"/>
              <w:jc w:val="left"/>
            </w:pPr>
            <w:r>
              <w:rPr>
                <w:b/>
                <w:sz w:val="16"/>
              </w:rPr>
              <w:t>Note</w:t>
            </w:r>
          </w:p>
        </w:tc>
      </w:tr>
      <w:tr>
        <w:trPr>
          <w:cantSplit/>
        </w:trPr>
        <w:tc>
          <w:tcPr>
            <w:tcW w:type="dxa" w:w="2016"/>
          </w:tcPr>
          <w:p>
            <w:pPr>
              <w:spacing w:after="0"/>
              <w:jc w:val="left"/>
            </w:pPr>
            <w:r>
              <w:rPr>
                <w:sz w:val="16"/>
              </w:rPr>
              <w:t>Avalanche</w:t>
            </w:r>
          </w:p>
        </w:tc>
        <w:tc>
          <w:tcPr>
            <w:tcW w:type="dxa" w:w="2125"/>
          </w:tcPr>
          <w:p>
            <w:pPr>
              <w:spacing w:after="0"/>
              <w:jc w:val="left"/>
            </w:pPr>
            <w:r>
              <w:rPr>
                <w:sz w:val="16"/>
              </w:rPr>
              <w:t>none (count and damage only)</w:t>
            </w:r>
          </w:p>
        </w:tc>
        <w:tc>
          <w:tcPr>
            <w:tcW w:type="dxa" w:w="2066"/>
          </w:tcPr>
          <w:p>
            <w:pPr>
              <w:spacing w:after="0"/>
              <w:jc w:val="right"/>
            </w:pPr>
            <w:r>
              <w:rPr>
                <w:sz w:val="16"/>
              </w:rPr>
              <w:t>2 records, 2022 to 2023 (2 zone-level)</w:t>
            </w:r>
          </w:p>
        </w:tc>
        <w:tc>
          <w:tcPr>
            <w:tcW w:type="dxa" w:w="1624"/>
          </w:tcPr>
          <w:p>
            <w:pPr>
              <w:spacing w:after="0"/>
              <w:jc w:val="left"/>
            </w:pPr>
          </w:p>
        </w:tc>
        <w:tc>
          <w:tcPr>
            <w:tcW w:type="dxa" w:w="1598"/>
          </w:tcPr>
          <w:p>
            <w:pPr>
              <w:spacing w:after="0"/>
              <w:jc w:val="left"/>
            </w:pPr>
            <w:r>
              <w:rPr>
                <w:sz w:val="16"/>
              </w:rPr>
              <w:t>Avalanche, 2023-02-22, $2,000 property; crops not reported (2023 dollars); NWS zone NMZ213</w:t>
            </w:r>
          </w:p>
        </w:tc>
        <w:tc>
          <w:tcPr>
            <w:tcW w:type="dxa" w:w="1315"/>
          </w:tcPr>
          <w:p>
            <w:pPr>
              <w:spacing w:after="0"/>
              <w:jc w:val="left"/>
            </w:pPr>
          </w:p>
        </w:tc>
        <w:tc>
          <w:tcPr>
            <w:tcW w:type="dxa" w:w="1711"/>
          </w:tcPr>
          <w:p>
            <w:pPr>
              <w:spacing w:after="0"/>
              <w:jc w:val="left"/>
            </w:pPr>
            <w:r>
              <w:rPr>
                <w:sz w:val="16"/>
              </w:rPr>
              <w:t>Countywide (zone-level records).</w:t>
            </w:r>
          </w:p>
        </w:tc>
        <w:tc>
          <w:tcPr>
            <w:tcW w:type="dxa" w:w="1658"/>
          </w:tcPr>
          <w:p>
            <w:pPr>
              <w:spacing w:after="0"/>
              <w:jc w:val="left"/>
            </w:pPr>
          </w:p>
        </w:tc>
      </w:tr>
      <w:tr>
        <w:trPr>
          <w:cantSplit/>
        </w:trPr>
        <w:tc>
          <w:tcPr>
            <w:tcW w:type="dxa" w:w="2016"/>
          </w:tcPr>
          <w:p>
            <w:pPr>
              <w:spacing w:after="0"/>
              <w:jc w:val="left"/>
            </w:pPr>
            <w:r>
              <w:rPr>
                <w:sz w:val="16"/>
              </w:rPr>
              <w:t>Cold/Wind Chill, Extreme Cold/Wind Chill</w:t>
            </w:r>
          </w:p>
        </w:tc>
        <w:tc>
          <w:tcPr>
            <w:tcW w:type="dxa" w:w="2125"/>
          </w:tcPr>
          <w:p>
            <w:pPr>
              <w:spacing w:after="0"/>
              <w:jc w:val="left"/>
            </w:pPr>
            <w:r>
              <w:rPr>
                <w:sz w:val="16"/>
              </w:rPr>
              <w:t>wind chill</w:t>
            </w:r>
          </w:p>
        </w:tc>
        <w:tc>
          <w:tcPr>
            <w:tcW w:type="dxa" w:w="2066"/>
          </w:tcPr>
          <w:p>
            <w:pPr>
              <w:spacing w:after="0"/>
              <w:jc w:val="right"/>
            </w:pPr>
            <w:r>
              <w:rPr>
                <w:sz w:val="16"/>
              </w:rPr>
              <w:t>3 records, 1997 to 2025 (2 zone-level)</w:t>
            </w:r>
          </w:p>
        </w:tc>
        <w:tc>
          <w:tcPr>
            <w:tcW w:type="dxa" w:w="1624"/>
          </w:tcPr>
          <w:p>
            <w:pPr>
              <w:spacing w:after="0"/>
              <w:jc w:val="left"/>
            </w:pPr>
            <w:r>
              <w:rPr>
                <w:sz w:val="16"/>
              </w:rPr>
              <w:t>1 day to 2 days (median 2 days); 3 with a recorded value</w:t>
            </w:r>
          </w:p>
        </w:tc>
        <w:tc>
          <w:tcPr>
            <w:tcW w:type="dxa" w:w="1598"/>
          </w:tcPr>
          <w:p>
            <w:pPr>
              <w:spacing w:after="0"/>
              <w:jc w:val="left"/>
            </w:pPr>
            <w:r>
              <w:rPr>
                <w:sz w:val="16"/>
              </w:rPr>
              <w:t>2 consecutive days, 2025-01-20 to 2025-01-21</w:t>
            </w:r>
          </w:p>
        </w:tc>
        <w:tc>
          <w:tcPr>
            <w:tcW w:type="dxa" w:w="1315"/>
          </w:tcPr>
          <w:p>
            <w:pPr>
              <w:spacing w:after="0"/>
              <w:jc w:val="left"/>
            </w:pPr>
          </w:p>
        </w:tc>
        <w:tc>
          <w:tcPr>
            <w:tcW w:type="dxa" w:w="1711"/>
          </w:tcPr>
          <w:p>
            <w:pPr>
              <w:spacing w:after="0"/>
              <w:jc w:val="left"/>
            </w:pPr>
            <w:r>
              <w:rPr>
                <w:sz w:val="16"/>
              </w:rPr>
              <w:t>Event records naming jurisdictions in the plan: Taos town (1 record). Zone-level records (2) apply countywide.</w:t>
            </w:r>
          </w:p>
        </w:tc>
        <w:tc>
          <w:tcPr>
            <w:tcW w:type="dxa" w:w="1658"/>
          </w:tcPr>
          <w:p>
            <w:pPr>
              <w:spacing w:after="0"/>
              <w:jc w:val="left"/>
            </w:pPr>
          </w:p>
        </w:tc>
      </w:tr>
      <w:tr>
        <w:trPr>
          <w:cantSplit/>
        </w:trPr>
        <w:tc>
          <w:tcPr>
            <w:tcW w:type="dxa" w:w="2016"/>
          </w:tcPr>
          <w:p>
            <w:pPr>
              <w:spacing w:after="0"/>
              <w:jc w:val="left"/>
            </w:pPr>
            <w:r>
              <w:rPr>
                <w:sz w:val="16"/>
              </w:rPr>
              <w:t>Frost/Freeze (outside NRI's Cold Wave definition)</w:t>
            </w:r>
          </w:p>
        </w:tc>
        <w:tc>
          <w:tcPr>
            <w:tcW w:type="dxa" w:w="2125"/>
          </w:tcPr>
          <w:p>
            <w:pPr>
              <w:spacing w:after="0"/>
              <w:jc w:val="left"/>
            </w:pPr>
            <w:r>
              <w:rPr>
                <w:sz w:val="16"/>
              </w:rPr>
              <w:t>crop damage</w:t>
            </w:r>
          </w:p>
        </w:tc>
        <w:tc>
          <w:tcPr>
            <w:tcW w:type="dxa" w:w="2066"/>
          </w:tcPr>
          <w:p>
            <w:pPr>
              <w:spacing w:after="0"/>
              <w:jc w:val="right"/>
            </w:pPr>
            <w:r>
              <w:rPr>
                <w:sz w:val="16"/>
              </w:rPr>
              <w:t>0</w:t>
            </w:r>
          </w:p>
        </w:tc>
        <w:tc>
          <w:tcPr>
            <w:tcW w:type="dxa" w:w="1624"/>
          </w:tcPr>
          <w:p>
            <w:pPr>
              <w:spacing w:after="0"/>
              <w:jc w:val="left"/>
            </w:pPr>
          </w:p>
        </w:tc>
        <w:tc>
          <w:tcPr>
            <w:tcW w:type="dxa" w:w="1598"/>
          </w:tcPr>
          <w:p>
            <w:pPr>
              <w:spacing w:after="0"/>
              <w:jc w:val="left"/>
            </w:pPr>
          </w:p>
        </w:tc>
        <w:tc>
          <w:tcPr>
            <w:tcW w:type="dxa" w:w="1315"/>
          </w:tcPr>
          <w:p>
            <w:pPr>
              <w:spacing w:after="0"/>
              <w:jc w:val="left"/>
            </w:pPr>
          </w:p>
        </w:tc>
        <w:tc>
          <w:tcPr>
            <w:tcW w:type="dxa" w:w="1711"/>
          </w:tcPr>
          <w:p>
            <w:pPr>
              <w:spacing w:after="0"/>
              <w:jc w:val="left"/>
            </w:pPr>
          </w:p>
        </w:tc>
        <w:tc>
          <w:tcPr>
            <w:tcW w:type="dxa" w:w="1658"/>
          </w:tcPr>
          <w:p>
            <w:pPr>
              <w:spacing w:after="0"/>
              <w:jc w:val="left"/>
            </w:pPr>
          </w:p>
        </w:tc>
      </w:tr>
      <w:tr>
        <w:trPr>
          <w:cantSplit/>
        </w:trPr>
        <w:tc>
          <w:tcPr>
            <w:tcW w:type="dxa" w:w="2016"/>
          </w:tcPr>
          <w:p>
            <w:pPr>
              <w:spacing w:after="0"/>
              <w:jc w:val="left"/>
            </w:pPr>
            <w:r>
              <w:rPr>
                <w:sz w:val="16"/>
              </w:rPr>
              <w:t>Drought</w:t>
            </w:r>
          </w:p>
        </w:tc>
        <w:tc>
          <w:tcPr>
            <w:tcW w:type="dxa" w:w="2125"/>
          </w:tcPr>
          <w:p>
            <w:pPr>
              <w:spacing w:after="0"/>
              <w:jc w:val="left"/>
            </w:pPr>
            <w:r>
              <w:rPr>
                <w:sz w:val="16"/>
              </w:rPr>
              <w:t>U.S. Drought Monitor scale (D0 to D4)</w:t>
            </w:r>
          </w:p>
        </w:tc>
        <w:tc>
          <w:tcPr>
            <w:tcW w:type="dxa" w:w="2066"/>
          </w:tcPr>
          <w:p>
            <w:pPr>
              <w:spacing w:after="0"/>
              <w:jc w:val="right"/>
            </w:pPr>
            <w:r>
              <w:rPr>
                <w:sz w:val="16"/>
              </w:rPr>
              <w:t>57 records, 2019 to 2026 (57 zone-level)</w:t>
            </w:r>
          </w:p>
        </w:tc>
        <w:tc>
          <w:tcPr>
            <w:tcW w:type="dxa" w:w="1624"/>
          </w:tcPr>
          <w:p>
            <w:pPr>
              <w:spacing w:after="0"/>
              <w:jc w:val="left"/>
            </w:pPr>
            <w:r>
              <w:rPr>
                <w:sz w:val="16"/>
              </w:rPr>
              <w:t>59 days to 883 days (median 137.5 days); 6 with a recorded value</w:t>
            </w:r>
          </w:p>
        </w:tc>
        <w:tc>
          <w:tcPr>
            <w:tcW w:type="dxa" w:w="1598"/>
          </w:tcPr>
          <w:p>
            <w:pPr>
              <w:spacing w:after="0"/>
              <w:jc w:val="left"/>
            </w:pPr>
            <w:r>
              <w:rPr>
                <w:sz w:val="16"/>
              </w:rPr>
              <w:t>883 days (29 months), 2020-04-01 to 2022-08-31, a run of 29 consecutive Storm Events drought records, zone-level</w:t>
            </w:r>
          </w:p>
        </w:tc>
        <w:tc>
          <w:tcPr>
            <w:tcW w:type="dxa" w:w="1315"/>
          </w:tcPr>
          <w:p>
            <w:pPr>
              <w:spacing w:after="0"/>
              <w:jc w:val="left"/>
            </w:pPr>
          </w:p>
        </w:tc>
        <w:tc>
          <w:tcPr>
            <w:tcW w:type="dxa" w:w="1711"/>
          </w:tcPr>
          <w:p>
            <w:pPr>
              <w:spacing w:after="0"/>
              <w:jc w:val="left"/>
            </w:pPr>
            <w:r>
              <w:rPr>
                <w:sz w:val="16"/>
              </w:rPr>
              <w:t>Countywide (zone-level records).</w:t>
            </w:r>
          </w:p>
        </w:tc>
        <w:tc>
          <w:tcPr>
            <w:tcW w:type="dxa" w:w="16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16"/>
          </w:tcPr>
          <w:p>
            <w:pPr>
              <w:spacing w:after="0"/>
              <w:jc w:val="left"/>
            </w:pPr>
            <w:r>
              <w:rPr>
                <w:sz w:val="16"/>
              </w:rPr>
              <w:t>Earthquake</w:t>
            </w:r>
          </w:p>
        </w:tc>
        <w:tc>
          <w:tcPr>
            <w:tcW w:type="dxa" w:w="2125"/>
          </w:tcPr>
          <w:p>
            <w:pPr>
              <w:spacing w:after="0"/>
              <w:jc w:val="left"/>
            </w:pPr>
            <w:r>
              <w:rPr>
                <w:sz w:val="16"/>
              </w:rPr>
              <w:t>Modified Mercalli (local data)</w:t>
            </w:r>
          </w:p>
        </w:tc>
        <w:tc>
          <w:tcPr>
            <w:tcW w:type="dxa" w:w="2066"/>
          </w:tcPr>
          <w:p>
            <w:pPr>
              <w:spacing w:after="0"/>
              <w:jc w:val="right"/>
            </w:pPr>
            <w:r>
              <w:rPr>
                <w:sz w:val="16"/>
              </w:rPr>
              <w:t>0</w:t>
            </w:r>
          </w:p>
        </w:tc>
        <w:tc>
          <w:tcPr>
            <w:tcW w:type="dxa" w:w="1624"/>
          </w:tcPr>
          <w:p>
            <w:pPr>
              <w:spacing w:after="0"/>
              <w:jc w:val="left"/>
            </w:pPr>
          </w:p>
        </w:tc>
        <w:tc>
          <w:tcPr>
            <w:tcW w:type="dxa" w:w="1598"/>
          </w:tcPr>
          <w:p>
            <w:pPr>
              <w:spacing w:after="0"/>
              <w:jc w:val="left"/>
            </w:pPr>
          </w:p>
        </w:tc>
        <w:tc>
          <w:tcPr>
            <w:tcW w:type="dxa" w:w="1315"/>
          </w:tcPr>
          <w:p>
            <w:pPr>
              <w:spacing w:after="0"/>
              <w:jc w:val="left"/>
            </w:pPr>
          </w:p>
        </w:tc>
        <w:tc>
          <w:tcPr>
            <w:tcW w:type="dxa" w:w="1711"/>
          </w:tcPr>
          <w:p>
            <w:pPr>
              <w:spacing w:after="0"/>
              <w:jc w:val="left"/>
            </w:pPr>
          </w:p>
        </w:tc>
        <w:tc>
          <w:tcPr>
            <w:tcW w:type="dxa" w:w="1658"/>
          </w:tcPr>
          <w:p>
            <w:pPr>
              <w:spacing w:after="0"/>
              <w:jc w:val="left"/>
            </w:pPr>
            <w:r>
              <w:rPr>
                <w:sz w:val="16"/>
              </w:rPr>
              <w:t>Storm Events does not record earthquakes; the USGS earthquake catalog is the source.</w:t>
            </w:r>
          </w:p>
        </w:tc>
      </w:tr>
      <w:tr>
        <w:trPr>
          <w:cantSplit/>
        </w:trPr>
        <w:tc>
          <w:tcPr>
            <w:tcW w:type="dxa" w:w="2016"/>
          </w:tcPr>
          <w:p>
            <w:pPr>
              <w:spacing w:after="0"/>
              <w:jc w:val="left"/>
            </w:pPr>
            <w:r>
              <w:rPr>
                <w:sz w:val="16"/>
              </w:rPr>
              <w:t>Hail</w:t>
            </w:r>
          </w:p>
        </w:tc>
        <w:tc>
          <w:tcPr>
            <w:tcW w:type="dxa" w:w="2125"/>
          </w:tcPr>
          <w:p>
            <w:pPr>
              <w:spacing w:after="0"/>
              <w:jc w:val="left"/>
            </w:pPr>
            <w:r>
              <w:rPr>
                <w:sz w:val="16"/>
              </w:rPr>
              <w:t>hail size (inches)</w:t>
            </w:r>
          </w:p>
        </w:tc>
        <w:tc>
          <w:tcPr>
            <w:tcW w:type="dxa" w:w="2066"/>
          </w:tcPr>
          <w:p>
            <w:pPr>
              <w:spacing w:after="0"/>
              <w:jc w:val="right"/>
            </w:pPr>
            <w:r>
              <w:rPr>
                <w:sz w:val="16"/>
              </w:rPr>
              <w:t>17 records, 1961 to 2026</w:t>
            </w:r>
          </w:p>
        </w:tc>
        <w:tc>
          <w:tcPr>
            <w:tcW w:type="dxa" w:w="1624"/>
          </w:tcPr>
          <w:p>
            <w:pPr>
              <w:spacing w:after="0"/>
              <w:jc w:val="left"/>
            </w:pPr>
            <w:r>
              <w:rPr>
                <w:sz w:val="16"/>
              </w:rPr>
              <w:t>0.75 in to 1.5 in (median 0.75 in); 17 with a recorded value</w:t>
            </w:r>
          </w:p>
        </w:tc>
        <w:tc>
          <w:tcPr>
            <w:tcW w:type="dxa" w:w="1598"/>
          </w:tcPr>
          <w:p>
            <w:pPr>
              <w:spacing w:after="0"/>
              <w:jc w:val="left"/>
            </w:pPr>
            <w:r>
              <w:rPr>
                <w:sz w:val="16"/>
              </w:rPr>
              <w:t>1.5 in hail, 1961-08-22</w:t>
            </w:r>
          </w:p>
        </w:tc>
        <w:tc>
          <w:tcPr>
            <w:tcW w:type="dxa" w:w="1315"/>
          </w:tcPr>
          <w:p>
            <w:pPr>
              <w:spacing w:after="0"/>
              <w:jc w:val="left"/>
            </w:pPr>
          </w:p>
        </w:tc>
        <w:tc>
          <w:tcPr>
            <w:tcW w:type="dxa" w:w="1711"/>
          </w:tcPr>
          <w:p>
            <w:pPr>
              <w:spacing w:after="0"/>
              <w:jc w:val="left"/>
            </w:pPr>
            <w:r>
              <w:rPr>
                <w:sz w:val="16"/>
              </w:rPr>
              <w:t>Event records naming jurisdictions in the plan: Taos town (4 records), Red River town (2 records).</w:t>
            </w:r>
          </w:p>
        </w:tc>
        <w:tc>
          <w:tcPr>
            <w:tcW w:type="dxa" w:w="1658"/>
          </w:tcPr>
          <w:p>
            <w:pPr>
              <w:spacing w:after="0"/>
              <w:jc w:val="left"/>
            </w:pPr>
          </w:p>
        </w:tc>
      </w:tr>
      <w:tr>
        <w:trPr>
          <w:cantSplit/>
        </w:trPr>
        <w:tc>
          <w:tcPr>
            <w:tcW w:type="dxa" w:w="2016"/>
          </w:tcPr>
          <w:p>
            <w:pPr>
              <w:spacing w:after="0"/>
              <w:jc w:val="left"/>
            </w:pPr>
            <w:r>
              <w:rPr>
                <w:sz w:val="16"/>
              </w:rPr>
              <w:t>Excessive Heat, Heat</w:t>
            </w:r>
          </w:p>
        </w:tc>
        <w:tc>
          <w:tcPr>
            <w:tcW w:type="dxa" w:w="2125"/>
          </w:tcPr>
          <w:p>
            <w:pPr>
              <w:spacing w:after="0"/>
              <w:jc w:val="left"/>
            </w:pPr>
            <w:r>
              <w:rPr>
                <w:sz w:val="16"/>
              </w:rPr>
              <w:t>heat index (in event narratives)</w:t>
            </w:r>
          </w:p>
        </w:tc>
        <w:tc>
          <w:tcPr>
            <w:tcW w:type="dxa" w:w="2066"/>
          </w:tcPr>
          <w:p>
            <w:pPr>
              <w:spacing w:after="0"/>
              <w:jc w:val="right"/>
            </w:pPr>
            <w:r>
              <w:rPr>
                <w:sz w:val="16"/>
              </w:rPr>
              <w:t>0</w:t>
            </w:r>
          </w:p>
        </w:tc>
        <w:tc>
          <w:tcPr>
            <w:tcW w:type="dxa" w:w="1624"/>
          </w:tcPr>
          <w:p>
            <w:pPr>
              <w:spacing w:after="0"/>
              <w:jc w:val="left"/>
            </w:pPr>
          </w:p>
        </w:tc>
        <w:tc>
          <w:tcPr>
            <w:tcW w:type="dxa" w:w="1598"/>
          </w:tcPr>
          <w:p>
            <w:pPr>
              <w:spacing w:after="0"/>
              <w:jc w:val="left"/>
            </w:pPr>
          </w:p>
        </w:tc>
        <w:tc>
          <w:tcPr>
            <w:tcW w:type="dxa" w:w="1315"/>
          </w:tcPr>
          <w:p>
            <w:pPr>
              <w:spacing w:after="0"/>
              <w:jc w:val="left"/>
            </w:pPr>
          </w:p>
        </w:tc>
        <w:tc>
          <w:tcPr>
            <w:tcW w:type="dxa" w:w="1711"/>
          </w:tcPr>
          <w:p>
            <w:pPr>
              <w:spacing w:after="0"/>
              <w:jc w:val="left"/>
            </w:pPr>
          </w:p>
        </w:tc>
        <w:tc>
          <w:tcPr>
            <w:tcW w:type="dxa" w:w="1658"/>
          </w:tcPr>
          <w:p>
            <w:pPr>
              <w:spacing w:after="0"/>
              <w:jc w:val="left"/>
            </w:pPr>
          </w:p>
        </w:tc>
      </w:tr>
      <w:tr>
        <w:trPr>
          <w:cantSplit/>
        </w:trPr>
        <w:tc>
          <w:tcPr>
            <w:tcW w:type="dxa" w:w="2016"/>
          </w:tcPr>
          <w:p>
            <w:pPr>
              <w:spacing w:after="0"/>
              <w:jc w:val="left"/>
            </w:pPr>
            <w:r>
              <w:rPr>
                <w:sz w:val="16"/>
              </w:rPr>
              <w:t>Hurricane, Tropical Storm, Tropical Depression</w:t>
            </w:r>
          </w:p>
        </w:tc>
        <w:tc>
          <w:tcPr>
            <w:tcW w:type="dxa" w:w="2125"/>
          </w:tcPr>
          <w:p>
            <w:pPr>
              <w:spacing w:after="0"/>
              <w:jc w:val="left"/>
            </w:pPr>
            <w:r>
              <w:rPr>
                <w:sz w:val="16"/>
              </w:rPr>
              <w:t>Saffir-Simpson</w:t>
            </w:r>
          </w:p>
        </w:tc>
        <w:tc>
          <w:tcPr>
            <w:tcW w:type="dxa" w:w="2066"/>
          </w:tcPr>
          <w:p>
            <w:pPr>
              <w:spacing w:after="0"/>
              <w:jc w:val="right"/>
            </w:pPr>
            <w:r>
              <w:rPr>
                <w:sz w:val="16"/>
              </w:rPr>
              <w:t>0</w:t>
            </w:r>
          </w:p>
        </w:tc>
        <w:tc>
          <w:tcPr>
            <w:tcW w:type="dxa" w:w="1624"/>
          </w:tcPr>
          <w:p>
            <w:pPr>
              <w:spacing w:after="0"/>
              <w:jc w:val="left"/>
            </w:pPr>
          </w:p>
        </w:tc>
        <w:tc>
          <w:tcPr>
            <w:tcW w:type="dxa" w:w="1598"/>
          </w:tcPr>
          <w:p>
            <w:pPr>
              <w:spacing w:after="0"/>
              <w:jc w:val="left"/>
            </w:pPr>
          </w:p>
        </w:tc>
        <w:tc>
          <w:tcPr>
            <w:tcW w:type="dxa" w:w="1315"/>
          </w:tcPr>
          <w:p>
            <w:pPr>
              <w:spacing w:after="0"/>
              <w:jc w:val="left"/>
            </w:pPr>
          </w:p>
        </w:tc>
        <w:tc>
          <w:tcPr>
            <w:tcW w:type="dxa" w:w="1711"/>
          </w:tcPr>
          <w:p>
            <w:pPr>
              <w:spacing w:after="0"/>
              <w:jc w:val="left"/>
            </w:pPr>
          </w:p>
        </w:tc>
        <w:tc>
          <w:tcPr>
            <w:tcW w:type="dxa" w:w="165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16"/>
          </w:tcPr>
          <w:p>
            <w:pPr>
              <w:spacing w:after="0"/>
              <w:jc w:val="left"/>
            </w:pPr>
            <w:r>
              <w:rPr>
                <w:sz w:val="16"/>
              </w:rPr>
              <w:t>Ice Storm</w:t>
            </w:r>
          </w:p>
        </w:tc>
        <w:tc>
          <w:tcPr>
            <w:tcW w:type="dxa" w:w="2125"/>
          </w:tcPr>
          <w:p>
            <w:pPr>
              <w:spacing w:after="0"/>
              <w:jc w:val="left"/>
            </w:pPr>
            <w:r>
              <w:rPr>
                <w:sz w:val="16"/>
              </w:rPr>
              <w:t>Sperry-Piltz ice scale (local data)</w:t>
            </w:r>
          </w:p>
        </w:tc>
        <w:tc>
          <w:tcPr>
            <w:tcW w:type="dxa" w:w="2066"/>
          </w:tcPr>
          <w:p>
            <w:pPr>
              <w:spacing w:after="0"/>
              <w:jc w:val="right"/>
            </w:pPr>
            <w:r>
              <w:rPr>
                <w:sz w:val="16"/>
              </w:rPr>
              <w:t>0</w:t>
            </w:r>
          </w:p>
        </w:tc>
        <w:tc>
          <w:tcPr>
            <w:tcW w:type="dxa" w:w="1624"/>
          </w:tcPr>
          <w:p>
            <w:pPr>
              <w:spacing w:after="0"/>
              <w:jc w:val="left"/>
            </w:pPr>
          </w:p>
        </w:tc>
        <w:tc>
          <w:tcPr>
            <w:tcW w:type="dxa" w:w="1598"/>
          </w:tcPr>
          <w:p>
            <w:pPr>
              <w:spacing w:after="0"/>
              <w:jc w:val="left"/>
            </w:pPr>
          </w:p>
        </w:tc>
        <w:tc>
          <w:tcPr>
            <w:tcW w:type="dxa" w:w="1315"/>
          </w:tcPr>
          <w:p>
            <w:pPr>
              <w:spacing w:after="0"/>
              <w:jc w:val="left"/>
            </w:pPr>
          </w:p>
        </w:tc>
        <w:tc>
          <w:tcPr>
            <w:tcW w:type="dxa" w:w="1711"/>
          </w:tcPr>
          <w:p>
            <w:pPr>
              <w:spacing w:after="0"/>
              <w:jc w:val="left"/>
            </w:pPr>
          </w:p>
        </w:tc>
        <w:tc>
          <w:tcPr>
            <w:tcW w:type="dxa" w:w="1658"/>
          </w:tcPr>
          <w:p>
            <w:pPr>
              <w:spacing w:after="0"/>
              <w:jc w:val="left"/>
            </w:pPr>
          </w:p>
        </w:tc>
      </w:tr>
      <w:tr>
        <w:trPr>
          <w:cantSplit/>
        </w:trPr>
        <w:tc>
          <w:tcPr>
            <w:tcW w:type="dxa" w:w="2016"/>
          </w:tcPr>
          <w:p>
            <w:pPr>
              <w:spacing w:after="0"/>
              <w:jc w:val="left"/>
            </w:pPr>
            <w:r>
              <w:rPr>
                <w:sz w:val="16"/>
              </w:rPr>
              <w:t>Flash Flood, Flood, Lakeshore Flood</w:t>
            </w:r>
          </w:p>
        </w:tc>
        <w:tc>
          <w:tcPr>
            <w:tcW w:type="dxa" w:w="2125"/>
          </w:tcPr>
          <w:p>
            <w:pPr>
              <w:spacing w:after="0"/>
              <w:jc w:val="left"/>
            </w:pPr>
            <w:r>
              <w:rPr>
                <w:sz w:val="16"/>
              </w:rPr>
              <w:t>damage and flood days (flood depth: FIRM)</w:t>
            </w:r>
          </w:p>
        </w:tc>
        <w:tc>
          <w:tcPr>
            <w:tcW w:type="dxa" w:w="2066"/>
          </w:tcPr>
          <w:p>
            <w:pPr>
              <w:spacing w:after="0"/>
              <w:jc w:val="right"/>
            </w:pPr>
            <w:r>
              <w:rPr>
                <w:sz w:val="16"/>
              </w:rPr>
              <w:t>12 records, 2013 to 2022</w:t>
            </w:r>
          </w:p>
        </w:tc>
        <w:tc>
          <w:tcPr>
            <w:tcW w:type="dxa" w:w="1624"/>
          </w:tcPr>
          <w:p>
            <w:pPr>
              <w:spacing w:after="0"/>
              <w:jc w:val="left"/>
            </w:pPr>
          </w:p>
        </w:tc>
        <w:tc>
          <w:tcPr>
            <w:tcW w:type="dxa" w:w="1598"/>
          </w:tcPr>
          <w:p>
            <w:pPr>
              <w:spacing w:after="0"/>
              <w:jc w:val="left"/>
            </w:pPr>
            <w:r>
              <w:rPr>
                <w:sz w:val="16"/>
              </w:rPr>
              <w:t>Flash Flood, 2021-07-21, $500,000 property; $0 crops (2021 dollars)</w:t>
            </w:r>
          </w:p>
        </w:tc>
        <w:tc>
          <w:tcPr>
            <w:tcW w:type="dxa" w:w="1315"/>
          </w:tcPr>
          <w:p>
            <w:pPr>
              <w:spacing w:after="0"/>
              <w:jc w:val="left"/>
            </w:pPr>
          </w:p>
        </w:tc>
        <w:tc>
          <w:tcPr>
            <w:tcW w:type="dxa" w:w="1711"/>
          </w:tcPr>
          <w:p>
            <w:pPr>
              <w:spacing w:after="0"/>
              <w:jc w:val="left"/>
            </w:pPr>
            <w:r>
              <w:rPr>
                <w:sz w:val="16"/>
              </w:rPr>
              <w:t>Event records naming jurisdictions in the plan: Red River town (5 records).</w:t>
            </w:r>
          </w:p>
        </w:tc>
        <w:tc>
          <w:tcPr>
            <w:tcW w:type="dxa" w:w="165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16"/>
          </w:tcPr>
          <w:p>
            <w:pPr>
              <w:spacing w:after="0"/>
              <w:jc w:val="left"/>
            </w:pPr>
            <w:r>
              <w:rPr>
                <w:sz w:val="16"/>
              </w:rPr>
              <w:t>Debris Flow</w:t>
            </w:r>
          </w:p>
        </w:tc>
        <w:tc>
          <w:tcPr>
            <w:tcW w:type="dxa" w:w="2125"/>
          </w:tcPr>
          <w:p>
            <w:pPr>
              <w:spacing w:after="0"/>
              <w:jc w:val="left"/>
            </w:pPr>
            <w:r>
              <w:rPr>
                <w:sz w:val="16"/>
              </w:rPr>
              <w:t>none (count and damage only)</w:t>
            </w:r>
          </w:p>
        </w:tc>
        <w:tc>
          <w:tcPr>
            <w:tcW w:type="dxa" w:w="2066"/>
          </w:tcPr>
          <w:p>
            <w:pPr>
              <w:spacing w:after="0"/>
              <w:jc w:val="right"/>
            </w:pPr>
            <w:r>
              <w:rPr>
                <w:sz w:val="16"/>
              </w:rPr>
              <w:t>2 records, 2025</w:t>
            </w:r>
          </w:p>
        </w:tc>
        <w:tc>
          <w:tcPr>
            <w:tcW w:type="dxa" w:w="1624"/>
          </w:tcPr>
          <w:p>
            <w:pPr>
              <w:spacing w:after="0"/>
              <w:jc w:val="left"/>
            </w:pPr>
          </w:p>
        </w:tc>
        <w:tc>
          <w:tcPr>
            <w:tcW w:type="dxa" w:w="1598"/>
          </w:tcPr>
          <w:p>
            <w:pPr>
              <w:spacing w:after="0"/>
              <w:jc w:val="left"/>
            </w:pPr>
            <w:r>
              <w:rPr>
                <w:sz w:val="16"/>
              </w:rPr>
              <w:t>Debris Flow, 2025-07-31, $50,000 property; $0 crops (2025 dollars)</w:t>
            </w:r>
          </w:p>
        </w:tc>
        <w:tc>
          <w:tcPr>
            <w:tcW w:type="dxa" w:w="1315"/>
          </w:tcPr>
          <w:p>
            <w:pPr>
              <w:spacing w:after="0"/>
              <w:jc w:val="left"/>
            </w:pPr>
          </w:p>
        </w:tc>
        <w:tc>
          <w:tcPr>
            <w:tcW w:type="dxa" w:w="1711"/>
          </w:tcPr>
          <w:p>
            <w:pPr>
              <w:spacing w:after="0"/>
              <w:jc w:val="left"/>
            </w:pPr>
            <w:r>
              <w:rPr>
                <w:sz w:val="16"/>
              </w:rPr>
              <w:t>Event records naming jurisdictions in the plan: Questa village (1 record), Red River town (1 record).</w:t>
            </w:r>
          </w:p>
        </w:tc>
        <w:tc>
          <w:tcPr>
            <w:tcW w:type="dxa" w:w="1658"/>
          </w:tcPr>
          <w:p>
            <w:pPr>
              <w:spacing w:after="0"/>
              <w:jc w:val="left"/>
            </w:pPr>
          </w:p>
        </w:tc>
      </w:tr>
      <w:tr>
        <w:trPr>
          <w:cantSplit/>
        </w:trPr>
        <w:tc>
          <w:tcPr>
            <w:tcW w:type="dxa" w:w="2016"/>
          </w:tcPr>
          <w:p>
            <w:pPr>
              <w:spacing w:after="0"/>
              <w:jc w:val="left"/>
            </w:pPr>
            <w:r>
              <w:rPr>
                <w:sz w:val="16"/>
              </w:rPr>
              <w:t>Lightning</w:t>
            </w:r>
          </w:p>
        </w:tc>
        <w:tc>
          <w:tcPr>
            <w:tcW w:type="dxa" w:w="2125"/>
          </w:tcPr>
          <w:p>
            <w:pPr>
              <w:spacing w:after="0"/>
              <w:jc w:val="left"/>
            </w:pPr>
            <w:r>
              <w:rPr>
                <w:sz w:val="16"/>
              </w:rPr>
              <w:t>annualized frequency (the measure FEMA's Local Mitigation Planning Handbook names)</w:t>
            </w:r>
          </w:p>
        </w:tc>
        <w:tc>
          <w:tcPr>
            <w:tcW w:type="dxa" w:w="2066"/>
          </w:tcPr>
          <w:p>
            <w:pPr>
              <w:spacing w:after="0"/>
              <w:jc w:val="right"/>
            </w:pPr>
            <w:r>
              <w:rPr>
                <w:sz w:val="16"/>
              </w:rPr>
              <w:t>1 record, 1999</w:t>
            </w:r>
          </w:p>
        </w:tc>
        <w:tc>
          <w:tcPr>
            <w:tcW w:type="dxa" w:w="1624"/>
          </w:tcPr>
          <w:p>
            <w:pPr>
              <w:spacing w:after="0"/>
              <w:jc w:val="left"/>
            </w:pPr>
          </w:p>
        </w:tc>
        <w:tc>
          <w:tcPr>
            <w:tcW w:type="dxa" w:w="1598"/>
          </w:tcPr>
          <w:p>
            <w:pPr>
              <w:spacing w:after="0"/>
              <w:jc w:val="left"/>
            </w:pPr>
            <w:r>
              <w:rPr>
                <w:sz w:val="16"/>
              </w:rPr>
              <w:t>Lightning, 1999-09-14, damage not reported, 1 direct injury</w:t>
            </w:r>
          </w:p>
        </w:tc>
        <w:tc>
          <w:tcPr>
            <w:tcW w:type="dxa" w:w="1315"/>
          </w:tcPr>
          <w:p>
            <w:pPr>
              <w:spacing w:after="0"/>
              <w:jc w:val="left"/>
            </w:pPr>
          </w:p>
        </w:tc>
        <w:tc>
          <w:tcPr>
            <w:tcW w:type="dxa" w:w="1711"/>
          </w:tcPr>
          <w:p>
            <w:pPr>
              <w:spacing w:after="0"/>
              <w:jc w:val="left"/>
            </w:pPr>
            <w:r>
              <w:rPr>
                <w:sz w:val="16"/>
              </w:rPr>
              <w:t>Event records naming jurisdictions in the plan: Red River town (1 record).</w:t>
            </w:r>
          </w:p>
        </w:tc>
        <w:tc>
          <w:tcPr>
            <w:tcW w:type="dxa" w:w="1658"/>
          </w:tcPr>
          <w:p>
            <w:pPr>
              <w:spacing w:after="0"/>
              <w:jc w:val="left"/>
            </w:pPr>
            <w:r>
              <w:rPr>
                <w:sz w:val="16"/>
              </w:rPr>
              <w:t>Storm Events lists lightning with damage or casualties.</w:t>
            </w:r>
          </w:p>
        </w:tc>
      </w:tr>
      <w:tr>
        <w:trPr>
          <w:cantSplit/>
        </w:trPr>
        <w:tc>
          <w:tcPr>
            <w:tcW w:type="dxa" w:w="2016"/>
          </w:tcPr>
          <w:p>
            <w:pPr>
              <w:spacing w:after="0"/>
              <w:jc w:val="left"/>
            </w:pPr>
            <w:r>
              <w:rPr>
                <w:sz w:val="16"/>
              </w:rPr>
              <w:t>High Wind and Strong Wind (outside NRI's Strong Wind definition)</w:t>
            </w:r>
          </w:p>
        </w:tc>
        <w:tc>
          <w:tcPr>
            <w:tcW w:type="dxa" w:w="2125"/>
          </w:tcPr>
          <w:p>
            <w:pPr>
              <w:spacing w:after="0"/>
              <w:jc w:val="left"/>
            </w:pPr>
            <w:r>
              <w:rPr>
                <w:sz w:val="16"/>
              </w:rPr>
              <w:t>wind speed (kt and mph)</w:t>
            </w:r>
          </w:p>
        </w:tc>
        <w:tc>
          <w:tcPr>
            <w:tcW w:type="dxa" w:w="2066"/>
          </w:tcPr>
          <w:p>
            <w:pPr>
              <w:spacing w:after="0"/>
              <w:jc w:val="right"/>
            </w:pPr>
            <w:r>
              <w:rPr>
                <w:sz w:val="16"/>
              </w:rPr>
              <w:t>40 records, 2020 to 2026 (40 zone-level)</w:t>
            </w:r>
          </w:p>
        </w:tc>
        <w:tc>
          <w:tcPr>
            <w:tcW w:type="dxa" w:w="1624"/>
          </w:tcPr>
          <w:p>
            <w:pPr>
              <w:spacing w:after="0"/>
              <w:jc w:val="left"/>
            </w:pPr>
            <w:r>
              <w:rPr>
                <w:sz w:val="16"/>
              </w:rPr>
              <w:t>35 kt (40 mph) to 90 kt (104 mph) (median 56 kt (64 mph)); 40 with a recorded value</w:t>
            </w:r>
          </w:p>
        </w:tc>
        <w:tc>
          <w:tcPr>
            <w:tcW w:type="dxa" w:w="1598"/>
          </w:tcPr>
          <w:p>
            <w:pPr>
              <w:spacing w:after="0"/>
              <w:jc w:val="left"/>
            </w:pPr>
            <w:r>
              <w:rPr>
                <w:sz w:val="16"/>
              </w:rPr>
              <w:t>90 kt (104 mph) measured gust, High Wind, 2021-12-15; NWS zone NMZ213</w:t>
            </w:r>
          </w:p>
        </w:tc>
        <w:tc>
          <w:tcPr>
            <w:tcW w:type="dxa" w:w="1315"/>
          </w:tcPr>
          <w:p>
            <w:pPr>
              <w:spacing w:after="0"/>
              <w:jc w:val="left"/>
            </w:pPr>
          </w:p>
        </w:tc>
        <w:tc>
          <w:tcPr>
            <w:tcW w:type="dxa" w:w="1711"/>
          </w:tcPr>
          <w:p>
            <w:pPr>
              <w:spacing w:after="0"/>
              <w:jc w:val="left"/>
            </w:pPr>
            <w:r>
              <w:rPr>
                <w:sz w:val="16"/>
              </w:rPr>
              <w:t>Countywide (zone-level records).</w:t>
            </w:r>
          </w:p>
        </w:tc>
        <w:tc>
          <w:tcPr>
            <w:tcW w:type="dxa" w:w="1658"/>
          </w:tcPr>
          <w:p>
            <w:pPr>
              <w:spacing w:after="0"/>
              <w:jc w:val="left"/>
            </w:pPr>
          </w:p>
        </w:tc>
      </w:tr>
      <w:tr>
        <w:trPr>
          <w:cantSplit/>
        </w:trPr>
        <w:tc>
          <w:tcPr>
            <w:tcW w:type="dxa" w:w="2016"/>
          </w:tcPr>
          <w:p>
            <w:pPr>
              <w:spacing w:after="0"/>
              <w:jc w:val="left"/>
            </w:pPr>
            <w:r>
              <w:rPr>
                <w:sz w:val="16"/>
              </w:rPr>
              <w:t>Thunderstorm Wind</w:t>
            </w:r>
          </w:p>
        </w:tc>
        <w:tc>
          <w:tcPr>
            <w:tcW w:type="dxa" w:w="2125"/>
          </w:tcPr>
          <w:p>
            <w:pPr>
              <w:spacing w:after="0"/>
              <w:jc w:val="left"/>
            </w:pPr>
            <w:r>
              <w:rPr>
                <w:sz w:val="16"/>
              </w:rPr>
              <w:t>wind speed (kt and mph)</w:t>
            </w:r>
          </w:p>
        </w:tc>
        <w:tc>
          <w:tcPr>
            <w:tcW w:type="dxa" w:w="2066"/>
          </w:tcPr>
          <w:p>
            <w:pPr>
              <w:spacing w:after="0"/>
              <w:jc w:val="right"/>
            </w:pPr>
            <w:r>
              <w:rPr>
                <w:sz w:val="16"/>
              </w:rPr>
              <w:t>13 records, 1997 to 2026</w:t>
            </w:r>
          </w:p>
        </w:tc>
        <w:tc>
          <w:tcPr>
            <w:tcW w:type="dxa" w:w="1624"/>
          </w:tcPr>
          <w:p>
            <w:pPr>
              <w:spacing w:after="0"/>
              <w:jc w:val="left"/>
            </w:pPr>
            <w:r>
              <w:rPr>
                <w:sz w:val="16"/>
              </w:rPr>
              <w:t>50 kt (58 mph) to 78 kt (90 mph) (median 52.5 kt (60 mph)); 12 with a recorded value</w:t>
            </w:r>
          </w:p>
        </w:tc>
        <w:tc>
          <w:tcPr>
            <w:tcW w:type="dxa" w:w="1598"/>
          </w:tcPr>
          <w:p>
            <w:pPr>
              <w:spacing w:after="0"/>
              <w:jc w:val="left"/>
            </w:pPr>
            <w:r>
              <w:rPr>
                <w:sz w:val="16"/>
              </w:rPr>
              <w:t>78 kt (90 mph) estimated gust, Thunderstorm Wind, 2021-12-15</w:t>
            </w:r>
          </w:p>
        </w:tc>
        <w:tc>
          <w:tcPr>
            <w:tcW w:type="dxa" w:w="1315"/>
          </w:tcPr>
          <w:p>
            <w:pPr>
              <w:spacing w:after="0"/>
              <w:jc w:val="left"/>
            </w:pPr>
          </w:p>
        </w:tc>
        <w:tc>
          <w:tcPr>
            <w:tcW w:type="dxa" w:w="1711"/>
          </w:tcPr>
          <w:p>
            <w:pPr>
              <w:spacing w:after="0"/>
              <w:jc w:val="left"/>
            </w:pPr>
            <w:r>
              <w:rPr>
                <w:sz w:val="16"/>
              </w:rPr>
              <w:t>Event records naming jurisdictions in the plan: Taos town (3 records).</w:t>
            </w:r>
          </w:p>
        </w:tc>
        <w:tc>
          <w:tcPr>
            <w:tcW w:type="dxa" w:w="1658"/>
          </w:tcPr>
          <w:p>
            <w:pPr>
              <w:spacing w:after="0"/>
              <w:jc w:val="left"/>
            </w:pPr>
          </w:p>
        </w:tc>
      </w:tr>
      <w:tr>
        <w:trPr>
          <w:cantSplit/>
        </w:trPr>
        <w:tc>
          <w:tcPr>
            <w:tcW w:type="dxa" w:w="2016"/>
          </w:tcPr>
          <w:p>
            <w:pPr>
              <w:spacing w:after="0"/>
              <w:jc w:val="left"/>
            </w:pPr>
            <w:r>
              <w:rPr>
                <w:sz w:val="16"/>
              </w:rPr>
              <w:t>Tornado</w:t>
            </w:r>
          </w:p>
        </w:tc>
        <w:tc>
          <w:tcPr>
            <w:tcW w:type="dxa" w:w="2125"/>
          </w:tcPr>
          <w:p>
            <w:pPr>
              <w:spacing w:after="0"/>
              <w:jc w:val="left"/>
            </w:pPr>
            <w:r>
              <w:rPr>
                <w:sz w:val="16"/>
              </w:rPr>
              <w:t>Enhanced Fujita (Fujita before Feb 2007)</w:t>
            </w:r>
          </w:p>
        </w:tc>
        <w:tc>
          <w:tcPr>
            <w:tcW w:type="dxa" w:w="2066"/>
          </w:tcPr>
          <w:p>
            <w:pPr>
              <w:spacing w:after="0"/>
              <w:jc w:val="right"/>
            </w:pPr>
            <w:r>
              <w:rPr>
                <w:sz w:val="16"/>
              </w:rPr>
              <w:t>2 records, 2009 to 2018</w:t>
            </w:r>
          </w:p>
        </w:tc>
        <w:tc>
          <w:tcPr>
            <w:tcW w:type="dxa" w:w="1624"/>
          </w:tcPr>
          <w:p>
            <w:pPr>
              <w:spacing w:after="0"/>
              <w:jc w:val="left"/>
            </w:pPr>
            <w:r>
              <w:rPr>
                <w:sz w:val="16"/>
              </w:rPr>
              <w:t>F/EF0; 2 with a recorded value</w:t>
            </w:r>
          </w:p>
        </w:tc>
        <w:tc>
          <w:tcPr>
            <w:tcW w:type="dxa" w:w="1598"/>
          </w:tcPr>
          <w:p>
            <w:pPr>
              <w:spacing w:after="0"/>
              <w:jc w:val="left"/>
            </w:pPr>
            <w:r>
              <w:rPr>
                <w:sz w:val="16"/>
              </w:rPr>
              <w:t>EF0 tornado, 2009-07-13, 0.1 mi within this county, 10 yd wide, $10,000 property; $0 crops (2009 dollars)</w:t>
            </w:r>
          </w:p>
        </w:tc>
        <w:tc>
          <w:tcPr>
            <w:tcW w:type="dxa" w:w="1315"/>
          </w:tcPr>
          <w:p>
            <w:pPr>
              <w:spacing w:after="0"/>
              <w:jc w:val="left"/>
            </w:pPr>
          </w:p>
        </w:tc>
        <w:tc>
          <w:tcPr>
            <w:tcW w:type="dxa" w:w="1711"/>
          </w:tcPr>
          <w:p>
            <w:pPr>
              <w:spacing w:after="0"/>
              <w:jc w:val="left"/>
            </w:pPr>
            <w:r>
              <w:rPr>
                <w:sz w:val="16"/>
              </w:rPr>
              <w:t>No event record names a jurisdiction in the plan.</w:t>
            </w:r>
          </w:p>
        </w:tc>
        <w:tc>
          <w:tcPr>
            <w:tcW w:type="dxa" w:w="165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16"/>
          </w:tcPr>
          <w:p>
            <w:pPr>
              <w:spacing w:after="0"/>
              <w:jc w:val="left"/>
            </w:pPr>
            <w:r>
              <w:rPr>
                <w:sz w:val="16"/>
              </w:rPr>
              <w:t>Volcanic Ash, Volcanic Ashfall</w:t>
            </w:r>
          </w:p>
        </w:tc>
        <w:tc>
          <w:tcPr>
            <w:tcW w:type="dxa" w:w="2125"/>
          </w:tcPr>
          <w:p>
            <w:pPr>
              <w:spacing w:after="0"/>
              <w:jc w:val="left"/>
            </w:pPr>
            <w:r>
              <w:rPr>
                <w:sz w:val="16"/>
              </w:rPr>
              <w:t>Volcanic Explosivity Index (local data)</w:t>
            </w:r>
          </w:p>
        </w:tc>
        <w:tc>
          <w:tcPr>
            <w:tcW w:type="dxa" w:w="2066"/>
          </w:tcPr>
          <w:p>
            <w:pPr>
              <w:spacing w:after="0"/>
              <w:jc w:val="right"/>
            </w:pPr>
            <w:r>
              <w:rPr>
                <w:sz w:val="16"/>
              </w:rPr>
              <w:t>0</w:t>
            </w:r>
          </w:p>
        </w:tc>
        <w:tc>
          <w:tcPr>
            <w:tcW w:type="dxa" w:w="1624"/>
          </w:tcPr>
          <w:p>
            <w:pPr>
              <w:spacing w:after="0"/>
              <w:jc w:val="left"/>
            </w:pPr>
          </w:p>
        </w:tc>
        <w:tc>
          <w:tcPr>
            <w:tcW w:type="dxa" w:w="1598"/>
          </w:tcPr>
          <w:p>
            <w:pPr>
              <w:spacing w:after="0"/>
              <w:jc w:val="left"/>
            </w:pPr>
          </w:p>
        </w:tc>
        <w:tc>
          <w:tcPr>
            <w:tcW w:type="dxa" w:w="1315"/>
          </w:tcPr>
          <w:p>
            <w:pPr>
              <w:spacing w:after="0"/>
              <w:jc w:val="left"/>
            </w:pPr>
          </w:p>
        </w:tc>
        <w:tc>
          <w:tcPr>
            <w:tcW w:type="dxa" w:w="1711"/>
          </w:tcPr>
          <w:p>
            <w:pPr>
              <w:spacing w:after="0"/>
              <w:jc w:val="left"/>
            </w:pPr>
          </w:p>
        </w:tc>
        <w:tc>
          <w:tcPr>
            <w:tcW w:type="dxa" w:w="1658"/>
          </w:tcPr>
          <w:p>
            <w:pPr>
              <w:spacing w:after="0"/>
              <w:jc w:val="left"/>
            </w:pPr>
          </w:p>
        </w:tc>
      </w:tr>
      <w:tr>
        <w:trPr>
          <w:cantSplit/>
        </w:trPr>
        <w:tc>
          <w:tcPr>
            <w:tcW w:type="dxa" w:w="2016"/>
          </w:tcPr>
          <w:p>
            <w:pPr>
              <w:spacing w:after="0"/>
              <w:jc w:val="left"/>
            </w:pPr>
            <w:r>
              <w:rPr>
                <w:sz w:val="16"/>
              </w:rPr>
              <w:t>Wildfire</w:t>
            </w:r>
          </w:p>
        </w:tc>
        <w:tc>
          <w:tcPr>
            <w:tcW w:type="dxa" w:w="2125"/>
          </w:tcPr>
          <w:p>
            <w:pPr>
              <w:spacing w:after="0"/>
              <w:jc w:val="left"/>
            </w:pPr>
            <w:r>
              <w:rPr>
                <w:sz w:val="16"/>
              </w:rPr>
              <w:t>acres burned (local data)</w:t>
            </w:r>
          </w:p>
        </w:tc>
        <w:tc>
          <w:tcPr>
            <w:tcW w:type="dxa" w:w="2066"/>
          </w:tcPr>
          <w:p>
            <w:pPr>
              <w:spacing w:after="0"/>
              <w:jc w:val="right"/>
            </w:pPr>
            <w:r>
              <w:rPr>
                <w:sz w:val="16"/>
              </w:rPr>
              <w:t>5 records, 1996 to 2026 (4 zone-level)</w:t>
            </w:r>
          </w:p>
        </w:tc>
        <w:tc>
          <w:tcPr>
            <w:tcW w:type="dxa" w:w="1624"/>
          </w:tcPr>
          <w:p>
            <w:pPr>
              <w:spacing w:after="0"/>
              <w:jc w:val="left"/>
            </w:pPr>
          </w:p>
        </w:tc>
        <w:tc>
          <w:tcPr>
            <w:tcW w:type="dxa" w:w="1598"/>
          </w:tcPr>
          <w:p>
            <w:pPr>
              <w:spacing w:after="0"/>
              <w:jc w:val="left"/>
            </w:pPr>
            <w:r>
              <w:rPr>
                <w:sz w:val="16"/>
              </w:rPr>
              <w:t>Wildfire, 1996-05-06, $1,500,000 property; crops not reported (1996 dollars)</w:t>
            </w:r>
          </w:p>
        </w:tc>
        <w:tc>
          <w:tcPr>
            <w:tcW w:type="dxa" w:w="1315"/>
          </w:tcPr>
          <w:p>
            <w:pPr>
              <w:spacing w:after="0"/>
              <w:jc w:val="left"/>
            </w:pPr>
          </w:p>
        </w:tc>
        <w:tc>
          <w:tcPr>
            <w:tcW w:type="dxa" w:w="1711"/>
          </w:tcPr>
          <w:p>
            <w:pPr>
              <w:spacing w:after="0"/>
              <w:jc w:val="left"/>
            </w:pPr>
            <w:r>
              <w:rPr>
                <w:sz w:val="16"/>
              </w:rPr>
              <w:t>No event record names a jurisdiction in the plan. Zone-level records (4) apply countywide.</w:t>
            </w:r>
          </w:p>
        </w:tc>
        <w:tc>
          <w:tcPr>
            <w:tcW w:type="dxa" w:w="1658"/>
          </w:tcPr>
          <w:p>
            <w:pPr>
              <w:spacing w:after="0"/>
              <w:jc w:val="left"/>
            </w:pPr>
          </w:p>
        </w:tc>
      </w:tr>
      <w:tr>
        <w:trPr>
          <w:cantSplit/>
        </w:trPr>
        <w:tc>
          <w:tcPr>
            <w:tcW w:type="dxa" w:w="2016"/>
          </w:tcPr>
          <w:p>
            <w:pPr>
              <w:spacing w:after="0"/>
              <w:jc w:val="left"/>
            </w:pPr>
            <w:r>
              <w:rPr>
                <w:sz w:val="16"/>
              </w:rPr>
              <w:t>Winter Storm, Heavy Snow, Blizzard, Lake-Effect Snow, Winter Weather, Sleet</w:t>
            </w:r>
          </w:p>
        </w:tc>
        <w:tc>
          <w:tcPr>
            <w:tcW w:type="dxa" w:w="2125"/>
          </w:tcPr>
          <w:p>
            <w:pPr>
              <w:spacing w:after="0"/>
              <w:jc w:val="left"/>
            </w:pPr>
            <w:r>
              <w:rPr>
                <w:sz w:val="16"/>
              </w:rPr>
              <w:t>none in data (snowfall: local data)</w:t>
            </w:r>
          </w:p>
        </w:tc>
        <w:tc>
          <w:tcPr>
            <w:tcW w:type="dxa" w:w="2066"/>
          </w:tcPr>
          <w:p>
            <w:pPr>
              <w:spacing w:after="0"/>
              <w:jc w:val="right"/>
            </w:pPr>
            <w:r>
              <w:rPr>
                <w:sz w:val="16"/>
              </w:rPr>
              <w:t>78 records, 2019 to 2026 (78 zone-level)</w:t>
            </w:r>
          </w:p>
        </w:tc>
        <w:tc>
          <w:tcPr>
            <w:tcW w:type="dxa" w:w="1624"/>
          </w:tcPr>
          <w:p>
            <w:pPr>
              <w:spacing w:after="0"/>
              <w:jc w:val="left"/>
            </w:pPr>
          </w:p>
        </w:tc>
        <w:tc>
          <w:tcPr>
            <w:tcW w:type="dxa" w:w="1598"/>
          </w:tcPr>
          <w:p>
            <w:pPr>
              <w:spacing w:after="0"/>
              <w:jc w:val="left"/>
            </w:pPr>
            <w:r>
              <w:rPr>
                <w:sz w:val="16"/>
              </w:rPr>
              <w:t>Winter Storm, 2020-09-08, $50,000 property; $0 crops (2020 dollars); NWS zone NMZ210</w:t>
            </w:r>
          </w:p>
        </w:tc>
        <w:tc>
          <w:tcPr>
            <w:tcW w:type="dxa" w:w="1315"/>
          </w:tcPr>
          <w:p>
            <w:pPr>
              <w:spacing w:after="0"/>
              <w:jc w:val="left"/>
            </w:pPr>
          </w:p>
        </w:tc>
        <w:tc>
          <w:tcPr>
            <w:tcW w:type="dxa" w:w="1711"/>
          </w:tcPr>
          <w:p>
            <w:pPr>
              <w:spacing w:after="0"/>
              <w:jc w:val="left"/>
            </w:pPr>
            <w:r>
              <w:rPr>
                <w:sz w:val="16"/>
              </w:rPr>
              <w:t>Countywide (zone-level records).</w:t>
            </w:r>
          </w:p>
        </w:tc>
        <w:tc>
          <w:tcPr>
            <w:tcW w:type="dxa" w:w="165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6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3300"/>
        <w:gridCol w:w="2373"/>
        <w:gridCol w:w="2837"/>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3300"/>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28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2020-04-05</w:t>
            </w:r>
          </w:p>
        </w:tc>
        <w:tc>
          <w:tcPr>
            <w:tcW w:type="dxa" w:w="1076"/>
          </w:tcPr>
          <w:p>
            <w:pPr>
              <w:spacing w:after="0"/>
              <w:jc w:val="left"/>
            </w:pPr>
            <w:r>
              <w:rPr>
                <w:sz w:val="16"/>
              </w:rPr>
              <w:t>2020-01-20</w:t>
            </w:r>
          </w:p>
        </w:tc>
        <w:tc>
          <w:tcPr>
            <w:tcW w:type="dxa" w:w="1076"/>
          </w:tcPr>
          <w:p>
            <w:pPr>
              <w:spacing w:after="0"/>
              <w:jc w:val="left"/>
            </w:pPr>
            <w:r>
              <w:rPr>
                <w:sz w:val="16"/>
              </w:rPr>
              <w:t>DR-4529-NM</w:t>
            </w:r>
          </w:p>
        </w:tc>
        <w:tc>
          <w:tcPr>
            <w:tcW w:type="dxa" w:w="1447"/>
          </w:tcPr>
          <w:p>
            <w:pPr>
              <w:spacing w:after="0"/>
              <w:jc w:val="left"/>
            </w:pPr>
            <w:r>
              <w:rPr>
                <w:sz w:val="16"/>
              </w:rPr>
              <w:t>Major disaster</w:t>
            </w:r>
          </w:p>
        </w:tc>
        <w:tc>
          <w:tcPr>
            <w:tcW w:type="dxa" w:w="3300"/>
          </w:tcPr>
          <w:p>
            <w:pPr>
              <w:spacing w:after="0"/>
              <w:jc w:val="left"/>
            </w:pPr>
            <w:r>
              <w:rPr>
                <w:sz w:val="16"/>
              </w:rPr>
              <w:t>COVID-19 Pandemic</w:t>
            </w:r>
          </w:p>
        </w:tc>
        <w:tc>
          <w:tcPr>
            <w:tcW w:type="dxa" w:w="2373"/>
          </w:tcPr>
          <w:p>
            <w:pPr>
              <w:spacing w:after="0"/>
              <w:jc w:val="left"/>
            </w:pPr>
            <w:r>
              <w:rPr>
                <w:sz w:val="16"/>
              </w:rPr>
              <w:t>Non-natural, not counted</w:t>
            </w:r>
          </w:p>
        </w:tc>
        <w:tc>
          <w:tcPr>
            <w:tcW w:type="dxa" w:w="2837"/>
          </w:tcPr>
          <w:p>
            <w:pPr>
              <w:spacing w:after="0"/>
              <w:jc w:val="right"/>
            </w:pPr>
            <w:r>
              <w:rPr>
                <w:sz w:val="16"/>
              </w:rPr>
              <w:t>$165,405.22</w:t>
            </w: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EM-3460-NM</w:t>
            </w:r>
          </w:p>
        </w:tc>
        <w:tc>
          <w:tcPr>
            <w:tcW w:type="dxa" w:w="1447"/>
          </w:tcPr>
          <w:p>
            <w:pPr>
              <w:spacing w:after="0"/>
              <w:jc w:val="left"/>
            </w:pPr>
            <w:r>
              <w:rPr>
                <w:sz w:val="16"/>
              </w:rPr>
              <w:t>Emergency</w:t>
            </w:r>
          </w:p>
        </w:tc>
        <w:tc>
          <w:tcPr>
            <w:tcW w:type="dxa" w:w="3300"/>
          </w:tcPr>
          <w:p>
            <w:pPr>
              <w:spacing w:after="0"/>
              <w:jc w:val="left"/>
            </w:pPr>
            <w:r>
              <w:rPr>
                <w:sz w:val="16"/>
              </w:rPr>
              <w:t>COVID-19</w:t>
            </w:r>
          </w:p>
        </w:tc>
        <w:tc>
          <w:tcPr>
            <w:tcW w:type="dxa" w:w="2373"/>
          </w:tcPr>
          <w:p>
            <w:pPr>
              <w:spacing w:after="0"/>
              <w:jc w:val="left"/>
            </w:pPr>
            <w:r>
              <w:rPr>
                <w:sz w:val="16"/>
              </w:rPr>
              <w:t>Non-natural, not counted</w:t>
            </w:r>
          </w:p>
        </w:tc>
        <w:tc>
          <w:tcPr>
            <w:tcW w:type="dxa" w:w="2837"/>
          </w:tcPr>
          <w:p>
            <w:pPr>
              <w:spacing w:after="0"/>
              <w:jc w:val="right"/>
            </w:pPr>
            <w:r>
              <w:rPr>
                <w:sz w:val="16"/>
              </w:rPr>
              <w:t>no Public Assistance recorded</w:t>
            </w:r>
          </w:p>
        </w:tc>
        <w:tc>
          <w:tcPr>
            <w:tcW w:type="dxa" w:w="928"/>
          </w:tcPr>
          <w:p>
            <w:pPr>
              <w:spacing w:after="0"/>
              <w:jc w:val="left"/>
            </w:pPr>
            <w:r>
              <w:rPr>
                <w:sz w:val="16"/>
              </w:rPr>
              <w:t>same incident as DR-4529</w:t>
            </w:r>
          </w:p>
        </w:tc>
      </w:tr>
      <w:tr>
        <w:trPr>
          <w:cantSplit/>
        </w:trPr>
        <w:tc>
          <w:tcPr>
            <w:tcW w:type="dxa" w:w="1076"/>
          </w:tcPr>
          <w:p>
            <w:pPr>
              <w:spacing w:after="0"/>
              <w:jc w:val="left"/>
            </w:pPr>
            <w:r>
              <w:rPr>
                <w:sz w:val="16"/>
              </w:rPr>
              <w:t>2013-10-29</w:t>
            </w:r>
          </w:p>
        </w:tc>
        <w:tc>
          <w:tcPr>
            <w:tcW w:type="dxa" w:w="1076"/>
          </w:tcPr>
          <w:p>
            <w:pPr>
              <w:spacing w:after="0"/>
              <w:jc w:val="left"/>
            </w:pPr>
            <w:r>
              <w:rPr>
                <w:sz w:val="16"/>
              </w:rPr>
              <w:t>2013-09-09</w:t>
            </w:r>
          </w:p>
        </w:tc>
        <w:tc>
          <w:tcPr>
            <w:tcW w:type="dxa" w:w="1076"/>
          </w:tcPr>
          <w:p>
            <w:pPr>
              <w:spacing w:after="0"/>
              <w:jc w:val="left"/>
            </w:pPr>
            <w:r>
              <w:rPr>
                <w:sz w:val="16"/>
              </w:rPr>
              <w:t>DR-4152-NM</w:t>
            </w:r>
          </w:p>
        </w:tc>
        <w:tc>
          <w:tcPr>
            <w:tcW w:type="dxa" w:w="1447"/>
          </w:tcPr>
          <w:p>
            <w:pPr>
              <w:spacing w:after="0"/>
              <w:jc w:val="left"/>
            </w:pPr>
            <w:r>
              <w:rPr>
                <w:sz w:val="16"/>
              </w:rPr>
              <w:t>Major disaster</w:t>
            </w:r>
          </w:p>
        </w:tc>
        <w:tc>
          <w:tcPr>
            <w:tcW w:type="dxa" w:w="3300"/>
          </w:tcPr>
          <w:p>
            <w:pPr>
              <w:spacing w:after="0"/>
              <w:jc w:val="left"/>
            </w:pPr>
            <w:r>
              <w:rPr>
                <w:sz w:val="16"/>
              </w:rPr>
              <w:t>Severe Storms, Flooding, and Mudslides</w:t>
            </w:r>
          </w:p>
        </w:tc>
        <w:tc>
          <w:tcPr>
            <w:tcW w:type="dxa" w:w="2373"/>
          </w:tcPr>
          <w:p>
            <w:pPr>
              <w:spacing w:after="0"/>
              <w:jc w:val="left"/>
            </w:pPr>
            <w:r>
              <w:rPr>
                <w:sz w:val="16"/>
              </w:rPr>
              <w:t>Inland Flooding (primary); also designated: Landslide</w:t>
            </w:r>
          </w:p>
        </w:tc>
        <w:tc>
          <w:tcPr>
            <w:tcW w:type="dxa" w:w="2837"/>
          </w:tcPr>
          <w:p>
            <w:pPr>
              <w:spacing w:after="0"/>
              <w:jc w:val="right"/>
            </w:pPr>
            <w:r>
              <w:rPr>
                <w:sz w:val="16"/>
              </w:rPr>
              <w:t>$20,756.37</w:t>
            </w:r>
          </w:p>
        </w:tc>
        <w:tc>
          <w:tcPr>
            <w:tcW w:type="dxa" w:w="928"/>
          </w:tcPr>
          <w:p>
            <w:pPr>
              <w:spacing w:after="0"/>
              <w:jc w:val="left"/>
            </w:pPr>
          </w:p>
        </w:tc>
      </w:tr>
      <w:tr>
        <w:trPr>
          <w:cantSplit/>
        </w:trPr>
        <w:tc>
          <w:tcPr>
            <w:tcW w:type="dxa" w:w="1076"/>
          </w:tcPr>
          <w:p>
            <w:pPr>
              <w:spacing w:after="0"/>
              <w:jc w:val="left"/>
            </w:pPr>
            <w:r>
              <w:rPr>
                <w:sz w:val="16"/>
              </w:rPr>
              <w:t>2011-03-24</w:t>
            </w:r>
          </w:p>
        </w:tc>
        <w:tc>
          <w:tcPr>
            <w:tcW w:type="dxa" w:w="1076"/>
          </w:tcPr>
          <w:p>
            <w:pPr>
              <w:spacing w:after="0"/>
              <w:jc w:val="left"/>
            </w:pPr>
            <w:r>
              <w:rPr>
                <w:sz w:val="16"/>
              </w:rPr>
              <w:t>2011-02-01</w:t>
            </w:r>
          </w:p>
        </w:tc>
        <w:tc>
          <w:tcPr>
            <w:tcW w:type="dxa" w:w="1076"/>
          </w:tcPr>
          <w:p>
            <w:pPr>
              <w:spacing w:after="0"/>
              <w:jc w:val="left"/>
            </w:pPr>
            <w:r>
              <w:rPr>
                <w:sz w:val="16"/>
              </w:rPr>
              <w:t>DR-1962-NM</w:t>
            </w:r>
          </w:p>
        </w:tc>
        <w:tc>
          <w:tcPr>
            <w:tcW w:type="dxa" w:w="1447"/>
          </w:tcPr>
          <w:p>
            <w:pPr>
              <w:spacing w:after="0"/>
              <w:jc w:val="left"/>
            </w:pPr>
            <w:r>
              <w:rPr>
                <w:sz w:val="16"/>
              </w:rPr>
              <w:t>Major disaster</w:t>
            </w:r>
          </w:p>
        </w:tc>
        <w:tc>
          <w:tcPr>
            <w:tcW w:type="dxa" w:w="3300"/>
          </w:tcPr>
          <w:p>
            <w:pPr>
              <w:spacing w:after="0"/>
              <w:jc w:val="left"/>
            </w:pPr>
            <w:r>
              <w:rPr>
                <w:sz w:val="16"/>
              </w:rPr>
              <w:t>Severe Winter Storm and Extreme Cold Temperatures</w:t>
            </w:r>
          </w:p>
        </w:tc>
        <w:tc>
          <w:tcPr>
            <w:tcW w:type="dxa" w:w="2373"/>
          </w:tcPr>
          <w:p>
            <w:pPr>
              <w:spacing w:after="0"/>
              <w:jc w:val="left"/>
            </w:pPr>
            <w:r>
              <w:rPr>
                <w:sz w:val="16"/>
              </w:rPr>
              <w:t>Winter Weather</w:t>
            </w:r>
          </w:p>
        </w:tc>
        <w:tc>
          <w:tcPr>
            <w:tcW w:type="dxa" w:w="2837"/>
          </w:tcPr>
          <w:p>
            <w:pPr>
              <w:spacing w:after="0"/>
              <w:jc w:val="right"/>
            </w:pPr>
            <w:r>
              <w:rPr>
                <w:sz w:val="16"/>
              </w:rPr>
              <w:t>$161,010.52</w:t>
            </w:r>
          </w:p>
        </w:tc>
        <w:tc>
          <w:tcPr>
            <w:tcW w:type="dxa" w:w="928"/>
          </w:tcPr>
          <w:p>
            <w:pPr>
              <w:spacing w:after="0"/>
              <w:jc w:val="left"/>
            </w:pPr>
          </w:p>
        </w:tc>
      </w:tr>
      <w:tr>
        <w:trPr>
          <w:cantSplit/>
        </w:trPr>
        <w:tc>
          <w:tcPr>
            <w:tcW w:type="dxa" w:w="1076"/>
          </w:tcPr>
          <w:p>
            <w:pPr>
              <w:spacing w:after="0"/>
              <w:jc w:val="left"/>
            </w:pPr>
            <w:r>
              <w:rPr>
                <w:sz w:val="16"/>
              </w:rPr>
              <w:t>2006-08-30</w:t>
            </w:r>
          </w:p>
        </w:tc>
        <w:tc>
          <w:tcPr>
            <w:tcW w:type="dxa" w:w="1076"/>
          </w:tcPr>
          <w:p>
            <w:pPr>
              <w:spacing w:after="0"/>
              <w:jc w:val="left"/>
            </w:pPr>
            <w:r>
              <w:rPr>
                <w:sz w:val="16"/>
              </w:rPr>
              <w:t>2006-07-26</w:t>
            </w:r>
          </w:p>
        </w:tc>
        <w:tc>
          <w:tcPr>
            <w:tcW w:type="dxa" w:w="1076"/>
          </w:tcPr>
          <w:p>
            <w:pPr>
              <w:spacing w:after="0"/>
              <w:jc w:val="left"/>
            </w:pPr>
            <w:r>
              <w:rPr>
                <w:sz w:val="16"/>
              </w:rPr>
              <w:t>DR-1659-NM</w:t>
            </w:r>
          </w:p>
        </w:tc>
        <w:tc>
          <w:tcPr>
            <w:tcW w:type="dxa" w:w="1447"/>
          </w:tcPr>
          <w:p>
            <w:pPr>
              <w:spacing w:after="0"/>
              <w:jc w:val="left"/>
            </w:pPr>
            <w:r>
              <w:rPr>
                <w:sz w:val="16"/>
              </w:rPr>
              <w:t>Major disaster</w:t>
            </w:r>
          </w:p>
        </w:tc>
        <w:tc>
          <w:tcPr>
            <w:tcW w:type="dxa" w:w="3300"/>
          </w:tcPr>
          <w:p>
            <w:pPr>
              <w:spacing w:after="0"/>
              <w:jc w:val="left"/>
            </w:pPr>
            <w:r>
              <w:rPr>
                <w:sz w:val="16"/>
              </w:rPr>
              <w:t>Severe Storms and Flooding</w:t>
            </w:r>
          </w:p>
        </w:tc>
        <w:tc>
          <w:tcPr>
            <w:tcW w:type="dxa" w:w="2373"/>
          </w:tcPr>
          <w:p>
            <w:pPr>
              <w:spacing w:after="0"/>
              <w:jc w:val="left"/>
            </w:pPr>
            <w:r>
              <w:rPr>
                <w:sz w:val="16"/>
              </w:rPr>
              <w:t>Inland Flooding</w:t>
            </w:r>
          </w:p>
        </w:tc>
        <w:tc>
          <w:tcPr>
            <w:tcW w:type="dxa" w:w="2837"/>
          </w:tcPr>
          <w:p>
            <w:pPr>
              <w:spacing w:after="0"/>
              <w:jc w:val="right"/>
            </w:pPr>
            <w:r>
              <w:rPr>
                <w:sz w:val="16"/>
              </w:rPr>
              <w:t>$620,010.50</w:t>
            </w:r>
          </w:p>
        </w:tc>
        <w:tc>
          <w:tcPr>
            <w:tcW w:type="dxa" w:w="928"/>
          </w:tcPr>
          <w:p>
            <w:pPr>
              <w:spacing w:after="0"/>
              <w:jc w:val="left"/>
            </w:pPr>
          </w:p>
        </w:tc>
      </w:tr>
      <w:tr>
        <w:trPr>
          <w:cantSplit/>
        </w:trPr>
        <w:tc>
          <w:tcPr>
            <w:tcW w:type="dxa" w:w="1076"/>
          </w:tcPr>
          <w:p>
            <w:pPr>
              <w:spacing w:after="0"/>
              <w:jc w:val="left"/>
            </w:pPr>
            <w:r>
              <w:rPr>
                <w:sz w:val="16"/>
              </w:rPr>
              <w:t>2005-09-07</w:t>
            </w:r>
          </w:p>
        </w:tc>
        <w:tc>
          <w:tcPr>
            <w:tcW w:type="dxa" w:w="1076"/>
          </w:tcPr>
          <w:p>
            <w:pPr>
              <w:spacing w:after="0"/>
              <w:jc w:val="left"/>
            </w:pPr>
            <w:r>
              <w:rPr>
                <w:sz w:val="16"/>
              </w:rPr>
              <w:t>2005-08-29</w:t>
            </w:r>
          </w:p>
        </w:tc>
        <w:tc>
          <w:tcPr>
            <w:tcW w:type="dxa" w:w="1076"/>
          </w:tcPr>
          <w:p>
            <w:pPr>
              <w:spacing w:after="0"/>
              <w:jc w:val="left"/>
            </w:pPr>
            <w:r>
              <w:rPr>
                <w:sz w:val="16"/>
              </w:rPr>
              <w:t>EM-3229-NM</w:t>
            </w:r>
          </w:p>
        </w:tc>
        <w:tc>
          <w:tcPr>
            <w:tcW w:type="dxa" w:w="1447"/>
          </w:tcPr>
          <w:p>
            <w:pPr>
              <w:spacing w:after="0"/>
              <w:jc w:val="left"/>
            </w:pPr>
            <w:r>
              <w:rPr>
                <w:sz w:val="16"/>
              </w:rPr>
              <w:t>Emergency</w:t>
            </w:r>
          </w:p>
        </w:tc>
        <w:tc>
          <w:tcPr>
            <w:tcW w:type="dxa" w:w="3300"/>
          </w:tcPr>
          <w:p>
            <w:pPr>
              <w:spacing w:after="0"/>
              <w:jc w:val="left"/>
            </w:pPr>
            <w:r>
              <w:rPr>
                <w:sz w:val="16"/>
              </w:rPr>
              <w:t>Hurricane Katrina Evacuation</w:t>
            </w:r>
          </w:p>
        </w:tc>
        <w:tc>
          <w:tcPr>
            <w:tcW w:type="dxa" w:w="2373"/>
          </w:tcPr>
          <w:p>
            <w:pPr>
              <w:spacing w:after="0"/>
              <w:jc w:val="left"/>
            </w:pPr>
            <w:r>
              <w:rPr>
                <w:sz w:val="16"/>
              </w:rPr>
              <w:t>Hurricane: evacuation support, not a local hazard event; not counted</w:t>
            </w:r>
          </w:p>
        </w:tc>
        <w:tc>
          <w:tcPr>
            <w:tcW w:type="dxa" w:w="2837"/>
          </w:tcPr>
          <w:p>
            <w:pPr>
              <w:spacing w:after="0"/>
              <w:jc w:val="right"/>
            </w:pPr>
            <w:r>
              <w:rPr>
                <w:sz w:val="16"/>
              </w:rPr>
              <w:t>no Public Assistance recorded</w:t>
            </w:r>
          </w:p>
        </w:tc>
        <w:tc>
          <w:tcPr>
            <w:tcW w:type="dxa" w:w="928"/>
          </w:tcPr>
          <w:p>
            <w:pPr>
              <w:spacing w:after="0"/>
              <w:jc w:val="left"/>
            </w:pPr>
          </w:p>
        </w:tc>
      </w:tr>
      <w:tr>
        <w:trPr>
          <w:cantSplit/>
        </w:trPr>
        <w:tc>
          <w:tcPr>
            <w:tcW w:type="dxa" w:w="1076"/>
          </w:tcPr>
          <w:p>
            <w:pPr>
              <w:spacing w:after="0"/>
              <w:jc w:val="left"/>
            </w:pPr>
            <w:r>
              <w:rPr>
                <w:sz w:val="16"/>
              </w:rPr>
              <w:t>2000-05-13</w:t>
            </w:r>
          </w:p>
        </w:tc>
        <w:tc>
          <w:tcPr>
            <w:tcW w:type="dxa" w:w="1076"/>
          </w:tcPr>
          <w:p>
            <w:pPr>
              <w:spacing w:after="0"/>
              <w:jc w:val="left"/>
            </w:pPr>
            <w:r>
              <w:rPr>
                <w:sz w:val="16"/>
              </w:rPr>
              <w:t>2000-05-05</w:t>
            </w:r>
          </w:p>
        </w:tc>
        <w:tc>
          <w:tcPr>
            <w:tcW w:type="dxa" w:w="1076"/>
          </w:tcPr>
          <w:p>
            <w:pPr>
              <w:spacing w:after="0"/>
              <w:jc w:val="left"/>
            </w:pPr>
            <w:r>
              <w:rPr>
                <w:sz w:val="16"/>
              </w:rPr>
              <w:t>DR-1329-NM</w:t>
            </w:r>
          </w:p>
        </w:tc>
        <w:tc>
          <w:tcPr>
            <w:tcW w:type="dxa" w:w="1447"/>
          </w:tcPr>
          <w:p>
            <w:pPr>
              <w:spacing w:after="0"/>
              <w:jc w:val="left"/>
            </w:pPr>
            <w:r>
              <w:rPr>
                <w:sz w:val="16"/>
              </w:rPr>
              <w:t>Major disaster</w:t>
            </w:r>
          </w:p>
        </w:tc>
        <w:tc>
          <w:tcPr>
            <w:tcW w:type="dxa" w:w="3300"/>
          </w:tcPr>
          <w:p>
            <w:pPr>
              <w:spacing w:after="0"/>
              <w:jc w:val="left"/>
            </w:pPr>
            <w:r>
              <w:rPr>
                <w:sz w:val="16"/>
              </w:rPr>
              <w:t>Severe Forest Fire</w:t>
            </w:r>
          </w:p>
        </w:tc>
        <w:tc>
          <w:tcPr>
            <w:tcW w:type="dxa" w:w="2373"/>
          </w:tcPr>
          <w:p>
            <w:pPr>
              <w:spacing w:after="0"/>
              <w:jc w:val="left"/>
            </w:pPr>
            <w:r>
              <w:rPr>
                <w:sz w:val="16"/>
              </w:rPr>
              <w:t>Wildfire</w:t>
            </w:r>
          </w:p>
        </w:tc>
        <w:tc>
          <w:tcPr>
            <w:tcW w:type="dxa" w:w="2837"/>
          </w:tcPr>
          <w:p>
            <w:pPr>
              <w:spacing w:after="0"/>
              <w:jc w:val="right"/>
            </w:pPr>
            <w:r>
              <w:rPr>
                <w:sz w:val="16"/>
              </w:rPr>
              <w:t>PA not declared for this county</w:t>
            </w:r>
          </w:p>
        </w:tc>
        <w:tc>
          <w:tcPr>
            <w:tcW w:type="dxa" w:w="928"/>
          </w:tcPr>
          <w:p>
            <w:pPr>
              <w:spacing w:after="0"/>
              <w:jc w:val="left"/>
            </w:pPr>
          </w:p>
        </w:tc>
      </w:tr>
      <w:tr>
        <w:trPr>
          <w:cantSplit/>
        </w:trPr>
        <w:tc>
          <w:tcPr>
            <w:tcW w:type="dxa" w:w="1076"/>
          </w:tcPr>
          <w:p>
            <w:pPr>
              <w:spacing w:after="0"/>
              <w:jc w:val="left"/>
            </w:pPr>
            <w:r>
              <w:rPr>
                <w:sz w:val="16"/>
              </w:rPr>
              <w:t>2000-05-10</w:t>
            </w:r>
          </w:p>
        </w:tc>
        <w:tc>
          <w:tcPr>
            <w:tcW w:type="dxa" w:w="1076"/>
          </w:tcPr>
          <w:p>
            <w:pPr>
              <w:spacing w:after="0"/>
              <w:jc w:val="left"/>
            </w:pPr>
            <w:r>
              <w:rPr>
                <w:sz w:val="16"/>
              </w:rPr>
              <w:t>2000-05-05</w:t>
            </w:r>
          </w:p>
        </w:tc>
        <w:tc>
          <w:tcPr>
            <w:tcW w:type="dxa" w:w="1076"/>
          </w:tcPr>
          <w:p>
            <w:pPr>
              <w:spacing w:after="0"/>
              <w:jc w:val="left"/>
            </w:pPr>
            <w:r>
              <w:rPr>
                <w:sz w:val="16"/>
              </w:rPr>
              <w:t>EM-3154-NM</w:t>
            </w:r>
          </w:p>
        </w:tc>
        <w:tc>
          <w:tcPr>
            <w:tcW w:type="dxa" w:w="1447"/>
          </w:tcPr>
          <w:p>
            <w:pPr>
              <w:spacing w:after="0"/>
              <w:jc w:val="left"/>
            </w:pPr>
            <w:r>
              <w:rPr>
                <w:sz w:val="16"/>
              </w:rPr>
              <w:t>Emergency</w:t>
            </w:r>
          </w:p>
        </w:tc>
        <w:tc>
          <w:tcPr>
            <w:tcW w:type="dxa" w:w="3300"/>
          </w:tcPr>
          <w:p>
            <w:pPr>
              <w:spacing w:after="0"/>
              <w:jc w:val="left"/>
            </w:pPr>
            <w:r>
              <w:rPr>
                <w:sz w:val="16"/>
              </w:rPr>
              <w:t>Severe Fire Threats</w:t>
            </w:r>
          </w:p>
        </w:tc>
        <w:tc>
          <w:tcPr>
            <w:tcW w:type="dxa" w:w="2373"/>
          </w:tcPr>
          <w:p>
            <w:pPr>
              <w:spacing w:after="0"/>
              <w:jc w:val="left"/>
            </w:pPr>
            <w:r>
              <w:rPr>
                <w:sz w:val="16"/>
              </w:rPr>
              <w:t>Wildfire</w:t>
            </w:r>
          </w:p>
        </w:tc>
        <w:tc>
          <w:tcPr>
            <w:tcW w:type="dxa" w:w="2837"/>
          </w:tcPr>
          <w:p>
            <w:pPr>
              <w:spacing w:after="0"/>
              <w:jc w:val="right"/>
            </w:pPr>
            <w:r>
              <w:rPr>
                <w:sz w:val="16"/>
              </w:rPr>
              <w:t>no Public Assistance recorded</w:t>
            </w:r>
          </w:p>
        </w:tc>
        <w:tc>
          <w:tcPr>
            <w:tcW w:type="dxa" w:w="928"/>
          </w:tcPr>
          <w:p>
            <w:pPr>
              <w:spacing w:after="0"/>
              <w:jc w:val="left"/>
            </w:pPr>
            <w:r>
              <w:rPr>
                <w:sz w:val="16"/>
              </w:rPr>
              <w:t>same incident as DR-1329</w:t>
            </w:r>
          </w:p>
        </w:tc>
      </w:tr>
      <w:tr>
        <w:trPr>
          <w:cantSplit/>
        </w:trPr>
        <w:tc>
          <w:tcPr>
            <w:tcW w:type="dxa" w:w="1076"/>
          </w:tcPr>
          <w:p>
            <w:pPr>
              <w:spacing w:after="0"/>
              <w:jc w:val="left"/>
            </w:pPr>
            <w:r>
              <w:rPr>
                <w:sz w:val="16"/>
              </w:rPr>
              <w:t>1979-06-23</w:t>
            </w:r>
          </w:p>
        </w:tc>
        <w:tc>
          <w:tcPr>
            <w:tcW w:type="dxa" w:w="1076"/>
          </w:tcPr>
          <w:p>
            <w:pPr>
              <w:spacing w:after="0"/>
              <w:jc w:val="left"/>
            </w:pPr>
            <w:r>
              <w:rPr>
                <w:sz w:val="16"/>
              </w:rPr>
              <w:t>1979-06-23</w:t>
            </w:r>
          </w:p>
        </w:tc>
        <w:tc>
          <w:tcPr>
            <w:tcW w:type="dxa" w:w="1076"/>
          </w:tcPr>
          <w:p>
            <w:pPr>
              <w:spacing w:after="0"/>
              <w:jc w:val="left"/>
            </w:pPr>
            <w:r>
              <w:rPr>
                <w:sz w:val="16"/>
              </w:rPr>
              <w:t>DR-589-NM</w:t>
            </w:r>
          </w:p>
        </w:tc>
        <w:tc>
          <w:tcPr>
            <w:tcW w:type="dxa" w:w="1447"/>
          </w:tcPr>
          <w:p>
            <w:pPr>
              <w:spacing w:after="0"/>
              <w:jc w:val="left"/>
            </w:pPr>
            <w:r>
              <w:rPr>
                <w:sz w:val="16"/>
              </w:rPr>
              <w:t>Major disaster</w:t>
            </w:r>
          </w:p>
        </w:tc>
        <w:tc>
          <w:tcPr>
            <w:tcW w:type="dxa" w:w="3300"/>
          </w:tcPr>
          <w:p>
            <w:pPr>
              <w:spacing w:after="0"/>
              <w:jc w:val="left"/>
            </w:pPr>
            <w:r>
              <w:rPr>
                <w:sz w:val="16"/>
              </w:rPr>
              <w:t>Severe Storms, Snowmelt &amp; Flooding</w:t>
            </w:r>
          </w:p>
        </w:tc>
        <w:tc>
          <w:tcPr>
            <w:tcW w:type="dxa" w:w="2373"/>
          </w:tcPr>
          <w:p>
            <w:pPr>
              <w:spacing w:after="0"/>
              <w:jc w:val="left"/>
            </w:pPr>
            <w:r>
              <w:rPr>
                <w:sz w:val="16"/>
              </w:rPr>
              <w:t>Inland Flooding</w:t>
            </w:r>
          </w:p>
        </w:tc>
        <w:tc>
          <w:tcPr>
            <w:tcW w:type="dxa" w:w="2837"/>
          </w:tcPr>
          <w:p>
            <w:pPr>
              <w:spacing w:after="0"/>
              <w:jc w:val="right"/>
            </w:pPr>
            <w:r>
              <w:rPr>
                <w:sz w:val="16"/>
              </w:rPr>
              <w:t>no Public Assistance recorded</w:t>
            </w:r>
          </w:p>
        </w:tc>
        <w:tc>
          <w:tcPr>
            <w:tcW w:type="dxa" w:w="928"/>
          </w:tcPr>
          <w:p>
            <w:pPr>
              <w:spacing w:after="0"/>
              <w:jc w:val="left"/>
            </w:pPr>
          </w:p>
        </w:tc>
      </w:tr>
      <w:tr>
        <w:trPr>
          <w:cantSplit/>
        </w:trPr>
        <w:tc>
          <w:tcPr>
            <w:tcW w:type="dxa" w:w="1076"/>
          </w:tcPr>
          <w:p>
            <w:pPr>
              <w:spacing w:after="0"/>
              <w:jc w:val="left"/>
            </w:pPr>
            <w:r>
              <w:rPr>
                <w:sz w:val="16"/>
              </w:rPr>
              <w:t>1973-05-11</w:t>
            </w:r>
          </w:p>
        </w:tc>
        <w:tc>
          <w:tcPr>
            <w:tcW w:type="dxa" w:w="1076"/>
          </w:tcPr>
          <w:p>
            <w:pPr>
              <w:spacing w:after="0"/>
              <w:jc w:val="left"/>
            </w:pPr>
            <w:r>
              <w:rPr>
                <w:sz w:val="16"/>
              </w:rPr>
              <w:t>1973-05-11</w:t>
            </w:r>
          </w:p>
        </w:tc>
        <w:tc>
          <w:tcPr>
            <w:tcW w:type="dxa" w:w="1076"/>
          </w:tcPr>
          <w:p>
            <w:pPr>
              <w:spacing w:after="0"/>
              <w:jc w:val="left"/>
            </w:pPr>
            <w:r>
              <w:rPr>
                <w:sz w:val="16"/>
              </w:rPr>
              <w:t>DR-380-NM</w:t>
            </w:r>
          </w:p>
        </w:tc>
        <w:tc>
          <w:tcPr>
            <w:tcW w:type="dxa" w:w="1447"/>
          </w:tcPr>
          <w:p>
            <w:pPr>
              <w:spacing w:after="0"/>
              <w:jc w:val="left"/>
            </w:pPr>
            <w:r>
              <w:rPr>
                <w:sz w:val="16"/>
              </w:rPr>
              <w:t>Major disaster</w:t>
            </w:r>
          </w:p>
        </w:tc>
        <w:tc>
          <w:tcPr>
            <w:tcW w:type="dxa" w:w="3300"/>
          </w:tcPr>
          <w:p>
            <w:pPr>
              <w:spacing w:after="0"/>
              <w:jc w:val="left"/>
            </w:pPr>
            <w:r>
              <w:rPr>
                <w:sz w:val="16"/>
              </w:rPr>
              <w:t>Severe Storms, Snow Melt &amp; Flooding</w:t>
            </w:r>
          </w:p>
        </w:tc>
        <w:tc>
          <w:tcPr>
            <w:tcW w:type="dxa" w:w="2373"/>
          </w:tcPr>
          <w:p>
            <w:pPr>
              <w:spacing w:after="0"/>
              <w:jc w:val="left"/>
            </w:pPr>
            <w:r>
              <w:rPr>
                <w:sz w:val="16"/>
              </w:rPr>
              <w:t>Inland Flooding</w:t>
            </w:r>
          </w:p>
        </w:tc>
        <w:tc>
          <w:tcPr>
            <w:tcW w:type="dxa" w:w="2837"/>
          </w:tcPr>
          <w:p>
            <w:pPr>
              <w:spacing w:after="0"/>
              <w:jc w:val="right"/>
            </w:pPr>
            <w:r>
              <w:rPr>
                <w:sz w:val="16"/>
              </w:rPr>
              <w:t>no Public Assistance recorded</w:t>
            </w:r>
          </w:p>
        </w:tc>
        <w:tc>
          <w:tcPr>
            <w:tcW w:type="dxa" w:w="9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6"/>
        <w:gridCol w:w="2166"/>
        <w:gridCol w:w="2166"/>
        <w:gridCol w:w="2911"/>
        <w:gridCol w:w="1606"/>
        <w:gridCol w:w="3098"/>
      </w:tblGrid>
      <w:tr>
        <w:trPr>
          <w:cantSplit/>
          <w:tblHeader/>
        </w:trPr>
        <w:tc>
          <w:tcPr>
            <w:tcW w:type="dxa" w:w="2166"/>
            <w:shd w:val="clear" w:color="auto" w:fill="E8E8E8"/>
          </w:tcPr>
          <w:p>
            <w:pPr>
              <w:spacing w:after="0"/>
              <w:jc w:val="left"/>
            </w:pPr>
            <w:r>
              <w:rPr>
                <w:b/>
                <w:sz w:val="16"/>
              </w:rPr>
              <w:t>Declared</w:t>
            </w:r>
          </w:p>
        </w:tc>
        <w:tc>
          <w:tcPr>
            <w:tcW w:type="dxa" w:w="2166"/>
            <w:shd w:val="clear" w:color="auto" w:fill="E8E8E8"/>
          </w:tcPr>
          <w:p>
            <w:pPr>
              <w:spacing w:after="0"/>
              <w:jc w:val="left"/>
            </w:pPr>
            <w:r>
              <w:rPr>
                <w:b/>
                <w:sz w:val="16"/>
              </w:rPr>
              <w:t>Incident began</w:t>
            </w:r>
          </w:p>
        </w:tc>
        <w:tc>
          <w:tcPr>
            <w:tcW w:type="dxa" w:w="2166"/>
            <w:shd w:val="clear" w:color="auto" w:fill="E8E8E8"/>
          </w:tcPr>
          <w:p>
            <w:pPr>
              <w:spacing w:after="0"/>
              <w:jc w:val="left"/>
            </w:pPr>
            <w:r>
              <w:rPr>
                <w:b/>
                <w:sz w:val="16"/>
              </w:rPr>
              <w:t>FEMA number</w:t>
            </w:r>
          </w:p>
        </w:tc>
        <w:tc>
          <w:tcPr>
            <w:tcW w:type="dxa" w:w="2911"/>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3098"/>
            <w:shd w:val="clear" w:color="auto" w:fill="E8E8E8"/>
          </w:tcPr>
          <w:p>
            <w:pPr>
              <w:spacing w:after="0"/>
              <w:jc w:val="left"/>
            </w:pPr>
            <w:r>
              <w:rPr>
                <w:b/>
                <w:sz w:val="16"/>
              </w:rPr>
              <w:t>Mapped hazard</w:t>
            </w:r>
          </w:p>
        </w:tc>
      </w:tr>
      <w:tr>
        <w:trPr>
          <w:cantSplit/>
        </w:trPr>
        <w:tc>
          <w:tcPr>
            <w:tcW w:type="dxa" w:w="2166"/>
          </w:tcPr>
          <w:p>
            <w:pPr>
              <w:spacing w:after="0"/>
              <w:jc w:val="left"/>
            </w:pPr>
            <w:r>
              <w:rPr>
                <w:sz w:val="16"/>
              </w:rPr>
              <w:t>1998-07-02</w:t>
            </w:r>
          </w:p>
        </w:tc>
        <w:tc>
          <w:tcPr>
            <w:tcW w:type="dxa" w:w="2166"/>
          </w:tcPr>
          <w:p>
            <w:pPr>
              <w:spacing w:after="0"/>
              <w:jc w:val="left"/>
            </w:pPr>
            <w:r>
              <w:rPr>
                <w:sz w:val="16"/>
              </w:rPr>
              <w:t>1998-06-29</w:t>
            </w:r>
          </w:p>
        </w:tc>
        <w:tc>
          <w:tcPr>
            <w:tcW w:type="dxa" w:w="2166"/>
          </w:tcPr>
          <w:p>
            <w:pPr>
              <w:spacing w:after="0"/>
              <w:jc w:val="left"/>
            </w:pPr>
            <w:r>
              <w:rPr>
                <w:sz w:val="16"/>
              </w:rPr>
              <w:t>EM-3128-NM</w:t>
            </w:r>
          </w:p>
        </w:tc>
        <w:tc>
          <w:tcPr>
            <w:tcW w:type="dxa" w:w="2911"/>
          </w:tcPr>
          <w:p>
            <w:pPr>
              <w:spacing w:after="0"/>
              <w:jc w:val="left"/>
            </w:pPr>
            <w:r>
              <w:rPr>
                <w:sz w:val="16"/>
              </w:rPr>
              <w:t>Emergency</w:t>
            </w:r>
          </w:p>
        </w:tc>
        <w:tc>
          <w:tcPr>
            <w:tcW w:type="dxa" w:w="1606"/>
          </w:tcPr>
          <w:p>
            <w:pPr>
              <w:spacing w:after="0"/>
              <w:jc w:val="left"/>
            </w:pPr>
            <w:r>
              <w:rPr>
                <w:sz w:val="16"/>
              </w:rPr>
              <w:t>Extreme Fire Hazards</w:t>
            </w:r>
          </w:p>
        </w:tc>
        <w:tc>
          <w:tcPr>
            <w:tcW w:type="dxa" w:w="3098"/>
          </w:tcPr>
          <w:p>
            <w:pPr>
              <w:spacing w:after="0"/>
              <w:jc w:val="left"/>
            </w:pPr>
            <w:r>
              <w:rPr>
                <w:sz w:val="16"/>
              </w:rPr>
              <w:t>Wildfire</w:t>
            </w:r>
          </w:p>
        </w:tc>
      </w:tr>
      <w:tr>
        <w:trPr>
          <w:cantSplit/>
        </w:trPr>
        <w:tc>
          <w:tcPr>
            <w:tcW w:type="dxa" w:w="2166"/>
          </w:tcPr>
          <w:p>
            <w:pPr>
              <w:spacing w:after="0"/>
              <w:jc w:val="left"/>
            </w:pPr>
            <w:r>
              <w:rPr>
                <w:sz w:val="16"/>
              </w:rPr>
              <w:t>1955-08-15</w:t>
            </w:r>
          </w:p>
        </w:tc>
        <w:tc>
          <w:tcPr>
            <w:tcW w:type="dxa" w:w="2166"/>
          </w:tcPr>
          <w:p>
            <w:pPr>
              <w:spacing w:after="0"/>
              <w:jc w:val="left"/>
            </w:pPr>
            <w:r>
              <w:rPr>
                <w:sz w:val="16"/>
              </w:rPr>
              <w:t>1955-08-15</w:t>
            </w:r>
          </w:p>
        </w:tc>
        <w:tc>
          <w:tcPr>
            <w:tcW w:type="dxa" w:w="2166"/>
          </w:tcPr>
          <w:p>
            <w:pPr>
              <w:spacing w:after="0"/>
              <w:jc w:val="left"/>
            </w:pPr>
            <w:r>
              <w:rPr>
                <w:sz w:val="16"/>
              </w:rPr>
              <w:t>DR-38-NM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r>
        <w:trPr>
          <w:cantSplit/>
        </w:trPr>
        <w:tc>
          <w:tcPr>
            <w:tcW w:type="dxa" w:w="2166"/>
          </w:tcPr>
          <w:p>
            <w:pPr>
              <w:spacing w:after="0"/>
              <w:jc w:val="left"/>
            </w:pPr>
            <w:r>
              <w:rPr>
                <w:sz w:val="16"/>
              </w:rPr>
              <w:t>1954-10-13</w:t>
            </w:r>
          </w:p>
        </w:tc>
        <w:tc>
          <w:tcPr>
            <w:tcW w:type="dxa" w:w="2166"/>
          </w:tcPr>
          <w:p>
            <w:pPr>
              <w:spacing w:after="0"/>
              <w:jc w:val="left"/>
            </w:pPr>
            <w:r>
              <w:rPr>
                <w:sz w:val="16"/>
              </w:rPr>
              <w:t>1954-10-13</w:t>
            </w:r>
          </w:p>
        </w:tc>
        <w:tc>
          <w:tcPr>
            <w:tcW w:type="dxa" w:w="2166"/>
          </w:tcPr>
          <w:p>
            <w:pPr>
              <w:spacing w:after="0"/>
              <w:jc w:val="left"/>
            </w:pPr>
            <w:r>
              <w:rPr>
                <w:sz w:val="16"/>
              </w:rPr>
              <w:t>DR-27-NM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(1974-05-21 to 2003-05-10)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$34,979.43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4,979.43"/>
        <w:tblDescription w:val="Hazard Plain table b1d_pa_other"/>
      </w:tblPr>
      <w:tblGrid>
        <w:gridCol w:w="1840"/>
        <w:gridCol w:w="1840"/>
        <w:gridCol w:w="4375"/>
        <w:gridCol w:w="4217"/>
        <w:gridCol w:w="1840"/>
      </w:tblGrid>
      <w:tr>
        <w:trPr>
          <w:cantSplit/>
          <w:tblHeader/>
        </w:trPr>
        <w:tc>
          <w:tcPr>
            <w:tcW w:type="dxa" w:w="1840"/>
            <w:shd w:val="clear" w:color="auto" w:fill="E8E8E8"/>
          </w:tcPr>
          <w:p>
            <w:pPr>
              <w:spacing w:after="0"/>
              <w:jc w:val="left"/>
            </w:pPr>
            <w:r>
              <w:rPr>
                <w:b/>
                <w:sz w:val="16"/>
              </w:rPr>
              <w:t>FEMA number</w:t>
            </w:r>
          </w:p>
        </w:tc>
        <w:tc>
          <w:tcPr>
            <w:tcW w:type="dxa" w:w="1840"/>
            <w:shd w:val="clear" w:color="auto" w:fill="E8E8E8"/>
          </w:tcPr>
          <w:p>
            <w:pPr>
              <w:spacing w:after="0"/>
              <w:jc w:val="left"/>
            </w:pPr>
            <w:r>
              <w:rPr>
                <w:b/>
                <w:sz w:val="16"/>
              </w:rPr>
              <w:t>Declared</w:t>
            </w:r>
          </w:p>
        </w:tc>
        <w:tc>
          <w:tcPr>
            <w:tcW w:type="dxa" w:w="4375"/>
            <w:shd w:val="clear" w:color="auto" w:fill="E8E8E8"/>
          </w:tcPr>
          <w:p>
            <w:pPr>
              <w:spacing w:after="0"/>
              <w:jc w:val="left"/>
            </w:pPr>
            <w:r>
              <w:rPr>
                <w:b/>
                <w:sz w:val="16"/>
              </w:rPr>
              <w:t>Title</w:t>
            </w:r>
          </w:p>
        </w:tc>
        <w:tc>
          <w:tcPr>
            <w:tcW w:type="dxa" w:w="4217"/>
            <w:shd w:val="clear" w:color="auto" w:fill="E8E8E8"/>
          </w:tcPr>
          <w:p>
            <w:pPr>
              <w:spacing w:after="0"/>
              <w:jc w:val="left"/>
            </w:pPr>
            <w:r>
              <w:rPr>
                <w:b/>
                <w:sz w:val="16"/>
              </w:rPr>
              <w:t>Applicant</w:t>
            </w:r>
          </w:p>
        </w:tc>
        <w:tc>
          <w:tcPr>
            <w:tcW w:type="dxa" w:w="18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40"/>
          </w:tcPr>
          <w:p>
            <w:pPr>
              <w:spacing w:after="0"/>
              <w:jc w:val="left"/>
            </w:pPr>
            <w:r>
              <w:rPr>
                <w:sz w:val="16"/>
              </w:rPr>
              <w:t>DR-4197-NM</w:t>
            </w:r>
          </w:p>
        </w:tc>
        <w:tc>
          <w:tcPr>
            <w:tcW w:type="dxa" w:w="1840"/>
          </w:tcPr>
          <w:p>
            <w:pPr>
              <w:spacing w:after="0"/>
              <w:jc w:val="left"/>
            </w:pPr>
            <w:r>
              <w:rPr>
                <w:sz w:val="16"/>
              </w:rPr>
              <w:t>2014-10-06</w:t>
            </w:r>
          </w:p>
        </w:tc>
        <w:tc>
          <w:tcPr>
            <w:tcW w:type="dxa" w:w="4375"/>
          </w:tcPr>
          <w:p>
            <w:pPr>
              <w:spacing w:after="0"/>
              <w:jc w:val="left"/>
            </w:pPr>
            <w:r>
              <w:rPr>
                <w:sz w:val="16"/>
              </w:rPr>
              <w:t>Severe Storms and Flooding</w:t>
            </w:r>
          </w:p>
        </w:tc>
        <w:tc>
          <w:tcPr>
            <w:tcW w:type="dxa" w:w="4217"/>
          </w:tcPr>
          <w:p>
            <w:pPr>
              <w:spacing w:after="0"/>
              <w:jc w:val="left"/>
            </w:pPr>
            <w:r>
              <w:rPr>
                <w:sz w:val="16"/>
              </w:rPr>
              <w:t>ACEQUIA DE LA MESA PRIETA</w:t>
            </w:r>
          </w:p>
        </w:tc>
        <w:tc>
          <w:tcPr>
            <w:tcW w:type="dxa" w:w="1840"/>
          </w:tcPr>
          <w:p>
            <w:pPr>
              <w:spacing w:after="0"/>
              <w:jc w:val="right"/>
            </w:pPr>
            <w:r>
              <w:rPr>
                <w:sz w:val="16"/>
              </w:rPr>
              <w:t>$34,979.43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New Mexico county: 1 row, $6,157.13; listed on the New Mexico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57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36</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53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39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57</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68"/>
        <w:gridCol w:w="3455"/>
        <w:gridCol w:w="948"/>
        <w:gridCol w:w="1651"/>
        <w:gridCol w:w="1411"/>
        <w:gridCol w:w="312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68"/>
            <w:shd w:val="clear" w:color="auto" w:fill="E8E8E8"/>
          </w:tcPr>
          <w:p>
            <w:pPr>
              <w:spacing w:after="0"/>
              <w:jc w:val="left"/>
            </w:pPr>
            <w:r>
              <w:rPr>
                <w:b/>
                <w:sz w:val="16"/>
              </w:rPr>
              <w:t>Magnitude or extent</w:t>
            </w:r>
          </w:p>
        </w:tc>
        <w:tc>
          <w:tcPr>
            <w:tcW w:type="dxa" w:w="3455"/>
            <w:shd w:val="clear" w:color="auto" w:fill="E8E8E8"/>
          </w:tcPr>
          <w:p>
            <w:pPr>
              <w:spacing w:after="0"/>
              <w:jc w:val="left"/>
            </w:pPr>
            <w:r>
              <w:rPr>
                <w:b/>
                <w:sz w:val="16"/>
              </w:rPr>
              <w:t>Damage</w:t>
            </w:r>
          </w:p>
          <w:p>
            <w:pPr>
              <w:spacing w:after="0"/>
              <w:jc w:val="left"/>
            </w:pPr>
            <w:r>
              <w:rPr>
                <w:i/>
                <w:color w:val="555555"/>
                <w:sz w:val="14"/>
              </w:rPr>
              <w:t>nominal dollars</w:t>
            </w:r>
          </w:p>
        </w:tc>
        <w:tc>
          <w:tcPr>
            <w:tcW w:type="dxa" w:w="94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51"/>
            <w:shd w:val="clear" w:color="auto" w:fill="E8E8E8"/>
          </w:tcPr>
          <w:p>
            <w:pPr>
              <w:spacing w:after="0"/>
              <w:jc w:val="left"/>
            </w:pPr>
            <w:r>
              <w:rPr>
                <w:b/>
                <w:sz w:val="16"/>
              </w:rPr>
              <w:t>Location</w:t>
            </w:r>
          </w:p>
        </w:tc>
        <w:tc>
          <w:tcPr>
            <w:tcW w:type="dxa" w:w="1411"/>
            <w:shd w:val="clear" w:color="auto" w:fill="E8E8E8"/>
          </w:tcPr>
          <w:p>
            <w:pPr>
              <w:spacing w:after="0"/>
              <w:jc w:val="left"/>
            </w:pPr>
            <w:r>
              <w:rPr>
                <w:b/>
                <w:sz w:val="16"/>
              </w:rPr>
              <w:t>Flags</w:t>
            </w:r>
          </w:p>
        </w:tc>
        <w:tc>
          <w:tcPr>
            <w:tcW w:type="dxa" w:w="312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2025-07-31</w:t>
            </w:r>
          </w:p>
        </w:tc>
        <w:tc>
          <w:tcPr>
            <w:tcW w:type="dxa" w:w="1215"/>
          </w:tcPr>
          <w:p>
            <w:pPr>
              <w:spacing w:after="0"/>
              <w:jc w:val="left"/>
            </w:pPr>
            <w:r>
              <w:rPr>
                <w:sz w:val="16"/>
              </w:rPr>
              <w:t>Debris Flow</w:t>
            </w:r>
          </w:p>
        </w:tc>
        <w:tc>
          <w:tcPr>
            <w:tcW w:type="dxa" w:w="1268"/>
          </w:tcPr>
          <w:p>
            <w:pPr>
              <w:spacing w:after="0"/>
              <w:jc w:val="left"/>
            </w:pPr>
          </w:p>
        </w:tc>
        <w:tc>
          <w:tcPr>
            <w:tcW w:type="dxa" w:w="3455"/>
          </w:tcPr>
          <w:p>
            <w:pPr>
              <w:spacing w:after="0"/>
              <w:jc w:val="left"/>
            </w:pPr>
            <w:r>
              <w:rPr>
                <w:sz w:val="16"/>
              </w:rPr>
              <w:t>$50,000 property; $0 crops (2025 dollars)</w:t>
            </w:r>
          </w:p>
        </w:tc>
        <w:tc>
          <w:tcPr>
            <w:tcW w:type="dxa" w:w="948"/>
          </w:tcPr>
          <w:p>
            <w:pPr>
              <w:spacing w:after="0"/>
              <w:jc w:val="right"/>
            </w:pPr>
            <w:r>
              <w:rPr>
                <w:sz w:val="16"/>
              </w:rPr>
              <w:t>0, 0</w:t>
            </w:r>
          </w:p>
        </w:tc>
        <w:tc>
          <w:tcPr>
            <w:tcW w:type="dxa" w:w="1651"/>
          </w:tcPr>
          <w:p>
            <w:pPr>
              <w:spacing w:after="0"/>
              <w:jc w:val="left"/>
            </w:pPr>
            <w:r>
              <w:rPr>
                <w:sz w:val="16"/>
              </w:rPr>
              <w:t>RED RIVER</w:t>
            </w:r>
          </w:p>
        </w:tc>
        <w:tc>
          <w:tcPr>
            <w:tcW w:type="dxa" w:w="1411"/>
          </w:tcPr>
          <w:p>
            <w:pPr>
              <w:spacing w:after="0"/>
              <w:jc w:val="left"/>
            </w:pPr>
            <w:r>
              <w:rPr>
                <w:sz w:val="16"/>
              </w:rPr>
              <w:t>within last 5 years</w:t>
            </w:r>
          </w:p>
        </w:tc>
        <w:tc>
          <w:tcPr>
            <w:tcW w:type="dxa" w:w="3127"/>
          </w:tcPr>
          <w:p>
            <w:pPr>
              <w:spacing w:after="0"/>
              <w:jc w:val="left"/>
            </w:pPr>
            <w:r>
              <w:rPr>
                <w:sz w:val="16"/>
              </w:rPr>
              <w:t>B1-c worst recorded: Debris Flow</w:t>
            </w:r>
          </w:p>
        </w:tc>
      </w:tr>
      <w:tr>
        <w:trPr>
          <w:cantSplit/>
        </w:trPr>
        <w:tc>
          <w:tcPr>
            <w:tcW w:type="dxa" w:w="1037"/>
          </w:tcPr>
          <w:p>
            <w:pPr>
              <w:spacing w:after="0"/>
              <w:jc w:val="left"/>
            </w:pPr>
            <w:r>
              <w:rPr>
                <w:sz w:val="16"/>
              </w:rPr>
              <w:t>2025-01-20</w:t>
            </w:r>
          </w:p>
        </w:tc>
        <w:tc>
          <w:tcPr>
            <w:tcW w:type="dxa" w:w="1215"/>
          </w:tcPr>
          <w:p>
            <w:pPr>
              <w:spacing w:after="0"/>
              <w:jc w:val="left"/>
            </w:pPr>
            <w:r>
              <w:rPr>
                <w:sz w:val="16"/>
              </w:rPr>
              <w:t>Extreme Cold/Wind Chill</w:t>
            </w:r>
          </w:p>
        </w:tc>
        <w:tc>
          <w:tcPr>
            <w:tcW w:type="dxa" w:w="1268"/>
          </w:tcPr>
          <w:p>
            <w:pPr>
              <w:spacing w:after="0"/>
              <w:jc w:val="left"/>
            </w:pPr>
          </w:p>
        </w:tc>
        <w:tc>
          <w:tcPr>
            <w:tcW w:type="dxa" w:w="3455"/>
          </w:tcPr>
          <w:p>
            <w:pPr>
              <w:spacing w:after="0"/>
              <w:jc w:val="left"/>
            </w:pPr>
            <w:r>
              <w:rPr>
                <w:sz w:val="16"/>
              </w:rPr>
              <w:t>damage not reported</w:t>
            </w:r>
          </w:p>
        </w:tc>
        <w:tc>
          <w:tcPr>
            <w:tcW w:type="dxa" w:w="948"/>
          </w:tcPr>
          <w:p>
            <w:pPr>
              <w:spacing w:after="0"/>
              <w:jc w:val="right"/>
            </w:pPr>
            <w:r>
              <w:rPr>
                <w:sz w:val="16"/>
              </w:rPr>
              <w:t>0, 0</w:t>
            </w:r>
          </w:p>
        </w:tc>
        <w:tc>
          <w:tcPr>
            <w:tcW w:type="dxa" w:w="1651"/>
          </w:tcPr>
          <w:p>
            <w:pPr>
              <w:spacing w:after="0"/>
              <w:jc w:val="left"/>
            </w:pPr>
            <w:r>
              <w:rPr>
                <w:sz w:val="16"/>
              </w:rPr>
              <w:t>NWS zone NMZ213 (NORTHERN SANGRE DE CRISTO MOUNTAINS), zone-level</w:t>
            </w:r>
          </w:p>
        </w:tc>
        <w:tc>
          <w:tcPr>
            <w:tcW w:type="dxa" w:w="1411"/>
          </w:tcPr>
          <w:p>
            <w:pPr>
              <w:spacing w:after="0"/>
              <w:jc w:val="left"/>
            </w:pPr>
            <w:r>
              <w:rPr>
                <w:sz w:val="16"/>
              </w:rPr>
              <w:t>within last 5 years</w:t>
            </w:r>
          </w:p>
        </w:tc>
        <w:tc>
          <w:tcPr>
            <w:tcW w:type="dxa" w:w="312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2023-02-22</w:t>
            </w:r>
          </w:p>
        </w:tc>
        <w:tc>
          <w:tcPr>
            <w:tcW w:type="dxa" w:w="1215"/>
          </w:tcPr>
          <w:p>
            <w:pPr>
              <w:spacing w:after="0"/>
              <w:jc w:val="left"/>
            </w:pPr>
            <w:r>
              <w:rPr>
                <w:sz w:val="16"/>
              </w:rPr>
              <w:t>Avalanche</w:t>
            </w:r>
          </w:p>
        </w:tc>
        <w:tc>
          <w:tcPr>
            <w:tcW w:type="dxa" w:w="1268"/>
          </w:tcPr>
          <w:p>
            <w:pPr>
              <w:spacing w:after="0"/>
              <w:jc w:val="left"/>
            </w:pPr>
          </w:p>
        </w:tc>
        <w:tc>
          <w:tcPr>
            <w:tcW w:type="dxa" w:w="3455"/>
          </w:tcPr>
          <w:p>
            <w:pPr>
              <w:spacing w:after="0"/>
              <w:jc w:val="left"/>
            </w:pPr>
            <w:r>
              <w:rPr>
                <w:sz w:val="16"/>
              </w:rPr>
              <w:t>$2,000 property; crops not reported (zone total, 2023 dollars)</w:t>
            </w:r>
          </w:p>
        </w:tc>
        <w:tc>
          <w:tcPr>
            <w:tcW w:type="dxa" w:w="948"/>
          </w:tcPr>
          <w:p>
            <w:pPr>
              <w:spacing w:after="0"/>
              <w:jc w:val="right"/>
            </w:pPr>
            <w:r>
              <w:rPr>
                <w:sz w:val="16"/>
              </w:rPr>
              <w:t>0, 0</w:t>
            </w:r>
          </w:p>
        </w:tc>
        <w:tc>
          <w:tcPr>
            <w:tcW w:type="dxa" w:w="1651"/>
          </w:tcPr>
          <w:p>
            <w:pPr>
              <w:spacing w:after="0"/>
              <w:jc w:val="left"/>
            </w:pPr>
            <w:r>
              <w:rPr>
                <w:sz w:val="16"/>
              </w:rPr>
              <w:t>NWS zone NMZ213 (NORTHERN SANGRE DE CRISTO MOUNTAINS), zone-level</w:t>
            </w:r>
          </w:p>
        </w:tc>
        <w:tc>
          <w:tcPr>
            <w:tcW w:type="dxa" w:w="1411"/>
          </w:tcPr>
          <w:p>
            <w:pPr>
              <w:spacing w:after="0"/>
              <w:jc w:val="left"/>
            </w:pPr>
            <w:r>
              <w:rPr>
                <w:sz w:val="16"/>
              </w:rPr>
              <w:t>within last 5 years</w:t>
            </w:r>
          </w:p>
        </w:tc>
        <w:tc>
          <w:tcPr>
            <w:tcW w:type="dxa" w:w="3127"/>
          </w:tcPr>
          <w:p>
            <w:pPr>
              <w:spacing w:after="0"/>
              <w:jc w:val="left"/>
            </w:pPr>
            <w:r>
              <w:rPr>
                <w:sz w:val="16"/>
              </w:rPr>
              <w:t>B1-c worst recorded: Avalanche</w:t>
            </w:r>
          </w:p>
        </w:tc>
      </w:tr>
      <w:tr>
        <w:trPr>
          <w:cantSplit/>
        </w:trPr>
        <w:tc>
          <w:tcPr>
            <w:tcW w:type="dxa" w:w="1037"/>
          </w:tcPr>
          <w:p>
            <w:pPr>
              <w:spacing w:after="0"/>
              <w:jc w:val="left"/>
            </w:pPr>
            <w:r>
              <w:rPr>
                <w:sz w:val="16"/>
              </w:rPr>
              <w:t>2021-12-15</w:t>
            </w:r>
          </w:p>
        </w:tc>
        <w:tc>
          <w:tcPr>
            <w:tcW w:type="dxa" w:w="1215"/>
          </w:tcPr>
          <w:p>
            <w:pPr>
              <w:spacing w:after="0"/>
              <w:jc w:val="left"/>
            </w:pPr>
            <w:r>
              <w:rPr>
                <w:sz w:val="16"/>
              </w:rPr>
              <w:t>Thunderstorm Wind</w:t>
            </w:r>
          </w:p>
        </w:tc>
        <w:tc>
          <w:tcPr>
            <w:tcW w:type="dxa" w:w="1268"/>
          </w:tcPr>
          <w:p>
            <w:pPr>
              <w:spacing w:after="0"/>
              <w:jc w:val="left"/>
            </w:pPr>
            <w:r>
              <w:rPr>
                <w:sz w:val="16"/>
              </w:rPr>
              <w:t>78 kt (90 mph) estimated gust</w:t>
            </w:r>
          </w:p>
        </w:tc>
        <w:tc>
          <w:tcPr>
            <w:tcW w:type="dxa" w:w="3455"/>
          </w:tcPr>
          <w:p>
            <w:pPr>
              <w:spacing w:after="0"/>
              <w:jc w:val="left"/>
            </w:pPr>
            <w:r>
              <w:rPr>
                <w:sz w:val="16"/>
              </w:rPr>
              <w:t>$5,000,000 property; $0 crops (2021 dollars)</w:t>
            </w:r>
          </w:p>
        </w:tc>
        <w:tc>
          <w:tcPr>
            <w:tcW w:type="dxa" w:w="948"/>
          </w:tcPr>
          <w:p>
            <w:pPr>
              <w:spacing w:after="0"/>
              <w:jc w:val="right"/>
            </w:pPr>
            <w:r>
              <w:rPr>
                <w:sz w:val="16"/>
              </w:rPr>
              <w:t>0, 0</w:t>
            </w:r>
          </w:p>
        </w:tc>
        <w:tc>
          <w:tcPr>
            <w:tcW w:type="dxa" w:w="1651"/>
          </w:tcPr>
          <w:p>
            <w:pPr>
              <w:spacing w:after="0"/>
              <w:jc w:val="left"/>
            </w:pPr>
            <w:r>
              <w:rPr>
                <w:sz w:val="16"/>
              </w:rPr>
              <w:t>TAOS to EL PRADO</w:t>
            </w:r>
          </w:p>
        </w:tc>
        <w:tc>
          <w:tcPr>
            <w:tcW w:type="dxa" w:w="1411"/>
          </w:tcPr>
          <w:p>
            <w:pPr>
              <w:spacing w:after="0"/>
              <w:jc w:val="left"/>
            </w:pPr>
            <w:r>
              <w:rPr>
                <w:sz w:val="16"/>
              </w:rPr>
              <w:t>within last 5 years</w:t>
            </w:r>
          </w:p>
        </w:tc>
        <w:tc>
          <w:tcPr>
            <w:tcW w:type="dxa" w:w="3127"/>
          </w:tcPr>
          <w:p>
            <w:pPr>
              <w:spacing w:after="0"/>
              <w:jc w:val="left"/>
            </w:pPr>
            <w:r>
              <w:rPr>
                <w:sz w:val="16"/>
              </w:rPr>
              <w:t>B1-c worst recorded: Thunderstorm Wind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268"/>
          </w:tcPr>
          <w:p>
            <w:pPr>
              <w:spacing w:after="0"/>
              <w:jc w:val="left"/>
            </w:pPr>
            <w:r>
              <w:rPr>
                <w:sz w:val="16"/>
              </w:rPr>
              <w:t>90 kt (104 mph) measured gust</w:t>
            </w:r>
          </w:p>
        </w:tc>
        <w:tc>
          <w:tcPr>
            <w:tcW w:type="dxa" w:w="3455"/>
          </w:tcPr>
          <w:p>
            <w:pPr>
              <w:spacing w:after="0"/>
              <w:jc w:val="left"/>
            </w:pPr>
            <w:r>
              <w:rPr>
                <w:sz w:val="16"/>
              </w:rPr>
              <w:t>$2,500,000 property; $0 crops (zone total, 2021 dollars)</w:t>
            </w:r>
          </w:p>
        </w:tc>
        <w:tc>
          <w:tcPr>
            <w:tcW w:type="dxa" w:w="948"/>
          </w:tcPr>
          <w:p>
            <w:pPr>
              <w:spacing w:after="0"/>
              <w:jc w:val="right"/>
            </w:pPr>
            <w:r>
              <w:rPr>
                <w:sz w:val="16"/>
              </w:rPr>
              <w:t>0, 0</w:t>
            </w:r>
          </w:p>
        </w:tc>
        <w:tc>
          <w:tcPr>
            <w:tcW w:type="dxa" w:w="1651"/>
          </w:tcPr>
          <w:p>
            <w:pPr>
              <w:spacing w:after="0"/>
              <w:jc w:val="left"/>
            </w:pPr>
            <w:r>
              <w:rPr>
                <w:sz w:val="16"/>
              </w:rPr>
              <w:t>NWS zone NMZ213 (NORTHERN SANGRE DE CRISTO MOUNTAINS), zone-level</w:t>
            </w:r>
          </w:p>
        </w:tc>
        <w:tc>
          <w:tcPr>
            <w:tcW w:type="dxa" w:w="1411"/>
          </w:tcPr>
          <w:p>
            <w:pPr>
              <w:spacing w:after="0"/>
              <w:jc w:val="left"/>
            </w:pPr>
            <w:r>
              <w:rPr>
                <w:sz w:val="16"/>
              </w:rPr>
              <w:t>within last 5 years</w:t>
            </w:r>
          </w:p>
        </w:tc>
        <w:tc>
          <w:tcPr>
            <w:tcW w:type="dxa" w:w="3127"/>
          </w:tcPr>
          <w:p>
            <w:pPr>
              <w:spacing w:after="0"/>
              <w:jc w:val="left"/>
            </w:pPr>
            <w:r>
              <w:rPr>
                <w:sz w:val="16"/>
              </w:rPr>
              <w:t>B1-c worst recorded: High Wind and Strong Wind</w:t>
            </w:r>
          </w:p>
        </w:tc>
      </w:tr>
      <w:tr>
        <w:trPr>
          <w:cantSplit/>
        </w:trPr>
        <w:tc>
          <w:tcPr>
            <w:tcW w:type="dxa" w:w="1037"/>
          </w:tcPr>
          <w:p>
            <w:pPr>
              <w:spacing w:after="0"/>
              <w:jc w:val="left"/>
            </w:pPr>
            <w:r>
              <w:rPr>
                <w:sz w:val="16"/>
              </w:rPr>
              <w:t>2021-07-21</w:t>
            </w:r>
          </w:p>
        </w:tc>
        <w:tc>
          <w:tcPr>
            <w:tcW w:type="dxa" w:w="1215"/>
          </w:tcPr>
          <w:p>
            <w:pPr>
              <w:spacing w:after="0"/>
              <w:jc w:val="left"/>
            </w:pPr>
            <w:r>
              <w:rPr>
                <w:sz w:val="16"/>
              </w:rPr>
              <w:t>Flash Flood</w:t>
            </w:r>
          </w:p>
        </w:tc>
        <w:tc>
          <w:tcPr>
            <w:tcW w:type="dxa" w:w="1268"/>
          </w:tcPr>
          <w:p>
            <w:pPr>
              <w:spacing w:after="0"/>
              <w:jc w:val="left"/>
            </w:pPr>
          </w:p>
        </w:tc>
        <w:tc>
          <w:tcPr>
            <w:tcW w:type="dxa" w:w="3455"/>
          </w:tcPr>
          <w:p>
            <w:pPr>
              <w:spacing w:after="0"/>
              <w:jc w:val="left"/>
            </w:pPr>
            <w:r>
              <w:rPr>
                <w:sz w:val="16"/>
              </w:rPr>
              <w:t>$500,000 property; $0 crops (2021 dollars)</w:t>
            </w:r>
          </w:p>
        </w:tc>
        <w:tc>
          <w:tcPr>
            <w:tcW w:type="dxa" w:w="948"/>
          </w:tcPr>
          <w:p>
            <w:pPr>
              <w:spacing w:after="0"/>
              <w:jc w:val="right"/>
            </w:pPr>
            <w:r>
              <w:rPr>
                <w:sz w:val="16"/>
              </w:rPr>
              <w:t>0, 0</w:t>
            </w:r>
          </w:p>
        </w:tc>
        <w:tc>
          <w:tcPr>
            <w:tcW w:type="dxa" w:w="1651"/>
          </w:tcPr>
          <w:p>
            <w:pPr>
              <w:spacing w:after="0"/>
              <w:jc w:val="left"/>
            </w:pPr>
            <w:r>
              <w:rPr>
                <w:sz w:val="16"/>
              </w:rPr>
              <w:t>VADITO to PICURIS PUEBLO</w:t>
            </w:r>
          </w:p>
        </w:tc>
        <w:tc>
          <w:tcPr>
            <w:tcW w:type="dxa" w:w="1411"/>
          </w:tcPr>
          <w:p>
            <w:pPr>
              <w:spacing w:after="0"/>
              <w:jc w:val="left"/>
            </w:pPr>
          </w:p>
        </w:tc>
        <w:tc>
          <w:tcPr>
            <w:tcW w:type="dxa" w:w="312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2020-09-08</w:t>
            </w:r>
          </w:p>
        </w:tc>
        <w:tc>
          <w:tcPr>
            <w:tcW w:type="dxa" w:w="1215"/>
          </w:tcPr>
          <w:p>
            <w:pPr>
              <w:spacing w:after="0"/>
              <w:jc w:val="left"/>
            </w:pPr>
            <w:r>
              <w:rPr>
                <w:sz w:val="16"/>
              </w:rPr>
              <w:t>Winter Storm</w:t>
            </w:r>
          </w:p>
        </w:tc>
        <w:tc>
          <w:tcPr>
            <w:tcW w:type="dxa" w:w="1268"/>
          </w:tcPr>
          <w:p>
            <w:pPr>
              <w:spacing w:after="0"/>
              <w:jc w:val="left"/>
            </w:pPr>
          </w:p>
        </w:tc>
        <w:tc>
          <w:tcPr>
            <w:tcW w:type="dxa" w:w="3455"/>
          </w:tcPr>
          <w:p>
            <w:pPr>
              <w:spacing w:after="0"/>
              <w:jc w:val="left"/>
            </w:pPr>
            <w:r>
              <w:rPr>
                <w:sz w:val="16"/>
              </w:rPr>
              <w:t>$50,000 property; $0 crops (zone total, 2020 dollars)</w:t>
            </w:r>
          </w:p>
        </w:tc>
        <w:tc>
          <w:tcPr>
            <w:tcW w:type="dxa" w:w="948"/>
          </w:tcPr>
          <w:p>
            <w:pPr>
              <w:spacing w:after="0"/>
              <w:jc w:val="right"/>
            </w:pPr>
            <w:r>
              <w:rPr>
                <w:sz w:val="16"/>
              </w:rPr>
              <w:t>0, 0</w:t>
            </w:r>
          </w:p>
        </w:tc>
        <w:tc>
          <w:tcPr>
            <w:tcW w:type="dxa" w:w="1651"/>
          </w:tcPr>
          <w:p>
            <w:pPr>
              <w:spacing w:after="0"/>
              <w:jc w:val="left"/>
            </w:pPr>
            <w:r>
              <w:rPr>
                <w:sz w:val="16"/>
              </w:rPr>
              <w:t>NWS zone NMZ210 (TUSAS MOUNTAINS INCLUDING CHAMA), zone-level</w:t>
            </w:r>
          </w:p>
        </w:tc>
        <w:tc>
          <w:tcPr>
            <w:tcW w:type="dxa" w:w="1411"/>
          </w:tcPr>
          <w:p>
            <w:pPr>
              <w:spacing w:after="0"/>
              <w:jc w:val="left"/>
            </w:pPr>
          </w:p>
        </w:tc>
        <w:tc>
          <w:tcPr>
            <w:tcW w:type="dxa" w:w="312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2020-04-01</w:t>
            </w:r>
          </w:p>
        </w:tc>
        <w:tc>
          <w:tcPr>
            <w:tcW w:type="dxa" w:w="1215"/>
          </w:tcPr>
          <w:p>
            <w:pPr>
              <w:spacing w:after="0"/>
              <w:jc w:val="left"/>
            </w:pPr>
            <w:r>
              <w:rPr>
                <w:sz w:val="16"/>
              </w:rPr>
              <w:t>Drought</w:t>
            </w:r>
          </w:p>
        </w:tc>
        <w:tc>
          <w:tcPr>
            <w:tcW w:type="dxa" w:w="1268"/>
          </w:tcPr>
          <w:p>
            <w:pPr>
              <w:spacing w:after="0"/>
              <w:jc w:val="left"/>
            </w:pPr>
          </w:p>
        </w:tc>
        <w:tc>
          <w:tcPr>
            <w:tcW w:type="dxa" w:w="3455"/>
          </w:tcPr>
          <w:p>
            <w:pPr>
              <w:spacing w:after="0"/>
              <w:jc w:val="left"/>
            </w:pPr>
            <w:r>
              <w:rPr>
                <w:sz w:val="16"/>
              </w:rPr>
              <w:t>damage not reported</w:t>
            </w:r>
          </w:p>
        </w:tc>
        <w:tc>
          <w:tcPr>
            <w:tcW w:type="dxa" w:w="948"/>
          </w:tcPr>
          <w:p>
            <w:pPr>
              <w:spacing w:after="0"/>
              <w:jc w:val="right"/>
            </w:pPr>
            <w:r>
              <w:rPr>
                <w:sz w:val="16"/>
              </w:rPr>
              <w:t>0, 0</w:t>
            </w:r>
          </w:p>
        </w:tc>
        <w:tc>
          <w:tcPr>
            <w:tcW w:type="dxa" w:w="1651"/>
          </w:tcPr>
          <w:p>
            <w:pPr>
              <w:spacing w:after="0"/>
              <w:jc w:val="left"/>
            </w:pPr>
            <w:r>
              <w:rPr>
                <w:sz w:val="16"/>
              </w:rPr>
              <w:t>NWS zone NMZ210 (TUSAS MOUNTAINS INCLUDING CHAMA), zone-level</w:t>
            </w:r>
          </w:p>
        </w:tc>
        <w:tc>
          <w:tcPr>
            <w:tcW w:type="dxa" w:w="1411"/>
          </w:tcPr>
          <w:p>
            <w:pPr>
              <w:spacing w:after="0"/>
              <w:jc w:val="left"/>
            </w:pPr>
          </w:p>
        </w:tc>
        <w:tc>
          <w:tcPr>
            <w:tcW w:type="dxa" w:w="3127"/>
          </w:tcPr>
          <w:p>
            <w:pPr>
              <w:spacing w:after="0"/>
              <w:jc w:val="left"/>
            </w:pPr>
            <w:r>
              <w:rPr>
                <w:sz w:val="16"/>
              </w:rPr>
              <w:t>B1-c worst recorded: Drought</w:t>
            </w:r>
          </w:p>
        </w:tc>
      </w:tr>
      <w:tr>
        <w:trPr>
          <w:cantSplit/>
        </w:trPr>
        <w:tc>
          <w:tcPr>
            <w:tcW w:type="dxa" w:w="1037"/>
          </w:tcPr>
          <w:p>
            <w:pPr>
              <w:spacing w:after="0"/>
              <w:jc w:val="left"/>
            </w:pPr>
            <w:r>
              <w:rPr>
                <w:sz w:val="16"/>
              </w:rPr>
              <w:t>2009-07-13</w:t>
            </w:r>
          </w:p>
        </w:tc>
        <w:tc>
          <w:tcPr>
            <w:tcW w:type="dxa" w:w="1215"/>
          </w:tcPr>
          <w:p>
            <w:pPr>
              <w:spacing w:after="0"/>
              <w:jc w:val="left"/>
            </w:pPr>
            <w:r>
              <w:rPr>
                <w:sz w:val="16"/>
              </w:rPr>
              <w:t>Tornado</w:t>
            </w:r>
          </w:p>
        </w:tc>
        <w:tc>
          <w:tcPr>
            <w:tcW w:type="dxa" w:w="1268"/>
          </w:tcPr>
          <w:p>
            <w:pPr>
              <w:spacing w:after="0"/>
              <w:jc w:val="left"/>
            </w:pPr>
            <w:r>
              <w:rPr>
                <w:sz w:val="16"/>
              </w:rPr>
              <w:t>EF0, 0.1 mi within this county, 10 yd wide</w:t>
            </w:r>
          </w:p>
        </w:tc>
        <w:tc>
          <w:tcPr>
            <w:tcW w:type="dxa" w:w="3455"/>
          </w:tcPr>
          <w:p>
            <w:pPr>
              <w:spacing w:after="0"/>
              <w:jc w:val="left"/>
            </w:pPr>
            <w:r>
              <w:rPr>
                <w:sz w:val="16"/>
              </w:rPr>
              <w:t>$10,000 property; $0 crops (2009 dollars)</w:t>
            </w:r>
          </w:p>
        </w:tc>
        <w:tc>
          <w:tcPr>
            <w:tcW w:type="dxa" w:w="948"/>
          </w:tcPr>
          <w:p>
            <w:pPr>
              <w:spacing w:after="0"/>
              <w:jc w:val="right"/>
            </w:pPr>
            <w:r>
              <w:rPr>
                <w:sz w:val="16"/>
              </w:rPr>
              <w:t>0, 0</w:t>
            </w:r>
          </w:p>
        </w:tc>
        <w:tc>
          <w:tcPr>
            <w:tcW w:type="dxa" w:w="1651"/>
          </w:tcPr>
          <w:p>
            <w:pPr>
              <w:spacing w:after="0"/>
              <w:jc w:val="left"/>
            </w:pPr>
            <w:r>
              <w:rPr>
                <w:sz w:val="16"/>
              </w:rPr>
              <w:t>TRES PIEDRAS</w:t>
            </w:r>
          </w:p>
        </w:tc>
        <w:tc>
          <w:tcPr>
            <w:tcW w:type="dxa" w:w="1411"/>
          </w:tcPr>
          <w:p>
            <w:pPr>
              <w:spacing w:after="0"/>
              <w:jc w:val="left"/>
            </w:pPr>
          </w:p>
        </w:tc>
        <w:tc>
          <w:tcPr>
            <w:tcW w:type="dxa" w:w="3127"/>
          </w:tcPr>
          <w:p>
            <w:pPr>
              <w:spacing w:after="0"/>
              <w:jc w:val="left"/>
            </w:pPr>
            <w:r>
              <w:rPr>
                <w:sz w:val="16"/>
              </w:rPr>
              <w:t>B1-c worst recorded: Tornado</w:t>
            </w:r>
          </w:p>
        </w:tc>
      </w:tr>
      <w:tr>
        <w:trPr>
          <w:cantSplit/>
        </w:trPr>
        <w:tc>
          <w:tcPr>
            <w:tcW w:type="dxa" w:w="1037"/>
          </w:tcPr>
          <w:p>
            <w:pPr>
              <w:spacing w:after="0"/>
              <w:jc w:val="left"/>
            </w:pPr>
            <w:r>
              <w:rPr>
                <w:sz w:val="16"/>
              </w:rPr>
              <w:t>1999-09-14</w:t>
            </w:r>
          </w:p>
        </w:tc>
        <w:tc>
          <w:tcPr>
            <w:tcW w:type="dxa" w:w="1215"/>
          </w:tcPr>
          <w:p>
            <w:pPr>
              <w:spacing w:after="0"/>
              <w:jc w:val="left"/>
            </w:pPr>
            <w:r>
              <w:rPr>
                <w:sz w:val="16"/>
              </w:rPr>
              <w:t>Lightning</w:t>
            </w:r>
          </w:p>
        </w:tc>
        <w:tc>
          <w:tcPr>
            <w:tcW w:type="dxa" w:w="1268"/>
          </w:tcPr>
          <w:p>
            <w:pPr>
              <w:spacing w:after="0"/>
              <w:jc w:val="left"/>
            </w:pPr>
          </w:p>
        </w:tc>
        <w:tc>
          <w:tcPr>
            <w:tcW w:type="dxa" w:w="3455"/>
          </w:tcPr>
          <w:p>
            <w:pPr>
              <w:spacing w:after="0"/>
              <w:jc w:val="left"/>
            </w:pPr>
            <w:r>
              <w:rPr>
                <w:sz w:val="16"/>
              </w:rPr>
              <w:t>damage not reported</w:t>
            </w:r>
          </w:p>
        </w:tc>
        <w:tc>
          <w:tcPr>
            <w:tcW w:type="dxa" w:w="948"/>
          </w:tcPr>
          <w:p>
            <w:pPr>
              <w:spacing w:after="0"/>
              <w:jc w:val="right"/>
            </w:pPr>
            <w:r>
              <w:rPr>
                <w:sz w:val="16"/>
              </w:rPr>
              <w:t>0, 1</w:t>
            </w:r>
          </w:p>
        </w:tc>
        <w:tc>
          <w:tcPr>
            <w:tcW w:type="dxa" w:w="1651"/>
          </w:tcPr>
          <w:p>
            <w:pPr>
              <w:spacing w:after="0"/>
              <w:jc w:val="left"/>
            </w:pPr>
            <w:r>
              <w:rPr>
                <w:sz w:val="16"/>
              </w:rPr>
              <w:t>RED RIVER</w:t>
            </w:r>
          </w:p>
        </w:tc>
        <w:tc>
          <w:tcPr>
            <w:tcW w:type="dxa" w:w="1411"/>
          </w:tcPr>
          <w:p>
            <w:pPr>
              <w:spacing w:after="0"/>
              <w:jc w:val="left"/>
            </w:pPr>
          </w:p>
        </w:tc>
        <w:tc>
          <w:tcPr>
            <w:tcW w:type="dxa" w:w="3127"/>
          </w:tcPr>
          <w:p>
            <w:pPr>
              <w:spacing w:after="0"/>
              <w:jc w:val="left"/>
            </w:pPr>
            <w:r>
              <w:rPr>
                <w:sz w:val="16"/>
              </w:rPr>
              <w:t>deaths or injuries recorded</w:t>
            </w:r>
          </w:p>
        </w:tc>
      </w:tr>
      <w:tr>
        <w:trPr>
          <w:cantSplit/>
        </w:trPr>
        <w:tc>
          <w:tcPr>
            <w:tcW w:type="dxa" w:w="1037"/>
          </w:tcPr>
          <w:p>
            <w:pPr>
              <w:spacing w:after="0"/>
              <w:jc w:val="left"/>
            </w:pPr>
            <w:r>
              <w:rPr>
                <w:sz w:val="16"/>
              </w:rPr>
              <w:t>1997-12-28</w:t>
            </w:r>
          </w:p>
        </w:tc>
        <w:tc>
          <w:tcPr>
            <w:tcW w:type="dxa" w:w="1215"/>
          </w:tcPr>
          <w:p>
            <w:pPr>
              <w:spacing w:after="0"/>
              <w:jc w:val="left"/>
            </w:pPr>
            <w:r>
              <w:rPr>
                <w:sz w:val="16"/>
              </w:rPr>
              <w:t>Cold/Wind Chill</w:t>
            </w:r>
          </w:p>
        </w:tc>
        <w:tc>
          <w:tcPr>
            <w:tcW w:type="dxa" w:w="1268"/>
          </w:tcPr>
          <w:p>
            <w:pPr>
              <w:spacing w:after="0"/>
              <w:jc w:val="left"/>
            </w:pPr>
          </w:p>
        </w:tc>
        <w:tc>
          <w:tcPr>
            <w:tcW w:type="dxa" w:w="3455"/>
          </w:tcPr>
          <w:p>
            <w:pPr>
              <w:spacing w:after="0"/>
              <w:jc w:val="left"/>
            </w:pPr>
            <w:r>
              <w:rPr>
                <w:sz w:val="16"/>
              </w:rPr>
              <w:t>damage not reported</w:t>
            </w:r>
          </w:p>
        </w:tc>
        <w:tc>
          <w:tcPr>
            <w:tcW w:type="dxa" w:w="948"/>
          </w:tcPr>
          <w:p>
            <w:pPr>
              <w:spacing w:after="0"/>
              <w:jc w:val="right"/>
            </w:pPr>
            <w:r>
              <w:rPr>
                <w:sz w:val="16"/>
              </w:rPr>
              <w:t>1, 0</w:t>
            </w:r>
          </w:p>
        </w:tc>
        <w:tc>
          <w:tcPr>
            <w:tcW w:type="dxa" w:w="1651"/>
          </w:tcPr>
          <w:p>
            <w:pPr>
              <w:spacing w:after="0"/>
              <w:jc w:val="left"/>
            </w:pPr>
            <w:r>
              <w:rPr>
                <w:sz w:val="16"/>
              </w:rPr>
              <w:t>TAOS</w:t>
            </w:r>
          </w:p>
        </w:tc>
        <w:tc>
          <w:tcPr>
            <w:tcW w:type="dxa" w:w="1411"/>
          </w:tcPr>
          <w:p>
            <w:pPr>
              <w:spacing w:after="0"/>
              <w:jc w:val="left"/>
            </w:pPr>
          </w:p>
        </w:tc>
        <w:tc>
          <w:tcPr>
            <w:tcW w:type="dxa" w:w="3127"/>
          </w:tcPr>
          <w:p>
            <w:pPr>
              <w:spacing w:after="0"/>
              <w:jc w:val="left"/>
            </w:pPr>
            <w:r>
              <w:rPr>
                <w:sz w:val="16"/>
              </w:rPr>
              <w:t>deaths or injuries recorded</w:t>
            </w:r>
          </w:p>
        </w:tc>
      </w:tr>
      <w:tr>
        <w:trPr>
          <w:cantSplit/>
        </w:trPr>
        <w:tc>
          <w:tcPr>
            <w:tcW w:type="dxa" w:w="1037"/>
          </w:tcPr>
          <w:p>
            <w:pPr>
              <w:spacing w:after="0"/>
              <w:jc w:val="left"/>
            </w:pPr>
            <w:r>
              <w:rPr>
                <w:sz w:val="16"/>
              </w:rPr>
              <w:t>1996-05-06</w:t>
            </w:r>
          </w:p>
        </w:tc>
        <w:tc>
          <w:tcPr>
            <w:tcW w:type="dxa" w:w="1215"/>
          </w:tcPr>
          <w:p>
            <w:pPr>
              <w:spacing w:after="0"/>
              <w:jc w:val="left"/>
            </w:pPr>
            <w:r>
              <w:rPr>
                <w:sz w:val="16"/>
              </w:rPr>
              <w:t>Wildfire</w:t>
            </w:r>
          </w:p>
        </w:tc>
        <w:tc>
          <w:tcPr>
            <w:tcW w:type="dxa" w:w="1268"/>
          </w:tcPr>
          <w:p>
            <w:pPr>
              <w:spacing w:after="0"/>
              <w:jc w:val="left"/>
            </w:pPr>
          </w:p>
        </w:tc>
        <w:tc>
          <w:tcPr>
            <w:tcW w:type="dxa" w:w="3455"/>
          </w:tcPr>
          <w:p>
            <w:pPr>
              <w:spacing w:after="0"/>
              <w:jc w:val="left"/>
            </w:pPr>
            <w:r>
              <w:rPr>
                <w:sz w:val="16"/>
              </w:rPr>
              <w:t>$1,500,000 property; crops not reported (1996 dollars)</w:t>
            </w:r>
          </w:p>
        </w:tc>
        <w:tc>
          <w:tcPr>
            <w:tcW w:type="dxa" w:w="948"/>
          </w:tcPr>
          <w:p>
            <w:pPr>
              <w:spacing w:after="0"/>
              <w:jc w:val="right"/>
            </w:pPr>
            <w:r>
              <w:rPr>
                <w:sz w:val="16"/>
              </w:rPr>
              <w:t>0, 0</w:t>
            </w:r>
          </w:p>
        </w:tc>
        <w:tc>
          <w:tcPr>
            <w:tcW w:type="dxa" w:w="1651"/>
          </w:tcPr>
          <w:p>
            <w:pPr>
              <w:spacing w:after="0"/>
              <w:jc w:val="left"/>
            </w:pPr>
            <w:r>
              <w:rPr>
                <w:sz w:val="16"/>
              </w:rPr>
              <w:t>LAMA</w:t>
            </w:r>
          </w:p>
        </w:tc>
        <w:tc>
          <w:tcPr>
            <w:tcW w:type="dxa" w:w="1411"/>
          </w:tcPr>
          <w:p>
            <w:pPr>
              <w:spacing w:after="0"/>
              <w:jc w:val="left"/>
            </w:pPr>
          </w:p>
        </w:tc>
        <w:tc>
          <w:tcPr>
            <w:tcW w:type="dxa" w:w="3127"/>
          </w:tcPr>
          <w:p>
            <w:pPr>
              <w:spacing w:after="0"/>
              <w:jc w:val="left"/>
            </w:pPr>
            <w:r>
              <w:rPr>
                <w:sz w:val="16"/>
              </w:rPr>
              <w:t>B1-c worst recorded: Wildfire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(232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6"/>
        <w:gridCol w:w="1307"/>
        <w:gridCol w:w="1649"/>
        <w:gridCol w:w="1037"/>
        <w:gridCol w:w="2147"/>
        <w:gridCol w:w="1548"/>
        <w:gridCol w:w="1603"/>
        <w:gridCol w:w="1037"/>
        <w:gridCol w:w="1462"/>
      </w:tblGrid>
      <w:tr>
        <w:trPr>
          <w:cantSplit/>
          <w:tblHeader/>
        </w:trPr>
        <w:tc>
          <w:tcPr>
            <w:tcW w:type="dxa" w:w="1037"/>
            <w:shd w:val="clear" w:color="auto" w:fill="E8E8E8"/>
          </w:tcPr>
          <w:p>
            <w:pPr>
              <w:spacing w:after="0"/>
              <w:jc w:val="left"/>
            </w:pPr>
            <w:r>
              <w:rPr>
                <w:b/>
                <w:sz w:val="16"/>
              </w:rPr>
              <w:t>Hazard</w:t>
            </w:r>
          </w:p>
        </w:tc>
        <w:tc>
          <w:tcPr>
            <w:tcW w:type="dxa" w:w="12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7"/>
            <w:shd w:val="clear" w:color="auto" w:fill="E8E8E8"/>
          </w:tcPr>
          <w:p>
            <w:pPr>
              <w:spacing w:after="0"/>
              <w:jc w:val="left"/>
            </w:pPr>
            <w:r>
              <w:rPr>
                <w:b/>
                <w:sz w:val="16"/>
              </w:rPr>
              <w:t>Unit</w:t>
            </w:r>
          </w:p>
        </w:tc>
        <w:tc>
          <w:tcPr>
            <w:tcW w:type="dxa" w:w="164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47"/>
            <w:shd w:val="clear" w:color="auto" w:fill="E8E8E8"/>
          </w:tcPr>
          <w:p>
            <w:pPr>
              <w:spacing w:after="0"/>
              <w:jc w:val="left"/>
            </w:pPr>
            <w:r>
              <w:rPr>
                <w:b/>
                <w:sz w:val="16"/>
              </w:rPr>
              <w:t>Descriptor basis</w:t>
            </w:r>
          </w:p>
        </w:tc>
        <w:tc>
          <w:tcPr>
            <w:tcW w:type="dxa" w:w="1548"/>
            <w:shd w:val="clear" w:color="auto" w:fill="E8E8E8"/>
          </w:tcPr>
          <w:p>
            <w:pPr>
              <w:spacing w:after="0"/>
              <w:jc w:val="right"/>
            </w:pPr>
            <w:r>
              <w:rPr>
                <w:b/>
                <w:sz w:val="16"/>
              </w:rPr>
              <w:t>NRI events or days in its record period (hail, wind and tornado are area-weighted, so can be fractional)</w:t>
            </w:r>
          </w:p>
        </w:tc>
        <w:tc>
          <w:tcPr>
            <w:tcW w:type="dxa" w:w="16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6"/>
          </w:tcPr>
          <w:p>
            <w:pPr>
              <w:spacing w:after="0"/>
              <w:jc w:val="right"/>
            </w:pPr>
            <w:r>
              <w:rPr>
                <w:sz w:val="16"/>
              </w:rPr>
              <w:t>0.133</w:t>
            </w:r>
          </w:p>
        </w:tc>
        <w:tc>
          <w:tcPr>
            <w:tcW w:type="dxa" w:w="1307"/>
          </w:tcPr>
          <w:p>
            <w:pPr>
              <w:spacing w:after="0"/>
              <w:jc w:val="left"/>
            </w:pPr>
            <w:r>
              <w:rPr>
                <w:sz w:val="16"/>
              </w:rPr>
              <w:t>events per year</w:t>
            </w:r>
          </w:p>
        </w:tc>
        <w:tc>
          <w:tcPr>
            <w:tcW w:type="dxa" w:w="1649"/>
          </w:tcPr>
          <w:p>
            <w:pPr>
              <w:spacing w:after="0"/>
              <w:jc w:val="left"/>
            </w:pPr>
            <w:r>
              <w:rPr>
                <w:sz w:val="16"/>
              </w:rPr>
              <w:t>about 1 in 8 years</w:t>
            </w:r>
          </w:p>
        </w:tc>
        <w:tc>
          <w:tcPr>
            <w:tcW w:type="dxa" w:w="1037"/>
          </w:tcPr>
          <w:p>
            <w:pPr>
              <w:spacing w:after="0"/>
              <w:jc w:val="left"/>
            </w:pPr>
            <w:r>
              <w:rPr>
                <w:sz w:val="16"/>
              </w:rPr>
              <w:t>Likely</w:t>
            </w:r>
          </w:p>
        </w:tc>
        <w:tc>
          <w:tcPr>
            <w:tcW w:type="dxa" w:w="2147"/>
          </w:tcPr>
          <w:p>
            <w:pPr>
              <w:spacing w:after="0"/>
              <w:jc w:val="left"/>
            </w:pPr>
            <w:r>
              <w:rPr>
                <w:sz w:val="16"/>
              </w:rPr>
              <w:t>FEMA annualized frequency (modeled)</w:t>
            </w:r>
          </w:p>
        </w:tc>
        <w:tc>
          <w:tcPr>
            <w:tcW w:type="dxa" w:w="1548"/>
          </w:tcPr>
          <w:p>
            <w:pPr>
              <w:spacing w:after="0"/>
              <w:jc w:val="right"/>
            </w:pPr>
            <w:r>
              <w:rPr>
                <w:sz w:val="16"/>
              </w:rPr>
              <w:t>4</w:t>
            </w:r>
          </w:p>
        </w:tc>
        <w:tc>
          <w:tcPr>
            <w:tcW w:type="dxa" w:w="1603"/>
          </w:tcPr>
          <w:p>
            <w:pPr>
              <w:spacing w:after="0"/>
              <w:jc w:val="left"/>
            </w:pPr>
            <w:r>
              <w:rPr>
                <w:sz w:val="16"/>
              </w:rPr>
              <w:t>1994 to 2023 (30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Cold Wave</w:t>
            </w:r>
          </w:p>
        </w:tc>
        <w:tc>
          <w:tcPr>
            <w:tcW w:type="dxa" w:w="1286"/>
          </w:tcPr>
          <w:p>
            <w:pPr>
              <w:spacing w:after="0"/>
              <w:jc w:val="right"/>
            </w:pPr>
            <w:r>
              <w:rPr>
                <w:sz w:val="16"/>
              </w:rPr>
              <w:t>0.172</w:t>
            </w:r>
          </w:p>
        </w:tc>
        <w:tc>
          <w:tcPr>
            <w:tcW w:type="dxa" w:w="1307"/>
          </w:tcPr>
          <w:p>
            <w:pPr>
              <w:spacing w:after="0"/>
              <w:jc w:val="left"/>
            </w:pPr>
            <w:r>
              <w:rPr>
                <w:sz w:val="16"/>
              </w:rPr>
              <w:t>event-days per year</w:t>
            </w:r>
          </w:p>
        </w:tc>
        <w:tc>
          <w:tcPr>
            <w:tcW w:type="dxa" w:w="1649"/>
          </w:tcPr>
          <w:p>
            <w:pPr>
              <w:spacing w:after="0"/>
              <w:jc w:val="left"/>
            </w:pPr>
            <w:r>
              <w:rPr>
                <w:sz w:val="16"/>
              </w:rPr>
              <w:t>about 0.172 days per year</w:t>
            </w:r>
          </w:p>
        </w:tc>
        <w:tc>
          <w:tcPr>
            <w:tcW w:type="dxa" w:w="1037"/>
          </w:tcPr>
          <w:p>
            <w:pPr>
              <w:spacing w:after="0"/>
              <w:jc w:val="left"/>
            </w:pPr>
            <w:r>
              <w:rPr>
                <w:sz w:val="16"/>
              </w:rPr>
              <w:t>Likely</w:t>
            </w:r>
          </w:p>
        </w:tc>
        <w:tc>
          <w:tcPr>
            <w:tcW w:type="dxa" w:w="2147"/>
          </w:tcPr>
          <w:p>
            <w:pPr>
              <w:spacing w:after="0"/>
              <w:jc w:val="left"/>
            </w:pPr>
            <w:r>
              <w:rPr>
                <w:sz w:val="16"/>
              </w:rPr>
              <w:t>Storm Events event-days in 3 of 30 years, 1996 to 2025 (10%)</w:t>
            </w:r>
          </w:p>
        </w:tc>
        <w:tc>
          <w:tcPr>
            <w:tcW w:type="dxa" w:w="1548"/>
          </w:tcPr>
          <w:p>
            <w:pPr>
              <w:spacing w:after="0"/>
              <w:jc w:val="right"/>
            </w:pPr>
            <w:r>
              <w:rPr>
                <w:sz w:val="16"/>
              </w:rPr>
              <w:t>3.27</w:t>
            </w:r>
          </w:p>
        </w:tc>
        <w:tc>
          <w:tcPr>
            <w:tcW w:type="dxa" w:w="1603"/>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Drought</w:t>
            </w:r>
          </w:p>
        </w:tc>
        <w:tc>
          <w:tcPr>
            <w:tcW w:type="dxa" w:w="1286"/>
          </w:tcPr>
          <w:p>
            <w:pPr>
              <w:spacing w:after="0"/>
              <w:jc w:val="right"/>
            </w:pPr>
            <w:r>
              <w:rPr>
                <w:sz w:val="16"/>
              </w:rPr>
              <w:t>111</w:t>
            </w:r>
          </w:p>
        </w:tc>
        <w:tc>
          <w:tcPr>
            <w:tcW w:type="dxa" w:w="1307"/>
          </w:tcPr>
          <w:p>
            <w:pPr>
              <w:spacing w:after="0"/>
              <w:jc w:val="left"/>
            </w:pPr>
            <w:r>
              <w:rPr>
                <w:sz w:val="16"/>
              </w:rPr>
              <w:t>event-days per year</w:t>
            </w:r>
          </w:p>
        </w:tc>
        <w:tc>
          <w:tcPr>
            <w:tcW w:type="dxa" w:w="1649"/>
          </w:tcPr>
          <w:p>
            <w:pPr>
              <w:spacing w:after="0"/>
              <w:jc w:val="left"/>
            </w:pPr>
            <w:r>
              <w:rPr>
                <w:sz w:val="16"/>
              </w:rPr>
              <w:t>about 111 days per year</w:t>
            </w:r>
          </w:p>
        </w:tc>
        <w:tc>
          <w:tcPr>
            <w:tcW w:type="dxa" w:w="1037"/>
          </w:tcPr>
          <w:p>
            <w:pPr>
              <w:spacing w:after="0"/>
              <w:jc w:val="left"/>
            </w:pPr>
            <w:r>
              <w:rPr>
                <w:sz w:val="16"/>
              </w:rPr>
              <w:t>Likely</w:t>
            </w:r>
          </w:p>
        </w:tc>
        <w:tc>
          <w:tcPr>
            <w:tcW w:type="dxa" w:w="2147"/>
          </w:tcPr>
          <w:p>
            <w:pPr>
              <w:spacing w:after="0"/>
              <w:jc w:val="left"/>
            </w:pPr>
            <w:r>
              <w:rPr>
                <w:sz w:val="16"/>
              </w:rPr>
              <w:t>Storm Events event-days in 7 of 30 years, 1996 to 2025 (23.3%)</w:t>
            </w:r>
          </w:p>
        </w:tc>
        <w:tc>
          <w:tcPr>
            <w:tcW w:type="dxa" w:w="1548"/>
          </w:tcPr>
          <w:p>
            <w:pPr>
              <w:spacing w:after="0"/>
              <w:jc w:val="right"/>
            </w:pPr>
            <w:r>
              <w:rPr>
                <w:sz w:val="16"/>
              </w:rPr>
              <w:t>3,948</w:t>
            </w:r>
          </w:p>
        </w:tc>
        <w:tc>
          <w:tcPr>
            <w:tcW w:type="dxa" w:w="16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Earthquake</w:t>
            </w:r>
          </w:p>
        </w:tc>
        <w:tc>
          <w:tcPr>
            <w:tcW w:type="dxa" w:w="1286"/>
          </w:tcPr>
          <w:p>
            <w:pPr>
              <w:spacing w:after="0"/>
              <w:jc w:val="right"/>
            </w:pPr>
            <w:r>
              <w:rPr>
                <w:sz w:val="16"/>
              </w:rPr>
              <w:t>0.00199</w:t>
            </w:r>
          </w:p>
        </w:tc>
        <w:tc>
          <w:tcPr>
            <w:tcW w:type="dxa" w:w="1307"/>
          </w:tcPr>
          <w:p>
            <w:pPr>
              <w:spacing w:after="0"/>
              <w:jc w:val="left"/>
            </w:pPr>
            <w:r>
              <w:rPr>
                <w:sz w:val="16"/>
              </w:rPr>
              <w:t>annual probability at a location</w:t>
            </w:r>
          </w:p>
        </w:tc>
        <w:tc>
          <w:tcPr>
            <w:tcW w:type="dxa" w:w="1649"/>
          </w:tcPr>
          <w:p>
            <w:pPr>
              <w:spacing w:after="0"/>
              <w:jc w:val="left"/>
            </w:pPr>
            <w:r>
              <w:rPr>
                <w:sz w:val="16"/>
              </w:rPr>
              <w:t>chance a given location in the county has at least minor-damage shaking in a year: 0.199%</w:t>
            </w:r>
          </w:p>
        </w:tc>
        <w:tc>
          <w:tcPr>
            <w:tcW w:type="dxa" w:w="1037"/>
          </w:tcPr>
          <w:p>
            <w:pPr>
              <w:spacing w:after="0"/>
              <w:jc w:val="left"/>
            </w:pPr>
          </w:p>
        </w:tc>
        <w:tc>
          <w:tcPr>
            <w:tcW w:type="dxa" w:w="2147"/>
          </w:tcPr>
          <w:p>
            <w:pPr>
              <w:spacing w:after="0"/>
              <w:jc w:val="left"/>
            </w:pPr>
          </w:p>
        </w:tc>
        <w:tc>
          <w:tcPr>
            <w:tcW w:type="dxa" w:w="1548"/>
          </w:tcPr>
          <w:p>
            <w:pPr>
              <w:spacing w:after="0"/>
              <w:jc w:val="right"/>
            </w:pPr>
            <w:r>
              <w:rPr>
                <w:sz w:val="16"/>
              </w:rPr>
              <w:t>not shown</w:t>
            </w:r>
          </w:p>
        </w:tc>
        <w:tc>
          <w:tcPr>
            <w:tcW w:type="dxa" w:w="1603"/>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6"/>
          </w:tcPr>
          <w:p>
            <w:pPr>
              <w:spacing w:after="0"/>
              <w:jc w:val="right"/>
            </w:pPr>
            <w:r>
              <w:rPr>
                <w:sz w:val="16"/>
              </w:rPr>
              <w:t>0.727</w:t>
            </w:r>
          </w:p>
        </w:tc>
        <w:tc>
          <w:tcPr>
            <w:tcW w:type="dxa" w:w="1307"/>
          </w:tcPr>
          <w:p>
            <w:pPr>
              <w:spacing w:after="0"/>
              <w:jc w:val="left"/>
            </w:pPr>
            <w:r>
              <w:rPr>
                <w:sz w:val="16"/>
              </w:rPr>
              <w:t>events per year</w:t>
            </w:r>
          </w:p>
        </w:tc>
        <w:tc>
          <w:tcPr>
            <w:tcW w:type="dxa" w:w="1649"/>
          </w:tcPr>
          <w:p>
            <w:pPr>
              <w:spacing w:after="0"/>
              <w:jc w:val="left"/>
            </w:pPr>
            <w:r>
              <w:rPr>
                <w:sz w:val="16"/>
              </w:rPr>
              <w:t>about 0.73 per year</w:t>
            </w:r>
          </w:p>
        </w:tc>
        <w:tc>
          <w:tcPr>
            <w:tcW w:type="dxa" w:w="1037"/>
          </w:tcPr>
          <w:p>
            <w:pPr>
              <w:spacing w:after="0"/>
              <w:jc w:val="left"/>
            </w:pPr>
            <w:r>
              <w:rPr>
                <w:sz w:val="16"/>
              </w:rPr>
              <w:t>Likely</w:t>
            </w:r>
          </w:p>
        </w:tc>
        <w:tc>
          <w:tcPr>
            <w:tcW w:type="dxa" w:w="2147"/>
          </w:tcPr>
          <w:p>
            <w:pPr>
              <w:spacing w:after="0"/>
              <w:jc w:val="left"/>
            </w:pPr>
            <w:r>
              <w:rPr>
                <w:sz w:val="16"/>
              </w:rPr>
              <w:t>FEMA annualized frequency (modeled)</w:t>
            </w:r>
          </w:p>
        </w:tc>
        <w:tc>
          <w:tcPr>
            <w:tcW w:type="dxa" w:w="1548"/>
          </w:tcPr>
          <w:p>
            <w:pPr>
              <w:spacing w:after="0"/>
              <w:jc w:val="right"/>
            </w:pPr>
            <w:r>
              <w:rPr>
                <w:sz w:val="16"/>
              </w:rPr>
              <w:t>27.6 (modeled)</w:t>
            </w:r>
          </w:p>
        </w:tc>
        <w:tc>
          <w:tcPr>
            <w:tcW w:type="dxa" w:w="1603"/>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Heat Wave</w:t>
            </w:r>
          </w:p>
        </w:tc>
        <w:tc>
          <w:tcPr>
            <w:tcW w:type="dxa" w:w="1286"/>
          </w:tcPr>
          <w:p>
            <w:pPr>
              <w:spacing w:after="0"/>
              <w:jc w:val="right"/>
            </w:pPr>
            <w:r>
              <w:rPr>
                <w:sz w:val="16"/>
              </w:rPr>
              <w:t>0.0525</w:t>
            </w:r>
          </w:p>
        </w:tc>
        <w:tc>
          <w:tcPr>
            <w:tcW w:type="dxa" w:w="1307"/>
          </w:tcPr>
          <w:p>
            <w:pPr>
              <w:spacing w:after="0"/>
              <w:jc w:val="left"/>
            </w:pPr>
            <w:r>
              <w:rPr>
                <w:sz w:val="16"/>
              </w:rPr>
              <w:t>event-days per year</w:t>
            </w:r>
          </w:p>
        </w:tc>
        <w:tc>
          <w:tcPr>
            <w:tcW w:type="dxa" w:w="1649"/>
          </w:tcPr>
          <w:p>
            <w:pPr>
              <w:spacing w:after="0"/>
              <w:jc w:val="left"/>
            </w:pPr>
            <w:r>
              <w:rPr>
                <w:sz w:val="16"/>
              </w:rPr>
              <w:t>about 0.0525 days per year</w:t>
            </w:r>
          </w:p>
        </w:tc>
        <w:tc>
          <w:tcPr>
            <w:tcW w:type="dxa" w:w="1037"/>
          </w:tcPr>
          <w:p>
            <w:pPr>
              <w:spacing w:after="0"/>
              <w:jc w:val="left"/>
            </w:pPr>
          </w:p>
        </w:tc>
        <w:tc>
          <w:tcPr>
            <w:tcW w:type="dxa" w:w="2147"/>
          </w:tcPr>
          <w:p>
            <w:pPr>
              <w:spacing w:after="0"/>
              <w:jc w:val="left"/>
            </w:pPr>
            <w:r>
              <w:rPr>
                <w:sz w:val="16"/>
              </w:rPr>
              <w:t>Storm Events event-days in 0 of 30 years, 1996 to 2025 (0%)</w:t>
            </w:r>
          </w:p>
        </w:tc>
        <w:tc>
          <w:tcPr>
            <w:tcW w:type="dxa" w:w="1548"/>
          </w:tcPr>
          <w:p>
            <w:pPr>
              <w:spacing w:after="0"/>
              <w:jc w:val="right"/>
            </w:pPr>
            <w:r>
              <w:rPr>
                <w:sz w:val="16"/>
              </w:rPr>
              <w:t>0.997</w:t>
            </w:r>
          </w:p>
        </w:tc>
        <w:tc>
          <w:tcPr>
            <w:tcW w:type="dxa" w:w="1603"/>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6"/>
          </w:tcPr>
          <w:p>
            <w:pPr>
              <w:spacing w:after="0"/>
              <w:jc w:val="right"/>
            </w:pPr>
          </w:p>
        </w:tc>
        <w:tc>
          <w:tcPr>
            <w:tcW w:type="dxa" w:w="1307"/>
          </w:tcPr>
          <w:p>
            <w:pPr>
              <w:spacing w:after="0"/>
              <w:jc w:val="left"/>
            </w:pPr>
            <w:r>
              <w:rPr>
                <w:sz w:val="16"/>
              </w:rPr>
              <w:t>events per year</w:t>
            </w:r>
          </w:p>
        </w:tc>
        <w:tc>
          <w:tcPr>
            <w:tcW w:type="dxa" w:w="1649"/>
          </w:tcPr>
          <w:p>
            <w:pPr>
              <w:spacing w:after="0"/>
              <w:jc w:val="left"/>
            </w:pPr>
          </w:p>
        </w:tc>
        <w:tc>
          <w:tcPr>
            <w:tcW w:type="dxa" w:w="1037"/>
          </w:tcPr>
          <w:p>
            <w:pPr>
              <w:spacing w:after="0"/>
              <w:jc w:val="left"/>
            </w:pPr>
          </w:p>
        </w:tc>
        <w:tc>
          <w:tcPr>
            <w:tcW w:type="dxa" w:w="2147"/>
          </w:tcPr>
          <w:p>
            <w:pPr>
              <w:spacing w:after="0"/>
              <w:jc w:val="left"/>
            </w:pPr>
          </w:p>
        </w:tc>
        <w:tc>
          <w:tcPr>
            <w:tcW w:type="dxa" w:w="1548"/>
          </w:tcPr>
          <w:p>
            <w:pPr>
              <w:spacing w:after="0"/>
              <w:jc w:val="right"/>
            </w:pPr>
          </w:p>
        </w:tc>
        <w:tc>
          <w:tcPr>
            <w:tcW w:type="dxa" w:w="1603"/>
          </w:tcPr>
          <w:p>
            <w:pPr>
              <w:spacing w:after="0"/>
              <w:jc w:val="left"/>
            </w:pPr>
            <w:r>
              <w:rPr>
                <w:sz w:val="16"/>
              </w:rPr>
              <w:t>1851 to 2024 (Atlantic)</w:t>
            </w:r>
          </w:p>
        </w:tc>
        <w:tc>
          <w:tcPr>
            <w:tcW w:type="dxa" w:w="1037"/>
          </w:tcPr>
          <w:p>
            <w:pPr>
              <w:spacing w:after="0"/>
              <w:jc w:val="left"/>
            </w:pPr>
            <w:r>
              <w:rPr>
                <w:sz w:val="16"/>
              </w:rPr>
              <w:t>see B1-f</w:t>
            </w:r>
          </w:p>
        </w:tc>
        <w:tc>
          <w:tcPr>
            <w:tcW w:type="dxa" w:w="146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6"/>
          </w:tcPr>
          <w:p>
            <w:pPr>
              <w:spacing w:after="0"/>
              <w:jc w:val="right"/>
            </w:pPr>
            <w:r>
              <w:rPr>
                <w:sz w:val="16"/>
              </w:rPr>
              <w:t>0.0149</w:t>
            </w:r>
          </w:p>
        </w:tc>
        <w:tc>
          <w:tcPr>
            <w:tcW w:type="dxa" w:w="1307"/>
          </w:tcPr>
          <w:p>
            <w:pPr>
              <w:spacing w:after="0"/>
              <w:jc w:val="left"/>
            </w:pPr>
            <w:r>
              <w:rPr>
                <w:sz w:val="16"/>
              </w:rPr>
              <w:t>event-days per year</w:t>
            </w:r>
          </w:p>
        </w:tc>
        <w:tc>
          <w:tcPr>
            <w:tcW w:type="dxa" w:w="1649"/>
          </w:tcPr>
          <w:p>
            <w:pPr>
              <w:spacing w:after="0"/>
              <w:jc w:val="left"/>
            </w:pPr>
            <w:r>
              <w:rPr>
                <w:sz w:val="16"/>
              </w:rPr>
              <w:t>about 0.0149 days per year</w:t>
            </w:r>
          </w:p>
        </w:tc>
        <w:tc>
          <w:tcPr>
            <w:tcW w:type="dxa" w:w="1037"/>
          </w:tcPr>
          <w:p>
            <w:pPr>
              <w:spacing w:after="0"/>
              <w:jc w:val="left"/>
            </w:pPr>
          </w:p>
        </w:tc>
        <w:tc>
          <w:tcPr>
            <w:tcW w:type="dxa" w:w="2147"/>
          </w:tcPr>
          <w:p>
            <w:pPr>
              <w:spacing w:after="0"/>
              <w:jc w:val="left"/>
            </w:pPr>
            <w:r>
              <w:rPr>
                <w:sz w:val="16"/>
              </w:rPr>
              <w:t>Storm Events event-days in 0 of 30 years, 1996 to 2025 (0%)</w:t>
            </w:r>
          </w:p>
        </w:tc>
        <w:tc>
          <w:tcPr>
            <w:tcW w:type="dxa" w:w="1548"/>
          </w:tcPr>
          <w:p>
            <w:pPr>
              <w:spacing w:after="0"/>
              <w:jc w:val="right"/>
            </w:pPr>
            <w:r>
              <w:rPr>
                <w:sz w:val="16"/>
              </w:rPr>
              <w:t>0</w:t>
            </w:r>
          </w:p>
        </w:tc>
        <w:tc>
          <w:tcPr>
            <w:tcW w:type="dxa" w:w="1603"/>
          </w:tcPr>
          <w:p>
            <w:pPr>
              <w:spacing w:after="0"/>
              <w:jc w:val="left"/>
            </w:pPr>
            <w:r>
              <w:rPr>
                <w:sz w:val="16"/>
              </w:rPr>
              <w:t>1946-12-31 to 2014-02-12 (67 years)</w:t>
            </w:r>
          </w:p>
        </w:tc>
        <w:tc>
          <w:tcPr>
            <w:tcW w:type="dxa" w:w="1037"/>
          </w:tcPr>
          <w:p>
            <w:pPr>
              <w:spacing w:after="0"/>
              <w:jc w:val="left"/>
            </w:pPr>
            <w:r>
              <w:rPr>
                <w:sz w:val="16"/>
              </w:rPr>
              <w:t>countywide</w:t>
            </w:r>
          </w:p>
        </w:tc>
        <w:tc>
          <w:tcPr>
            <w:tcW w:type="dxa" w:w="146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6"/>
          </w:tcPr>
          <w:p>
            <w:pPr>
              <w:spacing w:after="0"/>
              <w:jc w:val="right"/>
            </w:pPr>
            <w:r>
              <w:rPr>
                <w:sz w:val="16"/>
              </w:rPr>
              <w:t>0.429</w:t>
            </w:r>
          </w:p>
        </w:tc>
        <w:tc>
          <w:tcPr>
            <w:tcW w:type="dxa" w:w="1307"/>
          </w:tcPr>
          <w:p>
            <w:pPr>
              <w:spacing w:after="0"/>
              <w:jc w:val="left"/>
            </w:pPr>
            <w:r>
              <w:rPr>
                <w:sz w:val="16"/>
              </w:rPr>
              <w:t>event-days per year</w:t>
            </w:r>
          </w:p>
        </w:tc>
        <w:tc>
          <w:tcPr>
            <w:tcW w:type="dxa" w:w="1649"/>
          </w:tcPr>
          <w:p>
            <w:pPr>
              <w:spacing w:after="0"/>
              <w:jc w:val="left"/>
            </w:pPr>
            <w:r>
              <w:rPr>
                <w:sz w:val="16"/>
              </w:rPr>
              <w:t>about 0.429 days per year</w:t>
            </w:r>
          </w:p>
        </w:tc>
        <w:tc>
          <w:tcPr>
            <w:tcW w:type="dxa" w:w="1037"/>
          </w:tcPr>
          <w:p>
            <w:pPr>
              <w:spacing w:after="0"/>
              <w:jc w:val="left"/>
            </w:pPr>
            <w:r>
              <w:rPr>
                <w:sz w:val="16"/>
              </w:rPr>
              <w:t>Likely</w:t>
            </w:r>
          </w:p>
        </w:tc>
        <w:tc>
          <w:tcPr>
            <w:tcW w:type="dxa" w:w="2147"/>
          </w:tcPr>
          <w:p>
            <w:pPr>
              <w:spacing w:after="0"/>
              <w:jc w:val="left"/>
            </w:pPr>
            <w:r>
              <w:rPr>
                <w:sz w:val="16"/>
              </w:rPr>
              <w:t>Storm Events event-days in 7 of 30 years, 1996 to 2025 (23.3%)</w:t>
            </w:r>
          </w:p>
        </w:tc>
        <w:tc>
          <w:tcPr>
            <w:tcW w:type="dxa" w:w="1548"/>
          </w:tcPr>
          <w:p>
            <w:pPr>
              <w:spacing w:after="0"/>
              <w:jc w:val="right"/>
            </w:pPr>
            <w:r>
              <w:rPr>
                <w:sz w:val="16"/>
              </w:rPr>
              <w:t>12</w:t>
            </w:r>
          </w:p>
        </w:tc>
        <w:tc>
          <w:tcPr>
            <w:tcW w:type="dxa" w:w="1603"/>
          </w:tcPr>
          <w:p>
            <w:pPr>
              <w:spacing w:after="0"/>
              <w:jc w:val="left"/>
            </w:pPr>
            <w:r>
              <w:rPr>
                <w:sz w:val="16"/>
              </w:rPr>
              <w:t>1996 to 2023 (28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Landslide</w:t>
            </w:r>
          </w:p>
        </w:tc>
        <w:tc>
          <w:tcPr>
            <w:tcW w:type="dxa" w:w="1286"/>
          </w:tcPr>
          <w:p>
            <w:pPr>
              <w:spacing w:after="0"/>
              <w:jc w:val="right"/>
            </w:pPr>
            <w:r>
              <w:rPr>
                <w:sz w:val="16"/>
              </w:rPr>
              <w:t>0.886</w:t>
            </w:r>
          </w:p>
        </w:tc>
        <w:tc>
          <w:tcPr>
            <w:tcW w:type="dxa" w:w="1307"/>
          </w:tcPr>
          <w:p>
            <w:pPr>
              <w:spacing w:after="0"/>
              <w:jc w:val="left"/>
            </w:pPr>
            <w:r>
              <w:rPr>
                <w:sz w:val="16"/>
              </w:rPr>
              <w:t>events per year (modeled)</w:t>
            </w:r>
          </w:p>
        </w:tc>
        <w:tc>
          <w:tcPr>
            <w:tcW w:type="dxa" w:w="1649"/>
          </w:tcPr>
          <w:p>
            <w:pPr>
              <w:spacing w:after="0"/>
              <w:jc w:val="left"/>
            </w:pPr>
            <w:r>
              <w:rPr>
                <w:sz w:val="16"/>
              </w:rPr>
              <w:t>about 0.89 per year</w:t>
            </w:r>
          </w:p>
        </w:tc>
        <w:tc>
          <w:tcPr>
            <w:tcW w:type="dxa" w:w="1037"/>
          </w:tcPr>
          <w:p>
            <w:pPr>
              <w:spacing w:after="0"/>
              <w:jc w:val="left"/>
            </w:pPr>
            <w:r>
              <w:rPr>
                <w:sz w:val="16"/>
              </w:rPr>
              <w:t>Likely</w:t>
            </w:r>
          </w:p>
        </w:tc>
        <w:tc>
          <w:tcPr>
            <w:tcW w:type="dxa" w:w="2147"/>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3"/>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Lightning</w:t>
            </w:r>
          </w:p>
        </w:tc>
        <w:tc>
          <w:tcPr>
            <w:tcW w:type="dxa" w:w="1286"/>
          </w:tcPr>
          <w:p>
            <w:pPr>
              <w:spacing w:after="0"/>
              <w:jc w:val="right"/>
            </w:pPr>
            <w:r>
              <w:rPr>
                <w:sz w:val="16"/>
              </w:rPr>
              <w:t>70</w:t>
            </w:r>
          </w:p>
        </w:tc>
        <w:tc>
          <w:tcPr>
            <w:tcW w:type="dxa" w:w="1307"/>
          </w:tcPr>
          <w:p>
            <w:pPr>
              <w:spacing w:after="0"/>
              <w:jc w:val="left"/>
            </w:pPr>
            <w:r>
              <w:rPr>
                <w:sz w:val="16"/>
              </w:rPr>
              <w:t>days per year with a strike</w:t>
            </w:r>
          </w:p>
        </w:tc>
        <w:tc>
          <w:tcPr>
            <w:tcW w:type="dxa" w:w="1649"/>
          </w:tcPr>
          <w:p>
            <w:pPr>
              <w:spacing w:after="0"/>
              <w:jc w:val="left"/>
            </w:pPr>
            <w:r>
              <w:rPr>
                <w:sz w:val="16"/>
              </w:rPr>
              <w:t>about 70 days per year</w:t>
            </w:r>
          </w:p>
        </w:tc>
        <w:tc>
          <w:tcPr>
            <w:tcW w:type="dxa" w:w="1037"/>
          </w:tcPr>
          <w:p>
            <w:pPr>
              <w:spacing w:after="0"/>
              <w:jc w:val="left"/>
            </w:pPr>
            <w:r>
              <w:rPr>
                <w:sz w:val="16"/>
              </w:rPr>
              <w:t>Highly likely</w:t>
            </w:r>
          </w:p>
        </w:tc>
        <w:tc>
          <w:tcPr>
            <w:tcW w:type="dxa" w:w="2147"/>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3"/>
          </w:tcPr>
          <w:p>
            <w:pPr>
              <w:spacing w:after="0"/>
              <w:jc w:val="left"/>
            </w:pPr>
            <w:r>
              <w:rPr>
                <w:sz w:val="16"/>
              </w:rPr>
              <w:t>1995 to 2023 (29 years; CONUS)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Strong Wind</w:t>
            </w:r>
          </w:p>
        </w:tc>
        <w:tc>
          <w:tcPr>
            <w:tcW w:type="dxa" w:w="1286"/>
          </w:tcPr>
          <w:p>
            <w:pPr>
              <w:spacing w:after="0"/>
              <w:jc w:val="right"/>
            </w:pPr>
            <w:r>
              <w:rPr>
                <w:sz w:val="16"/>
              </w:rPr>
              <w:t>0.0919</w:t>
            </w:r>
          </w:p>
        </w:tc>
        <w:tc>
          <w:tcPr>
            <w:tcW w:type="dxa" w:w="1307"/>
          </w:tcPr>
          <w:p>
            <w:pPr>
              <w:spacing w:after="0"/>
              <w:jc w:val="left"/>
            </w:pPr>
            <w:r>
              <w:rPr>
                <w:sz w:val="16"/>
              </w:rPr>
              <w:t>events per year</w:t>
            </w:r>
          </w:p>
        </w:tc>
        <w:tc>
          <w:tcPr>
            <w:tcW w:type="dxa" w:w="1649"/>
          </w:tcPr>
          <w:p>
            <w:pPr>
              <w:spacing w:after="0"/>
              <w:jc w:val="left"/>
            </w:pPr>
            <w:r>
              <w:rPr>
                <w:sz w:val="16"/>
              </w:rPr>
              <w:t>about 1 in 11 years</w:t>
            </w:r>
          </w:p>
        </w:tc>
        <w:tc>
          <w:tcPr>
            <w:tcW w:type="dxa" w:w="1037"/>
          </w:tcPr>
          <w:p>
            <w:pPr>
              <w:spacing w:after="0"/>
              <w:jc w:val="left"/>
            </w:pPr>
            <w:r>
              <w:rPr>
                <w:sz w:val="16"/>
              </w:rPr>
              <w:t>Possible</w:t>
            </w:r>
          </w:p>
        </w:tc>
        <w:tc>
          <w:tcPr>
            <w:tcW w:type="dxa" w:w="2147"/>
          </w:tcPr>
          <w:p>
            <w:pPr>
              <w:spacing w:after="0"/>
              <w:jc w:val="left"/>
            </w:pPr>
            <w:r>
              <w:rPr>
                <w:sz w:val="16"/>
              </w:rPr>
              <w:t>FEMA annualized frequency (modeled)</w:t>
            </w:r>
          </w:p>
        </w:tc>
        <w:tc>
          <w:tcPr>
            <w:tcW w:type="dxa" w:w="1548"/>
          </w:tcPr>
          <w:p>
            <w:pPr>
              <w:spacing w:after="0"/>
              <w:jc w:val="right"/>
            </w:pPr>
            <w:r>
              <w:rPr>
                <w:sz w:val="16"/>
              </w:rPr>
              <w:t>4</w:t>
            </w:r>
          </w:p>
        </w:tc>
        <w:tc>
          <w:tcPr>
            <w:tcW w:type="dxa" w:w="1603"/>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Tornado</w:t>
            </w:r>
          </w:p>
        </w:tc>
        <w:tc>
          <w:tcPr>
            <w:tcW w:type="dxa" w:w="1286"/>
          </w:tcPr>
          <w:p>
            <w:pPr>
              <w:spacing w:after="0"/>
              <w:jc w:val="right"/>
            </w:pPr>
            <w:r>
              <w:rPr>
                <w:sz w:val="16"/>
              </w:rPr>
              <w:t>0.156</w:t>
            </w:r>
          </w:p>
        </w:tc>
        <w:tc>
          <w:tcPr>
            <w:tcW w:type="dxa" w:w="1307"/>
          </w:tcPr>
          <w:p>
            <w:pPr>
              <w:spacing w:after="0"/>
              <w:jc w:val="left"/>
            </w:pPr>
            <w:r>
              <w:rPr>
                <w:sz w:val="16"/>
              </w:rPr>
              <w:t>events per year</w:t>
            </w:r>
          </w:p>
        </w:tc>
        <w:tc>
          <w:tcPr>
            <w:tcW w:type="dxa" w:w="1649"/>
          </w:tcPr>
          <w:p>
            <w:pPr>
              <w:spacing w:after="0"/>
              <w:jc w:val="left"/>
            </w:pPr>
            <w:r>
              <w:rPr>
                <w:sz w:val="16"/>
              </w:rPr>
              <w:t>about 1 in 6 years</w:t>
            </w:r>
          </w:p>
        </w:tc>
        <w:tc>
          <w:tcPr>
            <w:tcW w:type="dxa" w:w="1037"/>
          </w:tcPr>
          <w:p>
            <w:pPr>
              <w:spacing w:after="0"/>
              <w:jc w:val="left"/>
            </w:pPr>
            <w:r>
              <w:rPr>
                <w:sz w:val="16"/>
              </w:rPr>
              <w:t>Likely</w:t>
            </w:r>
          </w:p>
        </w:tc>
        <w:tc>
          <w:tcPr>
            <w:tcW w:type="dxa" w:w="2147"/>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3"/>
          </w:tcPr>
          <w:p>
            <w:pPr>
              <w:spacing w:after="0"/>
              <w:jc w:val="left"/>
            </w:pPr>
            <w:r>
              <w:rPr>
                <w:sz w:val="16"/>
              </w:rPr>
              <w:t>1950 to 2023 (EF2+); 1986 to 2023 (EF0-1)</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Volcanic Activity</w:t>
            </w:r>
          </w:p>
        </w:tc>
        <w:tc>
          <w:tcPr>
            <w:tcW w:type="dxa" w:w="1286"/>
          </w:tcPr>
          <w:p>
            <w:pPr>
              <w:spacing w:after="0"/>
              <w:jc w:val="right"/>
            </w:pPr>
            <w:r>
              <w:rPr>
                <w:sz w:val="16"/>
              </w:rPr>
              <w:t>0</w:t>
            </w:r>
          </w:p>
        </w:tc>
        <w:tc>
          <w:tcPr>
            <w:tcW w:type="dxa" w:w="1307"/>
          </w:tcPr>
          <w:p>
            <w:pPr>
              <w:spacing w:after="0"/>
              <w:jc w:val="left"/>
            </w:pPr>
            <w:r>
              <w:rPr>
                <w:sz w:val="16"/>
              </w:rPr>
              <w:t>annual probability</w:t>
            </w:r>
          </w:p>
        </w:tc>
        <w:tc>
          <w:tcPr>
            <w:tcW w:type="dxa" w:w="1649"/>
          </w:tcPr>
          <w:p>
            <w:pPr>
              <w:spacing w:after="0"/>
              <w:jc w:val="left"/>
            </w:pPr>
            <w:r>
              <w:rPr>
                <w:sz w:val="16"/>
              </w:rPr>
              <w:t>none modeled</w:t>
            </w:r>
          </w:p>
        </w:tc>
        <w:tc>
          <w:tcPr>
            <w:tcW w:type="dxa" w:w="1037"/>
          </w:tcPr>
          <w:p>
            <w:pPr>
              <w:spacing w:after="0"/>
              <w:jc w:val="left"/>
            </w:pPr>
            <w:r>
              <w:rPr>
                <w:sz w:val="16"/>
              </w:rPr>
              <w:t>Unlikely</w:t>
            </w:r>
          </w:p>
        </w:tc>
        <w:tc>
          <w:tcPr>
            <w:tcW w:type="dxa" w:w="2147"/>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3"/>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Wildfire</w:t>
            </w:r>
          </w:p>
        </w:tc>
        <w:tc>
          <w:tcPr>
            <w:tcW w:type="dxa" w:w="1286"/>
          </w:tcPr>
          <w:p>
            <w:pPr>
              <w:spacing w:after="0"/>
              <w:jc w:val="right"/>
            </w:pPr>
            <w:r>
              <w:rPr>
                <w:sz w:val="16"/>
              </w:rPr>
              <w:t>0.00382</w:t>
            </w:r>
          </w:p>
        </w:tc>
        <w:tc>
          <w:tcPr>
            <w:tcW w:type="dxa" w:w="1307"/>
          </w:tcPr>
          <w:p>
            <w:pPr>
              <w:spacing w:after="0"/>
              <w:jc w:val="left"/>
            </w:pPr>
            <w:r>
              <w:rPr>
                <w:sz w:val="16"/>
              </w:rPr>
              <w:t>annual probability at a location</w:t>
            </w:r>
          </w:p>
        </w:tc>
        <w:tc>
          <w:tcPr>
            <w:tcW w:type="dxa" w:w="1649"/>
          </w:tcPr>
          <w:p>
            <w:pPr>
              <w:spacing w:after="0"/>
              <w:jc w:val="left"/>
            </w:pPr>
            <w:r>
              <w:rPr>
                <w:sz w:val="16"/>
              </w:rPr>
              <w:t>chance a given location in the county burns in a year: 0.382%</w:t>
            </w:r>
          </w:p>
        </w:tc>
        <w:tc>
          <w:tcPr>
            <w:tcW w:type="dxa" w:w="1037"/>
          </w:tcPr>
          <w:p>
            <w:pPr>
              <w:spacing w:after="0"/>
              <w:jc w:val="left"/>
            </w:pPr>
            <w:r>
              <w:rPr>
                <w:sz w:val="16"/>
              </w:rPr>
              <w:t>Likely</w:t>
            </w:r>
          </w:p>
        </w:tc>
        <w:tc>
          <w:tcPr>
            <w:tcW w:type="dxa" w:w="2147"/>
          </w:tcPr>
          <w:p>
            <w:pPr>
              <w:spacing w:after="0"/>
              <w:jc w:val="left"/>
            </w:pPr>
            <w:r>
              <w:rPr>
                <w:sz w:val="16"/>
              </w:rPr>
              <w:t>Storm Events records in 3 of 30 years, 1996 to 2025 (10%)</w:t>
            </w:r>
          </w:p>
        </w:tc>
        <w:tc>
          <w:tcPr>
            <w:tcW w:type="dxa" w:w="1548"/>
          </w:tcPr>
          <w:p>
            <w:pPr>
              <w:spacing w:after="0"/>
              <w:jc w:val="right"/>
            </w:pPr>
            <w:r>
              <w:rPr>
                <w:sz w:val="16"/>
              </w:rPr>
              <w:t>not shown</w:t>
            </w:r>
          </w:p>
        </w:tc>
        <w:tc>
          <w:tcPr>
            <w:tcW w:type="dxa" w:w="1603"/>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Winter Weather</w:t>
            </w:r>
          </w:p>
        </w:tc>
        <w:tc>
          <w:tcPr>
            <w:tcW w:type="dxa" w:w="1286"/>
          </w:tcPr>
          <w:p>
            <w:pPr>
              <w:spacing w:after="0"/>
              <w:jc w:val="right"/>
            </w:pPr>
            <w:r>
              <w:rPr>
                <w:sz w:val="16"/>
              </w:rPr>
              <w:t>25.1</w:t>
            </w:r>
          </w:p>
        </w:tc>
        <w:tc>
          <w:tcPr>
            <w:tcW w:type="dxa" w:w="1307"/>
          </w:tcPr>
          <w:p>
            <w:pPr>
              <w:spacing w:after="0"/>
              <w:jc w:val="left"/>
            </w:pPr>
            <w:r>
              <w:rPr>
                <w:sz w:val="16"/>
              </w:rPr>
              <w:t>event-days per year</w:t>
            </w:r>
          </w:p>
        </w:tc>
        <w:tc>
          <w:tcPr>
            <w:tcW w:type="dxa" w:w="1649"/>
          </w:tcPr>
          <w:p>
            <w:pPr>
              <w:spacing w:after="0"/>
              <w:jc w:val="left"/>
            </w:pPr>
            <w:r>
              <w:rPr>
                <w:sz w:val="16"/>
              </w:rPr>
              <w:t>about 25.1 days per year</w:t>
            </w:r>
          </w:p>
        </w:tc>
        <w:tc>
          <w:tcPr>
            <w:tcW w:type="dxa" w:w="1037"/>
          </w:tcPr>
          <w:p>
            <w:pPr>
              <w:spacing w:after="0"/>
              <w:jc w:val="left"/>
            </w:pPr>
            <w:r>
              <w:rPr>
                <w:sz w:val="16"/>
              </w:rPr>
              <w:t>Likely</w:t>
            </w:r>
          </w:p>
        </w:tc>
        <w:tc>
          <w:tcPr>
            <w:tcW w:type="dxa" w:w="2147"/>
          </w:tcPr>
          <w:p>
            <w:pPr>
              <w:spacing w:after="0"/>
              <w:jc w:val="left"/>
            </w:pPr>
            <w:r>
              <w:rPr>
                <w:sz w:val="16"/>
              </w:rPr>
              <w:t>Storm Events event-days in 7 of 30 years, 1996 to 2025 (23.3%)</w:t>
            </w:r>
          </w:p>
        </w:tc>
        <w:tc>
          <w:tcPr>
            <w:tcW w:type="dxa" w:w="1548"/>
          </w:tcPr>
          <w:p>
            <w:pPr>
              <w:spacing w:after="0"/>
              <w:jc w:val="right"/>
            </w:pPr>
            <w:r>
              <w:rPr>
                <w:sz w:val="16"/>
              </w:rPr>
              <w:t>478</w:t>
            </w:r>
          </w:p>
        </w:tc>
        <w:tc>
          <w:tcPr>
            <w:tcW w:type="dxa" w:w="1603"/>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9 of 10</w:t>
            </w:r>
          </w:p>
        </w:tc>
        <w:tc>
          <w:tcPr>
            <w:tcW w:type="dxa" w:w="1220"/>
          </w:tcPr>
          <w:p>
            <w:pPr>
              <w:spacing w:after="0"/>
              <w:jc w:val="right"/>
            </w:pPr>
            <w:r>
              <w:rPr>
                <w:sz w:val="16"/>
              </w:rPr>
              <w:t>88.4</w:t>
            </w:r>
          </w:p>
        </w:tc>
        <w:tc>
          <w:tcPr>
            <w:tcW w:type="dxa" w:w="1279"/>
          </w:tcPr>
          <w:p>
            <w:pPr>
              <w:spacing w:after="0"/>
              <w:jc w:val="right"/>
            </w:pPr>
            <w:r>
              <w:rPr>
                <w:sz w:val="16"/>
              </w:rPr>
              <w:t>90.5</w:t>
            </w:r>
          </w:p>
        </w:tc>
        <w:tc>
          <w:tcPr>
            <w:tcW w:type="dxa" w:w="1220"/>
          </w:tcPr>
          <w:p>
            <w:pPr>
              <w:spacing w:after="0"/>
              <w:jc w:val="right"/>
            </w:pPr>
            <w:r>
              <w:rPr>
                <w:sz w:val="16"/>
              </w:rPr>
              <w:t>91.1</w:t>
            </w:r>
          </w:p>
        </w:tc>
        <w:tc>
          <w:tcPr>
            <w:tcW w:type="dxa" w:w="6826"/>
          </w:tcPr>
          <w:p>
            <w:pPr>
              <w:spacing w:after="0"/>
              <w:jc w:val="left"/>
            </w:pPr>
            <w:r>
              <w:rPr>
                <w:sz w:val="16"/>
              </w:rPr>
              <w:t>Relatively Moderate 9, Not Applicable 1</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20.8</w:t>
            </w:r>
          </w:p>
        </w:tc>
        <w:tc>
          <w:tcPr>
            <w:tcW w:type="dxa" w:w="1279"/>
          </w:tcPr>
          <w:p>
            <w:pPr>
              <w:spacing w:after="0"/>
              <w:jc w:val="right"/>
            </w:pPr>
            <w:r>
              <w:rPr>
                <w:sz w:val="16"/>
              </w:rPr>
              <w:t>54.1</w:t>
            </w:r>
          </w:p>
        </w:tc>
        <w:tc>
          <w:tcPr>
            <w:tcW w:type="dxa" w:w="1220"/>
          </w:tcPr>
          <w:p>
            <w:pPr>
              <w:spacing w:after="0"/>
              <w:jc w:val="right"/>
            </w:pPr>
            <w:r>
              <w:rPr>
                <w:sz w:val="16"/>
              </w:rPr>
              <w:t>65.8</w:t>
            </w:r>
          </w:p>
        </w:tc>
        <w:tc>
          <w:tcPr>
            <w:tcW w:type="dxa" w:w="6826"/>
          </w:tcPr>
          <w:p>
            <w:pPr>
              <w:spacing w:after="0"/>
              <w:jc w:val="left"/>
            </w:pPr>
            <w:r>
              <w:rPr>
                <w:sz w:val="16"/>
              </w:rPr>
              <w:t>Relatively Moderate 6, Relatively Low 4</w:t>
            </w:r>
          </w:p>
        </w:tc>
      </w:tr>
      <w:tr>
        <w:trPr>
          <w:cantSplit/>
        </w:trPr>
        <w:tc>
          <w:tcPr>
            <w:tcW w:type="dxa" w:w="1952"/>
          </w:tcPr>
          <w:p>
            <w:pPr>
              <w:spacing w:after="0"/>
              <w:jc w:val="left"/>
            </w:pPr>
            <w:r>
              <w:rPr>
                <w:sz w:val="16"/>
              </w:rPr>
              <w:t>Drought</w:t>
            </w:r>
          </w:p>
        </w:tc>
        <w:tc>
          <w:tcPr>
            <w:tcW w:type="dxa" w:w="1616"/>
          </w:tcPr>
          <w:p>
            <w:pPr>
              <w:spacing w:after="0"/>
              <w:jc w:val="right"/>
            </w:pPr>
            <w:r>
              <w:rPr>
                <w:sz w:val="16"/>
              </w:rPr>
              <w:t>8 of 10</w:t>
            </w:r>
          </w:p>
        </w:tc>
        <w:tc>
          <w:tcPr>
            <w:tcW w:type="dxa" w:w="1220"/>
          </w:tcPr>
          <w:p>
            <w:pPr>
              <w:spacing w:after="0"/>
              <w:jc w:val="right"/>
            </w:pPr>
            <w:r>
              <w:rPr>
                <w:sz w:val="16"/>
              </w:rPr>
              <w:t>83.4</w:t>
            </w:r>
          </w:p>
        </w:tc>
        <w:tc>
          <w:tcPr>
            <w:tcW w:type="dxa" w:w="1279"/>
          </w:tcPr>
          <w:p>
            <w:pPr>
              <w:spacing w:after="0"/>
              <w:jc w:val="right"/>
            </w:pPr>
            <w:r>
              <w:rPr>
                <w:sz w:val="16"/>
              </w:rPr>
              <w:t>88.4</w:t>
            </w:r>
          </w:p>
        </w:tc>
        <w:tc>
          <w:tcPr>
            <w:tcW w:type="dxa" w:w="1220"/>
          </w:tcPr>
          <w:p>
            <w:pPr>
              <w:spacing w:after="0"/>
              <w:jc w:val="right"/>
            </w:pPr>
            <w:r>
              <w:rPr>
                <w:sz w:val="16"/>
              </w:rPr>
              <w:t>97.0</w:t>
            </w:r>
          </w:p>
        </w:tc>
        <w:tc>
          <w:tcPr>
            <w:tcW w:type="dxa" w:w="6826"/>
          </w:tcPr>
          <w:p>
            <w:pPr>
              <w:spacing w:after="0"/>
              <w:jc w:val="left"/>
            </w:pPr>
            <w:r>
              <w:rPr>
                <w:sz w:val="16"/>
              </w:rPr>
              <w:t>Relatively Moderate 3, Relatively Low 5, No Rating 2</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40.9</w:t>
            </w:r>
          </w:p>
        </w:tc>
        <w:tc>
          <w:tcPr>
            <w:tcW w:type="dxa" w:w="1279"/>
          </w:tcPr>
          <w:p>
            <w:pPr>
              <w:spacing w:after="0"/>
              <w:jc w:val="right"/>
            </w:pPr>
            <w:r>
              <w:rPr>
                <w:sz w:val="16"/>
              </w:rPr>
              <w:t>55.3</w:t>
            </w:r>
          </w:p>
        </w:tc>
        <w:tc>
          <w:tcPr>
            <w:tcW w:type="dxa" w:w="1220"/>
          </w:tcPr>
          <w:p>
            <w:pPr>
              <w:spacing w:after="0"/>
              <w:jc w:val="right"/>
            </w:pPr>
            <w:r>
              <w:rPr>
                <w:sz w:val="16"/>
              </w:rPr>
              <w:t>71.1</w:t>
            </w:r>
          </w:p>
        </w:tc>
        <w:tc>
          <w:tcPr>
            <w:tcW w:type="dxa" w:w="6826"/>
          </w:tcPr>
          <w:p>
            <w:pPr>
              <w:spacing w:after="0"/>
              <w:jc w:val="left"/>
            </w:pPr>
            <w:r>
              <w:rPr>
                <w:sz w:val="16"/>
              </w:rPr>
              <w:t>Relatively Low 9, Very Low 1</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34.4</w:t>
            </w:r>
          </w:p>
        </w:tc>
        <w:tc>
          <w:tcPr>
            <w:tcW w:type="dxa" w:w="1279"/>
          </w:tcPr>
          <w:p>
            <w:pPr>
              <w:spacing w:after="0"/>
              <w:jc w:val="right"/>
            </w:pPr>
            <w:r>
              <w:rPr>
                <w:sz w:val="16"/>
              </w:rPr>
              <w:t>46.6</w:t>
            </w:r>
          </w:p>
        </w:tc>
        <w:tc>
          <w:tcPr>
            <w:tcW w:type="dxa" w:w="1220"/>
          </w:tcPr>
          <w:p>
            <w:pPr>
              <w:spacing w:after="0"/>
              <w:jc w:val="right"/>
            </w:pPr>
            <w:r>
              <w:rPr>
                <w:sz w:val="16"/>
              </w:rPr>
              <w:t>50.6</w:t>
            </w:r>
          </w:p>
        </w:tc>
        <w:tc>
          <w:tcPr>
            <w:tcW w:type="dxa" w:w="6826"/>
          </w:tcPr>
          <w:p>
            <w:pPr>
              <w:spacing w:after="0"/>
              <w:jc w:val="left"/>
            </w:pPr>
            <w:r>
              <w:rPr>
                <w:sz w:val="16"/>
              </w:rPr>
              <w:t>Relatively Low 9, Very Low 1</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2.0</w:t>
            </w:r>
          </w:p>
        </w:tc>
        <w:tc>
          <w:tcPr>
            <w:tcW w:type="dxa" w:w="1279"/>
          </w:tcPr>
          <w:p>
            <w:pPr>
              <w:spacing w:after="0"/>
              <w:jc w:val="right"/>
            </w:pPr>
            <w:r>
              <w:rPr>
                <w:sz w:val="16"/>
              </w:rPr>
              <w:t>2.3</w:t>
            </w:r>
          </w:p>
        </w:tc>
        <w:tc>
          <w:tcPr>
            <w:tcW w:type="dxa" w:w="1220"/>
          </w:tcPr>
          <w:p>
            <w:pPr>
              <w:spacing w:after="0"/>
              <w:jc w:val="right"/>
            </w:pPr>
            <w:r>
              <w:rPr>
                <w:sz w:val="16"/>
              </w:rPr>
              <w:t>4.5</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Hurricane</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Not Applicable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2.1</w:t>
            </w:r>
          </w:p>
        </w:tc>
        <w:tc>
          <w:tcPr>
            <w:tcW w:type="dxa" w:w="1279"/>
          </w:tcPr>
          <w:p>
            <w:pPr>
              <w:spacing w:after="0"/>
              <w:jc w:val="right"/>
            </w:pPr>
            <w:r>
              <w:rPr>
                <w:sz w:val="16"/>
              </w:rPr>
              <w:t>3.5</w:t>
            </w:r>
          </w:p>
        </w:tc>
        <w:tc>
          <w:tcPr>
            <w:tcW w:type="dxa" w:w="1220"/>
          </w:tcPr>
          <w:p>
            <w:pPr>
              <w:spacing w:after="0"/>
              <w:jc w:val="right"/>
            </w:pPr>
            <w:r>
              <w:rPr>
                <w:sz w:val="16"/>
              </w:rPr>
              <w:t>5.1</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64.9</w:t>
            </w:r>
          </w:p>
        </w:tc>
        <w:tc>
          <w:tcPr>
            <w:tcW w:type="dxa" w:w="1279"/>
          </w:tcPr>
          <w:p>
            <w:pPr>
              <w:spacing w:after="0"/>
              <w:jc w:val="right"/>
            </w:pPr>
            <w:r>
              <w:rPr>
                <w:sz w:val="16"/>
              </w:rPr>
              <w:t>90.2</w:t>
            </w:r>
          </w:p>
        </w:tc>
        <w:tc>
          <w:tcPr>
            <w:tcW w:type="dxa" w:w="1220"/>
          </w:tcPr>
          <w:p>
            <w:pPr>
              <w:spacing w:after="0"/>
              <w:jc w:val="right"/>
            </w:pPr>
            <w:r>
              <w:rPr>
                <w:sz w:val="16"/>
              </w:rPr>
              <w:t>99.6</w:t>
            </w:r>
          </w:p>
        </w:tc>
        <w:tc>
          <w:tcPr>
            <w:tcW w:type="dxa" w:w="6826"/>
          </w:tcPr>
          <w:p>
            <w:pPr>
              <w:spacing w:after="0"/>
              <w:jc w:val="left"/>
            </w:pPr>
            <w:r>
              <w:rPr>
                <w:sz w:val="16"/>
              </w:rPr>
              <w:t>Very High 1, Relatively High 7, Relatively Moderate 2</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26.9</w:t>
            </w:r>
          </w:p>
        </w:tc>
        <w:tc>
          <w:tcPr>
            <w:tcW w:type="dxa" w:w="1279"/>
          </w:tcPr>
          <w:p>
            <w:pPr>
              <w:spacing w:after="0"/>
              <w:jc w:val="right"/>
            </w:pPr>
            <w:r>
              <w:rPr>
                <w:sz w:val="16"/>
              </w:rPr>
              <w:t>93.4</w:t>
            </w:r>
          </w:p>
        </w:tc>
        <w:tc>
          <w:tcPr>
            <w:tcW w:type="dxa" w:w="1220"/>
          </w:tcPr>
          <w:p>
            <w:pPr>
              <w:spacing w:after="0"/>
              <w:jc w:val="right"/>
            </w:pPr>
            <w:r>
              <w:rPr>
                <w:sz w:val="16"/>
              </w:rPr>
              <w:t>99.1</w:t>
            </w:r>
          </w:p>
        </w:tc>
        <w:tc>
          <w:tcPr>
            <w:tcW w:type="dxa" w:w="6826"/>
          </w:tcPr>
          <w:p>
            <w:pPr>
              <w:spacing w:after="0"/>
              <w:jc w:val="left"/>
            </w:pPr>
            <w:r>
              <w:rPr>
                <w:sz w:val="16"/>
              </w:rPr>
              <w:t>Relatively Moderate 5, Relatively Low 3, Very Low 2</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89.9</w:t>
            </w:r>
          </w:p>
        </w:tc>
        <w:tc>
          <w:tcPr>
            <w:tcW w:type="dxa" w:w="1279"/>
          </w:tcPr>
          <w:p>
            <w:pPr>
              <w:spacing w:after="0"/>
              <w:jc w:val="right"/>
            </w:pPr>
            <w:r>
              <w:rPr>
                <w:sz w:val="16"/>
              </w:rPr>
              <w:t>97.9</w:t>
            </w:r>
          </w:p>
        </w:tc>
        <w:tc>
          <w:tcPr>
            <w:tcW w:type="dxa" w:w="1220"/>
          </w:tcPr>
          <w:p>
            <w:pPr>
              <w:spacing w:after="0"/>
              <w:jc w:val="right"/>
            </w:pPr>
            <w:r>
              <w:rPr>
                <w:sz w:val="16"/>
              </w:rPr>
              <w:t>99.1</w:t>
            </w:r>
          </w:p>
        </w:tc>
        <w:tc>
          <w:tcPr>
            <w:tcW w:type="dxa" w:w="6826"/>
          </w:tcPr>
          <w:p>
            <w:pPr>
              <w:spacing w:after="0"/>
              <w:jc w:val="left"/>
            </w:pPr>
            <w:r>
              <w:rPr>
                <w:sz w:val="16"/>
              </w:rPr>
              <w:t>Very High 8, Relatively High 2</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18.5</w:t>
            </w:r>
          </w:p>
        </w:tc>
        <w:tc>
          <w:tcPr>
            <w:tcW w:type="dxa" w:w="1279"/>
          </w:tcPr>
          <w:p>
            <w:pPr>
              <w:spacing w:after="0"/>
              <w:jc w:val="right"/>
            </w:pPr>
            <w:r>
              <w:rPr>
                <w:sz w:val="16"/>
              </w:rPr>
              <w:t>30.2</w:t>
            </w:r>
          </w:p>
        </w:tc>
        <w:tc>
          <w:tcPr>
            <w:tcW w:type="dxa" w:w="1220"/>
          </w:tcPr>
          <w:p>
            <w:pPr>
              <w:spacing w:after="0"/>
              <w:jc w:val="right"/>
            </w:pPr>
            <w:r>
              <w:rPr>
                <w:sz w:val="16"/>
              </w:rPr>
              <w:t>34.0</w:t>
            </w:r>
          </w:p>
        </w:tc>
        <w:tc>
          <w:tcPr>
            <w:tcW w:type="dxa" w:w="6826"/>
          </w:tcPr>
          <w:p>
            <w:pPr>
              <w:spacing w:after="0"/>
              <w:jc w:val="left"/>
            </w:pPr>
            <w:r>
              <w:rPr>
                <w:sz w:val="16"/>
              </w:rPr>
              <w:t>Relatively Low 9, Very Low 1</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14.0</w:t>
            </w:r>
          </w:p>
        </w:tc>
        <w:tc>
          <w:tcPr>
            <w:tcW w:type="dxa" w:w="1279"/>
          </w:tcPr>
          <w:p>
            <w:pPr>
              <w:spacing w:after="0"/>
              <w:jc w:val="right"/>
            </w:pPr>
            <w:r>
              <w:rPr>
                <w:sz w:val="16"/>
              </w:rPr>
              <w:t>35.9</w:t>
            </w:r>
          </w:p>
        </w:tc>
        <w:tc>
          <w:tcPr>
            <w:tcW w:type="dxa" w:w="1220"/>
          </w:tcPr>
          <w:p>
            <w:pPr>
              <w:spacing w:after="0"/>
              <w:jc w:val="right"/>
            </w:pPr>
            <w:r>
              <w:rPr>
                <w:sz w:val="16"/>
              </w:rPr>
              <w:t>39.1</w:t>
            </w:r>
          </w:p>
        </w:tc>
        <w:tc>
          <w:tcPr>
            <w:tcW w:type="dxa" w:w="6826"/>
          </w:tcPr>
          <w:p>
            <w:pPr>
              <w:spacing w:after="0"/>
              <w:jc w:val="left"/>
            </w:pPr>
            <w:r>
              <w:rPr>
                <w:sz w:val="16"/>
              </w:rPr>
              <w:t>Relatively Low 7, Very Low 3</w:t>
            </w:r>
          </w:p>
        </w:tc>
      </w:tr>
      <w:tr>
        <w:trPr>
          <w:cantSplit/>
        </w:trPr>
        <w:tc>
          <w:tcPr>
            <w:tcW w:type="dxa" w:w="1952"/>
          </w:tcPr>
          <w:p>
            <w:pPr>
              <w:spacing w:after="0"/>
              <w:jc w:val="left"/>
            </w:pPr>
            <w:r>
              <w:rPr>
                <w:sz w:val="16"/>
              </w:rPr>
              <w:t>Volcanic Activity</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93.1</w:t>
            </w:r>
          </w:p>
        </w:tc>
        <w:tc>
          <w:tcPr>
            <w:tcW w:type="dxa" w:w="1279"/>
          </w:tcPr>
          <w:p>
            <w:pPr>
              <w:spacing w:after="0"/>
              <w:jc w:val="right"/>
            </w:pPr>
            <w:r>
              <w:rPr>
                <w:sz w:val="16"/>
              </w:rPr>
              <w:t>96.6</w:t>
            </w:r>
          </w:p>
        </w:tc>
        <w:tc>
          <w:tcPr>
            <w:tcW w:type="dxa" w:w="1220"/>
          </w:tcPr>
          <w:p>
            <w:pPr>
              <w:spacing w:after="0"/>
              <w:jc w:val="right"/>
            </w:pPr>
            <w:r>
              <w:rPr>
                <w:sz w:val="16"/>
              </w:rPr>
              <w:t>99.2</w:t>
            </w:r>
          </w:p>
        </w:tc>
        <w:tc>
          <w:tcPr>
            <w:tcW w:type="dxa" w:w="6826"/>
          </w:tcPr>
          <w:p>
            <w:pPr>
              <w:spacing w:after="0"/>
              <w:jc w:val="left"/>
            </w:pPr>
            <w:r>
              <w:rPr>
                <w:sz w:val="16"/>
              </w:rPr>
              <w:t>Very High 1, Relatively High 4, Relatively Moderate 5</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94.2</w:t>
            </w:r>
          </w:p>
        </w:tc>
        <w:tc>
          <w:tcPr>
            <w:tcW w:type="dxa" w:w="1279"/>
          </w:tcPr>
          <w:p>
            <w:pPr>
              <w:spacing w:after="0"/>
              <w:jc w:val="right"/>
            </w:pPr>
            <w:r>
              <w:rPr>
                <w:sz w:val="16"/>
              </w:rPr>
              <w:t>98.3</w:t>
            </w:r>
          </w:p>
        </w:tc>
        <w:tc>
          <w:tcPr>
            <w:tcW w:type="dxa" w:w="1220"/>
          </w:tcPr>
          <w:p>
            <w:pPr>
              <w:spacing w:after="0"/>
              <w:jc w:val="right"/>
            </w:pPr>
            <w:r>
              <w:rPr>
                <w:sz w:val="16"/>
              </w:rPr>
              <w:t>98.8</w:t>
            </w:r>
          </w:p>
        </w:tc>
        <w:tc>
          <w:tcPr>
            <w:tcW w:type="dxa" w:w="6826"/>
          </w:tcPr>
          <w:p>
            <w:pPr>
              <w:spacing w:after="0"/>
              <w:jc w:val="left"/>
            </w:pPr>
            <w:r>
              <w:rPr>
                <w:sz w:val="16"/>
              </w:rPr>
              <w:t>Very High 9,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52"/>
        <w:gridCol w:w="769"/>
        <w:gridCol w:w="2084"/>
        <w:gridCol w:w="1890"/>
        <w:gridCol w:w="1951"/>
        <w:gridCol w:w="2016"/>
        <w:gridCol w:w="4050"/>
      </w:tblGrid>
      <w:tr>
        <w:trPr>
          <w:cantSplit/>
          <w:tblHeader/>
        </w:trPr>
        <w:tc>
          <w:tcPr>
            <w:tcW w:type="dxa" w:w="135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084"/>
            <w:shd w:val="clear" w:color="auto" w:fill="E8E8E8"/>
          </w:tcPr>
          <w:p>
            <w:pPr>
              <w:spacing w:after="0"/>
              <w:jc w:val="left"/>
            </w:pPr>
            <w:r>
              <w:rPr>
                <w:b/>
                <w:sz w:val="16"/>
              </w:rPr>
              <w:t>Plan status</w:t>
            </w:r>
          </w:p>
        </w:tc>
        <w:tc>
          <w:tcPr>
            <w:tcW w:type="dxa" w:w="189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050"/>
            <w:shd w:val="clear" w:color="auto" w:fill="E8E8E8"/>
          </w:tcPr>
          <w:p>
            <w:pPr>
              <w:spacing w:after="0"/>
              <w:jc w:val="left"/>
            </w:pPr>
            <w:r>
              <w:rPr>
                <w:b/>
                <w:sz w:val="16"/>
              </w:rPr>
              <w:t>Notes</w:t>
            </w:r>
          </w:p>
        </w:tc>
      </w:tr>
      <w:tr>
        <w:trPr>
          <w:cantSplit/>
        </w:trPr>
        <w:tc>
          <w:tcPr>
            <w:tcW w:type="dxa" w:w="1352"/>
          </w:tcPr>
          <w:p>
            <w:pPr>
              <w:spacing w:after="0"/>
              <w:jc w:val="left"/>
            </w:pPr>
            <w:r>
              <w:rPr>
                <w:sz w:val="16"/>
              </w:rPr>
              <w:t>Taos County</w:t>
            </w:r>
          </w:p>
        </w:tc>
        <w:tc>
          <w:tcPr>
            <w:tcW w:type="dxa" w:w="769"/>
          </w:tcPr>
          <w:p>
            <w:pPr>
              <w:spacing w:after="0"/>
              <w:jc w:val="left"/>
            </w:pPr>
            <w:r>
              <w:rPr>
                <w:sz w:val="16"/>
              </w:rPr>
              <w:t>County</w:t>
            </w:r>
          </w:p>
        </w:tc>
        <w:tc>
          <w:tcPr>
            <w:tcW w:type="dxa" w:w="2084"/>
          </w:tcPr>
          <w:p>
            <w:pPr>
              <w:spacing w:after="0"/>
              <w:jc w:val="left"/>
            </w:pPr>
            <w:r>
              <w:rPr>
                <w:sz w:val="16"/>
              </w:rPr>
              <w:t>No approved plan on record</w:t>
            </w:r>
          </w:p>
        </w:tc>
        <w:tc>
          <w:tcPr>
            <w:tcW w:type="dxa" w:w="1890"/>
          </w:tcPr>
          <w:p>
            <w:pPr>
              <w:spacing w:after="0"/>
              <w:jc w:val="right"/>
            </w:pPr>
            <w:r>
              <w:rPr>
                <w:sz w:val="16"/>
              </w:rPr>
              <w:t>FMA RL 0, SRL 0; any 0</w:t>
            </w:r>
          </w:p>
        </w:tc>
        <w:tc>
          <w:tcPr>
            <w:tcW w:type="dxa" w:w="1951"/>
          </w:tcPr>
          <w:p>
            <w:pPr>
              <w:spacing w:after="0"/>
              <w:jc w:val="right"/>
            </w:pPr>
            <w:r>
              <w:rPr>
                <w:sz w:val="16"/>
              </w:rPr>
              <w:t>$202,378.59</w:t>
            </w:r>
          </w:p>
        </w:tc>
        <w:tc>
          <w:tcPr>
            <w:tcW w:type="dxa" w:w="2016"/>
          </w:tcPr>
          <w:p>
            <w:pPr>
              <w:spacing w:after="0"/>
              <w:jc w:val="right"/>
            </w:pPr>
            <w:r>
              <w:rPr>
                <w:sz w:val="16"/>
              </w:rPr>
              <w:t>0 total; no approved plan</w:t>
            </w:r>
          </w:p>
        </w:tc>
        <w:tc>
          <w:tcPr>
            <w:tcW w:type="dxa" w:w="4050"/>
          </w:tcPr>
          <w:p>
            <w:pPr>
              <w:spacing w:after="0"/>
              <w:jc w:val="left"/>
            </w:pPr>
            <w:r>
              <w:rPr>
                <w:sz w:val="16"/>
              </w:rPr>
              <w:t>Includes $147,652.63 for declarations not counted as hazard incidents (DR-4529-NM).</w:t>
            </w:r>
          </w:p>
        </w:tc>
      </w:tr>
      <w:tr>
        <w:trPr>
          <w:cantSplit/>
        </w:trPr>
        <w:tc>
          <w:tcPr>
            <w:tcW w:type="dxa" w:w="1352"/>
          </w:tcPr>
          <w:p>
            <w:pPr>
              <w:spacing w:after="0"/>
              <w:jc w:val="left"/>
            </w:pPr>
            <w:r>
              <w:rPr>
                <w:sz w:val="16"/>
              </w:rPr>
              <w:t>Questa village</w:t>
            </w:r>
          </w:p>
        </w:tc>
        <w:tc>
          <w:tcPr>
            <w:tcW w:type="dxa" w:w="769"/>
          </w:tcPr>
          <w:p>
            <w:pPr>
              <w:spacing w:after="0"/>
              <w:jc w:val="left"/>
            </w:pPr>
            <w:r>
              <w:rPr>
                <w:sz w:val="16"/>
              </w:rPr>
              <w:t>Village</w:t>
            </w:r>
          </w:p>
        </w:tc>
        <w:tc>
          <w:tcPr>
            <w:tcW w:type="dxa" w:w="2084"/>
          </w:tcPr>
          <w:p>
            <w:pPr>
              <w:spacing w:after="0"/>
              <w:jc w:val="left"/>
            </w:pPr>
            <w:r>
              <w:rPr>
                <w:sz w:val="16"/>
              </w:rPr>
              <w:t>No approved plan on record</w:t>
            </w:r>
          </w:p>
        </w:tc>
        <w:tc>
          <w:tcPr>
            <w:tcW w:type="dxa" w:w="1890"/>
          </w:tcPr>
          <w:p>
            <w:pPr>
              <w:spacing w:after="0"/>
              <w:jc w:val="right"/>
            </w:pPr>
            <w:r>
              <w:rPr>
                <w:sz w:val="16"/>
              </w:rPr>
              <w:t>FMA RL 0, SRL 0; any 0</w:t>
            </w:r>
          </w:p>
        </w:tc>
        <w:tc>
          <w:tcPr>
            <w:tcW w:type="dxa" w:w="1951"/>
          </w:tcPr>
          <w:p>
            <w:pPr>
              <w:spacing w:after="0"/>
              <w:jc w:val="right"/>
            </w:pPr>
            <w:r>
              <w:rPr>
                <w:sz w:val="16"/>
              </w:rPr>
              <w:t>$23,045.48</w:t>
            </w:r>
          </w:p>
        </w:tc>
        <w:tc>
          <w:tcPr>
            <w:tcW w:type="dxa" w:w="2016"/>
          </w:tcPr>
          <w:p>
            <w:pPr>
              <w:spacing w:after="0"/>
              <w:jc w:val="right"/>
            </w:pPr>
            <w:r>
              <w:rPr>
                <w:sz w:val="16"/>
              </w:rPr>
              <w:t>1 total; no approved plan</w:t>
            </w:r>
          </w:p>
        </w:tc>
        <w:tc>
          <w:tcPr>
            <w:tcW w:type="dxa" w:w="4050"/>
          </w:tcPr>
          <w:p>
            <w:pPr>
              <w:spacing w:after="0"/>
              <w:jc w:val="left"/>
            </w:pPr>
          </w:p>
        </w:tc>
      </w:tr>
      <w:tr>
        <w:trPr>
          <w:cantSplit/>
        </w:trPr>
        <w:tc>
          <w:tcPr>
            <w:tcW w:type="dxa" w:w="1352"/>
          </w:tcPr>
          <w:p>
            <w:pPr>
              <w:spacing w:after="0"/>
              <w:jc w:val="left"/>
            </w:pPr>
            <w:r>
              <w:rPr>
                <w:sz w:val="16"/>
              </w:rPr>
              <w:t>Red River town</w:t>
            </w:r>
          </w:p>
        </w:tc>
        <w:tc>
          <w:tcPr>
            <w:tcW w:type="dxa" w:w="769"/>
          </w:tcPr>
          <w:p>
            <w:pPr>
              <w:spacing w:after="0"/>
              <w:jc w:val="left"/>
            </w:pPr>
            <w:r>
              <w:rPr>
                <w:sz w:val="16"/>
              </w:rPr>
              <w:t>Town</w:t>
            </w:r>
          </w:p>
        </w:tc>
        <w:tc>
          <w:tcPr>
            <w:tcW w:type="dxa" w:w="2084"/>
          </w:tcPr>
          <w:p>
            <w:pPr>
              <w:spacing w:after="0"/>
              <w:jc w:val="left"/>
            </w:pPr>
            <w:r>
              <w:rPr>
                <w:sz w:val="16"/>
              </w:rPr>
              <w:t>No approved plan on record</w:t>
            </w:r>
          </w:p>
        </w:tc>
        <w:tc>
          <w:tcPr>
            <w:tcW w:type="dxa" w:w="1890"/>
          </w:tcPr>
          <w:p>
            <w:pPr>
              <w:spacing w:after="0"/>
              <w:jc w:val="right"/>
            </w:pPr>
            <w:r>
              <w:rPr>
                <w:sz w:val="16"/>
              </w:rPr>
              <w:t>FMA RL 0, SRL 0; any 0</w:t>
            </w:r>
          </w:p>
        </w:tc>
        <w:tc>
          <w:tcPr>
            <w:tcW w:type="dxa" w:w="1951"/>
          </w:tcPr>
          <w:p>
            <w:pPr>
              <w:spacing w:after="0"/>
              <w:jc w:val="right"/>
            </w:pPr>
            <w:r>
              <w:rPr>
                <w:sz w:val="16"/>
              </w:rPr>
              <w:t>$14,731.15</w:t>
            </w:r>
          </w:p>
        </w:tc>
        <w:tc>
          <w:tcPr>
            <w:tcW w:type="dxa" w:w="2016"/>
          </w:tcPr>
          <w:p>
            <w:pPr>
              <w:spacing w:after="0"/>
              <w:jc w:val="right"/>
            </w:pPr>
            <w:r>
              <w:rPr>
                <w:sz w:val="16"/>
              </w:rPr>
              <w:t>9 total; no approved plan</w:t>
            </w:r>
          </w:p>
        </w:tc>
        <w:tc>
          <w:tcPr>
            <w:tcW w:type="dxa" w:w="4050"/>
          </w:tcPr>
          <w:p>
            <w:pPr>
              <w:spacing w:after="0"/>
              <w:jc w:val="left"/>
            </w:pPr>
          </w:p>
        </w:tc>
      </w:tr>
      <w:tr>
        <w:trPr>
          <w:cantSplit/>
        </w:trPr>
        <w:tc>
          <w:tcPr>
            <w:tcW w:type="dxa" w:w="1352"/>
          </w:tcPr>
          <w:p>
            <w:pPr>
              <w:spacing w:after="0"/>
              <w:jc w:val="left"/>
            </w:pPr>
            <w:r>
              <w:rPr>
                <w:sz w:val="16"/>
              </w:rPr>
              <w:t>Taos Ski Valley village</w:t>
            </w:r>
          </w:p>
        </w:tc>
        <w:tc>
          <w:tcPr>
            <w:tcW w:type="dxa" w:w="769"/>
          </w:tcPr>
          <w:p>
            <w:pPr>
              <w:spacing w:after="0"/>
              <w:jc w:val="left"/>
            </w:pPr>
            <w:r>
              <w:rPr>
                <w:sz w:val="16"/>
              </w:rPr>
              <w:t>Village</w:t>
            </w:r>
          </w:p>
        </w:tc>
        <w:tc>
          <w:tcPr>
            <w:tcW w:type="dxa" w:w="2084"/>
          </w:tcPr>
          <w:p>
            <w:pPr>
              <w:spacing w:after="0"/>
              <w:jc w:val="left"/>
            </w:pPr>
            <w:r>
              <w:rPr>
                <w:sz w:val="16"/>
              </w:rPr>
              <w:t>No approved plan on record</w:t>
            </w:r>
          </w:p>
        </w:tc>
        <w:tc>
          <w:tcPr>
            <w:tcW w:type="dxa" w:w="1890"/>
          </w:tcPr>
          <w:p>
            <w:pPr>
              <w:spacing w:after="0"/>
              <w:jc w:val="right"/>
            </w:pPr>
          </w:p>
        </w:tc>
        <w:tc>
          <w:tcPr>
            <w:tcW w:type="dxa" w:w="1951"/>
          </w:tcPr>
          <w:p>
            <w:pPr>
              <w:spacing w:after="0"/>
              <w:jc w:val="right"/>
            </w:pPr>
            <w:r>
              <w:rPr>
                <w:sz w:val="16"/>
              </w:rPr>
              <w:t>no Public Assistance recorded</w:t>
            </w:r>
          </w:p>
        </w:tc>
        <w:tc>
          <w:tcPr>
            <w:tcW w:type="dxa" w:w="2016"/>
          </w:tcPr>
          <w:p>
            <w:pPr>
              <w:spacing w:after="0"/>
              <w:jc w:val="right"/>
            </w:pPr>
            <w:r>
              <w:rPr>
                <w:sz w:val="16"/>
              </w:rPr>
              <w:t>0 total; no approved plan</w:t>
            </w:r>
          </w:p>
        </w:tc>
        <w:tc>
          <w:tcPr>
            <w:tcW w:type="dxa" w:w="4050"/>
          </w:tcPr>
          <w:p>
            <w:pPr>
              <w:spacing w:after="0"/>
              <w:jc w:val="left"/>
            </w:pPr>
            <w:r>
              <w:rPr>
                <w:sz w:val="16"/>
              </w:rPr>
              <w:t>No NFIP community ID on this jurisdiction's plan row.</w:t>
            </w:r>
          </w:p>
        </w:tc>
      </w:tr>
      <w:tr>
        <w:trPr>
          <w:cantSplit/>
        </w:trPr>
        <w:tc>
          <w:tcPr>
            <w:tcW w:type="dxa" w:w="1352"/>
          </w:tcPr>
          <w:p>
            <w:pPr>
              <w:spacing w:after="0"/>
              <w:jc w:val="left"/>
            </w:pPr>
            <w:r>
              <w:rPr>
                <w:sz w:val="16"/>
              </w:rPr>
              <w:t>Taos town</w:t>
            </w:r>
          </w:p>
        </w:tc>
        <w:tc>
          <w:tcPr>
            <w:tcW w:type="dxa" w:w="769"/>
          </w:tcPr>
          <w:p>
            <w:pPr>
              <w:spacing w:after="0"/>
              <w:jc w:val="left"/>
            </w:pPr>
            <w:r>
              <w:rPr>
                <w:sz w:val="16"/>
              </w:rPr>
              <w:t>Town</w:t>
            </w:r>
          </w:p>
        </w:tc>
        <w:tc>
          <w:tcPr>
            <w:tcW w:type="dxa" w:w="2084"/>
          </w:tcPr>
          <w:p>
            <w:pPr>
              <w:spacing w:after="0"/>
              <w:jc w:val="left"/>
            </w:pPr>
            <w:r>
              <w:rPr>
                <w:sz w:val="16"/>
              </w:rPr>
              <w:t>No approved plan on record</w:t>
            </w:r>
          </w:p>
        </w:tc>
        <w:tc>
          <w:tcPr>
            <w:tcW w:type="dxa" w:w="1890"/>
          </w:tcPr>
          <w:p>
            <w:pPr>
              <w:spacing w:after="0"/>
              <w:jc w:val="right"/>
            </w:pPr>
            <w:r>
              <w:rPr>
                <w:sz w:val="16"/>
              </w:rPr>
              <w:t>FMA RL 0, SRL 0; any 0</w:t>
            </w:r>
          </w:p>
        </w:tc>
        <w:tc>
          <w:tcPr>
            <w:tcW w:type="dxa" w:w="1951"/>
          </w:tcPr>
          <w:p>
            <w:pPr>
              <w:spacing w:after="0"/>
              <w:jc w:val="right"/>
            </w:pPr>
            <w:r>
              <w:rPr>
                <w:sz w:val="16"/>
              </w:rPr>
              <w:t>$68,507.93</w:t>
            </w:r>
          </w:p>
        </w:tc>
        <w:tc>
          <w:tcPr>
            <w:tcW w:type="dxa" w:w="2016"/>
          </w:tcPr>
          <w:p>
            <w:pPr>
              <w:spacing w:after="0"/>
              <w:jc w:val="right"/>
            </w:pPr>
            <w:r>
              <w:rPr>
                <w:sz w:val="16"/>
              </w:rPr>
              <w:t>8 total; no approved plan</w:t>
            </w:r>
          </w:p>
        </w:tc>
        <w:tc>
          <w:tcPr>
            <w:tcW w:type="dxa" w:w="405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11"/>
        <w:gridCol w:w="1305"/>
        <w:gridCol w:w="1154"/>
        <w:gridCol w:w="1080"/>
        <w:gridCol w:w="1080"/>
        <w:gridCol w:w="14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$1,560,875</w:t>
            </w:r>
          </w:p>
        </w:tc>
        <w:tc>
          <w:tcPr>
            <w:tcW w:type="dxa" w:w="1132"/>
          </w:tcPr>
          <w:p>
            <w:pPr>
              <w:spacing w:after="0"/>
              <w:jc w:val="right"/>
            </w:pPr>
            <w:r>
              <w:rPr>
                <w:sz w:val="16"/>
              </w:rPr>
              <w:t>n/a</w:t>
            </w:r>
          </w:p>
        </w:tc>
        <w:tc>
          <w:tcPr>
            <w:tcW w:type="dxa" w:w="1042"/>
          </w:tcPr>
          <w:p>
            <w:pPr>
              <w:spacing w:after="0"/>
              <w:jc w:val="right"/>
            </w:pPr>
            <w:r>
              <w:rPr>
                <w:sz w:val="16"/>
              </w:rPr>
              <w:t>10</w:t>
            </w:r>
          </w:p>
        </w:tc>
        <w:tc>
          <w:tcPr>
            <w:tcW w:type="dxa" w:w="1126"/>
          </w:tcPr>
          <w:p>
            <w:pPr>
              <w:spacing w:after="0"/>
              <w:jc w:val="right"/>
            </w:pPr>
            <w:r>
              <w:rPr>
                <w:sz w:val="16"/>
              </w:rPr>
              <w:t>$35</w:t>
            </w:r>
          </w:p>
        </w:tc>
        <w:tc>
          <w:tcPr>
            <w:tcW w:type="dxa" w:w="1126"/>
          </w:tcPr>
          <w:p>
            <w:pPr>
              <w:spacing w:after="0"/>
              <w:jc w:val="right"/>
            </w:pPr>
            <w:r>
              <w:rPr>
                <w:sz w:val="16"/>
              </w:rPr>
              <w:t>n/a</w:t>
            </w:r>
          </w:p>
        </w:tc>
        <w:tc>
          <w:tcPr>
            <w:tcW w:type="dxa" w:w="1111"/>
          </w:tcPr>
          <w:p>
            <w:pPr>
              <w:spacing w:after="0"/>
              <w:jc w:val="right"/>
            </w:pPr>
            <w:r>
              <w:rPr>
                <w:sz w:val="16"/>
              </w:rPr>
              <w:t>$1,887,556</w:t>
            </w:r>
          </w:p>
        </w:tc>
        <w:tc>
          <w:tcPr>
            <w:tcW w:type="dxa" w:w="1305"/>
          </w:tcPr>
          <w:p>
            <w:pPr>
              <w:spacing w:after="0"/>
              <w:jc w:val="right"/>
            </w:pPr>
            <w:r>
              <w:rPr>
                <w:sz w:val="16"/>
              </w:rPr>
              <w:t>0.00224%</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$8,147,708,216</w:t>
            </w:r>
          </w:p>
        </w:tc>
        <w:tc>
          <w:tcPr>
            <w:tcW w:type="dxa" w:w="1132"/>
          </w:tcPr>
          <w:p>
            <w:pPr>
              <w:spacing w:after="0"/>
              <w:jc w:val="right"/>
            </w:pPr>
            <w:r>
              <w:rPr>
                <w:sz w:val="16"/>
              </w:rPr>
              <w:t>$9,832,656</w:t>
            </w:r>
          </w:p>
        </w:tc>
        <w:tc>
          <w:tcPr>
            <w:tcW w:type="dxa" w:w="1042"/>
          </w:tcPr>
          <w:p>
            <w:pPr>
              <w:spacing w:after="0"/>
              <w:jc w:val="right"/>
            </w:pPr>
            <w:r>
              <w:rPr>
                <w:sz w:val="16"/>
              </w:rPr>
              <w:t>34,371</w:t>
            </w:r>
          </w:p>
        </w:tc>
        <w:tc>
          <w:tcPr>
            <w:tcW w:type="dxa" w:w="1126"/>
          </w:tcPr>
          <w:p>
            <w:pPr>
              <w:spacing w:after="0"/>
              <w:jc w:val="right"/>
            </w:pPr>
            <w:r>
              <w:rPr>
                <w:sz w:val="16"/>
              </w:rPr>
              <w:t>$889</w:t>
            </w:r>
          </w:p>
        </w:tc>
        <w:tc>
          <w:tcPr>
            <w:tcW w:type="dxa" w:w="1126"/>
          </w:tcPr>
          <w:p>
            <w:pPr>
              <w:spacing w:after="0"/>
              <w:jc w:val="right"/>
            </w:pPr>
            <w:r>
              <w:rPr>
                <w:sz w:val="16"/>
              </w:rPr>
              <w:t>$1,272</w:t>
            </w:r>
          </w:p>
        </w:tc>
        <w:tc>
          <w:tcPr>
            <w:tcW w:type="dxa" w:w="1111"/>
          </w:tcPr>
          <w:p>
            <w:pPr>
              <w:spacing w:after="0"/>
              <w:jc w:val="right"/>
            </w:pPr>
            <w:r>
              <w:rPr>
                <w:sz w:val="16"/>
              </w:rPr>
              <w:t>$410,652</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$2,997,644</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$240,839</w:t>
            </w:r>
          </w:p>
        </w:tc>
        <w:tc>
          <w:tcPr>
            <w:tcW w:type="dxa" w:w="1111"/>
          </w:tcPr>
          <w:p>
            <w:pPr>
              <w:spacing w:after="0"/>
              <w:jc w:val="right"/>
            </w:pPr>
            <w:r>
              <w:rPr>
                <w:sz w:val="16"/>
              </w:rPr>
              <w:t>n/a</w:t>
            </w:r>
          </w:p>
        </w:tc>
        <w:tc>
          <w:tcPr>
            <w:tcW w:type="dxa" w:w="1305"/>
          </w:tcPr>
          <w:p>
            <w:pPr>
              <w:spacing w:after="0"/>
              <w:jc w:val="right"/>
            </w:pPr>
            <w:r>
              <w:rPr>
                <w:sz w:val="16"/>
              </w:rPr>
              <w:t>8.03% (agriculture)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$13,335,177,865</w:t>
            </w:r>
          </w:p>
        </w:tc>
        <w:tc>
          <w:tcPr>
            <w:tcW w:type="dxa" w:w="1132"/>
          </w:tcPr>
          <w:p>
            <w:pPr>
              <w:spacing w:after="0"/>
              <w:jc w:val="right"/>
            </w:pPr>
            <w:r>
              <w:rPr>
                <w:sz w:val="16"/>
              </w:rPr>
              <w:t>n/a</w:t>
            </w:r>
          </w:p>
        </w:tc>
        <w:tc>
          <w:tcPr>
            <w:tcW w:type="dxa" w:w="1042"/>
          </w:tcPr>
          <w:p>
            <w:pPr>
              <w:spacing w:after="0"/>
              <w:jc w:val="right"/>
            </w:pPr>
            <w:r>
              <w:rPr>
                <w:sz w:val="16"/>
              </w:rPr>
              <w:t>34,489</w:t>
            </w:r>
          </w:p>
        </w:tc>
        <w:tc>
          <w:tcPr>
            <w:tcW w:type="dxa" w:w="1126"/>
          </w:tcPr>
          <w:p>
            <w:pPr>
              <w:spacing w:after="0"/>
              <w:jc w:val="right"/>
            </w:pPr>
            <w:r>
              <w:rPr>
                <w:sz w:val="16"/>
              </w:rPr>
              <w:t>$285,860</w:t>
            </w:r>
          </w:p>
        </w:tc>
        <w:tc>
          <w:tcPr>
            <w:tcW w:type="dxa" w:w="1126"/>
          </w:tcPr>
          <w:p>
            <w:pPr>
              <w:spacing w:after="0"/>
              <w:jc w:val="right"/>
            </w:pPr>
            <w:r>
              <w:rPr>
                <w:sz w:val="16"/>
              </w:rPr>
              <w:t>n/a</w:t>
            </w:r>
          </w:p>
        </w:tc>
        <w:tc>
          <w:tcPr>
            <w:tcW w:type="dxa" w:w="1111"/>
          </w:tcPr>
          <w:p>
            <w:pPr>
              <w:spacing w:after="0"/>
              <w:jc w:val="right"/>
            </w:pPr>
            <w:r>
              <w:rPr>
                <w:sz w:val="16"/>
              </w:rPr>
              <w:t>$53,216</w:t>
            </w:r>
          </w:p>
        </w:tc>
        <w:tc>
          <w:tcPr>
            <w:tcW w:type="dxa" w:w="1305"/>
          </w:tcPr>
          <w:p>
            <w:pPr>
              <w:spacing w:after="0"/>
              <w:jc w:val="right"/>
            </w:pPr>
            <w:r>
              <w:rPr>
                <w:sz w:val="16"/>
              </w:rPr>
              <w:t>0.00214%</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$8,147,708,216</w:t>
            </w:r>
          </w:p>
        </w:tc>
        <w:tc>
          <w:tcPr>
            <w:tcW w:type="dxa" w:w="1132"/>
          </w:tcPr>
          <w:p>
            <w:pPr>
              <w:spacing w:after="0"/>
              <w:jc w:val="right"/>
            </w:pPr>
            <w:r>
              <w:rPr>
                <w:sz w:val="16"/>
              </w:rPr>
              <w:t>$9,832,656</w:t>
            </w:r>
          </w:p>
        </w:tc>
        <w:tc>
          <w:tcPr>
            <w:tcW w:type="dxa" w:w="1042"/>
          </w:tcPr>
          <w:p>
            <w:pPr>
              <w:spacing w:after="0"/>
              <w:jc w:val="right"/>
            </w:pPr>
            <w:r>
              <w:rPr>
                <w:sz w:val="16"/>
              </w:rPr>
              <w:t>34,371</w:t>
            </w:r>
          </w:p>
        </w:tc>
        <w:tc>
          <w:tcPr>
            <w:tcW w:type="dxa" w:w="1126"/>
          </w:tcPr>
          <w:p>
            <w:pPr>
              <w:spacing w:after="0"/>
              <w:jc w:val="right"/>
            </w:pPr>
            <w:r>
              <w:rPr>
                <w:sz w:val="16"/>
              </w:rPr>
              <w:t>$22,938</w:t>
            </w:r>
          </w:p>
        </w:tc>
        <w:tc>
          <w:tcPr>
            <w:tcW w:type="dxa" w:w="1126"/>
          </w:tcPr>
          <w:p>
            <w:pPr>
              <w:spacing w:after="0"/>
              <w:jc w:val="right"/>
            </w:pPr>
            <w:r>
              <w:rPr>
                <w:sz w:val="16"/>
              </w:rPr>
              <w:t>$1,068</w:t>
            </w:r>
          </w:p>
        </w:tc>
        <w:tc>
          <w:tcPr>
            <w:tcW w:type="dxa" w:w="1111"/>
          </w:tcPr>
          <w:p>
            <w:pPr>
              <w:spacing w:after="0"/>
              <w:jc w:val="right"/>
            </w:pPr>
            <w:r>
              <w:rPr>
                <w:sz w:val="16"/>
              </w:rPr>
              <w:t>$15,667</w:t>
            </w:r>
          </w:p>
        </w:tc>
        <w:tc>
          <w:tcPr>
            <w:tcW w:type="dxa" w:w="1305"/>
          </w:tcPr>
          <w:p>
            <w:pPr>
              <w:spacing w:after="0"/>
              <w:jc w:val="right"/>
            </w:pPr>
            <w:r>
              <w:rPr>
                <w:sz w:val="16"/>
              </w:rPr>
              <w:t>0.000282%</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$7,013,246,921</w:t>
            </w:r>
          </w:p>
        </w:tc>
        <w:tc>
          <w:tcPr>
            <w:tcW w:type="dxa" w:w="1132"/>
          </w:tcPr>
          <w:p>
            <w:pPr>
              <w:spacing w:after="0"/>
              <w:jc w:val="right"/>
            </w:pPr>
            <w:r>
              <w:rPr>
                <w:sz w:val="16"/>
              </w:rPr>
              <w:t>$8,756,951</w:t>
            </w:r>
          </w:p>
        </w:tc>
        <w:tc>
          <w:tcPr>
            <w:tcW w:type="dxa" w:w="1042"/>
          </w:tcPr>
          <w:p>
            <w:pPr>
              <w:spacing w:after="0"/>
              <w:jc w:val="right"/>
            </w:pPr>
            <w:r>
              <w:rPr>
                <w:sz w:val="16"/>
              </w:rPr>
              <w:t>32,289</w:t>
            </w:r>
          </w:p>
        </w:tc>
        <w:tc>
          <w:tcPr>
            <w:tcW w:type="dxa" w:w="1126"/>
          </w:tcPr>
          <w:p>
            <w:pPr>
              <w:spacing w:after="0"/>
              <w:jc w:val="right"/>
            </w:pPr>
            <w:r>
              <w:rPr>
                <w:sz w:val="16"/>
              </w:rPr>
              <w:t>$2</w:t>
            </w:r>
          </w:p>
        </w:tc>
        <w:tc>
          <w:tcPr>
            <w:tcW w:type="dxa" w:w="1126"/>
          </w:tcPr>
          <w:p>
            <w:pPr>
              <w:spacing w:after="0"/>
              <w:jc w:val="right"/>
            </w:pPr>
            <w:r>
              <w:rPr>
                <w:sz w:val="16"/>
              </w:rPr>
              <w:t>$29</w:t>
            </w:r>
          </w:p>
        </w:tc>
        <w:tc>
          <w:tcPr>
            <w:tcW w:type="dxa" w:w="1111"/>
          </w:tcPr>
          <w:p>
            <w:pPr>
              <w:spacing w:after="0"/>
              <w:jc w:val="right"/>
            </w:pPr>
            <w:r>
              <w:rPr>
                <w:sz w:val="16"/>
              </w:rPr>
              <w:t>$8,773</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11"/>
          </w:tcPr>
          <w:p>
            <w:pPr>
              <w:spacing w:after="0"/>
              <w:jc w:val="right"/>
            </w:pPr>
          </w:p>
        </w:tc>
        <w:tc>
          <w:tcPr>
            <w:tcW w:type="dxa" w:w="1305"/>
          </w:tcPr>
          <w:p>
            <w:pPr>
              <w:spacing w:after="0"/>
              <w:jc w:val="right"/>
            </w:pP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$8,147,708,216</w:t>
            </w:r>
          </w:p>
        </w:tc>
        <w:tc>
          <w:tcPr>
            <w:tcW w:type="dxa" w:w="1132"/>
          </w:tcPr>
          <w:p>
            <w:pPr>
              <w:spacing w:after="0"/>
              <w:jc w:val="right"/>
            </w:pPr>
            <w:r>
              <w:rPr>
                <w:sz w:val="16"/>
              </w:rPr>
              <w:t>n/a</w:t>
            </w:r>
          </w:p>
        </w:tc>
        <w:tc>
          <w:tcPr>
            <w:tcW w:type="dxa" w:w="1042"/>
          </w:tcPr>
          <w:p>
            <w:pPr>
              <w:spacing w:after="0"/>
              <w:jc w:val="right"/>
            </w:pPr>
            <w:r>
              <w:rPr>
                <w:sz w:val="16"/>
              </w:rPr>
              <w:t>34,371</w:t>
            </w:r>
          </w:p>
        </w:tc>
        <w:tc>
          <w:tcPr>
            <w:tcW w:type="dxa" w:w="1126"/>
          </w:tcPr>
          <w:p>
            <w:pPr>
              <w:spacing w:after="0"/>
              <w:jc w:val="right"/>
            </w:pPr>
            <w:r>
              <w:rPr>
                <w:sz w:val="16"/>
              </w:rPr>
              <w:t>$23</w:t>
            </w:r>
          </w:p>
        </w:tc>
        <w:tc>
          <w:tcPr>
            <w:tcW w:type="dxa" w:w="1126"/>
          </w:tcPr>
          <w:p>
            <w:pPr>
              <w:spacing w:after="0"/>
              <w:jc w:val="right"/>
            </w:pPr>
            <w:r>
              <w:rPr>
                <w:sz w:val="16"/>
              </w:rPr>
              <w:t>n/a</w:t>
            </w:r>
          </w:p>
        </w:tc>
        <w:tc>
          <w:tcPr>
            <w:tcW w:type="dxa" w:w="1111"/>
          </w:tcPr>
          <w:p>
            <w:pPr>
              <w:spacing w:after="0"/>
              <w:jc w:val="right"/>
            </w:pPr>
            <w:r>
              <w:rPr>
                <w:sz w:val="16"/>
              </w:rPr>
              <w:t>$2,345</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$8,145,660,954</w:t>
            </w:r>
          </w:p>
        </w:tc>
        <w:tc>
          <w:tcPr>
            <w:tcW w:type="dxa" w:w="1132"/>
          </w:tcPr>
          <w:p>
            <w:pPr>
              <w:spacing w:after="0"/>
              <w:jc w:val="right"/>
            </w:pPr>
            <w:r>
              <w:rPr>
                <w:sz w:val="16"/>
              </w:rPr>
              <w:t>$388,874</w:t>
            </w:r>
          </w:p>
        </w:tc>
        <w:tc>
          <w:tcPr>
            <w:tcW w:type="dxa" w:w="1042"/>
          </w:tcPr>
          <w:p>
            <w:pPr>
              <w:spacing w:after="0"/>
              <w:jc w:val="right"/>
            </w:pPr>
            <w:r>
              <w:rPr>
                <w:sz w:val="16"/>
              </w:rPr>
              <w:t>1,361</w:t>
            </w:r>
          </w:p>
        </w:tc>
        <w:tc>
          <w:tcPr>
            <w:tcW w:type="dxa" w:w="1126"/>
          </w:tcPr>
          <w:p>
            <w:pPr>
              <w:spacing w:after="0"/>
              <w:jc w:val="right"/>
            </w:pPr>
            <w:r>
              <w:rPr>
                <w:sz w:val="16"/>
              </w:rPr>
              <w:t>$14,054,802</w:t>
            </w:r>
          </w:p>
        </w:tc>
        <w:tc>
          <w:tcPr>
            <w:tcW w:type="dxa" w:w="1126"/>
          </w:tcPr>
          <w:p>
            <w:pPr>
              <w:spacing w:after="0"/>
              <w:jc w:val="right"/>
            </w:pPr>
            <w:r>
              <w:rPr>
                <w:sz w:val="16"/>
              </w:rPr>
              <w:t>$2,082</w:t>
            </w:r>
          </w:p>
        </w:tc>
        <w:tc>
          <w:tcPr>
            <w:tcW w:type="dxa" w:w="1111"/>
          </w:tcPr>
          <w:p>
            <w:pPr>
              <w:spacing w:after="0"/>
              <w:jc w:val="right"/>
            </w:pPr>
            <w:r>
              <w:rPr>
                <w:sz w:val="16"/>
              </w:rPr>
              <w:t>$38,854</w:t>
            </w:r>
          </w:p>
        </w:tc>
        <w:tc>
          <w:tcPr>
            <w:tcW w:type="dxa" w:w="1305"/>
          </w:tcPr>
          <w:p>
            <w:pPr>
              <w:spacing w:after="0"/>
              <w:jc w:val="right"/>
            </w:pPr>
            <w:r>
              <w:rPr>
                <w:sz w:val="16"/>
              </w:rPr>
              <w:t>n/a (see note)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$251,952,817</w:t>
            </w:r>
          </w:p>
        </w:tc>
        <w:tc>
          <w:tcPr>
            <w:tcW w:type="dxa" w:w="1132"/>
          </w:tcPr>
          <w:p>
            <w:pPr>
              <w:spacing w:after="0"/>
              <w:jc w:val="right"/>
            </w:pPr>
            <w:r>
              <w:rPr>
                <w:sz w:val="16"/>
              </w:rPr>
              <w:t>n/a</w:t>
            </w:r>
          </w:p>
        </w:tc>
        <w:tc>
          <w:tcPr>
            <w:tcW w:type="dxa" w:w="1042"/>
          </w:tcPr>
          <w:p>
            <w:pPr>
              <w:spacing w:after="0"/>
              <w:jc w:val="right"/>
            </w:pPr>
            <w:r>
              <w:rPr>
                <w:sz w:val="16"/>
              </w:rPr>
              <w:t>872</w:t>
            </w:r>
          </w:p>
        </w:tc>
        <w:tc>
          <w:tcPr>
            <w:tcW w:type="dxa" w:w="1126"/>
          </w:tcPr>
          <w:p>
            <w:pPr>
              <w:spacing w:after="0"/>
              <w:jc w:val="right"/>
            </w:pPr>
            <w:r>
              <w:rPr>
                <w:sz w:val="16"/>
              </w:rPr>
              <w:t>$7,273</w:t>
            </w:r>
          </w:p>
        </w:tc>
        <w:tc>
          <w:tcPr>
            <w:tcW w:type="dxa" w:w="1126"/>
          </w:tcPr>
          <w:p>
            <w:pPr>
              <w:spacing w:after="0"/>
              <w:jc w:val="right"/>
            </w:pPr>
            <w:r>
              <w:rPr>
                <w:sz w:val="16"/>
              </w:rPr>
              <w:t>n/a</w:t>
            </w:r>
          </w:p>
        </w:tc>
        <w:tc>
          <w:tcPr>
            <w:tcW w:type="dxa" w:w="1111"/>
          </w:tcPr>
          <w:p>
            <w:pPr>
              <w:spacing w:after="0"/>
              <w:jc w:val="right"/>
            </w:pPr>
            <w:r>
              <w:rPr>
                <w:sz w:val="16"/>
              </w:rPr>
              <w:t>$46,390</w:t>
            </w:r>
          </w:p>
        </w:tc>
        <w:tc>
          <w:tcPr>
            <w:tcW w:type="dxa" w:w="1305"/>
          </w:tcPr>
          <w:p>
            <w:pPr>
              <w:spacing w:after="0"/>
              <w:jc w:val="right"/>
            </w:pPr>
            <w:r>
              <w:rPr>
                <w:sz w:val="16"/>
              </w:rPr>
              <w:t>0.00289%</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$8,147,708,216</w:t>
            </w:r>
          </w:p>
        </w:tc>
        <w:tc>
          <w:tcPr>
            <w:tcW w:type="dxa" w:w="1132"/>
          </w:tcPr>
          <w:p>
            <w:pPr>
              <w:spacing w:after="0"/>
              <w:jc w:val="right"/>
            </w:pPr>
            <w:r>
              <w:rPr>
                <w:sz w:val="16"/>
              </w:rPr>
              <w:t>n/a</w:t>
            </w:r>
          </w:p>
        </w:tc>
        <w:tc>
          <w:tcPr>
            <w:tcW w:type="dxa" w:w="1042"/>
          </w:tcPr>
          <w:p>
            <w:pPr>
              <w:spacing w:after="0"/>
              <w:jc w:val="right"/>
            </w:pPr>
            <w:r>
              <w:rPr>
                <w:sz w:val="16"/>
              </w:rPr>
              <w:t>34,371</w:t>
            </w:r>
          </w:p>
        </w:tc>
        <w:tc>
          <w:tcPr>
            <w:tcW w:type="dxa" w:w="1126"/>
          </w:tcPr>
          <w:p>
            <w:pPr>
              <w:spacing w:after="0"/>
              <w:jc w:val="right"/>
            </w:pPr>
            <w:r>
              <w:rPr>
                <w:sz w:val="16"/>
              </w:rPr>
              <w:t>$5,377</w:t>
            </w:r>
          </w:p>
        </w:tc>
        <w:tc>
          <w:tcPr>
            <w:tcW w:type="dxa" w:w="1126"/>
          </w:tcPr>
          <w:p>
            <w:pPr>
              <w:spacing w:after="0"/>
              <w:jc w:val="right"/>
            </w:pPr>
            <w:r>
              <w:rPr>
                <w:sz w:val="16"/>
              </w:rPr>
              <w:t>n/a</w:t>
            </w:r>
          </w:p>
        </w:tc>
        <w:tc>
          <w:tcPr>
            <w:tcW w:type="dxa" w:w="1111"/>
          </w:tcPr>
          <w:p>
            <w:pPr>
              <w:spacing w:after="0"/>
              <w:jc w:val="right"/>
            </w:pPr>
            <w:r>
              <w:rPr>
                <w:sz w:val="16"/>
              </w:rPr>
              <w:t>$691,074</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$8,147,708,216</w:t>
            </w:r>
          </w:p>
        </w:tc>
        <w:tc>
          <w:tcPr>
            <w:tcW w:type="dxa" w:w="1132"/>
          </w:tcPr>
          <w:p>
            <w:pPr>
              <w:spacing w:after="0"/>
              <w:jc w:val="right"/>
            </w:pPr>
            <w:r>
              <w:rPr>
                <w:sz w:val="16"/>
              </w:rPr>
              <w:t>$9,832,656</w:t>
            </w:r>
          </w:p>
        </w:tc>
        <w:tc>
          <w:tcPr>
            <w:tcW w:type="dxa" w:w="1042"/>
          </w:tcPr>
          <w:p>
            <w:pPr>
              <w:spacing w:after="0"/>
              <w:jc w:val="right"/>
            </w:pPr>
            <w:r>
              <w:rPr>
                <w:sz w:val="16"/>
              </w:rPr>
              <w:t>34,371</w:t>
            </w:r>
          </w:p>
        </w:tc>
        <w:tc>
          <w:tcPr>
            <w:tcW w:type="dxa" w:w="1126"/>
          </w:tcPr>
          <w:p>
            <w:pPr>
              <w:spacing w:after="0"/>
              <w:jc w:val="right"/>
            </w:pPr>
            <w:r>
              <w:rPr>
                <w:sz w:val="16"/>
              </w:rPr>
              <w:t>$14,732</w:t>
            </w:r>
          </w:p>
        </w:tc>
        <w:tc>
          <w:tcPr>
            <w:tcW w:type="dxa" w:w="1126"/>
          </w:tcPr>
          <w:p>
            <w:pPr>
              <w:spacing w:after="0"/>
              <w:jc w:val="right"/>
            </w:pPr>
            <w:r>
              <w:rPr>
                <w:sz w:val="16"/>
              </w:rPr>
              <w:t>$8</w:t>
            </w:r>
          </w:p>
        </w:tc>
        <w:tc>
          <w:tcPr>
            <w:tcW w:type="dxa" w:w="1111"/>
          </w:tcPr>
          <w:p>
            <w:pPr>
              <w:spacing w:after="0"/>
              <w:jc w:val="right"/>
            </w:pPr>
            <w:r>
              <w:rPr>
                <w:sz w:val="16"/>
              </w:rPr>
              <w:t>$35,298</w:t>
            </w:r>
          </w:p>
        </w:tc>
        <w:tc>
          <w:tcPr>
            <w:tcW w:type="dxa" w:w="1305"/>
          </w:tcPr>
          <w:p>
            <w:pPr>
              <w:spacing w:after="0"/>
              <w:jc w:val="right"/>
            </w:pPr>
            <w:r>
              <w:rPr>
                <w:sz w:val="16"/>
              </w:rPr>
              <w:t>0.000181%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$8,147,708,216</w:t>
            </w:r>
          </w:p>
        </w:tc>
        <w:tc>
          <w:tcPr>
            <w:tcW w:type="dxa" w:w="1132"/>
          </w:tcPr>
          <w:p>
            <w:pPr>
              <w:spacing w:after="0"/>
              <w:jc w:val="right"/>
            </w:pPr>
            <w:r>
              <w:rPr>
                <w:sz w:val="16"/>
              </w:rPr>
              <w:t>$9,832,656</w:t>
            </w:r>
          </w:p>
        </w:tc>
        <w:tc>
          <w:tcPr>
            <w:tcW w:type="dxa" w:w="1042"/>
          </w:tcPr>
          <w:p>
            <w:pPr>
              <w:spacing w:after="0"/>
              <w:jc w:val="right"/>
            </w:pPr>
            <w:r>
              <w:rPr>
                <w:sz w:val="16"/>
              </w:rPr>
              <w:t>34,371</w:t>
            </w:r>
          </w:p>
        </w:tc>
        <w:tc>
          <w:tcPr>
            <w:tcW w:type="dxa" w:w="1126"/>
          </w:tcPr>
          <w:p>
            <w:pPr>
              <w:spacing w:after="0"/>
              <w:jc w:val="right"/>
            </w:pPr>
            <w:r>
              <w:rPr>
                <w:sz w:val="16"/>
              </w:rPr>
              <w:t>$70,646</w:t>
            </w:r>
          </w:p>
        </w:tc>
        <w:tc>
          <w:tcPr>
            <w:tcW w:type="dxa" w:w="1126"/>
          </w:tcPr>
          <w:p>
            <w:pPr>
              <w:spacing w:after="0"/>
              <w:jc w:val="right"/>
            </w:pPr>
            <w:r>
              <w:rPr>
                <w:sz w:val="16"/>
              </w:rPr>
              <w:t>$25</w:t>
            </w:r>
          </w:p>
        </w:tc>
        <w:tc>
          <w:tcPr>
            <w:tcW w:type="dxa" w:w="1111"/>
          </w:tcPr>
          <w:p>
            <w:pPr>
              <w:spacing w:after="0"/>
              <w:jc w:val="right"/>
            </w:pPr>
            <w:r>
              <w:rPr>
                <w:sz w:val="16"/>
              </w:rPr>
              <w:t>$108,653</w:t>
            </w:r>
          </w:p>
        </w:tc>
        <w:tc>
          <w:tcPr>
            <w:tcW w:type="dxa" w:w="1305"/>
          </w:tcPr>
          <w:p>
            <w:pPr>
              <w:spacing w:after="0"/>
              <w:jc w:val="right"/>
            </w:pPr>
            <w:r>
              <w:rPr>
                <w:sz w:val="16"/>
              </w:rPr>
              <w:t>0.000867%</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$8,147,708,216</w:t>
            </w:r>
          </w:p>
        </w:tc>
        <w:tc>
          <w:tcPr>
            <w:tcW w:type="dxa" w:w="1132"/>
          </w:tcPr>
          <w:p>
            <w:pPr>
              <w:spacing w:after="0"/>
              <w:jc w:val="right"/>
            </w:pPr>
            <w:r>
              <w:rPr>
                <w:sz w:val="16"/>
              </w:rPr>
              <w:t>n/a</w:t>
            </w:r>
          </w:p>
        </w:tc>
        <w:tc>
          <w:tcPr>
            <w:tcW w:type="dxa" w:w="1042"/>
          </w:tcPr>
          <w:p>
            <w:pPr>
              <w:spacing w:after="0"/>
              <w:jc w:val="right"/>
            </w:pPr>
            <w:r>
              <w:rPr>
                <w:sz w:val="16"/>
              </w:rPr>
              <w:t>34,371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111"/>
          </w:tcPr>
          <w:p>
            <w:pPr>
              <w:spacing w:after="0"/>
              <w:jc w:val="right"/>
            </w:pPr>
            <w:r>
              <w:rPr>
                <w:sz w:val="16"/>
              </w:rPr>
              <w:t>$0</w:t>
            </w:r>
          </w:p>
        </w:tc>
        <w:tc>
          <w:tcPr>
            <w:tcW w:type="dxa" w:w="1305"/>
          </w:tcPr>
          <w:p>
            <w:pPr>
              <w:spacing w:after="0"/>
              <w:jc w:val="right"/>
            </w:pPr>
            <w:r>
              <w:rPr>
                <w:sz w:val="16"/>
              </w:rPr>
              <w:t>0%</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$2,971,387,678</w:t>
            </w:r>
          </w:p>
        </w:tc>
        <w:tc>
          <w:tcPr>
            <w:tcW w:type="dxa" w:w="1132"/>
          </w:tcPr>
          <w:p>
            <w:pPr>
              <w:spacing w:after="0"/>
              <w:jc w:val="right"/>
            </w:pPr>
            <w:r>
              <w:rPr>
                <w:sz w:val="16"/>
              </w:rPr>
              <w:t>$5,971,462</w:t>
            </w:r>
          </w:p>
        </w:tc>
        <w:tc>
          <w:tcPr>
            <w:tcW w:type="dxa" w:w="1042"/>
          </w:tcPr>
          <w:p>
            <w:pPr>
              <w:spacing w:after="0"/>
              <w:jc w:val="right"/>
            </w:pPr>
            <w:r>
              <w:rPr>
                <w:sz w:val="16"/>
              </w:rPr>
              <w:t>20,357</w:t>
            </w:r>
          </w:p>
        </w:tc>
        <w:tc>
          <w:tcPr>
            <w:tcW w:type="dxa" w:w="1126"/>
          </w:tcPr>
          <w:p>
            <w:pPr>
              <w:spacing w:after="0"/>
              <w:jc w:val="right"/>
            </w:pPr>
            <w:r>
              <w:rPr>
                <w:sz w:val="16"/>
              </w:rPr>
              <w:t>$3,314,159</w:t>
            </w:r>
          </w:p>
        </w:tc>
        <w:tc>
          <w:tcPr>
            <w:tcW w:type="dxa" w:w="1126"/>
          </w:tcPr>
          <w:p>
            <w:pPr>
              <w:spacing w:after="0"/>
              <w:jc w:val="right"/>
            </w:pPr>
            <w:r>
              <w:rPr>
                <w:sz w:val="16"/>
              </w:rPr>
              <w:t>$69</w:t>
            </w:r>
          </w:p>
        </w:tc>
        <w:tc>
          <w:tcPr>
            <w:tcW w:type="dxa" w:w="1111"/>
          </w:tcPr>
          <w:p>
            <w:pPr>
              <w:spacing w:after="0"/>
              <w:jc w:val="right"/>
            </w:pPr>
            <w:r>
              <w:rPr>
                <w:sz w:val="16"/>
              </w:rPr>
              <w:t>$136,023</w:t>
            </w:r>
          </w:p>
        </w:tc>
        <w:tc>
          <w:tcPr>
            <w:tcW w:type="dxa" w:w="1305"/>
          </w:tcPr>
          <w:p>
            <w:pPr>
              <w:spacing w:after="0"/>
              <w:jc w:val="right"/>
            </w:pPr>
            <w:r>
              <w:rPr>
                <w:sz w:val="16"/>
              </w:rPr>
              <w:t>0.112%</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$8,147,708,216</w:t>
            </w:r>
          </w:p>
        </w:tc>
        <w:tc>
          <w:tcPr>
            <w:tcW w:type="dxa" w:w="1132"/>
          </w:tcPr>
          <w:p>
            <w:pPr>
              <w:spacing w:after="0"/>
              <w:jc w:val="right"/>
            </w:pPr>
            <w:r>
              <w:rPr>
                <w:sz w:val="16"/>
              </w:rPr>
              <w:t>$9,832,656</w:t>
            </w:r>
          </w:p>
        </w:tc>
        <w:tc>
          <w:tcPr>
            <w:tcW w:type="dxa" w:w="1042"/>
          </w:tcPr>
          <w:p>
            <w:pPr>
              <w:spacing w:after="0"/>
              <w:jc w:val="right"/>
            </w:pPr>
            <w:r>
              <w:rPr>
                <w:sz w:val="16"/>
              </w:rPr>
              <w:t>34,371</w:t>
            </w:r>
          </w:p>
        </w:tc>
        <w:tc>
          <w:tcPr>
            <w:tcW w:type="dxa" w:w="1126"/>
          </w:tcPr>
          <w:p>
            <w:pPr>
              <w:spacing w:after="0"/>
              <w:jc w:val="right"/>
            </w:pPr>
            <w:r>
              <w:rPr>
                <w:sz w:val="16"/>
              </w:rPr>
              <w:t>$24,930</w:t>
            </w:r>
          </w:p>
        </w:tc>
        <w:tc>
          <w:tcPr>
            <w:tcW w:type="dxa" w:w="1126"/>
          </w:tcPr>
          <w:p>
            <w:pPr>
              <w:spacing w:after="0"/>
              <w:jc w:val="right"/>
            </w:pPr>
            <w:r>
              <w:rPr>
                <w:sz w:val="16"/>
              </w:rPr>
              <w:t>$772</w:t>
            </w:r>
          </w:p>
        </w:tc>
        <w:tc>
          <w:tcPr>
            <w:tcW w:type="dxa" w:w="1111"/>
          </w:tcPr>
          <w:p>
            <w:pPr>
              <w:spacing w:after="0"/>
              <w:jc w:val="right"/>
            </w:pPr>
            <w:r>
              <w:rPr>
                <w:sz w:val="16"/>
              </w:rPr>
              <w:t>$314,106</w:t>
            </w:r>
          </w:p>
        </w:tc>
        <w:tc>
          <w:tcPr>
            <w:tcW w:type="dxa" w:w="1305"/>
          </w:tcPr>
          <w:p>
            <w:pPr>
              <w:spacing w:after="0"/>
              <w:jc w:val="right"/>
            </w:pPr>
            <w:r>
              <w:rPr>
                <w:sz w:val="16"/>
              </w:rPr>
              <w:t>0.000306%</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34,371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$8,147,708,216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$9,832,656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$18,047,832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$3,748,607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Taos County</w:t>
            </w:r>
          </w:p>
        </w:tc>
        <w:tc>
          <w:tcPr>
            <w:tcW w:type="dxa" w:w="1620"/>
          </w:tcPr>
          <w:p>
            <w:pPr>
              <w:spacing w:after="0"/>
              <w:jc w:val="left"/>
            </w:pPr>
            <w:r>
              <w:rPr>
                <w:sz w:val="16"/>
              </w:rPr>
              <w:t>350078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Questa village</w:t>
            </w:r>
          </w:p>
        </w:tc>
        <w:tc>
          <w:tcPr>
            <w:tcW w:type="dxa" w:w="1620"/>
          </w:tcPr>
          <w:p>
            <w:pPr>
              <w:spacing w:after="0"/>
              <w:jc w:val="left"/>
            </w:pPr>
            <w:r>
              <w:rPr>
                <w:sz w:val="16"/>
              </w:rPr>
              <w:t>350116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Red River town</w:t>
            </w:r>
          </w:p>
        </w:tc>
        <w:tc>
          <w:tcPr>
            <w:tcW w:type="dxa" w:w="1620"/>
          </w:tcPr>
          <w:p>
            <w:pPr>
              <w:spacing w:after="0"/>
              <w:jc w:val="left"/>
            </w:pPr>
            <w:r>
              <w:rPr>
                <w:sz w:val="16"/>
              </w:rPr>
              <w:t>350079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Taos town</w:t>
            </w:r>
          </w:p>
        </w:tc>
        <w:tc>
          <w:tcPr>
            <w:tcW w:type="dxa" w:w="1620"/>
          </w:tcPr>
          <w:p>
            <w:pPr>
              <w:spacing w:after="0"/>
              <w:jc w:val="left"/>
            </w:pPr>
            <w:r>
              <w:rPr>
                <w:sz w:val="16"/>
              </w:rPr>
              <w:t>350080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Taos County, NM: risk-assessment baseline packet, release 2026-10 (data as of 2026-09-30; County FIPS 35055). Automated baseline. </w:t>
      </w:r>
      <w:hyperlink r:id="rId15">
        <w:r>
          <w:rPr>
            <w:color w:val="1F4E99"/>
            <w:sz w:val="17"/>
            <w:u w:val="single"/>
          </w:rPr>
          <w:t>https://hazardplain.org/nm/35055/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Taos County, NM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m/3505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Taos County, NM: Risk-assessment baseline packet</dc:title>
  <dc:subject>Hazard Plain release 2026-10, as of 2026-09-30. Automated baseline</dc:subject>
  <dc:creator>Hazard Plain</dc:creator>
  <cp:keywords>Hazard Plain; hazard mitigation; risk assessment; 35055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