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Sierra County, NM</w:t>
      </w:r>
    </w:p>
    <w:p>
      <w:pPr>
        <w:spacing w:after="120" w:before="0"/>
      </w:pPr>
      <w:r>
        <w:rPr>
          <w:color w:val="555555"/>
          <w:sz w:val="24"/>
        </w:rPr>
        <w:t>Risk-assessment baseline packet</w:t>
      </w:r>
    </w:p>
    <w:p>
      <w:pPr>
        <w:spacing w:after="120" w:before="0"/>
      </w:pPr>
      <w:r>
        <w:rPr>
          <w:b/>
          <w:sz w:val="18"/>
        </w:rPr>
        <w:t xml:space="preserve">County FIPS: </w:t>
      </w:r>
      <w:r>
        <w:rPr>
          <w:sz w:val="18"/>
        </w:rPr>
        <w:t>35051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2031-06-28. Plan: Sierra County (FEMA plan 109510), approved 2026-06-29.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2026-06-29: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($9,107,211 a year), Drought ($377,539) and Wildfire ($337,845).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2031-06-28</w:t>
      </w:r>
    </w:p>
    <w:p>
      <w:pPr>
        <w:keepNext/>
        <w:spacing w:after="40" w:before="0"/>
      </w:pPr>
      <w:r>
        <w:rPr>
          <w:b/>
        </w:rPr>
        <w:t xml:space="preserve">Plan: </w:t>
      </w:r>
      <w:r>
        <w:rPr/>
        <w:t>Sierra County (FEMA plan 109510)</w:t>
      </w:r>
    </w:p>
    <w:p>
      <w:pPr>
        <w:keepNext/>
        <w:spacing w:after="40" w:before="0"/>
      </w:pPr>
      <w:r>
        <w:rPr>
          <w:b/>
        </w:rPr>
        <w:t xml:space="preserve">Approved: </w:t>
      </w:r>
      <w:r>
        <w:rPr/>
        <w:t>2026-06-29</w:t>
      </w:r>
    </w:p>
    <w:p>
      <w:pPr>
        <w:keepNext/>
        <w:spacing w:after="40" w:before="0"/>
      </w:pPr>
      <w:r>
        <w:rPr>
          <w:b/>
        </w:rPr>
        <w:t xml:space="preserve">Days to expiry: </w:t>
      </w:r>
      <w:r>
        <w:rPr/>
        <w:t>1,732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7"/>
        <w:gridCol w:w="959"/>
        <w:gridCol w:w="3299"/>
        <w:gridCol w:w="3744"/>
        <w:gridCol w:w="1294"/>
        <w:gridCol w:w="1294"/>
        <w:gridCol w:w="1115"/>
      </w:tblGrid>
      <w:tr>
        <w:trPr>
          <w:cantSplit/>
          <w:tblHeader/>
        </w:trPr>
        <w:tc>
          <w:tcPr>
            <w:tcW w:type="dxa" w:w="2407"/>
            <w:shd w:val="clear" w:color="auto" w:fill="E8E8E8"/>
          </w:tcPr>
          <w:p>
            <w:pPr>
              <w:spacing w:after="0"/>
              <w:jc w:val="left"/>
            </w:pPr>
            <w:r>
              <w:rPr>
                <w:b/>
                <w:sz w:val="16"/>
              </w:rPr>
              <w:t>Jurisdiction</w:t>
            </w:r>
          </w:p>
        </w:tc>
        <w:tc>
          <w:tcPr>
            <w:tcW w:type="dxa" w:w="959"/>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744"/>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07"/>
          </w:tcPr>
          <w:p>
            <w:pPr>
              <w:spacing w:after="0"/>
              <w:jc w:val="left"/>
            </w:pPr>
            <w:r>
              <w:rPr>
                <w:sz w:val="16"/>
              </w:rPr>
              <w:t>Sierra County</w:t>
            </w:r>
          </w:p>
        </w:tc>
        <w:tc>
          <w:tcPr>
            <w:tcW w:type="dxa" w:w="959"/>
          </w:tcPr>
          <w:p>
            <w:pPr>
              <w:spacing w:after="0"/>
              <w:jc w:val="left"/>
            </w:pPr>
            <w:r>
              <w:rPr>
                <w:sz w:val="16"/>
              </w:rPr>
              <w:t>County</w:t>
            </w:r>
          </w:p>
        </w:tc>
        <w:tc>
          <w:tcPr>
            <w:tcW w:type="dxa" w:w="3299"/>
          </w:tcPr>
          <w:p>
            <w:pPr>
              <w:spacing w:after="0"/>
              <w:jc w:val="left"/>
            </w:pPr>
            <w:r>
              <w:rPr>
                <w:sz w:val="16"/>
              </w:rPr>
              <w:t>Approved, expires 2031-06-28</w:t>
            </w:r>
          </w:p>
        </w:tc>
        <w:tc>
          <w:tcPr>
            <w:tcW w:type="dxa" w:w="3744"/>
          </w:tcPr>
          <w:p>
            <w:pPr>
              <w:spacing w:after="0"/>
              <w:jc w:val="left"/>
            </w:pPr>
            <w:r>
              <w:rPr>
                <w:sz w:val="16"/>
              </w:rPr>
              <w:t>Sierra County (FEMA plan 109510)</w:t>
            </w:r>
          </w:p>
        </w:tc>
        <w:tc>
          <w:tcPr>
            <w:tcW w:type="dxa" w:w="1294"/>
          </w:tcPr>
          <w:p>
            <w:pPr>
              <w:spacing w:after="0"/>
              <w:jc w:val="left"/>
            </w:pPr>
            <w:r>
              <w:rPr>
                <w:sz w:val="16"/>
              </w:rPr>
              <w:t>2026-06-29</w:t>
            </w:r>
          </w:p>
        </w:tc>
        <w:tc>
          <w:tcPr>
            <w:tcW w:type="dxa" w:w="1294"/>
          </w:tcPr>
          <w:p>
            <w:pPr>
              <w:spacing w:after="0"/>
              <w:jc w:val="left"/>
            </w:pPr>
            <w:r>
              <w:rPr>
                <w:sz w:val="16"/>
              </w:rPr>
              <w:t>2031-06-28</w:t>
            </w:r>
          </w:p>
        </w:tc>
        <w:tc>
          <w:tcPr>
            <w:tcW w:type="dxa" w:w="1115"/>
          </w:tcPr>
          <w:p>
            <w:pPr>
              <w:spacing w:after="0"/>
              <w:jc w:val="right"/>
            </w:pPr>
            <w:r>
              <w:rPr>
                <w:sz w:val="16"/>
              </w:rPr>
              <w:t>1,732</w:t>
            </w:r>
          </w:p>
        </w:tc>
      </w:tr>
      <w:tr>
        <w:trPr>
          <w:cantSplit/>
        </w:trPr>
        <w:tc>
          <w:tcPr>
            <w:tcW w:type="dxa" w:w="2407"/>
          </w:tcPr>
          <w:p>
            <w:pPr>
              <w:spacing w:after="0"/>
              <w:jc w:val="left"/>
            </w:pPr>
            <w:r>
              <w:rPr>
                <w:sz w:val="16"/>
              </w:rPr>
              <w:t>Elephant Butte city</w:t>
            </w:r>
          </w:p>
        </w:tc>
        <w:tc>
          <w:tcPr>
            <w:tcW w:type="dxa" w:w="959"/>
          </w:tcPr>
          <w:p>
            <w:pPr>
              <w:spacing w:after="0"/>
              <w:jc w:val="left"/>
            </w:pPr>
            <w:r>
              <w:rPr>
                <w:sz w:val="16"/>
              </w:rPr>
              <w:t>City</w:t>
            </w:r>
          </w:p>
        </w:tc>
        <w:tc>
          <w:tcPr>
            <w:tcW w:type="dxa" w:w="3299"/>
          </w:tcPr>
          <w:p>
            <w:pPr>
              <w:spacing w:after="0"/>
              <w:jc w:val="left"/>
            </w:pPr>
            <w:r>
              <w:rPr>
                <w:sz w:val="16"/>
              </w:rPr>
              <w:t>Approved, expires 2031-06-28</w:t>
            </w:r>
          </w:p>
        </w:tc>
        <w:tc>
          <w:tcPr>
            <w:tcW w:type="dxa" w:w="3744"/>
          </w:tcPr>
          <w:p>
            <w:pPr>
              <w:spacing w:after="0"/>
              <w:jc w:val="left"/>
            </w:pPr>
            <w:r>
              <w:rPr>
                <w:sz w:val="16"/>
              </w:rPr>
              <w:t>Sierra County (FEMA plan 109510)</w:t>
            </w:r>
          </w:p>
        </w:tc>
        <w:tc>
          <w:tcPr>
            <w:tcW w:type="dxa" w:w="1294"/>
          </w:tcPr>
          <w:p>
            <w:pPr>
              <w:spacing w:after="0"/>
              <w:jc w:val="left"/>
            </w:pPr>
            <w:r>
              <w:rPr>
                <w:sz w:val="16"/>
              </w:rPr>
              <w:t>2026-06-29</w:t>
            </w:r>
          </w:p>
        </w:tc>
        <w:tc>
          <w:tcPr>
            <w:tcW w:type="dxa" w:w="1294"/>
          </w:tcPr>
          <w:p>
            <w:pPr>
              <w:spacing w:after="0"/>
              <w:jc w:val="left"/>
            </w:pPr>
            <w:r>
              <w:rPr>
                <w:sz w:val="16"/>
              </w:rPr>
              <w:t>2031-06-28</w:t>
            </w:r>
          </w:p>
        </w:tc>
        <w:tc>
          <w:tcPr>
            <w:tcW w:type="dxa" w:w="1115"/>
          </w:tcPr>
          <w:p>
            <w:pPr>
              <w:spacing w:after="0"/>
              <w:jc w:val="right"/>
            </w:pPr>
            <w:r>
              <w:rPr>
                <w:sz w:val="16"/>
              </w:rPr>
              <w:t>1,732</w:t>
            </w:r>
          </w:p>
        </w:tc>
      </w:tr>
      <w:tr>
        <w:trPr>
          <w:cantSplit/>
        </w:trPr>
        <w:tc>
          <w:tcPr>
            <w:tcW w:type="dxa" w:w="2407"/>
          </w:tcPr>
          <w:p>
            <w:pPr>
              <w:spacing w:after="0"/>
              <w:jc w:val="left"/>
            </w:pPr>
            <w:r>
              <w:rPr>
                <w:sz w:val="16"/>
              </w:rPr>
              <w:t>Truth or Consequences city</w:t>
            </w:r>
          </w:p>
        </w:tc>
        <w:tc>
          <w:tcPr>
            <w:tcW w:type="dxa" w:w="959"/>
          </w:tcPr>
          <w:p>
            <w:pPr>
              <w:spacing w:after="0"/>
              <w:jc w:val="left"/>
            </w:pPr>
            <w:r>
              <w:rPr>
                <w:sz w:val="16"/>
              </w:rPr>
              <w:t>City</w:t>
            </w:r>
          </w:p>
        </w:tc>
        <w:tc>
          <w:tcPr>
            <w:tcW w:type="dxa" w:w="3299"/>
          </w:tcPr>
          <w:p>
            <w:pPr>
              <w:spacing w:after="0"/>
              <w:jc w:val="left"/>
            </w:pPr>
            <w:r>
              <w:rPr>
                <w:sz w:val="16"/>
              </w:rPr>
              <w:t>Approved, expires 2031-06-28</w:t>
            </w:r>
          </w:p>
        </w:tc>
        <w:tc>
          <w:tcPr>
            <w:tcW w:type="dxa" w:w="3744"/>
          </w:tcPr>
          <w:p>
            <w:pPr>
              <w:spacing w:after="0"/>
              <w:jc w:val="left"/>
            </w:pPr>
            <w:r>
              <w:rPr>
                <w:sz w:val="16"/>
              </w:rPr>
              <w:t>Sierra County (FEMA plan 109510)</w:t>
            </w:r>
          </w:p>
        </w:tc>
        <w:tc>
          <w:tcPr>
            <w:tcW w:type="dxa" w:w="1294"/>
          </w:tcPr>
          <w:p>
            <w:pPr>
              <w:spacing w:after="0"/>
              <w:jc w:val="left"/>
            </w:pPr>
            <w:r>
              <w:rPr>
                <w:sz w:val="16"/>
              </w:rPr>
              <w:t>2026-06-29</w:t>
            </w:r>
          </w:p>
        </w:tc>
        <w:tc>
          <w:tcPr>
            <w:tcW w:type="dxa" w:w="1294"/>
          </w:tcPr>
          <w:p>
            <w:pPr>
              <w:spacing w:after="0"/>
              <w:jc w:val="left"/>
            </w:pPr>
            <w:r>
              <w:rPr>
                <w:sz w:val="16"/>
              </w:rPr>
              <w:t>2031-06-28</w:t>
            </w:r>
          </w:p>
        </w:tc>
        <w:tc>
          <w:tcPr>
            <w:tcW w:type="dxa" w:w="1115"/>
          </w:tcPr>
          <w:p>
            <w:pPr>
              <w:spacing w:after="0"/>
              <w:jc w:val="right"/>
            </w:pPr>
            <w:r>
              <w:rPr>
                <w:sz w:val="16"/>
              </w:rPr>
              <w:t>1,732</w:t>
            </w:r>
          </w:p>
        </w:tc>
      </w:tr>
      <w:tr>
        <w:trPr>
          <w:cantSplit/>
        </w:trPr>
        <w:tc>
          <w:tcPr>
            <w:tcW w:type="dxa" w:w="2407"/>
          </w:tcPr>
          <w:p>
            <w:pPr>
              <w:spacing w:after="0"/>
              <w:jc w:val="left"/>
            </w:pPr>
            <w:r>
              <w:rPr>
                <w:sz w:val="16"/>
              </w:rPr>
              <w:t>Williamsburg village</w:t>
            </w:r>
          </w:p>
        </w:tc>
        <w:tc>
          <w:tcPr>
            <w:tcW w:type="dxa" w:w="959"/>
          </w:tcPr>
          <w:p>
            <w:pPr>
              <w:spacing w:after="0"/>
              <w:jc w:val="left"/>
            </w:pPr>
            <w:r>
              <w:rPr>
                <w:sz w:val="16"/>
              </w:rPr>
              <w:t>Village</w:t>
            </w:r>
          </w:p>
        </w:tc>
        <w:tc>
          <w:tcPr>
            <w:tcW w:type="dxa" w:w="3299"/>
          </w:tcPr>
          <w:p>
            <w:pPr>
              <w:spacing w:after="0"/>
              <w:jc w:val="left"/>
            </w:pPr>
            <w:r>
              <w:rPr>
                <w:sz w:val="16"/>
              </w:rPr>
              <w:t>Approved, expires 2031-06-28</w:t>
            </w:r>
          </w:p>
        </w:tc>
        <w:tc>
          <w:tcPr>
            <w:tcW w:type="dxa" w:w="3744"/>
          </w:tcPr>
          <w:p>
            <w:pPr>
              <w:spacing w:after="0"/>
              <w:jc w:val="left"/>
            </w:pPr>
            <w:r>
              <w:rPr>
                <w:sz w:val="16"/>
              </w:rPr>
              <w:t>Sierra County (FEMA plan 109510)</w:t>
            </w:r>
          </w:p>
        </w:tc>
        <w:tc>
          <w:tcPr>
            <w:tcW w:type="dxa" w:w="1294"/>
          </w:tcPr>
          <w:p>
            <w:pPr>
              <w:spacing w:after="0"/>
              <w:jc w:val="left"/>
            </w:pPr>
            <w:r>
              <w:rPr>
                <w:sz w:val="16"/>
              </w:rPr>
              <w:t>2026-06-29</w:t>
            </w:r>
          </w:p>
        </w:tc>
        <w:tc>
          <w:tcPr>
            <w:tcW w:type="dxa" w:w="1294"/>
          </w:tcPr>
          <w:p>
            <w:pPr>
              <w:spacing w:after="0"/>
              <w:jc w:val="left"/>
            </w:pPr>
            <w:r>
              <w:rPr>
                <w:sz w:val="16"/>
              </w:rPr>
              <w:t>2031-06-28</w:t>
            </w:r>
          </w:p>
        </w:tc>
        <w:tc>
          <w:tcPr>
            <w:tcW w:type="dxa" w:w="1115"/>
          </w:tcPr>
          <w:p>
            <w:pPr>
              <w:spacing w:after="0"/>
              <w:jc w:val="right"/>
            </w:pPr>
            <w:r>
              <w:rPr>
                <w:sz w:val="16"/>
              </w:rPr>
              <w:t>1,732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$6,760,772</w:t>
            </w:r>
          </w:p>
        </w:tc>
        <w:tc>
          <w:tcPr>
            <w:tcW w:type="dxa" w:w="1126"/>
          </w:tcPr>
          <w:p>
            <w:pPr>
              <w:spacing w:after="0"/>
              <w:jc w:val="right"/>
            </w:pPr>
            <w:r>
              <w:rPr>
                <w:sz w:val="16"/>
              </w:rPr>
              <w:t>$984</w:t>
            </w:r>
          </w:p>
        </w:tc>
        <w:tc>
          <w:tcPr>
            <w:tcW w:type="dxa" w:w="1950"/>
          </w:tcPr>
          <w:p>
            <w:pPr>
              <w:spacing w:after="0"/>
              <w:jc w:val="right"/>
            </w:pPr>
            <w:r>
              <w:rPr>
                <w:sz w:val="16"/>
              </w:rPr>
              <w:t>$2,345,455</w:t>
            </w:r>
          </w:p>
        </w:tc>
        <w:tc>
          <w:tcPr>
            <w:tcW w:type="dxa" w:w="1194"/>
          </w:tcPr>
          <w:p>
            <w:pPr>
              <w:spacing w:after="0"/>
              <w:jc w:val="right"/>
            </w:pPr>
            <w:r>
              <w:rPr>
                <w:sz w:val="16"/>
              </w:rPr>
              <w:t>$9,107,211</w:t>
            </w:r>
          </w:p>
        </w:tc>
        <w:tc>
          <w:tcPr>
            <w:tcW w:type="dxa" w:w="2139"/>
          </w:tcPr>
          <w:p>
            <w:pPr>
              <w:spacing w:after="0"/>
              <w:jc w:val="right"/>
            </w:pPr>
            <w:r>
              <w:rPr>
                <w:sz w:val="16"/>
              </w:rPr>
              <w:t>63</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$377,539</w:t>
            </w:r>
          </w:p>
        </w:tc>
        <w:tc>
          <w:tcPr>
            <w:tcW w:type="dxa" w:w="1950"/>
          </w:tcPr>
          <w:p>
            <w:pPr>
              <w:spacing w:after="0"/>
              <w:jc w:val="right"/>
            </w:pPr>
            <w:r>
              <w:rPr>
                <w:sz w:val="16"/>
              </w:rPr>
              <w:t>n/a</w:t>
            </w:r>
          </w:p>
        </w:tc>
        <w:tc>
          <w:tcPr>
            <w:tcW w:type="dxa" w:w="1194"/>
          </w:tcPr>
          <w:p>
            <w:pPr>
              <w:spacing w:after="0"/>
              <w:jc w:val="right"/>
            </w:pPr>
            <w:r>
              <w:rPr>
                <w:sz w:val="16"/>
              </w:rPr>
              <w:t>$377,539</w:t>
            </w:r>
          </w:p>
        </w:tc>
        <w:tc>
          <w:tcPr>
            <w:tcW w:type="dxa" w:w="2139"/>
          </w:tcPr>
          <w:p>
            <w:pPr>
              <w:spacing w:after="0"/>
              <w:jc w:val="right"/>
            </w:pPr>
            <w:r>
              <w:rPr>
                <w:sz w:val="16"/>
              </w:rPr>
              <w:t>128</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$324,011</w:t>
            </w:r>
          </w:p>
        </w:tc>
        <w:tc>
          <w:tcPr>
            <w:tcW w:type="dxa" w:w="1126"/>
          </w:tcPr>
          <w:p>
            <w:pPr>
              <w:spacing w:after="0"/>
              <w:jc w:val="right"/>
            </w:pPr>
            <w:r>
              <w:rPr>
                <w:sz w:val="16"/>
              </w:rPr>
              <w:t>$169</w:t>
            </w:r>
          </w:p>
        </w:tc>
        <w:tc>
          <w:tcPr>
            <w:tcW w:type="dxa" w:w="1950"/>
          </w:tcPr>
          <w:p>
            <w:pPr>
              <w:spacing w:after="0"/>
              <w:jc w:val="right"/>
            </w:pPr>
            <w:r>
              <w:rPr>
                <w:sz w:val="16"/>
              </w:rPr>
              <w:t>$13,665</w:t>
            </w:r>
          </w:p>
        </w:tc>
        <w:tc>
          <w:tcPr>
            <w:tcW w:type="dxa" w:w="1194"/>
          </w:tcPr>
          <w:p>
            <w:pPr>
              <w:spacing w:after="0"/>
              <w:jc w:val="right"/>
            </w:pPr>
            <w:r>
              <w:rPr>
                <w:sz w:val="16"/>
              </w:rPr>
              <w:t>$337,845</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$5,700</w:t>
            </w:r>
          </w:p>
        </w:tc>
        <w:tc>
          <w:tcPr>
            <w:tcW w:type="dxa" w:w="1126"/>
          </w:tcPr>
          <w:p>
            <w:pPr>
              <w:spacing w:after="0"/>
              <w:jc w:val="right"/>
            </w:pPr>
            <w:r>
              <w:rPr>
                <w:sz w:val="16"/>
              </w:rPr>
              <w:t>n/a</w:t>
            </w:r>
          </w:p>
        </w:tc>
        <w:tc>
          <w:tcPr>
            <w:tcW w:type="dxa" w:w="1950"/>
          </w:tcPr>
          <w:p>
            <w:pPr>
              <w:spacing w:after="0"/>
              <w:jc w:val="right"/>
            </w:pPr>
            <w:r>
              <w:rPr>
                <w:sz w:val="16"/>
              </w:rPr>
              <w:t>$312,453</w:t>
            </w:r>
          </w:p>
        </w:tc>
        <w:tc>
          <w:tcPr>
            <w:tcW w:type="dxa" w:w="1194"/>
          </w:tcPr>
          <w:p>
            <w:pPr>
              <w:spacing w:after="0"/>
              <w:jc w:val="right"/>
            </w:pPr>
            <w:r>
              <w:rPr>
                <w:sz w:val="16"/>
              </w:rPr>
              <w:t>$318,153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$4,640</w:t>
            </w:r>
          </w:p>
        </w:tc>
        <w:tc>
          <w:tcPr>
            <w:tcW w:type="dxa" w:w="1126"/>
          </w:tcPr>
          <w:p>
            <w:pPr>
              <w:spacing w:after="0"/>
              <w:jc w:val="right"/>
            </w:pPr>
            <w:r>
              <w:rPr>
                <w:sz w:val="16"/>
              </w:rPr>
              <w:t>$1,843</w:t>
            </w:r>
          </w:p>
        </w:tc>
        <w:tc>
          <w:tcPr>
            <w:tcW w:type="dxa" w:w="1950"/>
          </w:tcPr>
          <w:p>
            <w:pPr>
              <w:spacing w:after="0"/>
              <w:jc w:val="right"/>
            </w:pPr>
            <w:r>
              <w:rPr>
                <w:sz w:val="16"/>
              </w:rPr>
              <w:t>$274,693</w:t>
            </w:r>
          </w:p>
        </w:tc>
        <w:tc>
          <w:tcPr>
            <w:tcW w:type="dxa" w:w="1194"/>
          </w:tcPr>
          <w:p>
            <w:pPr>
              <w:spacing w:after="0"/>
              <w:jc w:val="right"/>
            </w:pPr>
            <w:r>
              <w:rPr>
                <w:sz w:val="16"/>
              </w:rPr>
              <w:t>$281,176</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$93,598</w:t>
            </w:r>
          </w:p>
        </w:tc>
        <w:tc>
          <w:tcPr>
            <w:tcW w:type="dxa" w:w="1126"/>
          </w:tcPr>
          <w:p>
            <w:pPr>
              <w:spacing w:after="0"/>
              <w:jc w:val="right"/>
            </w:pPr>
            <w:r>
              <w:rPr>
                <w:sz w:val="16"/>
              </w:rPr>
              <w:t>n/a</w:t>
            </w:r>
          </w:p>
        </w:tc>
        <w:tc>
          <w:tcPr>
            <w:tcW w:type="dxa" w:w="1950"/>
          </w:tcPr>
          <w:p>
            <w:pPr>
              <w:spacing w:after="0"/>
              <w:jc w:val="right"/>
            </w:pPr>
            <w:r>
              <w:rPr>
                <w:sz w:val="16"/>
              </w:rPr>
              <w:t>$23,782</w:t>
            </w:r>
          </w:p>
        </w:tc>
        <w:tc>
          <w:tcPr>
            <w:tcW w:type="dxa" w:w="1194"/>
          </w:tcPr>
          <w:p>
            <w:pPr>
              <w:spacing w:after="0"/>
              <w:jc w:val="right"/>
            </w:pPr>
            <w:r>
              <w:rPr>
                <w:sz w:val="16"/>
              </w:rPr>
              <w:t>$117,380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r>
              <w:rPr>
                <w:sz w:val="16"/>
              </w:rPr>
              <w:t>$2,252</w:t>
            </w:r>
          </w:p>
        </w:tc>
        <w:tc>
          <w:tcPr>
            <w:tcW w:type="dxa" w:w="1950"/>
          </w:tcPr>
          <w:p>
            <w:pPr>
              <w:spacing w:after="0"/>
              <w:jc w:val="right"/>
            </w:pPr>
            <w:r>
              <w:rPr>
                <w:sz w:val="16"/>
              </w:rPr>
              <w:t>$112,098</w:t>
            </w:r>
          </w:p>
        </w:tc>
        <w:tc>
          <w:tcPr>
            <w:tcW w:type="dxa" w:w="1194"/>
          </w:tcPr>
          <w:p>
            <w:pPr>
              <w:spacing w:after="0"/>
              <w:jc w:val="right"/>
            </w:pPr>
            <w:r>
              <w:rPr>
                <w:sz w:val="16"/>
              </w:rPr>
              <w:t>$114,381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$16,206</w:t>
            </w:r>
          </w:p>
        </w:tc>
        <w:tc>
          <w:tcPr>
            <w:tcW w:type="dxa" w:w="1126"/>
          </w:tcPr>
          <w:p>
            <w:pPr>
              <w:spacing w:after="0"/>
              <w:jc w:val="right"/>
            </w:pPr>
            <w:r>
              <w:rPr>
                <w:sz w:val="16"/>
              </w:rPr>
              <w:t>$1,002</w:t>
            </w:r>
          </w:p>
        </w:tc>
        <w:tc>
          <w:tcPr>
            <w:tcW w:type="dxa" w:w="1950"/>
          </w:tcPr>
          <w:p>
            <w:pPr>
              <w:spacing w:after="0"/>
              <w:jc w:val="right"/>
            </w:pPr>
            <w:r>
              <w:rPr>
                <w:sz w:val="16"/>
              </w:rPr>
              <w:t>$64,017</w:t>
            </w:r>
          </w:p>
        </w:tc>
        <w:tc>
          <w:tcPr>
            <w:tcW w:type="dxa" w:w="1194"/>
          </w:tcPr>
          <w:p>
            <w:pPr>
              <w:spacing w:after="0"/>
              <w:jc w:val="right"/>
            </w:pPr>
            <w:r>
              <w:rPr>
                <w:sz w:val="16"/>
              </w:rPr>
              <w:t>$81,225</w:t>
            </w:r>
          </w:p>
        </w:tc>
        <w:tc>
          <w:tcPr>
            <w:tcW w:type="dxa" w:w="2139"/>
          </w:tcPr>
          <w:p>
            <w:pPr>
              <w:spacing w:after="0"/>
              <w:jc w:val="right"/>
            </w:pPr>
            <w:r>
              <w:rPr>
                <w:sz w:val="16"/>
              </w:rPr>
              <w:t>30</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$2,267</w:t>
            </w:r>
          </w:p>
        </w:tc>
        <w:tc>
          <w:tcPr>
            <w:tcW w:type="dxa" w:w="1126"/>
          </w:tcPr>
          <w:p>
            <w:pPr>
              <w:spacing w:after="0"/>
              <w:jc w:val="right"/>
            </w:pPr>
            <w:r>
              <w:rPr>
                <w:sz w:val="16"/>
              </w:rPr>
              <w:t>$718</w:t>
            </w:r>
          </w:p>
        </w:tc>
        <w:tc>
          <w:tcPr>
            <w:tcW w:type="dxa" w:w="1950"/>
          </w:tcPr>
          <w:p>
            <w:pPr>
              <w:spacing w:after="0"/>
              <w:jc w:val="right"/>
            </w:pPr>
            <w:r>
              <w:rPr>
                <w:sz w:val="16"/>
              </w:rPr>
              <w:t>$41,537</w:t>
            </w:r>
          </w:p>
        </w:tc>
        <w:tc>
          <w:tcPr>
            <w:tcW w:type="dxa" w:w="1194"/>
          </w:tcPr>
          <w:p>
            <w:pPr>
              <w:spacing w:after="0"/>
              <w:jc w:val="right"/>
            </w:pPr>
            <w:r>
              <w:rPr>
                <w:sz w:val="16"/>
              </w:rPr>
              <w:t>$44,522</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Strong Wind</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$7,859</w:t>
            </w:r>
          </w:p>
        </w:tc>
        <w:tc>
          <w:tcPr>
            <w:tcW w:type="dxa" w:w="1126"/>
          </w:tcPr>
          <w:p>
            <w:pPr>
              <w:spacing w:after="0"/>
              <w:jc w:val="right"/>
            </w:pPr>
            <w:r>
              <w:rPr>
                <w:sz w:val="16"/>
              </w:rPr>
              <w:t>$116</w:t>
            </w:r>
          </w:p>
        </w:tc>
        <w:tc>
          <w:tcPr>
            <w:tcW w:type="dxa" w:w="1950"/>
          </w:tcPr>
          <w:p>
            <w:pPr>
              <w:spacing w:after="0"/>
              <w:jc w:val="right"/>
            </w:pPr>
            <w:r>
              <w:rPr>
                <w:sz w:val="16"/>
              </w:rPr>
              <w:t>$6,887</w:t>
            </w:r>
          </w:p>
        </w:tc>
        <w:tc>
          <w:tcPr>
            <w:tcW w:type="dxa" w:w="1194"/>
          </w:tcPr>
          <w:p>
            <w:pPr>
              <w:spacing w:after="0"/>
              <w:jc w:val="right"/>
            </w:pPr>
            <w:r>
              <w:rPr>
                <w:sz w:val="16"/>
              </w:rPr>
              <w:t>$14,862</w:t>
            </w:r>
          </w:p>
        </w:tc>
        <w:tc>
          <w:tcPr>
            <w:tcW w:type="dxa" w:w="2139"/>
          </w:tcPr>
          <w:p>
            <w:pPr>
              <w:spacing w:after="0"/>
              <w:jc w:val="right"/>
            </w:pPr>
            <w:r>
              <w:rPr>
                <w:sz w:val="16"/>
              </w:rPr>
              <w:t>90</w:t>
            </w:r>
          </w:p>
        </w:tc>
        <w:tc>
          <w:tcPr>
            <w:tcW w:type="dxa" w:w="2202"/>
          </w:tcPr>
          <w:p>
            <w:pPr>
              <w:spacing w:after="0"/>
              <w:jc w:val="left"/>
            </w:pPr>
            <w:r>
              <w:rPr>
                <w:sz w:val="16"/>
              </w:rPr>
              <w:t>Includes 66 High Wind records (a NOAA non-thunderstorm wind type, outside NRI's Strong Wind definition).</w:t>
            </w:r>
          </w:p>
        </w:tc>
      </w:tr>
      <w:tr>
        <w:trPr>
          <w:cantSplit/>
        </w:trPr>
        <w:tc>
          <w:tcPr>
            <w:tcW w:type="dxa" w:w="723"/>
          </w:tcPr>
          <w:p>
            <w:pPr>
              <w:spacing w:after="0"/>
              <w:jc w:val="right"/>
            </w:pPr>
            <w:r>
              <w:rPr>
                <w:sz w:val="16"/>
              </w:rPr>
              <w:t>11</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$2,401</w:t>
            </w:r>
          </w:p>
        </w:tc>
        <w:tc>
          <w:tcPr>
            <w:tcW w:type="dxa" w:w="1126"/>
          </w:tcPr>
          <w:p>
            <w:pPr>
              <w:spacing w:after="0"/>
              <w:jc w:val="right"/>
            </w:pPr>
            <w:r>
              <w:rPr>
                <w:sz w:val="16"/>
              </w:rPr>
              <w:t>$226</w:t>
            </w:r>
          </w:p>
        </w:tc>
        <w:tc>
          <w:tcPr>
            <w:tcW w:type="dxa" w:w="1950"/>
          </w:tcPr>
          <w:p>
            <w:pPr>
              <w:spacing w:after="0"/>
              <w:jc w:val="right"/>
            </w:pPr>
            <w:r>
              <w:rPr>
                <w:sz w:val="16"/>
              </w:rPr>
              <w:t>$5,218</w:t>
            </w:r>
          </w:p>
        </w:tc>
        <w:tc>
          <w:tcPr>
            <w:tcW w:type="dxa" w:w="1194"/>
          </w:tcPr>
          <w:p>
            <w:pPr>
              <w:spacing w:after="0"/>
              <w:jc w:val="right"/>
            </w:pPr>
            <w:r>
              <w:rPr>
                <w:sz w:val="16"/>
              </w:rPr>
              <w:t>$7,845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$1,138</w:t>
            </w:r>
          </w:p>
        </w:tc>
        <w:tc>
          <w:tcPr>
            <w:tcW w:type="dxa" w:w="1126"/>
          </w:tcPr>
          <w:p>
            <w:pPr>
              <w:spacing w:after="0"/>
              <w:jc w:val="right"/>
            </w:pPr>
            <w:r>
              <w:rPr>
                <w:sz w:val="16"/>
              </w:rPr>
              <w:t>$505</w:t>
            </w:r>
          </w:p>
        </w:tc>
        <w:tc>
          <w:tcPr>
            <w:tcW w:type="dxa" w:w="1950"/>
          </w:tcPr>
          <w:p>
            <w:pPr>
              <w:spacing w:after="0"/>
              <w:jc w:val="right"/>
            </w:pPr>
            <w:r>
              <w:rPr>
                <w:sz w:val="16"/>
              </w:rPr>
              <w:t>under $1</w:t>
            </w:r>
          </w:p>
        </w:tc>
        <w:tc>
          <w:tcPr>
            <w:tcW w:type="dxa" w:w="1194"/>
          </w:tcPr>
          <w:p>
            <w:pPr>
              <w:spacing w:after="0"/>
              <w:jc w:val="right"/>
            </w:pPr>
            <w:r>
              <w:rPr>
                <w:sz w:val="16"/>
              </w:rPr>
              <w:t>$1,643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$141</w:t>
            </w:r>
          </w:p>
        </w:tc>
        <w:tc>
          <w:tcPr>
            <w:tcW w:type="dxa" w:w="1126"/>
          </w:tcPr>
          <w:p>
            <w:pPr>
              <w:spacing w:after="0"/>
              <w:jc w:val="right"/>
            </w:pPr>
            <w:r>
              <w:rPr>
                <w:sz w:val="16"/>
              </w:rPr>
              <w:t>n/a</w:t>
            </w:r>
          </w:p>
        </w:tc>
        <w:tc>
          <w:tcPr>
            <w:tcW w:type="dxa" w:w="1950"/>
          </w:tcPr>
          <w:p>
            <w:pPr>
              <w:spacing w:after="0"/>
              <w:jc w:val="right"/>
            </w:pPr>
            <w:r>
              <w:rPr>
                <w:sz w:val="16"/>
              </w:rPr>
              <w:t>$787</w:t>
            </w:r>
          </w:p>
        </w:tc>
        <w:tc>
          <w:tcPr>
            <w:tcW w:type="dxa" w:w="1194"/>
          </w:tcPr>
          <w:p>
            <w:pPr>
              <w:spacing w:after="0"/>
              <w:jc w:val="right"/>
            </w:pPr>
            <w:r>
              <w:rPr>
                <w:sz w:val="16"/>
              </w:rPr>
              <w:t>$928</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$299</w:t>
            </w:r>
          </w:p>
        </w:tc>
        <w:tc>
          <w:tcPr>
            <w:tcW w:type="dxa" w:w="1126"/>
          </w:tcPr>
          <w:p>
            <w:pPr>
              <w:spacing w:after="0"/>
              <w:jc w:val="right"/>
            </w:pPr>
            <w:r>
              <w:rPr>
                <w:sz w:val="16"/>
              </w:rPr>
              <w:t>n/a</w:t>
            </w:r>
          </w:p>
        </w:tc>
        <w:tc>
          <w:tcPr>
            <w:tcW w:type="dxa" w:w="1950"/>
          </w:tcPr>
          <w:p>
            <w:pPr>
              <w:spacing w:after="0"/>
              <w:jc w:val="right"/>
            </w:pPr>
            <w:r>
              <w:rPr>
                <w:sz w:val="16"/>
              </w:rPr>
              <w:t>$518</w:t>
            </w:r>
          </w:p>
        </w:tc>
        <w:tc>
          <w:tcPr>
            <w:tcW w:type="dxa" w:w="1194"/>
          </w:tcPr>
          <w:p>
            <w:pPr>
              <w:spacing w:after="0"/>
              <w:jc w:val="right"/>
            </w:pPr>
            <w:r>
              <w:rPr>
                <w:sz w:val="16"/>
              </w:rPr>
              <w:t>$817</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15</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$326</w:t>
            </w:r>
          </w:p>
        </w:tc>
        <w:tc>
          <w:tcPr>
            <w:tcW w:type="dxa" w:w="1194"/>
          </w:tcPr>
          <w:p>
            <w:pPr>
              <w:spacing w:after="0"/>
              <w:jc w:val="right"/>
            </w:pPr>
            <w:r>
              <w:rPr>
                <w:sz w:val="16"/>
              </w:rPr>
              <w:t>$326</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16</w:t>
            </w:r>
          </w:p>
        </w:tc>
        <w:tc>
          <w:tcPr>
            <w:tcW w:type="dxa" w:w="1037"/>
          </w:tcPr>
          <w:p>
            <w:pPr>
              <w:spacing w:after="0"/>
              <w:jc w:val="left"/>
            </w:pPr>
            <w:r>
              <w:rPr>
                <w:sz w:val="16"/>
              </w:rPr>
              <w:t>Volcanic Activity</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$0</w:t>
            </w:r>
          </w:p>
        </w:tc>
        <w:tc>
          <w:tcPr>
            <w:tcW w:type="dxa" w:w="1194"/>
          </w:tcPr>
          <w:p>
            <w:pPr>
              <w:spacing w:after="0"/>
              <w:jc w:val="right"/>
            </w:pPr>
            <w:r>
              <w:rPr>
                <w:sz w:val="16"/>
              </w:rPr>
              <w:t>under $1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9624.02 (Very Low, 36.3); tract 9624.01 (Very Low, 35.7)</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9622 (Relatively Low, 70.0); tract 9623 (Relatively Low, 61.6); tract 9624.01 (Relatively Low, 52.4)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9624.02 (Very Low, 34.6); tract 9624.01 (Very Low, 30.1); tract 9622 (Very Low, 29.7)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9624.02 (Relatively Low, 92.6); tract 9624.01 (Relatively Low, 85.1); tract 9623 (Very Low, 26.6)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9622 (Very Low, 7.5); tract 9623 (Very Low, 7.4); tract 9624.02 (Very Low, 7.2)</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9624.01 (Very Low, 40.0)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9624.02 (Relatively High, 98.1); tract 9624.01 (Relatively Moderate, 88.4); tract 9623 (Relatively Low, 85.6)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9624.02 is Census Tract 9624.02).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898"/>
        <w:gridCol w:w="1558"/>
        <w:gridCol w:w="1435"/>
        <w:gridCol w:w="2080"/>
        <w:gridCol w:w="1566"/>
        <w:gridCol w:w="2287"/>
        <w:gridCol w:w="1521"/>
      </w:tblGrid>
      <w:tr>
        <w:trPr>
          <w:cantSplit/>
          <w:tblHeader/>
        </w:trPr>
        <w:tc>
          <w:tcPr>
            <w:tcW w:type="dxa" w:w="176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5"/>
            <w:shd w:val="clear" w:color="auto" w:fill="E8E8E8"/>
          </w:tcPr>
          <w:p>
            <w:pPr>
              <w:spacing w:after="0"/>
              <w:jc w:val="left"/>
            </w:pPr>
            <w:r>
              <w:rPr>
                <w:b/>
                <w:sz w:val="16"/>
              </w:rPr>
              <w:t>Observed range</w:t>
            </w:r>
          </w:p>
        </w:tc>
        <w:tc>
          <w:tcPr>
            <w:tcW w:type="dxa" w:w="2080"/>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287"/>
            <w:shd w:val="clear" w:color="auto" w:fill="E8E8E8"/>
          </w:tcPr>
          <w:p>
            <w:pPr>
              <w:spacing w:after="0"/>
              <w:jc w:val="left"/>
            </w:pPr>
            <w:r>
              <w:rPr>
                <w:b/>
                <w:sz w:val="16"/>
              </w:rPr>
              <w:t>How it applies to jurisdictions</w:t>
            </w:r>
          </w:p>
        </w:tc>
        <w:tc>
          <w:tcPr>
            <w:tcW w:type="dxa" w:w="1521"/>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898"/>
          </w:tcPr>
          <w:p>
            <w:pPr>
              <w:spacing w:after="0"/>
              <w:jc w:val="left"/>
            </w:pPr>
            <w:r>
              <w:rPr>
                <w:sz w:val="16"/>
              </w:rPr>
              <w:t>none (count and damage only)</w:t>
            </w:r>
          </w:p>
        </w:tc>
        <w:tc>
          <w:tcPr>
            <w:tcW w:type="dxa" w:w="1558"/>
          </w:tcPr>
          <w:p>
            <w:pPr>
              <w:spacing w:after="0"/>
              <w:jc w:val="right"/>
            </w:pPr>
            <w:r>
              <w:rPr>
                <w:sz w:val="16"/>
              </w:rPr>
              <w:t>1 record, 2016 (1 zone-level)</w:t>
            </w:r>
          </w:p>
        </w:tc>
        <w:tc>
          <w:tcPr>
            <w:tcW w:type="dxa" w:w="1435"/>
          </w:tcPr>
          <w:p>
            <w:pPr>
              <w:spacing w:after="0"/>
              <w:jc w:val="left"/>
            </w:pPr>
          </w:p>
        </w:tc>
        <w:tc>
          <w:tcPr>
            <w:tcW w:type="dxa" w:w="2080"/>
          </w:tcPr>
          <w:p>
            <w:pPr>
              <w:spacing w:after="0"/>
              <w:jc w:val="left"/>
            </w:pPr>
            <w:r>
              <w:rPr>
                <w:sz w:val="16"/>
              </w:rPr>
              <w:t>No damage reported in 1 record.</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p>
        </w:tc>
      </w:tr>
      <w:tr>
        <w:trPr>
          <w:cantSplit/>
        </w:trPr>
        <w:tc>
          <w:tcPr>
            <w:tcW w:type="dxa" w:w="176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558"/>
          </w:tcPr>
          <w:p>
            <w:pPr>
              <w:spacing w:after="0"/>
              <w:jc w:val="right"/>
            </w:pPr>
            <w:r>
              <w:rPr>
                <w:sz w:val="16"/>
              </w:rPr>
              <w:t>1 record, 2025 (1 zone-level)</w:t>
            </w:r>
          </w:p>
        </w:tc>
        <w:tc>
          <w:tcPr>
            <w:tcW w:type="dxa" w:w="1435"/>
          </w:tcPr>
          <w:p>
            <w:pPr>
              <w:spacing w:after="0"/>
              <w:jc w:val="left"/>
            </w:pPr>
            <w:r>
              <w:rPr>
                <w:sz w:val="16"/>
              </w:rPr>
              <w:t>1 day; 1 with a recorded value</w:t>
            </w:r>
          </w:p>
        </w:tc>
        <w:tc>
          <w:tcPr>
            <w:tcW w:type="dxa" w:w="2080"/>
          </w:tcPr>
          <w:p>
            <w:pPr>
              <w:spacing w:after="0"/>
              <w:jc w:val="left"/>
            </w:pPr>
            <w:r>
              <w:rPr>
                <w:sz w:val="16"/>
              </w:rPr>
              <w:t>1 consecutive day, 2025-01-22, zone-level</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p>
        </w:tc>
      </w:tr>
      <w:tr>
        <w:trPr>
          <w:cantSplit/>
        </w:trPr>
        <w:tc>
          <w:tcPr>
            <w:tcW w:type="dxa" w:w="176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p>
        </w:tc>
      </w:tr>
      <w:tr>
        <w:trPr>
          <w:cantSplit/>
        </w:trPr>
        <w:tc>
          <w:tcPr>
            <w:tcW w:type="dxa" w:w="1768"/>
          </w:tcPr>
          <w:p>
            <w:pPr>
              <w:spacing w:after="0"/>
              <w:jc w:val="left"/>
            </w:pPr>
            <w:r>
              <w:rPr>
                <w:sz w:val="16"/>
              </w:rPr>
              <w:t>Drought</w:t>
            </w:r>
          </w:p>
        </w:tc>
        <w:tc>
          <w:tcPr>
            <w:tcW w:type="dxa" w:w="1898"/>
          </w:tcPr>
          <w:p>
            <w:pPr>
              <w:spacing w:after="0"/>
              <w:jc w:val="left"/>
            </w:pPr>
            <w:r>
              <w:rPr>
                <w:sz w:val="16"/>
              </w:rPr>
              <w:t>U.S. Drought Monitor scale (D0 to D4)</w:t>
            </w:r>
          </w:p>
        </w:tc>
        <w:tc>
          <w:tcPr>
            <w:tcW w:type="dxa" w:w="1558"/>
          </w:tcPr>
          <w:p>
            <w:pPr>
              <w:spacing w:after="0"/>
              <w:jc w:val="right"/>
            </w:pPr>
            <w:r>
              <w:rPr>
                <w:sz w:val="16"/>
              </w:rPr>
              <w:t>128 records, 2012 to 2026 (128 zone-level)</w:t>
            </w:r>
          </w:p>
        </w:tc>
        <w:tc>
          <w:tcPr>
            <w:tcW w:type="dxa" w:w="1435"/>
          </w:tcPr>
          <w:p>
            <w:pPr>
              <w:spacing w:after="0"/>
              <w:jc w:val="left"/>
            </w:pPr>
            <w:r>
              <w:rPr>
                <w:sz w:val="16"/>
              </w:rPr>
              <w:t>351 days to 1,070 days (median 919.5 days); 4 with a recorded value</w:t>
            </w:r>
          </w:p>
        </w:tc>
        <w:tc>
          <w:tcPr>
            <w:tcW w:type="dxa" w:w="2080"/>
          </w:tcPr>
          <w:p>
            <w:pPr>
              <w:spacing w:after="0"/>
              <w:jc w:val="left"/>
            </w:pPr>
            <w:r>
              <w:rPr>
                <w:sz w:val="16"/>
              </w:rPr>
              <w:t>1070 days (about 35.2 months), 2012-03-01 to 2015-02-03, a run of 43 consecutive Storm Events drought records, zone-level</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898"/>
          </w:tcPr>
          <w:p>
            <w:pPr>
              <w:spacing w:after="0"/>
              <w:jc w:val="left"/>
            </w:pPr>
            <w:r>
              <w:rPr>
                <w:sz w:val="16"/>
              </w:rPr>
              <w:t>Modified Mercalli (local data)</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r>
              <w:rPr>
                <w:sz w:val="16"/>
              </w:rPr>
              <w:t>Storm Events does not record earthquakes; the USGS earthquake catalog is the source.</w:t>
            </w:r>
          </w:p>
        </w:tc>
      </w:tr>
      <w:tr>
        <w:trPr>
          <w:cantSplit/>
        </w:trPr>
        <w:tc>
          <w:tcPr>
            <w:tcW w:type="dxa" w:w="1768"/>
          </w:tcPr>
          <w:p>
            <w:pPr>
              <w:spacing w:after="0"/>
              <w:jc w:val="left"/>
            </w:pPr>
            <w:r>
              <w:rPr>
                <w:sz w:val="16"/>
              </w:rPr>
              <w:t>Hail</w:t>
            </w:r>
          </w:p>
        </w:tc>
        <w:tc>
          <w:tcPr>
            <w:tcW w:type="dxa" w:w="1898"/>
          </w:tcPr>
          <w:p>
            <w:pPr>
              <w:spacing w:after="0"/>
              <w:jc w:val="left"/>
            </w:pPr>
            <w:r>
              <w:rPr>
                <w:sz w:val="16"/>
              </w:rPr>
              <w:t>hail size (inches)</w:t>
            </w:r>
          </w:p>
        </w:tc>
        <w:tc>
          <w:tcPr>
            <w:tcW w:type="dxa" w:w="1558"/>
          </w:tcPr>
          <w:p>
            <w:pPr>
              <w:spacing w:after="0"/>
              <w:jc w:val="right"/>
            </w:pPr>
            <w:r>
              <w:rPr>
                <w:sz w:val="16"/>
              </w:rPr>
              <w:t>41 records, 1957 to 2020</w:t>
            </w:r>
          </w:p>
        </w:tc>
        <w:tc>
          <w:tcPr>
            <w:tcW w:type="dxa" w:w="1435"/>
          </w:tcPr>
          <w:p>
            <w:pPr>
              <w:spacing w:after="0"/>
              <w:jc w:val="left"/>
            </w:pPr>
            <w:r>
              <w:rPr>
                <w:sz w:val="16"/>
              </w:rPr>
              <w:t>0.75 in to 2.5 in (median 1 in); 41 with a recorded value</w:t>
            </w:r>
          </w:p>
        </w:tc>
        <w:tc>
          <w:tcPr>
            <w:tcW w:type="dxa" w:w="2080"/>
          </w:tcPr>
          <w:p>
            <w:pPr>
              <w:spacing w:after="0"/>
              <w:jc w:val="left"/>
            </w:pPr>
            <w:r>
              <w:rPr>
                <w:sz w:val="16"/>
              </w:rPr>
              <w:t>2.5 in hail, 1991-05-20</w:t>
            </w:r>
          </w:p>
        </w:tc>
        <w:tc>
          <w:tcPr>
            <w:tcW w:type="dxa" w:w="1566"/>
          </w:tcPr>
          <w:p>
            <w:pPr>
              <w:spacing w:after="0"/>
              <w:jc w:val="left"/>
            </w:pPr>
            <w:r>
              <w:rPr>
                <w:sz w:val="16"/>
              </w:rPr>
              <w:t>Hail, 2004-09-24, $10,000 property; crops not reported (2004 dollars)</w:t>
            </w:r>
          </w:p>
        </w:tc>
        <w:tc>
          <w:tcPr>
            <w:tcW w:type="dxa" w:w="2287"/>
          </w:tcPr>
          <w:p>
            <w:pPr>
              <w:spacing w:after="0"/>
              <w:jc w:val="left"/>
            </w:pPr>
            <w:r>
              <w:rPr>
                <w:sz w:val="16"/>
              </w:rPr>
              <w:t>Event records naming jurisdictions in the plan: Truth or Consequences city (3 records), Williamsburg village (1 record).</w:t>
            </w:r>
          </w:p>
        </w:tc>
        <w:tc>
          <w:tcPr>
            <w:tcW w:type="dxa" w:w="1521"/>
          </w:tcPr>
          <w:p>
            <w:pPr>
              <w:spacing w:after="0"/>
              <w:jc w:val="left"/>
            </w:pPr>
          </w:p>
        </w:tc>
      </w:tr>
      <w:tr>
        <w:trPr>
          <w:cantSplit/>
        </w:trPr>
        <w:tc>
          <w:tcPr>
            <w:tcW w:type="dxa" w:w="176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558"/>
          </w:tcPr>
          <w:p>
            <w:pPr>
              <w:spacing w:after="0"/>
              <w:jc w:val="right"/>
            </w:pPr>
            <w:r>
              <w:rPr>
                <w:sz w:val="16"/>
              </w:rPr>
              <w:t>1 record, 2023 (1 zone-level)</w:t>
            </w:r>
          </w:p>
        </w:tc>
        <w:tc>
          <w:tcPr>
            <w:tcW w:type="dxa" w:w="1435"/>
          </w:tcPr>
          <w:p>
            <w:pPr>
              <w:spacing w:after="0"/>
              <w:jc w:val="left"/>
            </w:pPr>
            <w:r>
              <w:rPr>
                <w:sz w:val="16"/>
              </w:rPr>
              <w:t>31 days; 1 with a recorded value</w:t>
            </w:r>
          </w:p>
        </w:tc>
        <w:tc>
          <w:tcPr>
            <w:tcW w:type="dxa" w:w="2080"/>
          </w:tcPr>
          <w:p>
            <w:pPr>
              <w:spacing w:after="0"/>
              <w:jc w:val="left"/>
            </w:pPr>
            <w:r>
              <w:rPr>
                <w:sz w:val="16"/>
              </w:rPr>
              <w:t>July 2023 (1 monthly summary record), zone-level</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p>
        </w:tc>
      </w:tr>
      <w:tr>
        <w:trPr>
          <w:cantSplit/>
        </w:trPr>
        <w:tc>
          <w:tcPr>
            <w:tcW w:type="dxa" w:w="176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8"/>
          </w:tcPr>
          <w:p>
            <w:pPr>
              <w:spacing w:after="0"/>
              <w:jc w:val="left"/>
            </w:pPr>
            <w:r>
              <w:rPr>
                <w:sz w:val="16"/>
              </w:rPr>
              <w:t>Ice Storm</w:t>
            </w:r>
          </w:p>
        </w:tc>
        <w:tc>
          <w:tcPr>
            <w:tcW w:type="dxa" w:w="1898"/>
          </w:tcPr>
          <w:p>
            <w:pPr>
              <w:spacing w:after="0"/>
              <w:jc w:val="left"/>
            </w:pPr>
            <w:r>
              <w:rPr>
                <w:sz w:val="16"/>
              </w:rPr>
              <w:t>Sperry-Piltz ice scale (local data)</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p>
        </w:tc>
      </w:tr>
      <w:tr>
        <w:trPr>
          <w:cantSplit/>
        </w:trPr>
        <w:tc>
          <w:tcPr>
            <w:tcW w:type="dxa" w:w="176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558"/>
          </w:tcPr>
          <w:p>
            <w:pPr>
              <w:spacing w:after="0"/>
              <w:jc w:val="right"/>
            </w:pPr>
            <w:r>
              <w:rPr>
                <w:sz w:val="16"/>
              </w:rPr>
              <w:t>63 records, 1996 to 2025</w:t>
            </w:r>
          </w:p>
        </w:tc>
        <w:tc>
          <w:tcPr>
            <w:tcW w:type="dxa" w:w="1435"/>
          </w:tcPr>
          <w:p>
            <w:pPr>
              <w:spacing w:after="0"/>
              <w:jc w:val="left"/>
            </w:pPr>
          </w:p>
        </w:tc>
        <w:tc>
          <w:tcPr>
            <w:tcW w:type="dxa" w:w="2080"/>
          </w:tcPr>
          <w:p>
            <w:pPr>
              <w:spacing w:after="0"/>
              <w:jc w:val="left"/>
            </w:pPr>
            <w:r>
              <w:rPr>
                <w:sz w:val="16"/>
              </w:rPr>
              <w:t>Flash Flood, 2020-07-26, $2,400,000 property; $0 crops (2020 dollars)</w:t>
            </w:r>
          </w:p>
        </w:tc>
        <w:tc>
          <w:tcPr>
            <w:tcW w:type="dxa" w:w="1566"/>
          </w:tcPr>
          <w:p>
            <w:pPr>
              <w:spacing w:after="0"/>
              <w:jc w:val="left"/>
            </w:pPr>
          </w:p>
        </w:tc>
        <w:tc>
          <w:tcPr>
            <w:tcW w:type="dxa" w:w="2287"/>
          </w:tcPr>
          <w:p>
            <w:pPr>
              <w:spacing w:after="0"/>
              <w:jc w:val="left"/>
            </w:pPr>
            <w:r>
              <w:rPr>
                <w:sz w:val="16"/>
              </w:rPr>
              <w:t>Event records naming jurisdictions in the plan: Williamsburg village (5 records), Elephant Butte city (3 records), Truth or Consequences city (3 records).</w:t>
            </w:r>
          </w:p>
        </w:tc>
        <w:tc>
          <w:tcPr>
            <w:tcW w:type="dxa" w:w="15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8"/>
          </w:tcPr>
          <w:p>
            <w:pPr>
              <w:spacing w:after="0"/>
              <w:jc w:val="left"/>
            </w:pPr>
            <w:r>
              <w:rPr>
                <w:sz w:val="16"/>
              </w:rPr>
              <w:t>Debris Flow</w:t>
            </w:r>
          </w:p>
        </w:tc>
        <w:tc>
          <w:tcPr>
            <w:tcW w:type="dxa" w:w="1898"/>
          </w:tcPr>
          <w:p>
            <w:pPr>
              <w:spacing w:after="0"/>
              <w:jc w:val="left"/>
            </w:pPr>
            <w:r>
              <w:rPr>
                <w:sz w:val="16"/>
              </w:rPr>
              <w:t>none (count and damage only)</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p>
        </w:tc>
      </w:tr>
      <w:tr>
        <w:trPr>
          <w:cantSplit/>
        </w:trPr>
        <w:tc>
          <w:tcPr>
            <w:tcW w:type="dxa" w:w="176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r>
              <w:rPr>
                <w:sz w:val="16"/>
              </w:rPr>
              <w:t>Storm Events lists lightning with damage or casualties.</w:t>
            </w:r>
          </w:p>
        </w:tc>
      </w:tr>
      <w:tr>
        <w:trPr>
          <w:cantSplit/>
        </w:trPr>
        <w:tc>
          <w:tcPr>
            <w:tcW w:type="dxa" w:w="176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558"/>
          </w:tcPr>
          <w:p>
            <w:pPr>
              <w:spacing w:after="0"/>
              <w:jc w:val="right"/>
            </w:pPr>
            <w:r>
              <w:rPr>
                <w:sz w:val="16"/>
              </w:rPr>
              <w:t>66 records, 2012 to 2026 (65 zone-level)</w:t>
            </w:r>
          </w:p>
        </w:tc>
        <w:tc>
          <w:tcPr>
            <w:tcW w:type="dxa" w:w="1435"/>
          </w:tcPr>
          <w:p>
            <w:pPr>
              <w:spacing w:after="0"/>
              <w:jc w:val="left"/>
            </w:pPr>
            <w:r>
              <w:rPr>
                <w:sz w:val="16"/>
              </w:rPr>
              <w:t>50 kt (58 mph) to 96 kt (110 mph) (median 60.5 kt (70 mph)); 66 with a recorded value</w:t>
            </w:r>
          </w:p>
        </w:tc>
        <w:tc>
          <w:tcPr>
            <w:tcW w:type="dxa" w:w="2080"/>
          </w:tcPr>
          <w:p>
            <w:pPr>
              <w:spacing w:after="0"/>
              <w:jc w:val="left"/>
            </w:pPr>
            <w:r>
              <w:rPr>
                <w:sz w:val="16"/>
              </w:rPr>
              <w:t>96 kt (110 mph) measured gust, High Wind, 2023-02-22; NWS zone NMZ412</w:t>
            </w:r>
          </w:p>
        </w:tc>
        <w:tc>
          <w:tcPr>
            <w:tcW w:type="dxa" w:w="1566"/>
          </w:tcPr>
          <w:p>
            <w:pPr>
              <w:spacing w:after="0"/>
              <w:jc w:val="left"/>
            </w:pPr>
            <w:r>
              <w:rPr>
                <w:sz w:val="16"/>
              </w:rPr>
              <w:t>High Wind, 2025-03-14, $20,000 property; $0 crops (zone total, 2025 dollars)</w:t>
            </w:r>
          </w:p>
        </w:tc>
        <w:tc>
          <w:tcPr>
            <w:tcW w:type="dxa" w:w="2287"/>
          </w:tcPr>
          <w:p>
            <w:pPr>
              <w:spacing w:after="0"/>
              <w:jc w:val="left"/>
            </w:pPr>
            <w:r>
              <w:rPr>
                <w:sz w:val="16"/>
              </w:rPr>
              <w:t>No event record names a jurisdiction in the plan. Zone-level records (65) apply countywide.</w:t>
            </w:r>
          </w:p>
        </w:tc>
        <w:tc>
          <w:tcPr>
            <w:tcW w:type="dxa" w:w="1521"/>
          </w:tcPr>
          <w:p>
            <w:pPr>
              <w:spacing w:after="0"/>
              <w:jc w:val="left"/>
            </w:pPr>
          </w:p>
        </w:tc>
      </w:tr>
      <w:tr>
        <w:trPr>
          <w:cantSplit/>
        </w:trPr>
        <w:tc>
          <w:tcPr>
            <w:tcW w:type="dxa" w:w="1768"/>
          </w:tcPr>
          <w:p>
            <w:pPr>
              <w:spacing w:after="0"/>
              <w:jc w:val="left"/>
            </w:pPr>
            <w:r>
              <w:rPr>
                <w:sz w:val="16"/>
              </w:rPr>
              <w:t>Thunderstorm Wind</w:t>
            </w:r>
          </w:p>
        </w:tc>
        <w:tc>
          <w:tcPr>
            <w:tcW w:type="dxa" w:w="1898"/>
          </w:tcPr>
          <w:p>
            <w:pPr>
              <w:spacing w:after="0"/>
              <w:jc w:val="left"/>
            </w:pPr>
            <w:r>
              <w:rPr>
                <w:sz w:val="16"/>
              </w:rPr>
              <w:t>wind speed (kt and mph)</w:t>
            </w:r>
          </w:p>
        </w:tc>
        <w:tc>
          <w:tcPr>
            <w:tcW w:type="dxa" w:w="1558"/>
          </w:tcPr>
          <w:p>
            <w:pPr>
              <w:spacing w:after="0"/>
              <w:jc w:val="right"/>
            </w:pPr>
            <w:r>
              <w:rPr>
                <w:sz w:val="16"/>
              </w:rPr>
              <w:t>35 records, 1960 to 2026</w:t>
            </w:r>
          </w:p>
        </w:tc>
        <w:tc>
          <w:tcPr>
            <w:tcW w:type="dxa" w:w="1435"/>
          </w:tcPr>
          <w:p>
            <w:pPr>
              <w:spacing w:after="0"/>
              <w:jc w:val="left"/>
            </w:pPr>
            <w:r>
              <w:rPr>
                <w:sz w:val="16"/>
              </w:rPr>
              <w:t>43 kt (49 mph) to 74 kt (85 mph) (median 54 kt (62 mph)); 33 with a recorded value</w:t>
            </w:r>
          </w:p>
        </w:tc>
        <w:tc>
          <w:tcPr>
            <w:tcW w:type="dxa" w:w="2080"/>
          </w:tcPr>
          <w:p>
            <w:pPr>
              <w:spacing w:after="0"/>
              <w:jc w:val="left"/>
            </w:pPr>
            <w:r>
              <w:rPr>
                <w:sz w:val="16"/>
              </w:rPr>
              <w:t>74 kt (85 mph) estimated gust, Thunderstorm Wind, 2013-07-01</w:t>
            </w:r>
          </w:p>
        </w:tc>
        <w:tc>
          <w:tcPr>
            <w:tcW w:type="dxa" w:w="1566"/>
          </w:tcPr>
          <w:p>
            <w:pPr>
              <w:spacing w:after="0"/>
              <w:jc w:val="left"/>
            </w:pPr>
            <w:r>
              <w:rPr>
                <w:sz w:val="16"/>
              </w:rPr>
              <w:t>Thunderstorm Wind, 2015-08-17, $1,100,000 property; $0 crops (2015 dollars)</w:t>
            </w:r>
          </w:p>
        </w:tc>
        <w:tc>
          <w:tcPr>
            <w:tcW w:type="dxa" w:w="2287"/>
          </w:tcPr>
          <w:p>
            <w:pPr>
              <w:spacing w:after="0"/>
              <w:jc w:val="left"/>
            </w:pPr>
            <w:r>
              <w:rPr>
                <w:sz w:val="16"/>
              </w:rPr>
              <w:t>Event records naming jurisdictions in the plan: Elephant Butte city (3 records).</w:t>
            </w:r>
          </w:p>
        </w:tc>
        <w:tc>
          <w:tcPr>
            <w:tcW w:type="dxa" w:w="1521"/>
          </w:tcPr>
          <w:p>
            <w:pPr>
              <w:spacing w:after="0"/>
              <w:jc w:val="left"/>
            </w:pPr>
          </w:p>
        </w:tc>
      </w:tr>
      <w:tr>
        <w:trPr>
          <w:cantSplit/>
        </w:trPr>
        <w:tc>
          <w:tcPr>
            <w:tcW w:type="dxa" w:w="176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558"/>
          </w:tcPr>
          <w:p>
            <w:pPr>
              <w:spacing w:after="0"/>
              <w:jc w:val="right"/>
            </w:pPr>
            <w:r>
              <w:rPr>
                <w:sz w:val="16"/>
              </w:rPr>
              <w:t>5 records, 1958 to 1982</w:t>
            </w:r>
          </w:p>
        </w:tc>
        <w:tc>
          <w:tcPr>
            <w:tcW w:type="dxa" w:w="1435"/>
          </w:tcPr>
          <w:p>
            <w:pPr>
              <w:spacing w:after="0"/>
              <w:jc w:val="left"/>
            </w:pPr>
            <w:r>
              <w:rPr>
                <w:sz w:val="16"/>
              </w:rPr>
              <w:t>F/EF0 to F/EF1 (median F/EF0); 5 with a recorded value</w:t>
            </w:r>
          </w:p>
        </w:tc>
        <w:tc>
          <w:tcPr>
            <w:tcW w:type="dxa" w:w="2080"/>
          </w:tcPr>
          <w:p>
            <w:pPr>
              <w:spacing w:after="0"/>
              <w:jc w:val="left"/>
            </w:pPr>
            <w:r>
              <w:rPr>
                <w:sz w:val="16"/>
              </w:rPr>
              <w:t>F1 tornado, 1971-09-16, 33 yd wide, $2,500 property; crops not recorded (1971 dollars)</w:t>
            </w:r>
          </w:p>
        </w:tc>
        <w:tc>
          <w:tcPr>
            <w:tcW w:type="dxa" w:w="1566"/>
          </w:tcPr>
          <w:p>
            <w:pPr>
              <w:spacing w:after="0"/>
              <w:jc w:val="left"/>
            </w:pPr>
          </w:p>
        </w:tc>
        <w:tc>
          <w:tcPr>
            <w:tcW w:type="dxa" w:w="2287"/>
          </w:tcPr>
          <w:p>
            <w:pPr>
              <w:spacing w:after="0"/>
              <w:jc w:val="left"/>
            </w:pPr>
            <w:r>
              <w:rPr>
                <w:sz w:val="16"/>
              </w:rPr>
              <w:t>No event record names a jurisdiction in the plan.</w:t>
            </w:r>
          </w:p>
        </w:tc>
        <w:tc>
          <w:tcPr>
            <w:tcW w:type="dxa" w:w="15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8"/>
          </w:tcPr>
          <w:p>
            <w:pPr>
              <w:spacing w:after="0"/>
              <w:jc w:val="left"/>
            </w:pPr>
            <w:r>
              <w:rPr>
                <w:sz w:val="16"/>
              </w:rPr>
              <w:t>Volcanic Ash, Volcanic Ashfall</w:t>
            </w:r>
          </w:p>
        </w:tc>
        <w:tc>
          <w:tcPr>
            <w:tcW w:type="dxa" w:w="1898"/>
          </w:tcPr>
          <w:p>
            <w:pPr>
              <w:spacing w:after="0"/>
              <w:jc w:val="left"/>
            </w:pPr>
            <w:r>
              <w:rPr>
                <w:sz w:val="16"/>
              </w:rPr>
              <w:t>Volcanic Explosivity Index (local data)</w:t>
            </w:r>
          </w:p>
        </w:tc>
        <w:tc>
          <w:tcPr>
            <w:tcW w:type="dxa" w:w="1558"/>
          </w:tcPr>
          <w:p>
            <w:pPr>
              <w:spacing w:after="0"/>
              <w:jc w:val="right"/>
            </w:pPr>
            <w:r>
              <w:rPr>
                <w:sz w:val="16"/>
              </w:rPr>
              <w:t>0</w:t>
            </w:r>
          </w:p>
        </w:tc>
        <w:tc>
          <w:tcPr>
            <w:tcW w:type="dxa" w:w="1435"/>
          </w:tcPr>
          <w:p>
            <w:pPr>
              <w:spacing w:after="0"/>
              <w:jc w:val="left"/>
            </w:pPr>
          </w:p>
        </w:tc>
        <w:tc>
          <w:tcPr>
            <w:tcW w:type="dxa" w:w="2080"/>
          </w:tcPr>
          <w:p>
            <w:pPr>
              <w:spacing w:after="0"/>
              <w:jc w:val="left"/>
            </w:pPr>
          </w:p>
        </w:tc>
        <w:tc>
          <w:tcPr>
            <w:tcW w:type="dxa" w:w="1566"/>
          </w:tcPr>
          <w:p>
            <w:pPr>
              <w:spacing w:after="0"/>
              <w:jc w:val="left"/>
            </w:pPr>
          </w:p>
        </w:tc>
        <w:tc>
          <w:tcPr>
            <w:tcW w:type="dxa" w:w="2287"/>
          </w:tcPr>
          <w:p>
            <w:pPr>
              <w:spacing w:after="0"/>
              <w:jc w:val="left"/>
            </w:pPr>
          </w:p>
        </w:tc>
        <w:tc>
          <w:tcPr>
            <w:tcW w:type="dxa" w:w="1521"/>
          </w:tcPr>
          <w:p>
            <w:pPr>
              <w:spacing w:after="0"/>
              <w:jc w:val="left"/>
            </w:pPr>
          </w:p>
        </w:tc>
      </w:tr>
      <w:tr>
        <w:trPr>
          <w:cantSplit/>
        </w:trPr>
        <w:tc>
          <w:tcPr>
            <w:tcW w:type="dxa" w:w="1768"/>
          </w:tcPr>
          <w:p>
            <w:pPr>
              <w:spacing w:after="0"/>
              <w:jc w:val="left"/>
            </w:pPr>
            <w:r>
              <w:rPr>
                <w:sz w:val="16"/>
              </w:rPr>
              <w:t>Wildfire</w:t>
            </w:r>
          </w:p>
        </w:tc>
        <w:tc>
          <w:tcPr>
            <w:tcW w:type="dxa" w:w="1898"/>
          </w:tcPr>
          <w:p>
            <w:pPr>
              <w:spacing w:after="0"/>
              <w:jc w:val="left"/>
            </w:pPr>
            <w:r>
              <w:rPr>
                <w:sz w:val="16"/>
              </w:rPr>
              <w:t>acres burned (local data)</w:t>
            </w:r>
          </w:p>
        </w:tc>
        <w:tc>
          <w:tcPr>
            <w:tcW w:type="dxa" w:w="1558"/>
          </w:tcPr>
          <w:p>
            <w:pPr>
              <w:spacing w:after="0"/>
              <w:jc w:val="right"/>
            </w:pPr>
            <w:r>
              <w:rPr>
                <w:sz w:val="16"/>
              </w:rPr>
              <w:t>1 record, 2022 (1 zone-level)</w:t>
            </w:r>
          </w:p>
        </w:tc>
        <w:tc>
          <w:tcPr>
            <w:tcW w:type="dxa" w:w="1435"/>
          </w:tcPr>
          <w:p>
            <w:pPr>
              <w:spacing w:after="0"/>
              <w:jc w:val="left"/>
            </w:pPr>
          </w:p>
        </w:tc>
        <w:tc>
          <w:tcPr>
            <w:tcW w:type="dxa" w:w="2080"/>
          </w:tcPr>
          <w:p>
            <w:pPr>
              <w:spacing w:after="0"/>
              <w:jc w:val="left"/>
            </w:pPr>
            <w:r>
              <w:rPr>
                <w:sz w:val="16"/>
              </w:rPr>
              <w:t>No damage reported in 1 record.</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p>
        </w:tc>
      </w:tr>
      <w:tr>
        <w:trPr>
          <w:cantSplit/>
        </w:trPr>
        <w:tc>
          <w:tcPr>
            <w:tcW w:type="dxa" w:w="176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558"/>
          </w:tcPr>
          <w:p>
            <w:pPr>
              <w:spacing w:after="0"/>
              <w:jc w:val="right"/>
            </w:pPr>
            <w:r>
              <w:rPr>
                <w:sz w:val="16"/>
              </w:rPr>
              <w:t>17 records, 2015 to 2023 (17 zone-level)</w:t>
            </w:r>
          </w:p>
        </w:tc>
        <w:tc>
          <w:tcPr>
            <w:tcW w:type="dxa" w:w="1435"/>
          </w:tcPr>
          <w:p>
            <w:pPr>
              <w:spacing w:after="0"/>
              <w:jc w:val="left"/>
            </w:pPr>
          </w:p>
        </w:tc>
        <w:tc>
          <w:tcPr>
            <w:tcW w:type="dxa" w:w="2080"/>
          </w:tcPr>
          <w:p>
            <w:pPr>
              <w:spacing w:after="0"/>
              <w:jc w:val="left"/>
            </w:pPr>
            <w:r>
              <w:rPr>
                <w:sz w:val="16"/>
              </w:rPr>
              <w:t>No damage reported in 17 records.</w:t>
            </w:r>
          </w:p>
        </w:tc>
        <w:tc>
          <w:tcPr>
            <w:tcW w:type="dxa" w:w="1566"/>
          </w:tcPr>
          <w:p>
            <w:pPr>
              <w:spacing w:after="0"/>
              <w:jc w:val="left"/>
            </w:pPr>
          </w:p>
        </w:tc>
        <w:tc>
          <w:tcPr>
            <w:tcW w:type="dxa" w:w="2287"/>
          </w:tcPr>
          <w:p>
            <w:pPr>
              <w:spacing w:after="0"/>
              <w:jc w:val="left"/>
            </w:pPr>
            <w:r>
              <w:rPr>
                <w:sz w:val="16"/>
              </w:rPr>
              <w:t>Countywide (zone-level records).</w:t>
            </w:r>
          </w:p>
        </w:tc>
        <w:tc>
          <w:tcPr>
            <w:tcW w:type="dxa" w:w="15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2020-04-05</w:t>
            </w:r>
          </w:p>
        </w:tc>
        <w:tc>
          <w:tcPr>
            <w:tcW w:type="dxa" w:w="1120"/>
          </w:tcPr>
          <w:p>
            <w:pPr>
              <w:spacing w:after="0"/>
              <w:jc w:val="left"/>
            </w:pPr>
            <w:r>
              <w:rPr>
                <w:sz w:val="16"/>
              </w:rPr>
              <w:t>2020-01-20</w:t>
            </w:r>
          </w:p>
        </w:tc>
        <w:tc>
          <w:tcPr>
            <w:tcW w:type="dxa" w:w="1120"/>
          </w:tcPr>
          <w:p>
            <w:pPr>
              <w:spacing w:after="0"/>
              <w:jc w:val="left"/>
            </w:pPr>
            <w:r>
              <w:rPr>
                <w:sz w:val="16"/>
              </w:rPr>
              <w:t>DR-4529-NM</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$23,656.17</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EM-3460-NM</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DR-4529</w:t>
            </w:r>
          </w:p>
        </w:tc>
      </w:tr>
      <w:tr>
        <w:trPr>
          <w:cantSplit/>
        </w:trPr>
        <w:tc>
          <w:tcPr>
            <w:tcW w:type="dxa" w:w="1120"/>
          </w:tcPr>
          <w:p>
            <w:pPr>
              <w:spacing w:after="0"/>
              <w:jc w:val="left"/>
            </w:pPr>
            <w:r>
              <w:rPr>
                <w:sz w:val="16"/>
              </w:rPr>
              <w:t>2014-10-29</w:t>
            </w:r>
          </w:p>
        </w:tc>
        <w:tc>
          <w:tcPr>
            <w:tcW w:type="dxa" w:w="1120"/>
          </w:tcPr>
          <w:p>
            <w:pPr>
              <w:spacing w:after="0"/>
              <w:jc w:val="left"/>
            </w:pPr>
            <w:r>
              <w:rPr>
                <w:sz w:val="16"/>
              </w:rPr>
              <w:t>2014-09-15</w:t>
            </w:r>
          </w:p>
        </w:tc>
        <w:tc>
          <w:tcPr>
            <w:tcW w:type="dxa" w:w="1120"/>
          </w:tcPr>
          <w:p>
            <w:pPr>
              <w:spacing w:after="0"/>
              <w:jc w:val="left"/>
            </w:pPr>
            <w:r>
              <w:rPr>
                <w:sz w:val="16"/>
              </w:rPr>
              <w:t>DR-4199-NM</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$734,342.99</w:t>
            </w:r>
          </w:p>
        </w:tc>
        <w:tc>
          <w:tcPr>
            <w:tcW w:type="dxa" w:w="966"/>
          </w:tcPr>
          <w:p>
            <w:pPr>
              <w:spacing w:after="0"/>
              <w:jc w:val="left"/>
            </w:pPr>
          </w:p>
        </w:tc>
      </w:tr>
      <w:tr>
        <w:trPr>
          <w:cantSplit/>
        </w:trPr>
        <w:tc>
          <w:tcPr>
            <w:tcW w:type="dxa" w:w="1120"/>
          </w:tcPr>
          <w:p>
            <w:pPr>
              <w:spacing w:after="0"/>
              <w:jc w:val="left"/>
            </w:pPr>
            <w:r>
              <w:rPr>
                <w:sz w:val="16"/>
              </w:rPr>
              <w:t>2013-10-29</w:t>
            </w:r>
          </w:p>
        </w:tc>
        <w:tc>
          <w:tcPr>
            <w:tcW w:type="dxa" w:w="1120"/>
          </w:tcPr>
          <w:p>
            <w:pPr>
              <w:spacing w:after="0"/>
              <w:jc w:val="left"/>
            </w:pPr>
            <w:r>
              <w:rPr>
                <w:sz w:val="16"/>
              </w:rPr>
              <w:t>2013-09-09</w:t>
            </w:r>
          </w:p>
        </w:tc>
        <w:tc>
          <w:tcPr>
            <w:tcW w:type="dxa" w:w="1120"/>
          </w:tcPr>
          <w:p>
            <w:pPr>
              <w:spacing w:after="0"/>
              <w:jc w:val="left"/>
            </w:pPr>
            <w:r>
              <w:rPr>
                <w:sz w:val="16"/>
              </w:rPr>
              <w:t>DR-4152-NM</w:t>
            </w:r>
          </w:p>
        </w:tc>
        <w:tc>
          <w:tcPr>
            <w:tcW w:type="dxa" w:w="1506"/>
          </w:tcPr>
          <w:p>
            <w:pPr>
              <w:spacing w:after="0"/>
              <w:jc w:val="left"/>
            </w:pPr>
            <w:r>
              <w:rPr>
                <w:sz w:val="16"/>
              </w:rPr>
              <w:t>Major disaster</w:t>
            </w:r>
          </w:p>
        </w:tc>
        <w:tc>
          <w:tcPr>
            <w:tcW w:type="dxa" w:w="2856"/>
          </w:tcPr>
          <w:p>
            <w:pPr>
              <w:spacing w:after="0"/>
              <w:jc w:val="left"/>
            </w:pPr>
            <w:r>
              <w:rPr>
                <w:sz w:val="16"/>
              </w:rPr>
              <w:t>Severe Storms, Flooding, and Mudslides</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$2,392,694.49</w:t>
            </w:r>
          </w:p>
        </w:tc>
        <w:tc>
          <w:tcPr>
            <w:tcW w:type="dxa" w:w="966"/>
          </w:tcPr>
          <w:p>
            <w:pPr>
              <w:spacing w:after="0"/>
              <w:jc w:val="left"/>
            </w:pPr>
          </w:p>
        </w:tc>
      </w:tr>
      <w:tr>
        <w:trPr>
          <w:cantSplit/>
        </w:trPr>
        <w:tc>
          <w:tcPr>
            <w:tcW w:type="dxa" w:w="1120"/>
          </w:tcPr>
          <w:p>
            <w:pPr>
              <w:spacing w:after="0"/>
              <w:jc w:val="left"/>
            </w:pPr>
            <w:r>
              <w:rPr>
                <w:sz w:val="16"/>
              </w:rPr>
              <w:t>2013-09-30</w:t>
            </w:r>
          </w:p>
        </w:tc>
        <w:tc>
          <w:tcPr>
            <w:tcW w:type="dxa" w:w="1120"/>
          </w:tcPr>
          <w:p>
            <w:pPr>
              <w:spacing w:after="0"/>
              <w:jc w:val="left"/>
            </w:pPr>
            <w:r>
              <w:rPr>
                <w:sz w:val="16"/>
              </w:rPr>
              <w:t>2013-07-23</w:t>
            </w:r>
          </w:p>
        </w:tc>
        <w:tc>
          <w:tcPr>
            <w:tcW w:type="dxa" w:w="1120"/>
          </w:tcPr>
          <w:p>
            <w:pPr>
              <w:spacing w:after="0"/>
              <w:jc w:val="left"/>
            </w:pPr>
            <w:r>
              <w:rPr>
                <w:sz w:val="16"/>
              </w:rPr>
              <w:t>DR-4148-NM</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$58,779.22</w:t>
            </w:r>
          </w:p>
        </w:tc>
        <w:tc>
          <w:tcPr>
            <w:tcW w:type="dxa" w:w="966"/>
          </w:tcPr>
          <w:p>
            <w:pPr>
              <w:spacing w:after="0"/>
              <w:jc w:val="left"/>
            </w:pPr>
          </w:p>
        </w:tc>
      </w:tr>
      <w:tr>
        <w:trPr>
          <w:cantSplit/>
        </w:trPr>
        <w:tc>
          <w:tcPr>
            <w:tcW w:type="dxa" w:w="1120"/>
          </w:tcPr>
          <w:p>
            <w:pPr>
              <w:spacing w:after="0"/>
              <w:jc w:val="left"/>
            </w:pPr>
            <w:r>
              <w:rPr>
                <w:sz w:val="16"/>
              </w:rPr>
              <w:t>2011-03-24</w:t>
            </w:r>
          </w:p>
        </w:tc>
        <w:tc>
          <w:tcPr>
            <w:tcW w:type="dxa" w:w="1120"/>
          </w:tcPr>
          <w:p>
            <w:pPr>
              <w:spacing w:after="0"/>
              <w:jc w:val="left"/>
            </w:pPr>
            <w:r>
              <w:rPr>
                <w:sz w:val="16"/>
              </w:rPr>
              <w:t>2011-02-01</w:t>
            </w:r>
          </w:p>
        </w:tc>
        <w:tc>
          <w:tcPr>
            <w:tcW w:type="dxa" w:w="1120"/>
          </w:tcPr>
          <w:p>
            <w:pPr>
              <w:spacing w:after="0"/>
              <w:jc w:val="left"/>
            </w:pPr>
            <w:r>
              <w:rPr>
                <w:sz w:val="16"/>
              </w:rPr>
              <w:t>DR-1962-NM</w:t>
            </w:r>
          </w:p>
        </w:tc>
        <w:tc>
          <w:tcPr>
            <w:tcW w:type="dxa" w:w="1506"/>
          </w:tcPr>
          <w:p>
            <w:pPr>
              <w:spacing w:after="0"/>
              <w:jc w:val="left"/>
            </w:pPr>
            <w:r>
              <w:rPr>
                <w:sz w:val="16"/>
              </w:rPr>
              <w:t>Major disaster</w:t>
            </w:r>
          </w:p>
        </w:tc>
        <w:tc>
          <w:tcPr>
            <w:tcW w:type="dxa" w:w="2856"/>
          </w:tcPr>
          <w:p>
            <w:pPr>
              <w:spacing w:after="0"/>
              <w:jc w:val="left"/>
            </w:pPr>
            <w:r>
              <w:rPr>
                <w:sz w:val="16"/>
              </w:rPr>
              <w:t>Severe Winter Storm and Extreme Cold Temperatures</w:t>
            </w:r>
          </w:p>
        </w:tc>
        <w:tc>
          <w:tcPr>
            <w:tcW w:type="dxa" w:w="2471"/>
          </w:tcPr>
          <w:p>
            <w:pPr>
              <w:spacing w:after="0"/>
              <w:jc w:val="left"/>
            </w:pPr>
            <w:r>
              <w:rPr>
                <w:sz w:val="16"/>
              </w:rPr>
              <w:t>Winter Weather</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2006-08-30</w:t>
            </w:r>
          </w:p>
        </w:tc>
        <w:tc>
          <w:tcPr>
            <w:tcW w:type="dxa" w:w="1120"/>
          </w:tcPr>
          <w:p>
            <w:pPr>
              <w:spacing w:after="0"/>
              <w:jc w:val="left"/>
            </w:pPr>
            <w:r>
              <w:rPr>
                <w:sz w:val="16"/>
              </w:rPr>
              <w:t>2006-07-26</w:t>
            </w:r>
          </w:p>
        </w:tc>
        <w:tc>
          <w:tcPr>
            <w:tcW w:type="dxa" w:w="1120"/>
          </w:tcPr>
          <w:p>
            <w:pPr>
              <w:spacing w:after="0"/>
              <w:jc w:val="left"/>
            </w:pPr>
            <w:r>
              <w:rPr>
                <w:sz w:val="16"/>
              </w:rPr>
              <w:t>DR-1659-NM</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$842,843.40</w:t>
            </w:r>
          </w:p>
        </w:tc>
        <w:tc>
          <w:tcPr>
            <w:tcW w:type="dxa" w:w="966"/>
          </w:tcPr>
          <w:p>
            <w:pPr>
              <w:spacing w:after="0"/>
              <w:jc w:val="left"/>
            </w:pPr>
          </w:p>
        </w:tc>
      </w:tr>
      <w:tr>
        <w:trPr>
          <w:cantSplit/>
        </w:trPr>
        <w:tc>
          <w:tcPr>
            <w:tcW w:type="dxa" w:w="1120"/>
          </w:tcPr>
          <w:p>
            <w:pPr>
              <w:spacing w:after="0"/>
              <w:jc w:val="left"/>
            </w:pPr>
            <w:r>
              <w:rPr>
                <w:sz w:val="16"/>
              </w:rPr>
              <w:t>2005-09-07</w:t>
            </w:r>
          </w:p>
        </w:tc>
        <w:tc>
          <w:tcPr>
            <w:tcW w:type="dxa" w:w="1120"/>
          </w:tcPr>
          <w:p>
            <w:pPr>
              <w:spacing w:after="0"/>
              <w:jc w:val="left"/>
            </w:pPr>
            <w:r>
              <w:rPr>
                <w:sz w:val="16"/>
              </w:rPr>
              <w:t>2005-08-29</w:t>
            </w:r>
          </w:p>
        </w:tc>
        <w:tc>
          <w:tcPr>
            <w:tcW w:type="dxa" w:w="1120"/>
          </w:tcPr>
          <w:p>
            <w:pPr>
              <w:spacing w:after="0"/>
              <w:jc w:val="left"/>
            </w:pPr>
            <w:r>
              <w:rPr>
                <w:sz w:val="16"/>
              </w:rPr>
              <w:t>EM-3229-NM</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2000-05-13</w:t>
            </w:r>
          </w:p>
        </w:tc>
        <w:tc>
          <w:tcPr>
            <w:tcW w:type="dxa" w:w="1120"/>
          </w:tcPr>
          <w:p>
            <w:pPr>
              <w:spacing w:after="0"/>
              <w:jc w:val="left"/>
            </w:pPr>
            <w:r>
              <w:rPr>
                <w:sz w:val="16"/>
              </w:rPr>
              <w:t>2000-05-05</w:t>
            </w:r>
          </w:p>
        </w:tc>
        <w:tc>
          <w:tcPr>
            <w:tcW w:type="dxa" w:w="1120"/>
          </w:tcPr>
          <w:p>
            <w:pPr>
              <w:spacing w:after="0"/>
              <w:jc w:val="left"/>
            </w:pPr>
            <w:r>
              <w:rPr>
                <w:sz w:val="16"/>
              </w:rPr>
              <w:t>DR-1329-NM</w:t>
            </w:r>
          </w:p>
        </w:tc>
        <w:tc>
          <w:tcPr>
            <w:tcW w:type="dxa" w:w="1506"/>
          </w:tcPr>
          <w:p>
            <w:pPr>
              <w:spacing w:after="0"/>
              <w:jc w:val="left"/>
            </w:pPr>
            <w:r>
              <w:rPr>
                <w:sz w:val="16"/>
              </w:rPr>
              <w:t>Major disaster</w:t>
            </w:r>
          </w:p>
        </w:tc>
        <w:tc>
          <w:tcPr>
            <w:tcW w:type="dxa" w:w="2856"/>
          </w:tcPr>
          <w:p>
            <w:pPr>
              <w:spacing w:after="0"/>
              <w:jc w:val="left"/>
            </w:pPr>
            <w:r>
              <w:rPr>
                <w:sz w:val="16"/>
              </w:rPr>
              <w:t>Severe Forest Fire</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2000-05-10</w:t>
            </w:r>
          </w:p>
        </w:tc>
        <w:tc>
          <w:tcPr>
            <w:tcW w:type="dxa" w:w="1120"/>
          </w:tcPr>
          <w:p>
            <w:pPr>
              <w:spacing w:after="0"/>
              <w:jc w:val="left"/>
            </w:pPr>
            <w:r>
              <w:rPr>
                <w:sz w:val="16"/>
              </w:rPr>
              <w:t>2000-05-05</w:t>
            </w:r>
          </w:p>
        </w:tc>
        <w:tc>
          <w:tcPr>
            <w:tcW w:type="dxa" w:w="1120"/>
          </w:tcPr>
          <w:p>
            <w:pPr>
              <w:spacing w:after="0"/>
              <w:jc w:val="left"/>
            </w:pPr>
            <w:r>
              <w:rPr>
                <w:sz w:val="16"/>
              </w:rPr>
              <w:t>EM-3154-NM</w:t>
            </w:r>
          </w:p>
        </w:tc>
        <w:tc>
          <w:tcPr>
            <w:tcW w:type="dxa" w:w="1506"/>
          </w:tcPr>
          <w:p>
            <w:pPr>
              <w:spacing w:after="0"/>
              <w:jc w:val="left"/>
            </w:pPr>
            <w:r>
              <w:rPr>
                <w:sz w:val="16"/>
              </w:rPr>
              <w:t>Emergency</w:t>
            </w:r>
          </w:p>
        </w:tc>
        <w:tc>
          <w:tcPr>
            <w:tcW w:type="dxa" w:w="2856"/>
          </w:tcPr>
          <w:p>
            <w:pPr>
              <w:spacing w:after="0"/>
              <w:jc w:val="left"/>
            </w:pPr>
            <w:r>
              <w:rPr>
                <w:sz w:val="16"/>
              </w:rPr>
              <w:t>Severe Fire Threats</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DR-1329</w:t>
            </w:r>
          </w:p>
        </w:tc>
      </w:tr>
      <w:tr>
        <w:trPr>
          <w:cantSplit/>
        </w:trPr>
        <w:tc>
          <w:tcPr>
            <w:tcW w:type="dxa" w:w="1120"/>
          </w:tcPr>
          <w:p>
            <w:pPr>
              <w:spacing w:after="0"/>
              <w:jc w:val="left"/>
            </w:pPr>
            <w:r>
              <w:rPr>
                <w:sz w:val="16"/>
              </w:rPr>
              <w:t>1999-09-22</w:t>
            </w:r>
          </w:p>
        </w:tc>
        <w:tc>
          <w:tcPr>
            <w:tcW w:type="dxa" w:w="1120"/>
          </w:tcPr>
          <w:p>
            <w:pPr>
              <w:spacing w:after="0"/>
              <w:jc w:val="left"/>
            </w:pPr>
            <w:r>
              <w:rPr>
                <w:sz w:val="16"/>
              </w:rPr>
              <w:t>1999-07-16</w:t>
            </w:r>
          </w:p>
        </w:tc>
        <w:tc>
          <w:tcPr>
            <w:tcW w:type="dxa" w:w="1120"/>
          </w:tcPr>
          <w:p>
            <w:pPr>
              <w:spacing w:after="0"/>
              <w:jc w:val="left"/>
            </w:pPr>
            <w:r>
              <w:rPr>
                <w:sz w:val="16"/>
              </w:rPr>
              <w:t>DR-1301-NM</w:t>
            </w:r>
          </w:p>
        </w:tc>
        <w:tc>
          <w:tcPr>
            <w:tcW w:type="dxa" w:w="1506"/>
          </w:tcPr>
          <w:p>
            <w:pPr>
              <w:spacing w:after="0"/>
              <w:jc w:val="left"/>
            </w:pPr>
            <w:r>
              <w:rPr>
                <w:sz w:val="16"/>
              </w:rPr>
              <w:t>Major disaster</w:t>
            </w:r>
          </w:p>
        </w:tc>
        <w:tc>
          <w:tcPr>
            <w:tcW w:type="dxa" w:w="2856"/>
          </w:tcPr>
          <w:p>
            <w:pPr>
              <w:spacing w:after="0"/>
              <w:jc w:val="left"/>
            </w:pPr>
            <w:r>
              <w:rPr>
                <w:sz w:val="16"/>
              </w:rPr>
              <w:t>Severe Ice Storms, Flooding and Heavy Rains</w:t>
            </w:r>
          </w:p>
        </w:tc>
        <w:tc>
          <w:tcPr>
            <w:tcW w:type="dxa" w:w="2471"/>
          </w:tcPr>
          <w:p>
            <w:pPr>
              <w:spacing w:after="0"/>
              <w:jc w:val="left"/>
            </w:pPr>
            <w:r>
              <w:rPr>
                <w:sz w:val="16"/>
              </w:rPr>
              <w:t>Ice Storm; Inland Flooding</w:t>
            </w:r>
          </w:p>
        </w:tc>
        <w:tc>
          <w:tcPr>
            <w:tcW w:type="dxa" w:w="2953"/>
          </w:tcPr>
          <w:p>
            <w:pPr>
              <w:spacing w:after="0"/>
              <w:jc w:val="right"/>
            </w:pPr>
            <w:r>
              <w:rPr>
                <w:sz w:val="16"/>
              </w:rPr>
              <w:t>$179,220.49</w:t>
            </w:r>
          </w:p>
        </w:tc>
        <w:tc>
          <w:tcPr>
            <w:tcW w:type="dxa" w:w="966"/>
          </w:tcPr>
          <w:p>
            <w:pPr>
              <w:spacing w:after="0"/>
              <w:jc w:val="left"/>
            </w:pPr>
          </w:p>
        </w:tc>
      </w:tr>
      <w:tr>
        <w:trPr>
          <w:cantSplit/>
        </w:trPr>
        <w:tc>
          <w:tcPr>
            <w:tcW w:type="dxa" w:w="1120"/>
          </w:tcPr>
          <w:p>
            <w:pPr>
              <w:spacing w:after="0"/>
              <w:jc w:val="left"/>
            </w:pPr>
            <w:r>
              <w:rPr>
                <w:sz w:val="16"/>
              </w:rPr>
              <w:t>1979-01-29</w:t>
            </w:r>
          </w:p>
        </w:tc>
        <w:tc>
          <w:tcPr>
            <w:tcW w:type="dxa" w:w="1120"/>
          </w:tcPr>
          <w:p>
            <w:pPr>
              <w:spacing w:after="0"/>
              <w:jc w:val="left"/>
            </w:pPr>
            <w:r>
              <w:rPr>
                <w:sz w:val="16"/>
              </w:rPr>
              <w:t>1979-01-29</w:t>
            </w:r>
          </w:p>
        </w:tc>
        <w:tc>
          <w:tcPr>
            <w:tcW w:type="dxa" w:w="1120"/>
          </w:tcPr>
          <w:p>
            <w:pPr>
              <w:spacing w:after="0"/>
              <w:jc w:val="left"/>
            </w:pPr>
            <w:r>
              <w:rPr>
                <w:sz w:val="16"/>
              </w:rPr>
              <w:t>DR-571-NM</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1972-09-20</w:t>
            </w:r>
          </w:p>
        </w:tc>
        <w:tc>
          <w:tcPr>
            <w:tcW w:type="dxa" w:w="1120"/>
          </w:tcPr>
          <w:p>
            <w:pPr>
              <w:spacing w:after="0"/>
              <w:jc w:val="left"/>
            </w:pPr>
            <w:r>
              <w:rPr>
                <w:sz w:val="16"/>
              </w:rPr>
              <w:t>1972-09-20</w:t>
            </w:r>
          </w:p>
        </w:tc>
        <w:tc>
          <w:tcPr>
            <w:tcW w:type="dxa" w:w="1120"/>
          </w:tcPr>
          <w:p>
            <w:pPr>
              <w:spacing w:after="0"/>
              <w:jc w:val="left"/>
            </w:pPr>
            <w:r>
              <w:rPr>
                <w:sz w:val="16"/>
              </w:rPr>
              <w:t>DR-353-NM</w:t>
            </w:r>
          </w:p>
        </w:tc>
        <w:tc>
          <w:tcPr>
            <w:tcW w:type="dxa" w:w="1506"/>
          </w:tcPr>
          <w:p>
            <w:pPr>
              <w:spacing w:after="0"/>
              <w:jc w:val="left"/>
            </w:pPr>
            <w:r>
              <w:rPr>
                <w:sz w:val="16"/>
              </w:rPr>
              <w:t>Major disaster</w:t>
            </w:r>
          </w:p>
        </w:tc>
        <w:tc>
          <w:tcPr>
            <w:tcW w:type="dxa" w:w="2856"/>
          </w:tcPr>
          <w:p>
            <w:pPr>
              <w:spacing w:after="0"/>
              <w:jc w:val="left"/>
            </w:pPr>
            <w:r>
              <w:rPr>
                <w:sz w:val="16"/>
              </w:rPr>
              <w:t>Heavy Rains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128</w:t>
            </w:r>
          </w:p>
        </w:tc>
        <w:tc>
          <w:tcPr>
            <w:tcW w:type="dxa" w:w="1159"/>
          </w:tcPr>
          <w:p>
            <w:pPr>
              <w:spacing w:after="0"/>
              <w:jc w:val="right"/>
            </w:pPr>
            <w:r>
              <w:rPr>
                <w:sz w:val="16"/>
              </w:rPr>
              <w:t>0</w:t>
            </w:r>
          </w:p>
        </w:tc>
        <w:tc>
          <w:tcPr>
            <w:tcW w:type="dxa" w:w="2116"/>
          </w:tcPr>
          <w:p>
            <w:pPr>
              <w:spacing w:after="0"/>
              <w:jc w:val="right"/>
            </w:pPr>
            <w:r>
              <w:rPr>
                <w:sz w:val="16"/>
              </w:rPr>
              <w:t>14</w:t>
            </w:r>
          </w:p>
        </w:tc>
        <w:tc>
          <w:tcPr>
            <w:tcW w:type="dxa" w:w="786"/>
          </w:tcPr>
          <w:p>
            <w:pPr>
              <w:spacing w:after="0"/>
              <w:jc w:val="right"/>
            </w:pPr>
            <w:r>
              <w:rPr>
                <w:sz w:val="16"/>
              </w:rPr>
              <w:t>54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101</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41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59"/>
        <w:gridCol w:w="2646"/>
        <w:gridCol w:w="926"/>
        <w:gridCol w:w="3285"/>
        <w:gridCol w:w="1230"/>
        <w:gridCol w:w="26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59"/>
            <w:shd w:val="clear" w:color="auto" w:fill="E8E8E8"/>
          </w:tcPr>
          <w:p>
            <w:pPr>
              <w:spacing w:after="0"/>
              <w:jc w:val="left"/>
            </w:pPr>
            <w:r>
              <w:rPr>
                <w:b/>
                <w:sz w:val="16"/>
              </w:rPr>
              <w:t>Magnitude or extent</w:t>
            </w:r>
          </w:p>
        </w:tc>
        <w:tc>
          <w:tcPr>
            <w:tcW w:type="dxa" w:w="26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85"/>
            <w:shd w:val="clear" w:color="auto" w:fill="E8E8E8"/>
          </w:tcPr>
          <w:p>
            <w:pPr>
              <w:spacing w:after="0"/>
              <w:jc w:val="left"/>
            </w:pPr>
            <w:r>
              <w:rPr>
                <w:b/>
                <w:sz w:val="16"/>
              </w:rPr>
              <w:t>Location</w:t>
            </w:r>
          </w:p>
        </w:tc>
        <w:tc>
          <w:tcPr>
            <w:tcW w:type="dxa" w:w="1230"/>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159"/>
          </w:tcPr>
          <w:p>
            <w:pPr>
              <w:spacing w:after="0"/>
              <w:jc w:val="left"/>
            </w:pPr>
            <w:r>
              <w:rPr>
                <w:sz w:val="16"/>
              </w:rPr>
              <w:t>83 kt (96 mph) measured gust</w:t>
            </w:r>
          </w:p>
        </w:tc>
        <w:tc>
          <w:tcPr>
            <w:tcW w:type="dxa" w:w="2646"/>
          </w:tcPr>
          <w:p>
            <w:pPr>
              <w:spacing w:after="0"/>
              <w:jc w:val="left"/>
            </w:pPr>
            <w:r>
              <w:rPr>
                <w:sz w:val="16"/>
              </w:rPr>
              <w:t>$20,000 property; $0 crops (zone total, 2025 dollars)</w:t>
            </w:r>
          </w:p>
        </w:tc>
        <w:tc>
          <w:tcPr>
            <w:tcW w:type="dxa" w:w="926"/>
          </w:tcPr>
          <w:p>
            <w:pPr>
              <w:spacing w:after="0"/>
              <w:jc w:val="right"/>
            </w:pPr>
            <w:r>
              <w:rPr>
                <w:sz w:val="16"/>
              </w:rPr>
              <w:t>0, 0</w:t>
            </w:r>
          </w:p>
        </w:tc>
        <w:tc>
          <w:tcPr>
            <w:tcW w:type="dxa" w:w="3285"/>
          </w:tcPr>
          <w:p>
            <w:pPr>
              <w:spacing w:after="0"/>
              <w:jc w:val="left"/>
            </w:pPr>
            <w:r>
              <w:rPr>
                <w:sz w:val="16"/>
              </w:rPr>
              <w:t>NWS zone NMZ427 (WEST CENTRAL TULAROSA BASIN/WHITE SANDS), zone-level</w:t>
            </w:r>
          </w:p>
        </w:tc>
        <w:tc>
          <w:tcPr>
            <w:tcW w:type="dxa" w:w="1230"/>
          </w:tcPr>
          <w:p>
            <w:pPr>
              <w:spacing w:after="0"/>
              <w:jc w:val="left"/>
            </w:pPr>
            <w:r>
              <w:rPr>
                <w:sz w:val="16"/>
              </w:rPr>
              <w:t>within last 5 years</w:t>
            </w:r>
          </w:p>
        </w:tc>
        <w:tc>
          <w:tcPr>
            <w:tcW w:type="dxa" w:w="2613"/>
          </w:tcPr>
          <w:p>
            <w:pPr>
              <w:spacing w:after="0"/>
              <w:jc w:val="left"/>
            </w:pPr>
            <w:r>
              <w:rPr>
                <w:sz w:val="16"/>
              </w:rPr>
              <w:t>B1-c most damaging: High Wind and Strong Wind</w:t>
            </w:r>
          </w:p>
        </w:tc>
      </w:tr>
      <w:tr>
        <w:trPr>
          <w:cantSplit/>
        </w:trPr>
        <w:tc>
          <w:tcPr>
            <w:tcW w:type="dxa" w:w="1037"/>
          </w:tcPr>
          <w:p>
            <w:pPr>
              <w:spacing w:after="0"/>
              <w:jc w:val="left"/>
            </w:pPr>
            <w:r>
              <w:rPr>
                <w:sz w:val="16"/>
              </w:rPr>
              <w:t>2025-01-22</w:t>
            </w:r>
          </w:p>
        </w:tc>
        <w:tc>
          <w:tcPr>
            <w:tcW w:type="dxa" w:w="1215"/>
          </w:tcPr>
          <w:p>
            <w:pPr>
              <w:spacing w:after="0"/>
              <w:jc w:val="left"/>
            </w:pPr>
            <w:r>
              <w:rPr>
                <w:sz w:val="16"/>
              </w:rPr>
              <w:t>Extreme Cold/Wind Chill</w:t>
            </w:r>
          </w:p>
        </w:tc>
        <w:tc>
          <w:tcPr>
            <w:tcW w:type="dxa" w:w="1159"/>
          </w:tcPr>
          <w:p>
            <w:pPr>
              <w:spacing w:after="0"/>
              <w:jc w:val="left"/>
            </w:pPr>
          </w:p>
        </w:tc>
        <w:tc>
          <w:tcPr>
            <w:tcW w:type="dxa" w:w="2646"/>
          </w:tcPr>
          <w:p>
            <w:pPr>
              <w:spacing w:after="0"/>
              <w:jc w:val="left"/>
            </w:pPr>
            <w:r>
              <w:rPr>
                <w:sz w:val="16"/>
              </w:rPr>
              <w:t>$0 property; $0 crops (zone total, 2025 dollars)</w:t>
            </w:r>
          </w:p>
        </w:tc>
        <w:tc>
          <w:tcPr>
            <w:tcW w:type="dxa" w:w="926"/>
          </w:tcPr>
          <w:p>
            <w:pPr>
              <w:spacing w:after="0"/>
              <w:jc w:val="right"/>
            </w:pPr>
            <w:r>
              <w:rPr>
                <w:sz w:val="16"/>
              </w:rPr>
              <w:t>0, 0</w:t>
            </w:r>
          </w:p>
        </w:tc>
        <w:tc>
          <w:tcPr>
            <w:tcW w:type="dxa" w:w="3285"/>
          </w:tcPr>
          <w:p>
            <w:pPr>
              <w:spacing w:after="0"/>
              <w:jc w:val="left"/>
            </w:pPr>
            <w:r>
              <w:rPr>
                <w:sz w:val="16"/>
              </w:rPr>
              <w:t>NWS zone NMZ427 (WEST CENTRAL TULAROSA BASIN/WHITE SANDS), zone-level</w:t>
            </w:r>
          </w:p>
        </w:tc>
        <w:tc>
          <w:tcPr>
            <w:tcW w:type="dxa" w:w="1230"/>
          </w:tcPr>
          <w:p>
            <w:pPr>
              <w:spacing w:after="0"/>
              <w:jc w:val="left"/>
            </w:pPr>
            <w:r>
              <w:rPr>
                <w:sz w:val="16"/>
              </w:rPr>
              <w:t>within last 5 years</w:t>
            </w:r>
          </w:p>
        </w:tc>
        <w:tc>
          <w:tcPr>
            <w:tcW w:type="dxa" w:w="2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2023-07-01</w:t>
            </w:r>
          </w:p>
        </w:tc>
        <w:tc>
          <w:tcPr>
            <w:tcW w:type="dxa" w:w="1215"/>
          </w:tcPr>
          <w:p>
            <w:pPr>
              <w:spacing w:after="0"/>
              <w:jc w:val="left"/>
            </w:pPr>
            <w:r>
              <w:rPr>
                <w:sz w:val="16"/>
              </w:rPr>
              <w:t>Excessive Heat</w:t>
            </w:r>
          </w:p>
        </w:tc>
        <w:tc>
          <w:tcPr>
            <w:tcW w:type="dxa" w:w="1159"/>
          </w:tcPr>
          <w:p>
            <w:pPr>
              <w:spacing w:after="0"/>
              <w:jc w:val="left"/>
            </w:pPr>
          </w:p>
        </w:tc>
        <w:tc>
          <w:tcPr>
            <w:tcW w:type="dxa" w:w="2646"/>
          </w:tcPr>
          <w:p>
            <w:pPr>
              <w:spacing w:after="0"/>
              <w:jc w:val="left"/>
            </w:pPr>
            <w:r>
              <w:rPr>
                <w:sz w:val="16"/>
              </w:rPr>
              <w:t>$0 property; $0 crops (zone total, 2023 dollars)</w:t>
            </w:r>
          </w:p>
        </w:tc>
        <w:tc>
          <w:tcPr>
            <w:tcW w:type="dxa" w:w="926"/>
          </w:tcPr>
          <w:p>
            <w:pPr>
              <w:spacing w:after="0"/>
              <w:jc w:val="right"/>
            </w:pPr>
            <w:r>
              <w:rPr>
                <w:sz w:val="16"/>
              </w:rPr>
              <w:t>0, 0</w:t>
            </w:r>
          </w:p>
        </w:tc>
        <w:tc>
          <w:tcPr>
            <w:tcW w:type="dxa" w:w="3285"/>
          </w:tcPr>
          <w:p>
            <w:pPr>
              <w:spacing w:after="0"/>
              <w:jc w:val="left"/>
            </w:pPr>
            <w:r>
              <w:rPr>
                <w:sz w:val="16"/>
              </w:rPr>
              <w:t>NWS zone NMZ412 (CENTRAL TULAROSA BASIN), zone-level</w:t>
            </w:r>
          </w:p>
        </w:tc>
        <w:tc>
          <w:tcPr>
            <w:tcW w:type="dxa" w:w="1230"/>
          </w:tcPr>
          <w:p>
            <w:pPr>
              <w:spacing w:after="0"/>
              <w:jc w:val="left"/>
            </w:pPr>
            <w:r>
              <w:rPr>
                <w:sz w:val="16"/>
              </w:rPr>
              <w:t>within last 5 years</w:t>
            </w:r>
          </w:p>
        </w:tc>
        <w:tc>
          <w:tcPr>
            <w:tcW w:type="dxa" w:w="2613"/>
          </w:tcPr>
          <w:p>
            <w:pPr>
              <w:spacing w:after="0"/>
              <w:jc w:val="left"/>
            </w:pPr>
            <w:r>
              <w:rPr>
                <w:sz w:val="16"/>
              </w:rPr>
              <w:t>B1-c worst recorded: Excessive Heat, Heat</w:t>
            </w:r>
          </w:p>
        </w:tc>
      </w:tr>
      <w:tr>
        <w:trPr>
          <w:cantSplit/>
        </w:trPr>
        <w:tc>
          <w:tcPr>
            <w:tcW w:type="dxa" w:w="1037"/>
          </w:tcPr>
          <w:p>
            <w:pPr>
              <w:spacing w:after="0"/>
              <w:jc w:val="left"/>
            </w:pPr>
            <w:r>
              <w:rPr>
                <w:sz w:val="16"/>
              </w:rPr>
              <w:t>2023-02-22</w:t>
            </w:r>
          </w:p>
        </w:tc>
        <w:tc>
          <w:tcPr>
            <w:tcW w:type="dxa" w:w="1215"/>
          </w:tcPr>
          <w:p>
            <w:pPr>
              <w:spacing w:after="0"/>
              <w:jc w:val="left"/>
            </w:pPr>
            <w:r>
              <w:rPr>
                <w:sz w:val="16"/>
              </w:rPr>
              <w:t>High Wind</w:t>
            </w:r>
          </w:p>
        </w:tc>
        <w:tc>
          <w:tcPr>
            <w:tcW w:type="dxa" w:w="1159"/>
          </w:tcPr>
          <w:p>
            <w:pPr>
              <w:spacing w:after="0"/>
              <w:jc w:val="left"/>
            </w:pPr>
            <w:r>
              <w:rPr>
                <w:sz w:val="16"/>
              </w:rPr>
              <w:t>96 kt (110 mph) measured gust</w:t>
            </w:r>
          </w:p>
        </w:tc>
        <w:tc>
          <w:tcPr>
            <w:tcW w:type="dxa" w:w="2646"/>
          </w:tcPr>
          <w:p>
            <w:pPr>
              <w:spacing w:after="0"/>
              <w:jc w:val="left"/>
            </w:pPr>
            <w:r>
              <w:rPr>
                <w:sz w:val="16"/>
              </w:rPr>
              <w:t>$0 property; $0 crops (zone total, 2023 dollars)</w:t>
            </w:r>
          </w:p>
        </w:tc>
        <w:tc>
          <w:tcPr>
            <w:tcW w:type="dxa" w:w="926"/>
          </w:tcPr>
          <w:p>
            <w:pPr>
              <w:spacing w:after="0"/>
              <w:jc w:val="right"/>
            </w:pPr>
            <w:r>
              <w:rPr>
                <w:sz w:val="16"/>
              </w:rPr>
              <w:t>0, 0</w:t>
            </w:r>
          </w:p>
        </w:tc>
        <w:tc>
          <w:tcPr>
            <w:tcW w:type="dxa" w:w="3285"/>
          </w:tcPr>
          <w:p>
            <w:pPr>
              <w:spacing w:after="0"/>
              <w:jc w:val="left"/>
            </w:pPr>
            <w:r>
              <w:rPr>
                <w:sz w:val="16"/>
              </w:rPr>
              <w:t>NWS zone NMZ412 (CENTRAL TULAROSA BASIN), zone-level</w:t>
            </w:r>
          </w:p>
        </w:tc>
        <w:tc>
          <w:tcPr>
            <w:tcW w:type="dxa" w:w="1230"/>
          </w:tcPr>
          <w:p>
            <w:pPr>
              <w:spacing w:after="0"/>
              <w:jc w:val="left"/>
            </w:pPr>
            <w:r>
              <w:rPr>
                <w:sz w:val="16"/>
              </w:rPr>
              <w:t>within last 5 years</w:t>
            </w: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2020-07-26</w:t>
            </w:r>
          </w:p>
        </w:tc>
        <w:tc>
          <w:tcPr>
            <w:tcW w:type="dxa" w:w="1215"/>
          </w:tcPr>
          <w:p>
            <w:pPr>
              <w:spacing w:after="0"/>
              <w:jc w:val="left"/>
            </w:pPr>
            <w:r>
              <w:rPr>
                <w:sz w:val="16"/>
              </w:rPr>
              <w:t>Flash Flood</w:t>
            </w:r>
          </w:p>
        </w:tc>
        <w:tc>
          <w:tcPr>
            <w:tcW w:type="dxa" w:w="1159"/>
          </w:tcPr>
          <w:p>
            <w:pPr>
              <w:spacing w:after="0"/>
              <w:jc w:val="left"/>
            </w:pPr>
          </w:p>
        </w:tc>
        <w:tc>
          <w:tcPr>
            <w:tcW w:type="dxa" w:w="2646"/>
          </w:tcPr>
          <w:p>
            <w:pPr>
              <w:spacing w:after="0"/>
              <w:jc w:val="left"/>
            </w:pPr>
            <w:r>
              <w:rPr>
                <w:sz w:val="16"/>
              </w:rPr>
              <w:t>$2,400,000 property; $0 crops (2020 dollars)</w:t>
            </w:r>
          </w:p>
        </w:tc>
        <w:tc>
          <w:tcPr>
            <w:tcW w:type="dxa" w:w="926"/>
          </w:tcPr>
          <w:p>
            <w:pPr>
              <w:spacing w:after="0"/>
              <w:jc w:val="right"/>
            </w:pPr>
            <w:r>
              <w:rPr>
                <w:sz w:val="16"/>
              </w:rPr>
              <w:t>0, 0</w:t>
            </w:r>
          </w:p>
        </w:tc>
        <w:tc>
          <w:tcPr>
            <w:tcW w:type="dxa" w:w="3285"/>
          </w:tcPr>
          <w:p>
            <w:pPr>
              <w:spacing w:after="0"/>
              <w:jc w:val="left"/>
            </w:pPr>
            <w:r>
              <w:rPr>
                <w:sz w:val="16"/>
              </w:rPr>
              <w:t>WILLIAMSBURG</w:t>
            </w:r>
          </w:p>
        </w:tc>
        <w:tc>
          <w:tcPr>
            <w:tcW w:type="dxa" w:w="1230"/>
          </w:tcPr>
          <w:p>
            <w:pPr>
              <w:spacing w:after="0"/>
              <w:jc w:val="left"/>
            </w:pP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2013-09-13</w:t>
            </w:r>
          </w:p>
        </w:tc>
        <w:tc>
          <w:tcPr>
            <w:tcW w:type="dxa" w:w="1215"/>
          </w:tcPr>
          <w:p>
            <w:pPr>
              <w:spacing w:after="0"/>
              <w:jc w:val="left"/>
            </w:pPr>
            <w:r>
              <w:rPr>
                <w:sz w:val="16"/>
              </w:rPr>
              <w:t>Flash Flood</w:t>
            </w:r>
          </w:p>
        </w:tc>
        <w:tc>
          <w:tcPr>
            <w:tcW w:type="dxa" w:w="1159"/>
          </w:tcPr>
          <w:p>
            <w:pPr>
              <w:spacing w:after="0"/>
              <w:jc w:val="left"/>
            </w:pPr>
          </w:p>
        </w:tc>
        <w:tc>
          <w:tcPr>
            <w:tcW w:type="dxa" w:w="2646"/>
          </w:tcPr>
          <w:p>
            <w:pPr>
              <w:spacing w:after="0"/>
              <w:jc w:val="left"/>
            </w:pPr>
            <w:r>
              <w:rPr>
                <w:sz w:val="16"/>
              </w:rPr>
              <w:t>$500,000 property; $0 crops (2013 dollars)</w:t>
            </w:r>
          </w:p>
        </w:tc>
        <w:tc>
          <w:tcPr>
            <w:tcW w:type="dxa" w:w="926"/>
          </w:tcPr>
          <w:p>
            <w:pPr>
              <w:spacing w:after="0"/>
              <w:jc w:val="right"/>
            </w:pPr>
            <w:r>
              <w:rPr>
                <w:sz w:val="16"/>
              </w:rPr>
              <w:t>1, 0</w:t>
            </w:r>
          </w:p>
        </w:tc>
        <w:tc>
          <w:tcPr>
            <w:tcW w:type="dxa" w:w="3285"/>
          </w:tcPr>
          <w:p>
            <w:pPr>
              <w:spacing w:after="0"/>
              <w:jc w:val="left"/>
            </w:pPr>
            <w:r>
              <w:rPr>
                <w:sz w:val="16"/>
              </w:rPr>
              <w:t>(TCS)TRUTH/CONSQNCES to LAS PALOMAS</w:t>
            </w:r>
          </w:p>
        </w:tc>
        <w:tc>
          <w:tcPr>
            <w:tcW w:type="dxa" w:w="1230"/>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2013-07-01</w:t>
            </w:r>
          </w:p>
        </w:tc>
        <w:tc>
          <w:tcPr>
            <w:tcW w:type="dxa" w:w="1215"/>
          </w:tcPr>
          <w:p>
            <w:pPr>
              <w:spacing w:after="0"/>
              <w:jc w:val="left"/>
            </w:pPr>
            <w:r>
              <w:rPr>
                <w:sz w:val="16"/>
              </w:rPr>
              <w:t>Thunderstorm Wind</w:t>
            </w:r>
          </w:p>
        </w:tc>
        <w:tc>
          <w:tcPr>
            <w:tcW w:type="dxa" w:w="1159"/>
          </w:tcPr>
          <w:p>
            <w:pPr>
              <w:spacing w:after="0"/>
              <w:jc w:val="left"/>
            </w:pPr>
            <w:r>
              <w:rPr>
                <w:sz w:val="16"/>
              </w:rPr>
              <w:t>74 kt (85 mph) estimated gust</w:t>
            </w:r>
          </w:p>
        </w:tc>
        <w:tc>
          <w:tcPr>
            <w:tcW w:type="dxa" w:w="2646"/>
          </w:tcPr>
          <w:p>
            <w:pPr>
              <w:spacing w:after="0"/>
              <w:jc w:val="left"/>
            </w:pPr>
            <w:r>
              <w:rPr>
                <w:sz w:val="16"/>
              </w:rPr>
              <w:t>$100,000 property; $0 crops (2013 dollars)</w:t>
            </w:r>
          </w:p>
        </w:tc>
        <w:tc>
          <w:tcPr>
            <w:tcW w:type="dxa" w:w="926"/>
          </w:tcPr>
          <w:p>
            <w:pPr>
              <w:spacing w:after="0"/>
              <w:jc w:val="right"/>
            </w:pPr>
            <w:r>
              <w:rPr>
                <w:sz w:val="16"/>
              </w:rPr>
              <w:t>0, 0</w:t>
            </w:r>
          </w:p>
        </w:tc>
        <w:tc>
          <w:tcPr>
            <w:tcW w:type="dxa" w:w="3285"/>
          </w:tcPr>
          <w:p>
            <w:pPr>
              <w:spacing w:after="0"/>
              <w:jc w:val="left"/>
            </w:pPr>
            <w:r>
              <w:rPr>
                <w:sz w:val="16"/>
              </w:rPr>
              <w:t>(TCS)TRUTH/CONSQNCES</w:t>
            </w:r>
          </w:p>
        </w:tc>
        <w:tc>
          <w:tcPr>
            <w:tcW w:type="dxa" w:w="1230"/>
          </w:tcPr>
          <w:p>
            <w:pPr>
              <w:spacing w:after="0"/>
              <w:jc w:val="left"/>
            </w:pPr>
          </w:p>
        </w:tc>
        <w:tc>
          <w:tcPr>
            <w:tcW w:type="dxa" w:w="2613"/>
          </w:tcPr>
          <w:p>
            <w:pPr>
              <w:spacing w:after="0"/>
              <w:jc w:val="left"/>
            </w:pPr>
            <w:r>
              <w:rPr>
                <w:sz w:val="16"/>
              </w:rPr>
              <w:t>B1-c worst recorded: Thunderstorm Wind</w:t>
            </w:r>
          </w:p>
        </w:tc>
      </w:tr>
      <w:tr>
        <w:trPr>
          <w:cantSplit/>
        </w:trPr>
        <w:tc>
          <w:tcPr>
            <w:tcW w:type="dxa" w:w="1037"/>
          </w:tcPr>
          <w:p>
            <w:pPr>
              <w:spacing w:after="0"/>
              <w:jc w:val="left"/>
            </w:pPr>
            <w:r>
              <w:rPr>
                <w:sz w:val="16"/>
              </w:rPr>
              <w:t>2012-03-01</w:t>
            </w:r>
          </w:p>
        </w:tc>
        <w:tc>
          <w:tcPr>
            <w:tcW w:type="dxa" w:w="1215"/>
          </w:tcPr>
          <w:p>
            <w:pPr>
              <w:spacing w:after="0"/>
              <w:jc w:val="left"/>
            </w:pPr>
            <w:r>
              <w:rPr>
                <w:sz w:val="16"/>
              </w:rPr>
              <w:t>Drought</w:t>
            </w:r>
          </w:p>
        </w:tc>
        <w:tc>
          <w:tcPr>
            <w:tcW w:type="dxa" w:w="1159"/>
          </w:tcPr>
          <w:p>
            <w:pPr>
              <w:spacing w:after="0"/>
              <w:jc w:val="left"/>
            </w:pPr>
          </w:p>
        </w:tc>
        <w:tc>
          <w:tcPr>
            <w:tcW w:type="dxa" w:w="2646"/>
          </w:tcPr>
          <w:p>
            <w:pPr>
              <w:spacing w:after="0"/>
              <w:jc w:val="left"/>
            </w:pPr>
            <w:r>
              <w:rPr>
                <w:sz w:val="16"/>
              </w:rPr>
              <w:t>$0 property; $0 crops (zone total, 2012 dollars)</w:t>
            </w:r>
          </w:p>
        </w:tc>
        <w:tc>
          <w:tcPr>
            <w:tcW w:type="dxa" w:w="926"/>
          </w:tcPr>
          <w:p>
            <w:pPr>
              <w:spacing w:after="0"/>
              <w:jc w:val="right"/>
            </w:pPr>
            <w:r>
              <w:rPr>
                <w:sz w:val="16"/>
              </w:rPr>
              <w:t>0, 0</w:t>
            </w:r>
          </w:p>
        </w:tc>
        <w:tc>
          <w:tcPr>
            <w:tcW w:type="dxa" w:w="3285"/>
          </w:tcPr>
          <w:p>
            <w:pPr>
              <w:spacing w:after="0"/>
              <w:jc w:val="left"/>
            </w:pPr>
            <w:r>
              <w:rPr>
                <w:sz w:val="16"/>
              </w:rPr>
              <w:t>NWS zone NMZ412 (CENTRAL TULAROSA BASIN), zone-level</w:t>
            </w:r>
          </w:p>
        </w:tc>
        <w:tc>
          <w:tcPr>
            <w:tcW w:type="dxa" w:w="1230"/>
          </w:tcPr>
          <w:p>
            <w:pPr>
              <w:spacing w:after="0"/>
              <w:jc w:val="left"/>
            </w:pPr>
          </w:p>
        </w:tc>
        <w:tc>
          <w:tcPr>
            <w:tcW w:type="dxa" w:w="2613"/>
          </w:tcPr>
          <w:p>
            <w:pPr>
              <w:spacing w:after="0"/>
              <w:jc w:val="left"/>
            </w:pPr>
            <w:r>
              <w:rPr>
                <w:sz w:val="16"/>
              </w:rPr>
              <w:t>B1-c worst recorded: Drought</w:t>
            </w:r>
          </w:p>
        </w:tc>
      </w:tr>
      <w:tr>
        <w:trPr>
          <w:cantSplit/>
        </w:trPr>
        <w:tc>
          <w:tcPr>
            <w:tcW w:type="dxa" w:w="1037"/>
          </w:tcPr>
          <w:p>
            <w:pPr>
              <w:spacing w:after="0"/>
              <w:jc w:val="left"/>
            </w:pPr>
            <w:r>
              <w:rPr>
                <w:sz w:val="16"/>
              </w:rPr>
              <w:t>2004-09-24</w:t>
            </w:r>
          </w:p>
        </w:tc>
        <w:tc>
          <w:tcPr>
            <w:tcW w:type="dxa" w:w="1215"/>
          </w:tcPr>
          <w:p>
            <w:pPr>
              <w:spacing w:after="0"/>
              <w:jc w:val="left"/>
            </w:pPr>
            <w:r>
              <w:rPr>
                <w:sz w:val="16"/>
              </w:rPr>
              <w:t>Hail</w:t>
            </w:r>
          </w:p>
        </w:tc>
        <w:tc>
          <w:tcPr>
            <w:tcW w:type="dxa" w:w="1159"/>
          </w:tcPr>
          <w:p>
            <w:pPr>
              <w:spacing w:after="0"/>
              <w:jc w:val="left"/>
            </w:pPr>
            <w:r>
              <w:rPr>
                <w:sz w:val="16"/>
              </w:rPr>
              <w:t>1.75 in</w:t>
            </w:r>
          </w:p>
        </w:tc>
        <w:tc>
          <w:tcPr>
            <w:tcW w:type="dxa" w:w="2646"/>
          </w:tcPr>
          <w:p>
            <w:pPr>
              <w:spacing w:after="0"/>
              <w:jc w:val="left"/>
            </w:pPr>
            <w:r>
              <w:rPr>
                <w:sz w:val="16"/>
              </w:rPr>
              <w:t>$10,000 property; crops not reported (2004 dollars)</w:t>
            </w:r>
          </w:p>
        </w:tc>
        <w:tc>
          <w:tcPr>
            <w:tcW w:type="dxa" w:w="926"/>
          </w:tcPr>
          <w:p>
            <w:pPr>
              <w:spacing w:after="0"/>
              <w:jc w:val="right"/>
            </w:pPr>
            <w:r>
              <w:rPr>
                <w:sz w:val="16"/>
              </w:rPr>
              <w:t>0, 0</w:t>
            </w:r>
          </w:p>
        </w:tc>
        <w:tc>
          <w:tcPr>
            <w:tcW w:type="dxa" w:w="3285"/>
          </w:tcPr>
          <w:p>
            <w:pPr>
              <w:spacing w:after="0"/>
              <w:jc w:val="left"/>
            </w:pPr>
            <w:r>
              <w:rPr>
                <w:sz w:val="16"/>
              </w:rPr>
              <w:t>TRUTH OR CONSEQUENCES</w:t>
            </w:r>
          </w:p>
        </w:tc>
        <w:tc>
          <w:tcPr>
            <w:tcW w:type="dxa" w:w="1230"/>
          </w:tcPr>
          <w:p>
            <w:pPr>
              <w:spacing w:after="0"/>
              <w:jc w:val="left"/>
            </w:pPr>
          </w:p>
        </w:tc>
        <w:tc>
          <w:tcPr>
            <w:tcW w:type="dxa" w:w="2613"/>
          </w:tcPr>
          <w:p>
            <w:pPr>
              <w:spacing w:after="0"/>
              <w:jc w:val="left"/>
            </w:pPr>
            <w:r>
              <w:rPr>
                <w:sz w:val="16"/>
              </w:rPr>
              <w:t>B1-c most damaging: Hail</w:t>
            </w:r>
          </w:p>
        </w:tc>
      </w:tr>
      <w:tr>
        <w:trPr>
          <w:cantSplit/>
        </w:trPr>
        <w:tc>
          <w:tcPr>
            <w:tcW w:type="dxa" w:w="1037"/>
          </w:tcPr>
          <w:p>
            <w:pPr>
              <w:spacing w:after="0"/>
              <w:jc w:val="left"/>
            </w:pPr>
            <w:r>
              <w:rPr>
                <w:sz w:val="16"/>
              </w:rPr>
              <w:t>1998-08-04</w:t>
            </w:r>
          </w:p>
        </w:tc>
        <w:tc>
          <w:tcPr>
            <w:tcW w:type="dxa" w:w="1215"/>
          </w:tcPr>
          <w:p>
            <w:pPr>
              <w:spacing w:after="0"/>
              <w:jc w:val="left"/>
            </w:pPr>
            <w:r>
              <w:rPr>
                <w:sz w:val="16"/>
              </w:rPr>
              <w:t>Hail</w:t>
            </w:r>
          </w:p>
        </w:tc>
        <w:tc>
          <w:tcPr>
            <w:tcW w:type="dxa" w:w="1159"/>
          </w:tcPr>
          <w:p>
            <w:pPr>
              <w:spacing w:after="0"/>
              <w:jc w:val="left"/>
            </w:pPr>
            <w:r>
              <w:rPr>
                <w:sz w:val="16"/>
              </w:rPr>
              <w:t>1 in</w:t>
            </w:r>
          </w:p>
        </w:tc>
        <w:tc>
          <w:tcPr>
            <w:tcW w:type="dxa" w:w="2646"/>
          </w:tcPr>
          <w:p>
            <w:pPr>
              <w:spacing w:after="0"/>
              <w:jc w:val="left"/>
            </w:pPr>
            <w:r>
              <w:rPr>
                <w:sz w:val="16"/>
              </w:rPr>
              <w:t>damage not reported</w:t>
            </w:r>
          </w:p>
        </w:tc>
        <w:tc>
          <w:tcPr>
            <w:tcW w:type="dxa" w:w="926"/>
          </w:tcPr>
          <w:p>
            <w:pPr>
              <w:spacing w:after="0"/>
              <w:jc w:val="right"/>
            </w:pPr>
            <w:r>
              <w:rPr>
                <w:sz w:val="16"/>
              </w:rPr>
              <w:t>1, 0</w:t>
            </w:r>
          </w:p>
        </w:tc>
        <w:tc>
          <w:tcPr>
            <w:tcW w:type="dxa" w:w="3285"/>
          </w:tcPr>
          <w:p>
            <w:pPr>
              <w:spacing w:after="0"/>
              <w:jc w:val="left"/>
            </w:pPr>
            <w:r>
              <w:rPr>
                <w:sz w:val="16"/>
              </w:rPr>
              <w:t>KINGSTON</w:t>
            </w:r>
          </w:p>
        </w:tc>
        <w:tc>
          <w:tcPr>
            <w:tcW w:type="dxa" w:w="1230"/>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1991-05-20</w:t>
            </w:r>
          </w:p>
        </w:tc>
        <w:tc>
          <w:tcPr>
            <w:tcW w:type="dxa" w:w="1215"/>
          </w:tcPr>
          <w:p>
            <w:pPr>
              <w:spacing w:after="0"/>
              <w:jc w:val="left"/>
            </w:pPr>
            <w:r>
              <w:rPr>
                <w:sz w:val="16"/>
              </w:rPr>
              <w:t>Hail</w:t>
            </w:r>
          </w:p>
        </w:tc>
        <w:tc>
          <w:tcPr>
            <w:tcW w:type="dxa" w:w="1159"/>
          </w:tcPr>
          <w:p>
            <w:pPr>
              <w:spacing w:after="0"/>
              <w:jc w:val="left"/>
            </w:pPr>
            <w:r>
              <w:rPr>
                <w:sz w:val="16"/>
              </w:rPr>
              <w:t>2.5 in</w:t>
            </w:r>
          </w:p>
        </w:tc>
        <w:tc>
          <w:tcPr>
            <w:tcW w:type="dxa" w:w="2646"/>
          </w:tcPr>
          <w:p>
            <w:pPr>
              <w:spacing w:after="0"/>
              <w:jc w:val="left"/>
            </w:pPr>
            <w:r>
              <w:rPr>
                <w:sz w:val="16"/>
              </w:rPr>
              <w:t>damage not recorded (pre-1996 record)</w:t>
            </w:r>
          </w:p>
        </w:tc>
        <w:tc>
          <w:tcPr>
            <w:tcW w:type="dxa" w:w="926"/>
          </w:tcPr>
          <w:p>
            <w:pPr>
              <w:spacing w:after="0"/>
              <w:jc w:val="right"/>
            </w:pPr>
            <w:r>
              <w:rPr>
                <w:sz w:val="16"/>
              </w:rPr>
              <w:t>0, 0</w:t>
            </w:r>
          </w:p>
        </w:tc>
        <w:tc>
          <w:tcPr>
            <w:tcW w:type="dxa" w:w="3285"/>
          </w:tcPr>
          <w:p>
            <w:pPr>
              <w:spacing w:after="0"/>
              <w:jc w:val="left"/>
            </w:pPr>
            <w:r>
              <w:rPr>
                <w:sz w:val="16"/>
              </w:rPr>
              <w:t>location not recorded</w:t>
            </w:r>
          </w:p>
        </w:tc>
        <w:tc>
          <w:tcPr>
            <w:tcW w:type="dxa" w:w="1230"/>
          </w:tcPr>
          <w:p>
            <w:pPr>
              <w:spacing w:after="0"/>
              <w:jc w:val="left"/>
            </w:pPr>
          </w:p>
        </w:tc>
        <w:tc>
          <w:tcPr>
            <w:tcW w:type="dxa" w:w="2613"/>
          </w:tcPr>
          <w:p>
            <w:pPr>
              <w:spacing w:after="0"/>
              <w:jc w:val="left"/>
            </w:pPr>
            <w:r>
              <w:rPr>
                <w:sz w:val="16"/>
              </w:rPr>
              <w:t>B1-c worst recorded: Hail</w:t>
            </w:r>
          </w:p>
        </w:tc>
      </w:tr>
      <w:tr>
        <w:trPr>
          <w:cantSplit/>
        </w:trPr>
        <w:tc>
          <w:tcPr>
            <w:tcW w:type="dxa" w:w="1037"/>
          </w:tcPr>
          <w:p>
            <w:pPr>
              <w:spacing w:after="0"/>
              <w:jc w:val="left"/>
            </w:pPr>
            <w:r>
              <w:rPr>
                <w:sz w:val="16"/>
              </w:rPr>
              <w:t>1971-09-16</w:t>
            </w:r>
          </w:p>
        </w:tc>
        <w:tc>
          <w:tcPr>
            <w:tcW w:type="dxa" w:w="1215"/>
          </w:tcPr>
          <w:p>
            <w:pPr>
              <w:spacing w:after="0"/>
              <w:jc w:val="left"/>
            </w:pPr>
            <w:r>
              <w:rPr>
                <w:sz w:val="16"/>
              </w:rPr>
              <w:t>Tornado</w:t>
            </w:r>
          </w:p>
        </w:tc>
        <w:tc>
          <w:tcPr>
            <w:tcW w:type="dxa" w:w="1159"/>
          </w:tcPr>
          <w:p>
            <w:pPr>
              <w:spacing w:after="0"/>
              <w:jc w:val="left"/>
            </w:pPr>
            <w:r>
              <w:rPr>
                <w:sz w:val="16"/>
              </w:rPr>
              <w:t>F1, 33 yd wide</w:t>
            </w:r>
          </w:p>
        </w:tc>
        <w:tc>
          <w:tcPr>
            <w:tcW w:type="dxa" w:w="2646"/>
          </w:tcPr>
          <w:p>
            <w:pPr>
              <w:spacing w:after="0"/>
              <w:jc w:val="left"/>
            </w:pPr>
            <w:r>
              <w:rPr>
                <w:sz w:val="16"/>
              </w:rPr>
              <w:t>$2,500 property; crops not recorded (1971 dollars)</w:t>
            </w:r>
          </w:p>
        </w:tc>
        <w:tc>
          <w:tcPr>
            <w:tcW w:type="dxa" w:w="926"/>
          </w:tcPr>
          <w:p>
            <w:pPr>
              <w:spacing w:after="0"/>
              <w:jc w:val="right"/>
            </w:pPr>
            <w:r>
              <w:rPr>
                <w:sz w:val="16"/>
              </w:rPr>
              <w:t>0, 0</w:t>
            </w:r>
          </w:p>
        </w:tc>
        <w:tc>
          <w:tcPr>
            <w:tcW w:type="dxa" w:w="3285"/>
          </w:tcPr>
          <w:p>
            <w:pPr>
              <w:spacing w:after="0"/>
              <w:jc w:val="left"/>
            </w:pPr>
            <w:r>
              <w:rPr>
                <w:sz w:val="16"/>
              </w:rPr>
              <w:t>location not recorded</w:t>
            </w:r>
          </w:p>
        </w:tc>
        <w:tc>
          <w:tcPr>
            <w:tcW w:type="dxa" w:w="1230"/>
          </w:tcPr>
          <w:p>
            <w:pPr>
              <w:spacing w:after="0"/>
              <w:jc w:val="left"/>
            </w:pPr>
          </w:p>
        </w:tc>
        <w:tc>
          <w:tcPr>
            <w:tcW w:type="dxa" w:w="261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0.08</w:t>
            </w:r>
          </w:p>
        </w:tc>
        <w:tc>
          <w:tcPr>
            <w:tcW w:type="dxa" w:w="1380"/>
          </w:tcPr>
          <w:p>
            <w:pPr>
              <w:spacing w:after="0"/>
              <w:jc w:val="left"/>
            </w:pPr>
            <w:r>
              <w:rPr>
                <w:sz w:val="16"/>
              </w:rPr>
              <w:t>event-days per year</w:t>
            </w:r>
          </w:p>
        </w:tc>
        <w:tc>
          <w:tcPr>
            <w:tcW w:type="dxa" w:w="1823"/>
          </w:tcPr>
          <w:p>
            <w:pPr>
              <w:spacing w:after="0"/>
              <w:jc w:val="left"/>
            </w:pPr>
            <w:r>
              <w:rPr>
                <w:sz w:val="16"/>
              </w:rPr>
              <w:t>about 0.08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1.53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74.9</w:t>
            </w:r>
          </w:p>
        </w:tc>
        <w:tc>
          <w:tcPr>
            <w:tcW w:type="dxa" w:w="1380"/>
          </w:tcPr>
          <w:p>
            <w:pPr>
              <w:spacing w:after="0"/>
              <w:jc w:val="left"/>
            </w:pPr>
            <w:r>
              <w:rPr>
                <w:sz w:val="16"/>
              </w:rPr>
              <w:t>event-days per year</w:t>
            </w:r>
          </w:p>
        </w:tc>
        <w:tc>
          <w:tcPr>
            <w:tcW w:type="dxa" w:w="1823"/>
          </w:tcPr>
          <w:p>
            <w:pPr>
              <w:spacing w:after="0"/>
              <w:jc w:val="left"/>
            </w:pPr>
            <w:r>
              <w:rPr>
                <w:sz w:val="16"/>
              </w:rPr>
              <w:t>about 74.9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2,359</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0.00184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0.218</w:t>
            </w:r>
          </w:p>
        </w:tc>
        <w:tc>
          <w:tcPr>
            <w:tcW w:type="dxa" w:w="1380"/>
          </w:tcPr>
          <w:p>
            <w:pPr>
              <w:spacing w:after="0"/>
              <w:jc w:val="left"/>
            </w:pPr>
            <w:r>
              <w:rPr>
                <w:sz w:val="16"/>
              </w:rPr>
              <w:t>events per year</w:t>
            </w:r>
          </w:p>
        </w:tc>
        <w:tc>
          <w:tcPr>
            <w:tcW w:type="dxa" w:w="1823"/>
          </w:tcPr>
          <w:p>
            <w:pPr>
              <w:spacing w:after="0"/>
              <w:jc w:val="left"/>
            </w:pPr>
            <w:r>
              <w:rPr>
                <w:sz w:val="16"/>
              </w:rPr>
              <w:t>about 1 in 5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8.3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2.25</w:t>
            </w:r>
          </w:p>
        </w:tc>
        <w:tc>
          <w:tcPr>
            <w:tcW w:type="dxa" w:w="1380"/>
          </w:tcPr>
          <w:p>
            <w:pPr>
              <w:spacing w:after="0"/>
              <w:jc w:val="left"/>
            </w:pPr>
            <w:r>
              <w:rPr>
                <w:sz w:val="16"/>
              </w:rPr>
              <w:t>event-days per year</w:t>
            </w:r>
          </w:p>
        </w:tc>
        <w:tc>
          <w:tcPr>
            <w:tcW w:type="dxa" w:w="1823"/>
          </w:tcPr>
          <w:p>
            <w:pPr>
              <w:spacing w:after="0"/>
              <w:jc w:val="left"/>
            </w:pPr>
            <w:r>
              <w:rPr>
                <w:sz w:val="16"/>
              </w:rPr>
              <w:t>about 2.25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0.00896</w:t>
            </w:r>
          </w:p>
        </w:tc>
        <w:tc>
          <w:tcPr>
            <w:tcW w:type="dxa" w:w="1380"/>
          </w:tcPr>
          <w:p>
            <w:pPr>
              <w:spacing w:after="0"/>
              <w:jc w:val="left"/>
            </w:pPr>
            <w:r>
              <w:rPr>
                <w:sz w:val="16"/>
              </w:rPr>
              <w:t>events per year</w:t>
            </w:r>
          </w:p>
        </w:tc>
        <w:tc>
          <w:tcPr>
            <w:tcW w:type="dxa" w:w="1823"/>
          </w:tcPr>
          <w:p>
            <w:pPr>
              <w:spacing w:after="0"/>
              <w:jc w:val="left"/>
            </w:pPr>
            <w:r>
              <w:rPr>
                <w:sz w:val="16"/>
              </w:rPr>
              <w:t>about 1 in 112 years</w:t>
            </w:r>
          </w:p>
        </w:tc>
        <w:tc>
          <w:tcPr>
            <w:tcW w:type="dxa" w:w="1037"/>
          </w:tcPr>
          <w:p>
            <w:pPr>
              <w:spacing w:after="0"/>
              <w:jc w:val="left"/>
            </w:pPr>
            <w:r>
              <w:rPr>
                <w:sz w:val="16"/>
              </w:rPr>
              <w:t>Unlikely</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0.042</w:t>
            </w:r>
          </w:p>
        </w:tc>
        <w:tc>
          <w:tcPr>
            <w:tcW w:type="dxa" w:w="1380"/>
          </w:tcPr>
          <w:p>
            <w:pPr>
              <w:spacing w:after="0"/>
              <w:jc w:val="left"/>
            </w:pPr>
            <w:r>
              <w:rPr>
                <w:sz w:val="16"/>
              </w:rPr>
              <w:t>event-days per year</w:t>
            </w:r>
          </w:p>
        </w:tc>
        <w:tc>
          <w:tcPr>
            <w:tcW w:type="dxa" w:w="1823"/>
          </w:tcPr>
          <w:p>
            <w:pPr>
              <w:spacing w:after="0"/>
              <w:jc w:val="left"/>
            </w:pPr>
            <w:r>
              <w:rPr>
                <w:sz w:val="16"/>
              </w:rPr>
              <w:t>about 0.042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2</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1.86</w:t>
            </w:r>
          </w:p>
        </w:tc>
        <w:tc>
          <w:tcPr>
            <w:tcW w:type="dxa" w:w="1380"/>
          </w:tcPr>
          <w:p>
            <w:pPr>
              <w:spacing w:after="0"/>
              <w:jc w:val="left"/>
            </w:pPr>
            <w:r>
              <w:rPr>
                <w:sz w:val="16"/>
              </w:rPr>
              <w:t>event-days per year</w:t>
            </w:r>
          </w:p>
        </w:tc>
        <w:tc>
          <w:tcPr>
            <w:tcW w:type="dxa" w:w="1823"/>
          </w:tcPr>
          <w:p>
            <w:pPr>
              <w:spacing w:after="0"/>
              <w:jc w:val="left"/>
            </w:pPr>
            <w:r>
              <w:rPr>
                <w:sz w:val="16"/>
              </w:rPr>
              <w:t>about 1.86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52</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1.46</w:t>
            </w:r>
          </w:p>
        </w:tc>
        <w:tc>
          <w:tcPr>
            <w:tcW w:type="dxa" w:w="1380"/>
          </w:tcPr>
          <w:p>
            <w:pPr>
              <w:spacing w:after="0"/>
              <w:jc w:val="left"/>
            </w:pPr>
            <w:r>
              <w:rPr>
                <w:sz w:val="16"/>
              </w:rPr>
              <w:t>events per year (modeled)</w:t>
            </w:r>
          </w:p>
        </w:tc>
        <w:tc>
          <w:tcPr>
            <w:tcW w:type="dxa" w:w="1823"/>
          </w:tcPr>
          <w:p>
            <w:pPr>
              <w:spacing w:after="0"/>
              <w:jc w:val="left"/>
            </w:pPr>
            <w:r>
              <w:rPr>
                <w:sz w:val="16"/>
              </w:rPr>
              <w:t>about 1.46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59.6</w:t>
            </w:r>
          </w:p>
        </w:tc>
        <w:tc>
          <w:tcPr>
            <w:tcW w:type="dxa" w:w="1380"/>
          </w:tcPr>
          <w:p>
            <w:pPr>
              <w:spacing w:after="0"/>
              <w:jc w:val="left"/>
            </w:pPr>
            <w:r>
              <w:rPr>
                <w:sz w:val="16"/>
              </w:rPr>
              <w:t>days per year with a strike</w:t>
            </w:r>
          </w:p>
        </w:tc>
        <w:tc>
          <w:tcPr>
            <w:tcW w:type="dxa" w:w="1823"/>
          </w:tcPr>
          <w:p>
            <w:pPr>
              <w:spacing w:after="0"/>
              <w:jc w:val="left"/>
            </w:pPr>
            <w:r>
              <w:rPr>
                <w:sz w:val="16"/>
              </w:rPr>
              <w:t>about 59.6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0.19</w:t>
            </w:r>
          </w:p>
        </w:tc>
        <w:tc>
          <w:tcPr>
            <w:tcW w:type="dxa" w:w="1380"/>
          </w:tcPr>
          <w:p>
            <w:pPr>
              <w:spacing w:after="0"/>
              <w:jc w:val="left"/>
            </w:pPr>
            <w:r>
              <w:rPr>
                <w:sz w:val="16"/>
              </w:rPr>
              <w:t>events per year</w:t>
            </w:r>
          </w:p>
        </w:tc>
        <w:tc>
          <w:tcPr>
            <w:tcW w:type="dxa" w:w="1823"/>
          </w:tcPr>
          <w:p>
            <w:pPr>
              <w:spacing w:after="0"/>
              <w:jc w:val="left"/>
            </w:pPr>
            <w:r>
              <w:rPr>
                <w:sz w:val="16"/>
              </w:rPr>
              <w:t>about 1 in 5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0.0939</w:t>
            </w:r>
          </w:p>
        </w:tc>
        <w:tc>
          <w:tcPr>
            <w:tcW w:type="dxa" w:w="1380"/>
          </w:tcPr>
          <w:p>
            <w:pPr>
              <w:spacing w:after="0"/>
              <w:jc w:val="left"/>
            </w:pPr>
            <w:r>
              <w:rPr>
                <w:sz w:val="16"/>
              </w:rPr>
              <w:t>events per year</w:t>
            </w:r>
          </w:p>
        </w:tc>
        <w:tc>
          <w:tcPr>
            <w:tcW w:type="dxa" w:w="1823"/>
          </w:tcPr>
          <w:p>
            <w:pPr>
              <w:spacing w:after="0"/>
              <w:jc w:val="left"/>
            </w:pPr>
            <w:r>
              <w:rPr>
                <w:sz w:val="16"/>
              </w:rPr>
              <w:t>about 1 in 11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Volcanic Activity</w:t>
            </w:r>
          </w:p>
        </w:tc>
        <w:tc>
          <w:tcPr>
            <w:tcW w:type="dxa" w:w="1386"/>
          </w:tcPr>
          <w:p>
            <w:pPr>
              <w:spacing w:after="0"/>
              <w:jc w:val="right"/>
            </w:pPr>
            <w:r>
              <w:rPr>
                <w:sz w:val="16"/>
              </w:rPr>
              <w:t>0.0001</w:t>
            </w:r>
          </w:p>
        </w:tc>
        <w:tc>
          <w:tcPr>
            <w:tcW w:type="dxa" w:w="1380"/>
          </w:tcPr>
          <w:p>
            <w:pPr>
              <w:spacing w:after="0"/>
              <w:jc w:val="left"/>
            </w:pPr>
            <w:r>
              <w:rPr>
                <w:sz w:val="16"/>
              </w:rPr>
              <w:t>annual probability</w:t>
            </w:r>
          </w:p>
        </w:tc>
        <w:tc>
          <w:tcPr>
            <w:tcW w:type="dxa" w:w="1823"/>
          </w:tcPr>
          <w:p>
            <w:pPr>
              <w:spacing w:after="0"/>
              <w:jc w:val="left"/>
            </w:pPr>
            <w:r>
              <w:rPr>
                <w:sz w:val="16"/>
              </w:rPr>
              <w:t>about 1 in 10,000 years</w:t>
            </w:r>
          </w:p>
        </w:tc>
        <w:tc>
          <w:tcPr>
            <w:tcW w:type="dxa" w:w="1037"/>
          </w:tcPr>
          <w:p>
            <w:pPr>
              <w:spacing w:after="0"/>
              <w:jc w:val="left"/>
            </w:pPr>
            <w:r>
              <w:rPr>
                <w:sz w:val="16"/>
              </w:rPr>
              <w:t>Unlikely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0.00197</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0.197%</w:t>
            </w:r>
          </w:p>
        </w:tc>
        <w:tc>
          <w:tcPr>
            <w:tcW w:type="dxa" w:w="1037"/>
          </w:tcPr>
          <w:p>
            <w:pPr>
              <w:spacing w:after="0"/>
              <w:jc w:val="left"/>
            </w:pPr>
            <w:r>
              <w:rPr>
                <w:sz w:val="16"/>
              </w:rPr>
              <w:t>Possible</w:t>
            </w:r>
          </w:p>
        </w:tc>
        <w:tc>
          <w:tcPr>
            <w:tcW w:type="dxa" w:w="1365"/>
          </w:tcPr>
          <w:p>
            <w:pPr>
              <w:spacing w:after="0"/>
              <w:jc w:val="left"/>
            </w:pPr>
            <w:r>
              <w:rPr>
                <w:sz w:val="16"/>
              </w:rPr>
              <w:t>Storm Events records in 1 of 30 years, 1996 to 2025 (3.33%)</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5.2</w:t>
            </w:r>
          </w:p>
        </w:tc>
        <w:tc>
          <w:tcPr>
            <w:tcW w:type="dxa" w:w="1380"/>
          </w:tcPr>
          <w:p>
            <w:pPr>
              <w:spacing w:after="0"/>
              <w:jc w:val="left"/>
            </w:pPr>
            <w:r>
              <w:rPr>
                <w:sz w:val="16"/>
              </w:rPr>
              <w:t>event-days per year</w:t>
            </w:r>
          </w:p>
        </w:tc>
        <w:tc>
          <w:tcPr>
            <w:tcW w:type="dxa" w:w="1823"/>
          </w:tcPr>
          <w:p>
            <w:pPr>
              <w:spacing w:after="0"/>
              <w:jc w:val="left"/>
            </w:pPr>
            <w:r>
              <w:rPr>
                <w:sz w:val="16"/>
              </w:rPr>
              <w:t>about 5.2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98.4</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4</w:t>
            </w:r>
          </w:p>
        </w:tc>
        <w:tc>
          <w:tcPr>
            <w:tcW w:type="dxa" w:w="1443"/>
          </w:tcPr>
          <w:p>
            <w:pPr>
              <w:spacing w:after="0"/>
              <w:jc w:val="right"/>
            </w:pPr>
            <w:r>
              <w:rPr>
                <w:sz w:val="16"/>
              </w:rPr>
              <w:t>35.7</w:t>
            </w:r>
          </w:p>
        </w:tc>
        <w:tc>
          <w:tcPr>
            <w:tcW w:type="dxa" w:w="1514"/>
          </w:tcPr>
          <w:p>
            <w:pPr>
              <w:spacing w:after="0"/>
              <w:jc w:val="right"/>
            </w:pPr>
            <w:r>
              <w:rPr>
                <w:sz w:val="16"/>
              </w:rPr>
              <w:t>36.0</w:t>
            </w:r>
          </w:p>
        </w:tc>
        <w:tc>
          <w:tcPr>
            <w:tcW w:type="dxa" w:w="1443"/>
          </w:tcPr>
          <w:p>
            <w:pPr>
              <w:spacing w:after="0"/>
              <w:jc w:val="right"/>
            </w:pPr>
            <w:r>
              <w:rPr>
                <w:sz w:val="16"/>
              </w:rPr>
              <w:t>36.3</w:t>
            </w:r>
          </w:p>
        </w:tc>
        <w:tc>
          <w:tcPr>
            <w:tcW w:type="dxa" w:w="5889"/>
          </w:tcPr>
          <w:p>
            <w:pPr>
              <w:spacing w:after="0"/>
              <w:jc w:val="left"/>
            </w:pPr>
            <w:r>
              <w:rPr>
                <w:sz w:val="16"/>
              </w:rPr>
              <w:t>Very Low 2,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64.4</w:t>
            </w:r>
          </w:p>
        </w:tc>
        <w:tc>
          <w:tcPr>
            <w:tcW w:type="dxa" w:w="1514"/>
          </w:tcPr>
          <w:p>
            <w:pPr>
              <w:spacing w:after="0"/>
              <w:jc w:val="right"/>
            </w:pPr>
            <w:r>
              <w:rPr>
                <w:sz w:val="16"/>
              </w:rPr>
              <w:t>68.9</w:t>
            </w:r>
          </w:p>
        </w:tc>
        <w:tc>
          <w:tcPr>
            <w:tcW w:type="dxa" w:w="1443"/>
          </w:tcPr>
          <w:p>
            <w:pPr>
              <w:spacing w:after="0"/>
              <w:jc w:val="right"/>
            </w:pPr>
            <w:r>
              <w:rPr>
                <w:sz w:val="16"/>
              </w:rPr>
              <w:t>73.1</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4</w:t>
            </w:r>
          </w:p>
        </w:tc>
        <w:tc>
          <w:tcPr>
            <w:tcW w:type="dxa" w:w="1443"/>
          </w:tcPr>
          <w:p>
            <w:pPr>
              <w:spacing w:after="0"/>
              <w:jc w:val="right"/>
            </w:pPr>
            <w:r>
              <w:rPr>
                <w:sz w:val="16"/>
              </w:rPr>
              <w:t>85.0</w:t>
            </w:r>
          </w:p>
        </w:tc>
        <w:tc>
          <w:tcPr>
            <w:tcW w:type="dxa" w:w="1514"/>
          </w:tcPr>
          <w:p>
            <w:pPr>
              <w:spacing w:after="0"/>
              <w:jc w:val="right"/>
            </w:pPr>
            <w:r>
              <w:rPr>
                <w:sz w:val="16"/>
              </w:rPr>
              <w:t>97.2</w:t>
            </w:r>
          </w:p>
        </w:tc>
        <w:tc>
          <w:tcPr>
            <w:tcW w:type="dxa" w:w="1443"/>
          </w:tcPr>
          <w:p>
            <w:pPr>
              <w:spacing w:after="0"/>
              <w:jc w:val="right"/>
            </w:pPr>
            <w:r>
              <w:rPr>
                <w:sz w:val="16"/>
              </w:rPr>
              <w:t>98.3</w:t>
            </w:r>
          </w:p>
        </w:tc>
        <w:tc>
          <w:tcPr>
            <w:tcW w:type="dxa" w:w="5889"/>
          </w:tcPr>
          <w:p>
            <w:pPr>
              <w:spacing w:after="0"/>
              <w:jc w:val="left"/>
            </w:pPr>
            <w:r>
              <w:rPr>
                <w:sz w:val="16"/>
              </w:rPr>
              <w:t>Relatively High 1, Relatively Moderate 1, Relatively Low 1,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35.6</w:t>
            </w:r>
          </w:p>
        </w:tc>
        <w:tc>
          <w:tcPr>
            <w:tcW w:type="dxa" w:w="1514"/>
          </w:tcPr>
          <w:p>
            <w:pPr>
              <w:spacing w:after="0"/>
              <w:jc w:val="right"/>
            </w:pPr>
            <w:r>
              <w:rPr>
                <w:sz w:val="16"/>
              </w:rPr>
              <w:t>57.0</w:t>
            </w:r>
          </w:p>
        </w:tc>
        <w:tc>
          <w:tcPr>
            <w:tcW w:type="dxa" w:w="1443"/>
          </w:tcPr>
          <w:p>
            <w:pPr>
              <w:spacing w:after="0"/>
              <w:jc w:val="right"/>
            </w:pPr>
            <w:r>
              <w:rPr>
                <w:sz w:val="16"/>
              </w:rPr>
              <w:t>70.0</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72.3</w:t>
            </w:r>
          </w:p>
        </w:tc>
        <w:tc>
          <w:tcPr>
            <w:tcW w:type="dxa" w:w="1514"/>
          </w:tcPr>
          <w:p>
            <w:pPr>
              <w:spacing w:after="0"/>
              <w:jc w:val="right"/>
            </w:pPr>
            <w:r>
              <w:rPr>
                <w:sz w:val="16"/>
              </w:rPr>
              <w:t>75.7</w:t>
            </w:r>
          </w:p>
        </w:tc>
        <w:tc>
          <w:tcPr>
            <w:tcW w:type="dxa" w:w="1443"/>
          </w:tcPr>
          <w:p>
            <w:pPr>
              <w:spacing w:after="0"/>
              <w:jc w:val="right"/>
            </w:pPr>
            <w:r>
              <w:rPr>
                <w:sz w:val="16"/>
              </w:rPr>
              <w:t>79.9</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47.9</w:t>
            </w:r>
          </w:p>
        </w:tc>
        <w:tc>
          <w:tcPr>
            <w:tcW w:type="dxa" w:w="1514"/>
          </w:tcPr>
          <w:p>
            <w:pPr>
              <w:spacing w:after="0"/>
              <w:jc w:val="right"/>
            </w:pPr>
            <w:r>
              <w:rPr>
                <w:sz w:val="16"/>
              </w:rPr>
              <w:t>54.4</w:t>
            </w:r>
          </w:p>
        </w:tc>
        <w:tc>
          <w:tcPr>
            <w:tcW w:type="dxa" w:w="1443"/>
          </w:tcPr>
          <w:p>
            <w:pPr>
              <w:spacing w:after="0"/>
              <w:jc w:val="right"/>
            </w:pPr>
            <w:r>
              <w:rPr>
                <w:sz w:val="16"/>
              </w:rPr>
              <w:t>60.0</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28.8</w:t>
            </w:r>
          </w:p>
        </w:tc>
        <w:tc>
          <w:tcPr>
            <w:tcW w:type="dxa" w:w="1514"/>
          </w:tcPr>
          <w:p>
            <w:pPr>
              <w:spacing w:after="0"/>
              <w:jc w:val="right"/>
            </w:pPr>
            <w:r>
              <w:rPr>
                <w:sz w:val="16"/>
              </w:rPr>
              <w:t>29.9</w:t>
            </w:r>
          </w:p>
        </w:tc>
        <w:tc>
          <w:tcPr>
            <w:tcW w:type="dxa" w:w="1443"/>
          </w:tcPr>
          <w:p>
            <w:pPr>
              <w:spacing w:after="0"/>
              <w:jc w:val="right"/>
            </w:pPr>
            <w:r>
              <w:rPr>
                <w:sz w:val="16"/>
              </w:rPr>
              <w:t>34.6</w:t>
            </w:r>
          </w:p>
        </w:tc>
        <w:tc>
          <w:tcPr>
            <w:tcW w:type="dxa" w:w="5889"/>
          </w:tcPr>
          <w:p>
            <w:pPr>
              <w:spacing w:after="0"/>
              <w:jc w:val="left"/>
            </w:pPr>
            <w:r>
              <w:rPr>
                <w:sz w:val="16"/>
              </w:rPr>
              <w:t>Very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3.3</w:t>
            </w:r>
          </w:p>
        </w:tc>
        <w:tc>
          <w:tcPr>
            <w:tcW w:type="dxa" w:w="1514"/>
          </w:tcPr>
          <w:p>
            <w:pPr>
              <w:spacing w:after="0"/>
              <w:jc w:val="right"/>
            </w:pPr>
            <w:r>
              <w:rPr>
                <w:sz w:val="16"/>
              </w:rPr>
              <w:t>4.0</w:t>
            </w:r>
          </w:p>
        </w:tc>
        <w:tc>
          <w:tcPr>
            <w:tcW w:type="dxa" w:w="1443"/>
          </w:tcPr>
          <w:p>
            <w:pPr>
              <w:spacing w:after="0"/>
              <w:jc w:val="right"/>
            </w:pPr>
            <w:r>
              <w:rPr>
                <w:sz w:val="16"/>
              </w:rPr>
              <w:t>4.4</w:t>
            </w:r>
          </w:p>
        </w:tc>
        <w:tc>
          <w:tcPr>
            <w:tcW w:type="dxa" w:w="5889"/>
          </w:tcPr>
          <w:p>
            <w:pPr>
              <w:spacing w:after="0"/>
              <w:jc w:val="left"/>
            </w:pPr>
            <w:r>
              <w:rPr>
                <w:sz w:val="16"/>
              </w:rPr>
              <w:t>Very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89.2</w:t>
            </w:r>
          </w:p>
        </w:tc>
        <w:tc>
          <w:tcPr>
            <w:tcW w:type="dxa" w:w="1514"/>
          </w:tcPr>
          <w:p>
            <w:pPr>
              <w:spacing w:after="0"/>
              <w:jc w:val="right"/>
            </w:pPr>
            <w:r>
              <w:rPr>
                <w:sz w:val="16"/>
              </w:rPr>
              <w:t>99.1</w:t>
            </w:r>
          </w:p>
        </w:tc>
        <w:tc>
          <w:tcPr>
            <w:tcW w:type="dxa" w:w="1443"/>
          </w:tcPr>
          <w:p>
            <w:pPr>
              <w:spacing w:after="0"/>
              <w:jc w:val="right"/>
            </w:pPr>
            <w:r>
              <w:rPr>
                <w:sz w:val="16"/>
              </w:rPr>
              <w:t>99.6</w:t>
            </w:r>
          </w:p>
        </w:tc>
        <w:tc>
          <w:tcPr>
            <w:tcW w:type="dxa" w:w="5889"/>
          </w:tcPr>
          <w:p>
            <w:pPr>
              <w:spacing w:after="0"/>
              <w:jc w:val="left"/>
            </w:pPr>
            <w:r>
              <w:rPr>
                <w:sz w:val="16"/>
              </w:rPr>
              <w:t>Very High 3, Relatively High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21.6</w:t>
            </w:r>
          </w:p>
        </w:tc>
        <w:tc>
          <w:tcPr>
            <w:tcW w:type="dxa" w:w="1514"/>
          </w:tcPr>
          <w:p>
            <w:pPr>
              <w:spacing w:after="0"/>
              <w:jc w:val="right"/>
            </w:pPr>
            <w:r>
              <w:rPr>
                <w:sz w:val="16"/>
              </w:rPr>
              <w:t>55.9</w:t>
            </w:r>
          </w:p>
        </w:tc>
        <w:tc>
          <w:tcPr>
            <w:tcW w:type="dxa" w:w="1443"/>
          </w:tcPr>
          <w:p>
            <w:pPr>
              <w:spacing w:after="0"/>
              <w:jc w:val="right"/>
            </w:pPr>
            <w:r>
              <w:rPr>
                <w:sz w:val="16"/>
              </w:rPr>
              <w:t>92.6</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98.1</w:t>
            </w:r>
          </w:p>
        </w:tc>
        <w:tc>
          <w:tcPr>
            <w:tcW w:type="dxa" w:w="1514"/>
          </w:tcPr>
          <w:p>
            <w:pPr>
              <w:spacing w:after="0"/>
              <w:jc w:val="right"/>
            </w:pPr>
            <w:r>
              <w:rPr>
                <w:sz w:val="16"/>
              </w:rPr>
              <w:t>98.9</w:t>
            </w:r>
          </w:p>
        </w:tc>
        <w:tc>
          <w:tcPr>
            <w:tcW w:type="dxa" w:w="1443"/>
          </w:tcPr>
          <w:p>
            <w:pPr>
              <w:spacing w:after="0"/>
              <w:jc w:val="right"/>
            </w:pPr>
            <w:r>
              <w:rPr>
                <w:sz w:val="16"/>
              </w:rPr>
              <w:t>99.2</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22.5</w:t>
            </w:r>
          </w:p>
        </w:tc>
        <w:tc>
          <w:tcPr>
            <w:tcW w:type="dxa" w:w="1514"/>
          </w:tcPr>
          <w:p>
            <w:pPr>
              <w:spacing w:after="0"/>
              <w:jc w:val="right"/>
            </w:pPr>
            <w:r>
              <w:rPr>
                <w:sz w:val="16"/>
              </w:rPr>
              <w:t>24.3</w:t>
            </w:r>
          </w:p>
        </w:tc>
        <w:tc>
          <w:tcPr>
            <w:tcW w:type="dxa" w:w="1443"/>
          </w:tcPr>
          <w:p>
            <w:pPr>
              <w:spacing w:after="0"/>
              <w:jc w:val="right"/>
            </w:pPr>
            <w:r>
              <w:rPr>
                <w:sz w:val="16"/>
              </w:rPr>
              <w:t>28.4</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5.8</w:t>
            </w:r>
          </w:p>
        </w:tc>
        <w:tc>
          <w:tcPr>
            <w:tcW w:type="dxa" w:w="1514"/>
          </w:tcPr>
          <w:p>
            <w:pPr>
              <w:spacing w:after="0"/>
              <w:jc w:val="right"/>
            </w:pPr>
            <w:r>
              <w:rPr>
                <w:sz w:val="16"/>
              </w:rPr>
              <w:t>7.3</w:t>
            </w:r>
          </w:p>
        </w:tc>
        <w:tc>
          <w:tcPr>
            <w:tcW w:type="dxa" w:w="1443"/>
          </w:tcPr>
          <w:p>
            <w:pPr>
              <w:spacing w:after="0"/>
              <w:jc w:val="right"/>
            </w:pPr>
            <w:r>
              <w:rPr>
                <w:sz w:val="16"/>
              </w:rPr>
              <w:t>7.5</w:t>
            </w:r>
          </w:p>
        </w:tc>
        <w:tc>
          <w:tcPr>
            <w:tcW w:type="dxa" w:w="5889"/>
          </w:tcPr>
          <w:p>
            <w:pPr>
              <w:spacing w:after="0"/>
              <w:jc w:val="left"/>
            </w:pPr>
            <w:r>
              <w:rPr>
                <w:sz w:val="16"/>
              </w:rPr>
              <w:t>Very Low 4</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1 of 4</w:t>
            </w:r>
          </w:p>
        </w:tc>
        <w:tc>
          <w:tcPr>
            <w:tcW w:type="dxa" w:w="1443"/>
          </w:tcPr>
          <w:p>
            <w:pPr>
              <w:spacing w:after="0"/>
              <w:jc w:val="right"/>
            </w:pPr>
            <w:r>
              <w:rPr>
                <w:sz w:val="16"/>
              </w:rPr>
              <w:t>40.0</w:t>
            </w:r>
          </w:p>
        </w:tc>
        <w:tc>
          <w:tcPr>
            <w:tcW w:type="dxa" w:w="1514"/>
          </w:tcPr>
          <w:p>
            <w:pPr>
              <w:spacing w:after="0"/>
              <w:jc w:val="right"/>
            </w:pPr>
            <w:r>
              <w:rPr>
                <w:sz w:val="16"/>
              </w:rPr>
              <w:t>40.0</w:t>
            </w:r>
          </w:p>
        </w:tc>
        <w:tc>
          <w:tcPr>
            <w:tcW w:type="dxa" w:w="1443"/>
          </w:tcPr>
          <w:p>
            <w:pPr>
              <w:spacing w:after="0"/>
              <w:jc w:val="right"/>
            </w:pPr>
            <w:r>
              <w:rPr>
                <w:sz w:val="16"/>
              </w:rPr>
              <w:t>40.0</w:t>
            </w:r>
          </w:p>
        </w:tc>
        <w:tc>
          <w:tcPr>
            <w:tcW w:type="dxa" w:w="5889"/>
          </w:tcPr>
          <w:p>
            <w:pPr>
              <w:spacing w:after="0"/>
              <w:jc w:val="left"/>
            </w:pPr>
            <w:r>
              <w:rPr>
                <w:sz w:val="16"/>
              </w:rPr>
              <w:t>Very Low 1, No Rating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80.9</w:t>
            </w:r>
          </w:p>
        </w:tc>
        <w:tc>
          <w:tcPr>
            <w:tcW w:type="dxa" w:w="1514"/>
          </w:tcPr>
          <w:p>
            <w:pPr>
              <w:spacing w:after="0"/>
              <w:jc w:val="right"/>
            </w:pPr>
            <w:r>
              <w:rPr>
                <w:sz w:val="16"/>
              </w:rPr>
              <w:t>87.0</w:t>
            </w:r>
          </w:p>
        </w:tc>
        <w:tc>
          <w:tcPr>
            <w:tcW w:type="dxa" w:w="1443"/>
          </w:tcPr>
          <w:p>
            <w:pPr>
              <w:spacing w:after="0"/>
              <w:jc w:val="right"/>
            </w:pPr>
            <w:r>
              <w:rPr>
                <w:sz w:val="16"/>
              </w:rPr>
              <w:t>98.1</w:t>
            </w:r>
          </w:p>
        </w:tc>
        <w:tc>
          <w:tcPr>
            <w:tcW w:type="dxa" w:w="5889"/>
          </w:tcPr>
          <w:p>
            <w:pPr>
              <w:spacing w:after="0"/>
              <w:jc w:val="left"/>
            </w:pPr>
            <w:r>
              <w:rPr>
                <w:sz w:val="16"/>
              </w:rPr>
              <w:t>Relatively High 1, Relatively Moderate 1, Relatively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86.4</w:t>
            </w:r>
          </w:p>
        </w:tc>
        <w:tc>
          <w:tcPr>
            <w:tcW w:type="dxa" w:w="1514"/>
          </w:tcPr>
          <w:p>
            <w:pPr>
              <w:spacing w:after="0"/>
              <w:jc w:val="right"/>
            </w:pPr>
            <w:r>
              <w:rPr>
                <w:sz w:val="16"/>
              </w:rPr>
              <w:t>91.2</w:t>
            </w:r>
          </w:p>
        </w:tc>
        <w:tc>
          <w:tcPr>
            <w:tcW w:type="dxa" w:w="1443"/>
          </w:tcPr>
          <w:p>
            <w:pPr>
              <w:spacing w:after="0"/>
              <w:jc w:val="right"/>
            </w:pPr>
            <w:r>
              <w:rPr>
                <w:sz w:val="16"/>
              </w:rPr>
              <w:t>92.8</w:t>
            </w:r>
          </w:p>
        </w:tc>
        <w:tc>
          <w:tcPr>
            <w:tcW w:type="dxa" w:w="5889"/>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0"/>
        <w:gridCol w:w="769"/>
        <w:gridCol w:w="2510"/>
        <w:gridCol w:w="2032"/>
        <w:gridCol w:w="2099"/>
        <w:gridCol w:w="2242"/>
        <w:gridCol w:w="2590"/>
      </w:tblGrid>
      <w:tr>
        <w:trPr>
          <w:cantSplit/>
          <w:tblHeader/>
        </w:trPr>
        <w:tc>
          <w:tcPr>
            <w:tcW w:type="dxa" w:w="18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Plan status</w:t>
            </w:r>
          </w:p>
        </w:tc>
        <w:tc>
          <w:tcPr>
            <w:tcW w:type="dxa" w:w="20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0"/>
            <w:shd w:val="clear" w:color="auto" w:fill="E8E8E8"/>
          </w:tcPr>
          <w:p>
            <w:pPr>
              <w:spacing w:after="0"/>
              <w:jc w:val="left"/>
            </w:pPr>
            <w:r>
              <w:rPr>
                <w:b/>
                <w:sz w:val="16"/>
              </w:rPr>
              <w:t>Notes</w:t>
            </w:r>
          </w:p>
        </w:tc>
      </w:tr>
      <w:tr>
        <w:trPr>
          <w:cantSplit/>
        </w:trPr>
        <w:tc>
          <w:tcPr>
            <w:tcW w:type="dxa" w:w="1870"/>
          </w:tcPr>
          <w:p>
            <w:pPr>
              <w:spacing w:after="0"/>
              <w:jc w:val="left"/>
            </w:pPr>
            <w:r>
              <w:rPr>
                <w:sz w:val="16"/>
              </w:rPr>
              <w:t>Sierra County</w:t>
            </w:r>
          </w:p>
        </w:tc>
        <w:tc>
          <w:tcPr>
            <w:tcW w:type="dxa" w:w="769"/>
          </w:tcPr>
          <w:p>
            <w:pPr>
              <w:spacing w:after="0"/>
              <w:jc w:val="left"/>
            </w:pPr>
            <w:r>
              <w:rPr>
                <w:sz w:val="16"/>
              </w:rPr>
              <w:t>County</w:t>
            </w:r>
          </w:p>
        </w:tc>
        <w:tc>
          <w:tcPr>
            <w:tcW w:type="dxa" w:w="2510"/>
          </w:tcPr>
          <w:p>
            <w:pPr>
              <w:spacing w:after="0"/>
              <w:jc w:val="left"/>
            </w:pPr>
            <w:r>
              <w:rPr>
                <w:sz w:val="16"/>
              </w:rPr>
              <w:t>Approved, expires 2031-06-28</w:t>
            </w:r>
          </w:p>
        </w:tc>
        <w:tc>
          <w:tcPr>
            <w:tcW w:type="dxa" w:w="2032"/>
          </w:tcPr>
          <w:p>
            <w:pPr>
              <w:spacing w:after="0"/>
              <w:jc w:val="right"/>
            </w:pPr>
            <w:r>
              <w:rPr>
                <w:sz w:val="16"/>
              </w:rPr>
              <w:t>FMA RL 0, SRL 0; any 0</w:t>
            </w:r>
          </w:p>
        </w:tc>
        <w:tc>
          <w:tcPr>
            <w:tcW w:type="dxa" w:w="2099"/>
          </w:tcPr>
          <w:p>
            <w:pPr>
              <w:spacing w:after="0"/>
              <w:jc w:val="right"/>
            </w:pPr>
            <w:r>
              <w:rPr>
                <w:sz w:val="16"/>
              </w:rPr>
              <w:t>$757,348.32</w:t>
            </w:r>
          </w:p>
        </w:tc>
        <w:tc>
          <w:tcPr>
            <w:tcW w:type="dxa" w:w="2242"/>
          </w:tcPr>
          <w:p>
            <w:pPr>
              <w:spacing w:after="0"/>
              <w:jc w:val="right"/>
            </w:pPr>
            <w:r>
              <w:rPr>
                <w:sz w:val="16"/>
              </w:rPr>
              <w:t>0 total; 0 since its plan</w:t>
            </w:r>
          </w:p>
        </w:tc>
        <w:tc>
          <w:tcPr>
            <w:tcW w:type="dxa" w:w="2590"/>
          </w:tcPr>
          <w:p>
            <w:pPr>
              <w:spacing w:after="0"/>
              <w:jc w:val="left"/>
            </w:pPr>
            <w:r>
              <w:rPr>
                <w:sz w:val="16"/>
              </w:rPr>
              <w:t>Includes $23,656.17 for declarations not counted as hazard incidents (DR-4529-NM).</w:t>
            </w:r>
          </w:p>
        </w:tc>
      </w:tr>
      <w:tr>
        <w:trPr>
          <w:cantSplit/>
        </w:trPr>
        <w:tc>
          <w:tcPr>
            <w:tcW w:type="dxa" w:w="1870"/>
          </w:tcPr>
          <w:p>
            <w:pPr>
              <w:spacing w:after="0"/>
              <w:jc w:val="left"/>
            </w:pPr>
            <w:r>
              <w:rPr>
                <w:sz w:val="16"/>
              </w:rPr>
              <w:t>Elephant Butte city</w:t>
            </w:r>
          </w:p>
        </w:tc>
        <w:tc>
          <w:tcPr>
            <w:tcW w:type="dxa" w:w="769"/>
          </w:tcPr>
          <w:p>
            <w:pPr>
              <w:spacing w:after="0"/>
              <w:jc w:val="left"/>
            </w:pPr>
            <w:r>
              <w:rPr>
                <w:sz w:val="16"/>
              </w:rPr>
              <w:t>City</w:t>
            </w:r>
          </w:p>
        </w:tc>
        <w:tc>
          <w:tcPr>
            <w:tcW w:type="dxa" w:w="2510"/>
          </w:tcPr>
          <w:p>
            <w:pPr>
              <w:spacing w:after="0"/>
              <w:jc w:val="left"/>
            </w:pPr>
            <w:r>
              <w:rPr>
                <w:sz w:val="16"/>
              </w:rPr>
              <w:t>Approved, expires 2031-06-28</w:t>
            </w:r>
          </w:p>
        </w:tc>
        <w:tc>
          <w:tcPr>
            <w:tcW w:type="dxa" w:w="2032"/>
          </w:tcPr>
          <w:p>
            <w:pPr>
              <w:spacing w:after="0"/>
              <w:jc w:val="right"/>
            </w:pPr>
            <w:r>
              <w:rPr>
                <w:sz w:val="16"/>
              </w:rPr>
              <w:t>FMA RL 0, SRL 0; any 0</w:t>
            </w:r>
          </w:p>
        </w:tc>
        <w:tc>
          <w:tcPr>
            <w:tcW w:type="dxa" w:w="2099"/>
          </w:tcPr>
          <w:p>
            <w:pPr>
              <w:spacing w:after="0"/>
              <w:jc w:val="right"/>
            </w:pPr>
            <w:r>
              <w:rPr>
                <w:sz w:val="16"/>
              </w:rPr>
              <w:t>$65,532.02</w:t>
            </w:r>
          </w:p>
        </w:tc>
        <w:tc>
          <w:tcPr>
            <w:tcW w:type="dxa" w:w="2242"/>
          </w:tcPr>
          <w:p>
            <w:pPr>
              <w:spacing w:after="0"/>
              <w:jc w:val="right"/>
            </w:pPr>
            <w:r>
              <w:rPr>
                <w:sz w:val="16"/>
              </w:rPr>
              <w:t>6 total; 0 since its plan</w:t>
            </w:r>
          </w:p>
        </w:tc>
        <w:tc>
          <w:tcPr>
            <w:tcW w:type="dxa" w:w="2590"/>
          </w:tcPr>
          <w:p>
            <w:pPr>
              <w:spacing w:after="0"/>
              <w:jc w:val="left"/>
            </w:pPr>
          </w:p>
        </w:tc>
      </w:tr>
      <w:tr>
        <w:trPr>
          <w:cantSplit/>
        </w:trPr>
        <w:tc>
          <w:tcPr>
            <w:tcW w:type="dxa" w:w="1870"/>
          </w:tcPr>
          <w:p>
            <w:pPr>
              <w:spacing w:after="0"/>
              <w:jc w:val="left"/>
            </w:pPr>
            <w:r>
              <w:rPr>
                <w:sz w:val="16"/>
              </w:rPr>
              <w:t>Truth or Consequences city</w:t>
            </w:r>
          </w:p>
        </w:tc>
        <w:tc>
          <w:tcPr>
            <w:tcW w:type="dxa" w:w="769"/>
          </w:tcPr>
          <w:p>
            <w:pPr>
              <w:spacing w:after="0"/>
              <w:jc w:val="left"/>
            </w:pPr>
            <w:r>
              <w:rPr>
                <w:sz w:val="16"/>
              </w:rPr>
              <w:t>City</w:t>
            </w:r>
          </w:p>
        </w:tc>
        <w:tc>
          <w:tcPr>
            <w:tcW w:type="dxa" w:w="2510"/>
          </w:tcPr>
          <w:p>
            <w:pPr>
              <w:spacing w:after="0"/>
              <w:jc w:val="left"/>
            </w:pPr>
            <w:r>
              <w:rPr>
                <w:sz w:val="16"/>
              </w:rPr>
              <w:t>Approved, expires 2031-06-28</w:t>
            </w:r>
          </w:p>
        </w:tc>
        <w:tc>
          <w:tcPr>
            <w:tcW w:type="dxa" w:w="2032"/>
          </w:tcPr>
          <w:p>
            <w:pPr>
              <w:spacing w:after="0"/>
              <w:jc w:val="right"/>
            </w:pPr>
            <w:r>
              <w:rPr>
                <w:sz w:val="16"/>
              </w:rPr>
              <w:t>FMA RL 0, SRL 0; any 0</w:t>
            </w:r>
          </w:p>
        </w:tc>
        <w:tc>
          <w:tcPr>
            <w:tcW w:type="dxa" w:w="2099"/>
          </w:tcPr>
          <w:p>
            <w:pPr>
              <w:spacing w:after="0"/>
              <w:jc w:val="right"/>
            </w:pPr>
            <w:r>
              <w:rPr>
                <w:sz w:val="16"/>
              </w:rPr>
              <w:t>$18,506.50</w:t>
            </w:r>
          </w:p>
        </w:tc>
        <w:tc>
          <w:tcPr>
            <w:tcW w:type="dxa" w:w="2242"/>
          </w:tcPr>
          <w:p>
            <w:pPr>
              <w:spacing w:after="0"/>
              <w:jc w:val="right"/>
            </w:pPr>
            <w:r>
              <w:rPr>
                <w:sz w:val="16"/>
              </w:rPr>
              <w:t>6 total; 0 since its plan</w:t>
            </w:r>
          </w:p>
        </w:tc>
        <w:tc>
          <w:tcPr>
            <w:tcW w:type="dxa" w:w="2590"/>
          </w:tcPr>
          <w:p>
            <w:pPr>
              <w:spacing w:after="0"/>
              <w:jc w:val="left"/>
            </w:pPr>
          </w:p>
        </w:tc>
      </w:tr>
      <w:tr>
        <w:trPr>
          <w:cantSplit/>
        </w:trPr>
        <w:tc>
          <w:tcPr>
            <w:tcW w:type="dxa" w:w="1870"/>
          </w:tcPr>
          <w:p>
            <w:pPr>
              <w:spacing w:after="0"/>
              <w:jc w:val="left"/>
            </w:pPr>
            <w:r>
              <w:rPr>
                <w:sz w:val="16"/>
              </w:rPr>
              <w:t>Williamsburg village</w:t>
            </w:r>
          </w:p>
        </w:tc>
        <w:tc>
          <w:tcPr>
            <w:tcW w:type="dxa" w:w="769"/>
          </w:tcPr>
          <w:p>
            <w:pPr>
              <w:spacing w:after="0"/>
              <w:jc w:val="left"/>
            </w:pPr>
            <w:r>
              <w:rPr>
                <w:sz w:val="16"/>
              </w:rPr>
              <w:t>Village</w:t>
            </w:r>
          </w:p>
        </w:tc>
        <w:tc>
          <w:tcPr>
            <w:tcW w:type="dxa" w:w="2510"/>
          </w:tcPr>
          <w:p>
            <w:pPr>
              <w:spacing w:after="0"/>
              <w:jc w:val="left"/>
            </w:pPr>
            <w:r>
              <w:rPr>
                <w:sz w:val="16"/>
              </w:rPr>
              <w:t>Approved, expires 2031-06-28</w:t>
            </w:r>
          </w:p>
        </w:tc>
        <w:tc>
          <w:tcPr>
            <w:tcW w:type="dxa" w:w="2032"/>
          </w:tcPr>
          <w:p>
            <w:pPr>
              <w:spacing w:after="0"/>
              <w:jc w:val="right"/>
            </w:pPr>
            <w:r>
              <w:rPr>
                <w:sz w:val="16"/>
              </w:rPr>
              <w:t>FMA RL 0, SRL 0; any 0</w:t>
            </w:r>
          </w:p>
        </w:tc>
        <w:tc>
          <w:tcPr>
            <w:tcW w:type="dxa" w:w="2099"/>
          </w:tcPr>
          <w:p>
            <w:pPr>
              <w:spacing w:after="0"/>
              <w:jc w:val="right"/>
            </w:pPr>
            <w:r>
              <w:rPr>
                <w:sz w:val="16"/>
              </w:rPr>
              <w:t>$28,704.42</w:t>
            </w:r>
          </w:p>
        </w:tc>
        <w:tc>
          <w:tcPr>
            <w:tcW w:type="dxa" w:w="2242"/>
          </w:tcPr>
          <w:p>
            <w:pPr>
              <w:spacing w:after="0"/>
              <w:jc w:val="right"/>
            </w:pPr>
            <w:r>
              <w:rPr>
                <w:sz w:val="16"/>
              </w:rPr>
              <w:t>6 total; 0 since its plan</w:t>
            </w:r>
          </w:p>
        </w:tc>
        <w:tc>
          <w:tcPr>
            <w:tcW w:type="dxa" w:w="25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2026-06-29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$150,086</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$326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$2,933,650,173</w:t>
            </w:r>
          </w:p>
        </w:tc>
        <w:tc>
          <w:tcPr>
            <w:tcW w:type="dxa" w:w="1134"/>
          </w:tcPr>
          <w:p>
            <w:pPr>
              <w:spacing w:after="0"/>
              <w:jc w:val="right"/>
            </w:pPr>
            <w:r>
              <w:rPr>
                <w:sz w:val="16"/>
              </w:rPr>
              <w:t>$40,217,885</w:t>
            </w:r>
          </w:p>
        </w:tc>
        <w:tc>
          <w:tcPr>
            <w:tcW w:type="dxa" w:w="1043"/>
          </w:tcPr>
          <w:p>
            <w:pPr>
              <w:spacing w:after="0"/>
              <w:jc w:val="right"/>
            </w:pPr>
            <w:r>
              <w:rPr>
                <w:sz w:val="16"/>
              </w:rPr>
              <w:t>11,342</w:t>
            </w:r>
          </w:p>
        </w:tc>
        <w:tc>
          <w:tcPr>
            <w:tcW w:type="dxa" w:w="1037"/>
          </w:tcPr>
          <w:p>
            <w:pPr>
              <w:spacing w:after="0"/>
              <w:jc w:val="right"/>
            </w:pPr>
            <w:r>
              <w:rPr>
                <w:sz w:val="16"/>
              </w:rPr>
              <w:t>$4,640</w:t>
            </w:r>
          </w:p>
        </w:tc>
        <w:tc>
          <w:tcPr>
            <w:tcW w:type="dxa" w:w="1126"/>
          </w:tcPr>
          <w:p>
            <w:pPr>
              <w:spacing w:after="0"/>
              <w:jc w:val="right"/>
            </w:pPr>
            <w:r>
              <w:rPr>
                <w:sz w:val="16"/>
              </w:rPr>
              <w:t>$1,843</w:t>
            </w:r>
          </w:p>
        </w:tc>
        <w:tc>
          <w:tcPr>
            <w:tcW w:type="dxa" w:w="1132"/>
          </w:tcPr>
          <w:p>
            <w:pPr>
              <w:spacing w:after="0"/>
              <w:jc w:val="right"/>
            </w:pPr>
            <w:r>
              <w:rPr>
                <w:sz w:val="16"/>
              </w:rPr>
              <w:t>$274,693</w:t>
            </w:r>
          </w:p>
        </w:tc>
        <w:tc>
          <w:tcPr>
            <w:tcW w:type="dxa" w:w="1305"/>
          </w:tcPr>
          <w:p>
            <w:pPr>
              <w:spacing w:after="0"/>
              <w:jc w:val="right"/>
            </w:pPr>
            <w:r>
              <w:rPr>
                <w:sz w:val="16"/>
              </w:rPr>
              <w:t>0.000158%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$6,662,706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$377,539</w:t>
            </w:r>
          </w:p>
        </w:tc>
        <w:tc>
          <w:tcPr>
            <w:tcW w:type="dxa" w:w="1132"/>
          </w:tcPr>
          <w:p>
            <w:pPr>
              <w:spacing w:after="0"/>
              <w:jc w:val="right"/>
            </w:pPr>
            <w:r>
              <w:rPr>
                <w:sz w:val="16"/>
              </w:rPr>
              <w:t>n/a</w:t>
            </w:r>
          </w:p>
        </w:tc>
        <w:tc>
          <w:tcPr>
            <w:tcW w:type="dxa" w:w="1305"/>
          </w:tcPr>
          <w:p>
            <w:pPr>
              <w:spacing w:after="0"/>
              <w:jc w:val="right"/>
            </w:pPr>
            <w:r>
              <w:rPr>
                <w:sz w:val="16"/>
              </w:rPr>
              <w:t>5.67%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$4,913,188,145</w:t>
            </w:r>
          </w:p>
        </w:tc>
        <w:tc>
          <w:tcPr>
            <w:tcW w:type="dxa" w:w="1134"/>
          </w:tcPr>
          <w:p>
            <w:pPr>
              <w:spacing w:after="0"/>
              <w:jc w:val="right"/>
            </w:pPr>
            <w:r>
              <w:rPr>
                <w:sz w:val="16"/>
              </w:rPr>
              <w:t>n/a</w:t>
            </w:r>
          </w:p>
        </w:tc>
        <w:tc>
          <w:tcPr>
            <w:tcW w:type="dxa" w:w="1043"/>
          </w:tcPr>
          <w:p>
            <w:pPr>
              <w:spacing w:after="0"/>
              <w:jc w:val="right"/>
            </w:pPr>
            <w:r>
              <w:rPr>
                <w:sz w:val="16"/>
              </w:rPr>
              <w:t>11,576</w:t>
            </w:r>
          </w:p>
        </w:tc>
        <w:tc>
          <w:tcPr>
            <w:tcW w:type="dxa" w:w="1037"/>
          </w:tcPr>
          <w:p>
            <w:pPr>
              <w:spacing w:after="0"/>
              <w:jc w:val="right"/>
            </w:pPr>
            <w:r>
              <w:rPr>
                <w:sz w:val="16"/>
              </w:rPr>
              <w:t>$93,598</w:t>
            </w:r>
          </w:p>
        </w:tc>
        <w:tc>
          <w:tcPr>
            <w:tcW w:type="dxa" w:w="1126"/>
          </w:tcPr>
          <w:p>
            <w:pPr>
              <w:spacing w:after="0"/>
              <w:jc w:val="right"/>
            </w:pPr>
            <w:r>
              <w:rPr>
                <w:sz w:val="16"/>
              </w:rPr>
              <w:t>n/a</w:t>
            </w:r>
          </w:p>
        </w:tc>
        <w:tc>
          <w:tcPr>
            <w:tcW w:type="dxa" w:w="1132"/>
          </w:tcPr>
          <w:p>
            <w:pPr>
              <w:spacing w:after="0"/>
              <w:jc w:val="right"/>
            </w:pPr>
            <w:r>
              <w:rPr>
                <w:sz w:val="16"/>
              </w:rPr>
              <w:t>$23,782</w:t>
            </w:r>
          </w:p>
        </w:tc>
        <w:tc>
          <w:tcPr>
            <w:tcW w:type="dxa" w:w="1305"/>
          </w:tcPr>
          <w:p>
            <w:pPr>
              <w:spacing w:after="0"/>
              <w:jc w:val="right"/>
            </w:pPr>
            <w:r>
              <w:rPr>
                <w:sz w:val="16"/>
              </w:rPr>
              <w:t>0.00191%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$16,206</w:t>
            </w:r>
          </w:p>
        </w:tc>
        <w:tc>
          <w:tcPr>
            <w:tcW w:type="dxa" w:w="1126"/>
          </w:tcPr>
          <w:p>
            <w:pPr>
              <w:spacing w:after="0"/>
              <w:jc w:val="right"/>
            </w:pPr>
            <w:r>
              <w:rPr>
                <w:sz w:val="16"/>
              </w:rPr>
              <w:t>$1,002</w:t>
            </w:r>
          </w:p>
        </w:tc>
        <w:tc>
          <w:tcPr>
            <w:tcW w:type="dxa" w:w="1132"/>
          </w:tcPr>
          <w:p>
            <w:pPr>
              <w:spacing w:after="0"/>
              <w:jc w:val="right"/>
            </w:pPr>
            <w:r>
              <w:rPr>
                <w:sz w:val="16"/>
              </w:rPr>
              <w:t>$64,017</w:t>
            </w:r>
          </w:p>
        </w:tc>
        <w:tc>
          <w:tcPr>
            <w:tcW w:type="dxa" w:w="1305"/>
          </w:tcPr>
          <w:p>
            <w:pPr>
              <w:spacing w:after="0"/>
              <w:jc w:val="right"/>
            </w:pPr>
            <w:r>
              <w:rPr>
                <w:sz w:val="16"/>
              </w:rPr>
              <w:t>0.000542%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$31</w:t>
            </w:r>
          </w:p>
        </w:tc>
        <w:tc>
          <w:tcPr>
            <w:tcW w:type="dxa" w:w="1126"/>
          </w:tcPr>
          <w:p>
            <w:pPr>
              <w:spacing w:after="0"/>
              <w:jc w:val="right"/>
            </w:pPr>
            <w:r>
              <w:rPr>
                <w:sz w:val="16"/>
              </w:rPr>
              <w:t>$2,252</w:t>
            </w:r>
          </w:p>
        </w:tc>
        <w:tc>
          <w:tcPr>
            <w:tcW w:type="dxa" w:w="1132"/>
          </w:tcPr>
          <w:p>
            <w:pPr>
              <w:spacing w:after="0"/>
              <w:jc w:val="right"/>
            </w:pPr>
            <w:r>
              <w:rPr>
                <w:sz w:val="16"/>
              </w:rPr>
              <w:t>$112,098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$1,138</w:t>
            </w:r>
          </w:p>
        </w:tc>
        <w:tc>
          <w:tcPr>
            <w:tcW w:type="dxa" w:w="1126"/>
          </w:tcPr>
          <w:p>
            <w:pPr>
              <w:spacing w:after="0"/>
              <w:jc w:val="right"/>
            </w:pPr>
            <w:r>
              <w:rPr>
                <w:sz w:val="16"/>
              </w:rPr>
              <w:t>$505</w:t>
            </w:r>
          </w:p>
        </w:tc>
        <w:tc>
          <w:tcPr>
            <w:tcW w:type="dxa" w:w="1132"/>
          </w:tcPr>
          <w:p>
            <w:pPr>
              <w:spacing w:after="0"/>
              <w:jc w:val="right"/>
            </w:pPr>
            <w:r>
              <w:rPr>
                <w:sz w:val="16"/>
              </w:rPr>
              <w:t>under $1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$2,988,016,086</w:t>
            </w:r>
          </w:p>
        </w:tc>
        <w:tc>
          <w:tcPr>
            <w:tcW w:type="dxa" w:w="1134"/>
          </w:tcPr>
          <w:p>
            <w:pPr>
              <w:spacing w:after="0"/>
              <w:jc w:val="right"/>
            </w:pPr>
            <w:r>
              <w:rPr>
                <w:sz w:val="16"/>
              </w:rPr>
              <w:t>n/a</w:t>
            </w:r>
          </w:p>
        </w:tc>
        <w:tc>
          <w:tcPr>
            <w:tcW w:type="dxa" w:w="1043"/>
          </w:tcPr>
          <w:p>
            <w:pPr>
              <w:spacing w:after="0"/>
              <w:jc w:val="right"/>
            </w:pPr>
            <w:r>
              <w:rPr>
                <w:sz w:val="16"/>
              </w:rPr>
              <w:t>11,540</w:t>
            </w:r>
          </w:p>
        </w:tc>
        <w:tc>
          <w:tcPr>
            <w:tcW w:type="dxa" w:w="1037"/>
          </w:tcPr>
          <w:p>
            <w:pPr>
              <w:spacing w:after="0"/>
              <w:jc w:val="right"/>
            </w:pPr>
            <w:r>
              <w:rPr>
                <w:sz w:val="16"/>
              </w:rPr>
              <w:t>$141</w:t>
            </w:r>
          </w:p>
        </w:tc>
        <w:tc>
          <w:tcPr>
            <w:tcW w:type="dxa" w:w="1126"/>
          </w:tcPr>
          <w:p>
            <w:pPr>
              <w:spacing w:after="0"/>
              <w:jc w:val="right"/>
            </w:pPr>
            <w:r>
              <w:rPr>
                <w:sz w:val="16"/>
              </w:rPr>
              <w:t>n/a</w:t>
            </w:r>
          </w:p>
        </w:tc>
        <w:tc>
          <w:tcPr>
            <w:tcW w:type="dxa" w:w="1132"/>
          </w:tcPr>
          <w:p>
            <w:pPr>
              <w:spacing w:after="0"/>
              <w:jc w:val="right"/>
            </w:pPr>
            <w:r>
              <w:rPr>
                <w:sz w:val="16"/>
              </w:rPr>
              <w:t>$787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$2,987,880,254</w:t>
            </w:r>
          </w:p>
        </w:tc>
        <w:tc>
          <w:tcPr>
            <w:tcW w:type="dxa" w:w="1134"/>
          </w:tcPr>
          <w:p>
            <w:pPr>
              <w:spacing w:after="0"/>
              <w:jc w:val="right"/>
            </w:pPr>
            <w:r>
              <w:rPr>
                <w:sz w:val="16"/>
              </w:rPr>
              <w:t>$3,407,137</w:t>
            </w:r>
          </w:p>
        </w:tc>
        <w:tc>
          <w:tcPr>
            <w:tcW w:type="dxa" w:w="1043"/>
          </w:tcPr>
          <w:p>
            <w:pPr>
              <w:spacing w:after="0"/>
              <w:jc w:val="right"/>
            </w:pPr>
            <w:r>
              <w:rPr>
                <w:sz w:val="16"/>
              </w:rPr>
              <w:t>2,188</w:t>
            </w:r>
          </w:p>
        </w:tc>
        <w:tc>
          <w:tcPr>
            <w:tcW w:type="dxa" w:w="1037"/>
          </w:tcPr>
          <w:p>
            <w:pPr>
              <w:spacing w:after="0"/>
              <w:jc w:val="right"/>
            </w:pPr>
            <w:r>
              <w:rPr>
                <w:sz w:val="16"/>
              </w:rPr>
              <w:t>$6,760,772</w:t>
            </w:r>
          </w:p>
        </w:tc>
        <w:tc>
          <w:tcPr>
            <w:tcW w:type="dxa" w:w="1126"/>
          </w:tcPr>
          <w:p>
            <w:pPr>
              <w:spacing w:after="0"/>
              <w:jc w:val="right"/>
            </w:pPr>
            <w:r>
              <w:rPr>
                <w:sz w:val="16"/>
              </w:rPr>
              <w:t>$984</w:t>
            </w:r>
          </w:p>
        </w:tc>
        <w:tc>
          <w:tcPr>
            <w:tcW w:type="dxa" w:w="1132"/>
          </w:tcPr>
          <w:p>
            <w:pPr>
              <w:spacing w:after="0"/>
              <w:jc w:val="right"/>
            </w:pPr>
            <w:r>
              <w:rPr>
                <w:sz w:val="16"/>
              </w:rPr>
              <w:t>$2,345,455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$69,602,627</w:t>
            </w:r>
          </w:p>
        </w:tc>
        <w:tc>
          <w:tcPr>
            <w:tcW w:type="dxa" w:w="1134"/>
          </w:tcPr>
          <w:p>
            <w:pPr>
              <w:spacing w:after="0"/>
              <w:jc w:val="right"/>
            </w:pPr>
            <w:r>
              <w:rPr>
                <w:sz w:val="16"/>
              </w:rPr>
              <w:t>n/a</w:t>
            </w:r>
          </w:p>
        </w:tc>
        <w:tc>
          <w:tcPr>
            <w:tcW w:type="dxa" w:w="1043"/>
          </w:tcPr>
          <w:p>
            <w:pPr>
              <w:spacing w:after="0"/>
              <w:jc w:val="right"/>
            </w:pPr>
            <w:r>
              <w:rPr>
                <w:sz w:val="16"/>
              </w:rPr>
              <w:t>248</w:t>
            </w:r>
          </w:p>
        </w:tc>
        <w:tc>
          <w:tcPr>
            <w:tcW w:type="dxa" w:w="1037"/>
          </w:tcPr>
          <w:p>
            <w:pPr>
              <w:spacing w:after="0"/>
              <w:jc w:val="right"/>
            </w:pPr>
            <w:r>
              <w:rPr>
                <w:sz w:val="16"/>
              </w:rPr>
              <w:t>$299</w:t>
            </w:r>
          </w:p>
        </w:tc>
        <w:tc>
          <w:tcPr>
            <w:tcW w:type="dxa" w:w="1126"/>
          </w:tcPr>
          <w:p>
            <w:pPr>
              <w:spacing w:after="0"/>
              <w:jc w:val="right"/>
            </w:pPr>
            <w:r>
              <w:rPr>
                <w:sz w:val="16"/>
              </w:rPr>
              <w:t>n/a</w:t>
            </w:r>
          </w:p>
        </w:tc>
        <w:tc>
          <w:tcPr>
            <w:tcW w:type="dxa" w:w="1132"/>
          </w:tcPr>
          <w:p>
            <w:pPr>
              <w:spacing w:after="0"/>
              <w:jc w:val="right"/>
            </w:pPr>
            <w:r>
              <w:rPr>
                <w:sz w:val="16"/>
              </w:rPr>
              <w:t>$518</w:t>
            </w:r>
          </w:p>
        </w:tc>
        <w:tc>
          <w:tcPr>
            <w:tcW w:type="dxa" w:w="1305"/>
          </w:tcPr>
          <w:p>
            <w:pPr>
              <w:spacing w:after="0"/>
              <w:jc w:val="right"/>
            </w:pPr>
            <w:r>
              <w:rPr>
                <w:sz w:val="16"/>
              </w:rPr>
              <w:t>0.00043%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$2,988,016,086</w:t>
            </w:r>
          </w:p>
        </w:tc>
        <w:tc>
          <w:tcPr>
            <w:tcW w:type="dxa" w:w="1134"/>
          </w:tcPr>
          <w:p>
            <w:pPr>
              <w:spacing w:after="0"/>
              <w:jc w:val="right"/>
            </w:pPr>
            <w:r>
              <w:rPr>
                <w:sz w:val="16"/>
              </w:rPr>
              <w:t>n/a</w:t>
            </w:r>
          </w:p>
        </w:tc>
        <w:tc>
          <w:tcPr>
            <w:tcW w:type="dxa" w:w="1043"/>
          </w:tcPr>
          <w:p>
            <w:pPr>
              <w:spacing w:after="0"/>
              <w:jc w:val="right"/>
            </w:pPr>
            <w:r>
              <w:rPr>
                <w:sz w:val="16"/>
              </w:rPr>
              <w:t>11,540</w:t>
            </w:r>
          </w:p>
        </w:tc>
        <w:tc>
          <w:tcPr>
            <w:tcW w:type="dxa" w:w="1037"/>
          </w:tcPr>
          <w:p>
            <w:pPr>
              <w:spacing w:after="0"/>
              <w:jc w:val="right"/>
            </w:pPr>
            <w:r>
              <w:rPr>
                <w:sz w:val="16"/>
              </w:rPr>
              <w:t>$5,700</w:t>
            </w:r>
          </w:p>
        </w:tc>
        <w:tc>
          <w:tcPr>
            <w:tcW w:type="dxa" w:w="1126"/>
          </w:tcPr>
          <w:p>
            <w:pPr>
              <w:spacing w:after="0"/>
              <w:jc w:val="right"/>
            </w:pPr>
            <w:r>
              <w:rPr>
                <w:sz w:val="16"/>
              </w:rPr>
              <w:t>n/a</w:t>
            </w:r>
          </w:p>
        </w:tc>
        <w:tc>
          <w:tcPr>
            <w:tcW w:type="dxa" w:w="1132"/>
          </w:tcPr>
          <w:p>
            <w:pPr>
              <w:spacing w:after="0"/>
              <w:jc w:val="right"/>
            </w:pPr>
            <w:r>
              <w:rPr>
                <w:sz w:val="16"/>
              </w:rPr>
              <w:t>$312,453</w:t>
            </w:r>
          </w:p>
        </w:tc>
        <w:tc>
          <w:tcPr>
            <w:tcW w:type="dxa" w:w="1305"/>
          </w:tcPr>
          <w:p>
            <w:pPr>
              <w:spacing w:after="0"/>
              <w:jc w:val="right"/>
            </w:pPr>
            <w:r>
              <w:rPr>
                <w:sz w:val="16"/>
              </w:rPr>
              <w:t>0.000191%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$7,859</w:t>
            </w:r>
          </w:p>
        </w:tc>
        <w:tc>
          <w:tcPr>
            <w:tcW w:type="dxa" w:w="1126"/>
          </w:tcPr>
          <w:p>
            <w:pPr>
              <w:spacing w:after="0"/>
              <w:jc w:val="right"/>
            </w:pPr>
            <w:r>
              <w:rPr>
                <w:sz w:val="16"/>
              </w:rPr>
              <w:t>$116</w:t>
            </w:r>
          </w:p>
        </w:tc>
        <w:tc>
          <w:tcPr>
            <w:tcW w:type="dxa" w:w="1132"/>
          </w:tcPr>
          <w:p>
            <w:pPr>
              <w:spacing w:after="0"/>
              <w:jc w:val="right"/>
            </w:pPr>
            <w:r>
              <w:rPr>
                <w:sz w:val="16"/>
              </w:rPr>
              <w:t>$6,887</w:t>
            </w:r>
          </w:p>
        </w:tc>
        <w:tc>
          <w:tcPr>
            <w:tcW w:type="dxa" w:w="1305"/>
          </w:tcPr>
          <w:p>
            <w:pPr>
              <w:spacing w:after="0"/>
              <w:jc w:val="right"/>
            </w:pPr>
            <w:r>
              <w:rPr>
                <w:sz w:val="16"/>
              </w:rPr>
              <w:t>0.000263%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$2,401</w:t>
            </w:r>
          </w:p>
        </w:tc>
        <w:tc>
          <w:tcPr>
            <w:tcW w:type="dxa" w:w="1126"/>
          </w:tcPr>
          <w:p>
            <w:pPr>
              <w:spacing w:after="0"/>
              <w:jc w:val="right"/>
            </w:pPr>
            <w:r>
              <w:rPr>
                <w:sz w:val="16"/>
              </w:rPr>
              <w:t>$226</w:t>
            </w:r>
          </w:p>
        </w:tc>
        <w:tc>
          <w:tcPr>
            <w:tcW w:type="dxa" w:w="1132"/>
          </w:tcPr>
          <w:p>
            <w:pPr>
              <w:spacing w:after="0"/>
              <w:jc w:val="right"/>
            </w:pPr>
            <w:r>
              <w:rPr>
                <w:sz w:val="16"/>
              </w:rPr>
              <w:t>$5,218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$2,988,016,086</w:t>
            </w:r>
          </w:p>
        </w:tc>
        <w:tc>
          <w:tcPr>
            <w:tcW w:type="dxa" w:w="1134"/>
          </w:tcPr>
          <w:p>
            <w:pPr>
              <w:spacing w:after="0"/>
              <w:jc w:val="right"/>
            </w:pPr>
            <w:r>
              <w:rPr>
                <w:sz w:val="16"/>
              </w:rPr>
              <w:t>n/a</w:t>
            </w:r>
          </w:p>
        </w:tc>
        <w:tc>
          <w:tcPr>
            <w:tcW w:type="dxa" w:w="1043"/>
          </w:tcPr>
          <w:p>
            <w:pPr>
              <w:spacing w:after="0"/>
              <w:jc w:val="right"/>
            </w:pPr>
            <w:r>
              <w:rPr>
                <w:sz w:val="16"/>
              </w:rPr>
              <w:t>11,540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$459,076,273</w:t>
            </w:r>
          </w:p>
        </w:tc>
        <w:tc>
          <w:tcPr>
            <w:tcW w:type="dxa" w:w="1134"/>
          </w:tcPr>
          <w:p>
            <w:pPr>
              <w:spacing w:after="0"/>
              <w:jc w:val="right"/>
            </w:pPr>
            <w:r>
              <w:rPr>
                <w:sz w:val="16"/>
              </w:rPr>
              <w:t>$21,471,506</w:t>
            </w:r>
          </w:p>
        </w:tc>
        <w:tc>
          <w:tcPr>
            <w:tcW w:type="dxa" w:w="1043"/>
          </w:tcPr>
          <w:p>
            <w:pPr>
              <w:spacing w:after="0"/>
              <w:jc w:val="right"/>
            </w:pPr>
            <w:r>
              <w:rPr>
                <w:sz w:val="16"/>
              </w:rPr>
              <w:t>2,958</w:t>
            </w:r>
          </w:p>
        </w:tc>
        <w:tc>
          <w:tcPr>
            <w:tcW w:type="dxa" w:w="1037"/>
          </w:tcPr>
          <w:p>
            <w:pPr>
              <w:spacing w:after="0"/>
              <w:jc w:val="right"/>
            </w:pPr>
            <w:r>
              <w:rPr>
                <w:sz w:val="16"/>
              </w:rPr>
              <w:t>$324,011</w:t>
            </w:r>
          </w:p>
        </w:tc>
        <w:tc>
          <w:tcPr>
            <w:tcW w:type="dxa" w:w="1126"/>
          </w:tcPr>
          <w:p>
            <w:pPr>
              <w:spacing w:after="0"/>
              <w:jc w:val="right"/>
            </w:pPr>
            <w:r>
              <w:rPr>
                <w:sz w:val="16"/>
              </w:rPr>
              <w:t>$169</w:t>
            </w:r>
          </w:p>
        </w:tc>
        <w:tc>
          <w:tcPr>
            <w:tcW w:type="dxa" w:w="1132"/>
          </w:tcPr>
          <w:p>
            <w:pPr>
              <w:spacing w:after="0"/>
              <w:jc w:val="right"/>
            </w:pPr>
            <w:r>
              <w:rPr>
                <w:sz w:val="16"/>
              </w:rPr>
              <w:t>$13,665</w:t>
            </w:r>
          </w:p>
        </w:tc>
        <w:tc>
          <w:tcPr>
            <w:tcW w:type="dxa" w:w="1305"/>
          </w:tcPr>
          <w:p>
            <w:pPr>
              <w:spacing w:after="0"/>
              <w:jc w:val="right"/>
            </w:pPr>
            <w:r>
              <w:rPr>
                <w:sz w:val="16"/>
              </w:rPr>
              <w:t>0.0706%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$2,988,016,086</w:t>
            </w:r>
          </w:p>
        </w:tc>
        <w:tc>
          <w:tcPr>
            <w:tcW w:type="dxa" w:w="1134"/>
          </w:tcPr>
          <w:p>
            <w:pPr>
              <w:spacing w:after="0"/>
              <w:jc w:val="right"/>
            </w:pPr>
            <w:r>
              <w:rPr>
                <w:sz w:val="16"/>
              </w:rPr>
              <w:t>$41,062,860</w:t>
            </w:r>
          </w:p>
        </w:tc>
        <w:tc>
          <w:tcPr>
            <w:tcW w:type="dxa" w:w="1043"/>
          </w:tcPr>
          <w:p>
            <w:pPr>
              <w:spacing w:after="0"/>
              <w:jc w:val="right"/>
            </w:pPr>
            <w:r>
              <w:rPr>
                <w:sz w:val="16"/>
              </w:rPr>
              <w:t>11,540</w:t>
            </w:r>
          </w:p>
        </w:tc>
        <w:tc>
          <w:tcPr>
            <w:tcW w:type="dxa" w:w="1037"/>
          </w:tcPr>
          <w:p>
            <w:pPr>
              <w:spacing w:after="0"/>
              <w:jc w:val="right"/>
            </w:pPr>
            <w:r>
              <w:rPr>
                <w:sz w:val="16"/>
              </w:rPr>
              <w:t>$2,267</w:t>
            </w:r>
          </w:p>
        </w:tc>
        <w:tc>
          <w:tcPr>
            <w:tcW w:type="dxa" w:w="1126"/>
          </w:tcPr>
          <w:p>
            <w:pPr>
              <w:spacing w:after="0"/>
              <w:jc w:val="right"/>
            </w:pPr>
            <w:r>
              <w:rPr>
                <w:sz w:val="16"/>
              </w:rPr>
              <w:t>$718</w:t>
            </w:r>
          </w:p>
        </w:tc>
        <w:tc>
          <w:tcPr>
            <w:tcW w:type="dxa" w:w="1132"/>
          </w:tcPr>
          <w:p>
            <w:pPr>
              <w:spacing w:after="0"/>
              <w:jc w:val="right"/>
            </w:pPr>
            <w:r>
              <w:rPr>
                <w:sz w:val="16"/>
              </w:rPr>
              <w:t>$41,537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2026-06-29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$2,988,016,086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$41,062,860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$7,604,419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$3,201,436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Sierra County</w:t>
            </w:r>
          </w:p>
        </w:tc>
        <w:tc>
          <w:tcPr>
            <w:tcW w:type="dxa" w:w="1531"/>
          </w:tcPr>
          <w:p>
            <w:pPr>
              <w:spacing w:after="0"/>
              <w:jc w:val="left"/>
            </w:pPr>
            <w:r>
              <w:rPr>
                <w:sz w:val="16"/>
              </w:rPr>
              <w:t>350071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Elephant Butte city</w:t>
            </w:r>
          </w:p>
        </w:tc>
        <w:tc>
          <w:tcPr>
            <w:tcW w:type="dxa" w:w="1531"/>
          </w:tcPr>
          <w:p>
            <w:pPr>
              <w:spacing w:after="0"/>
              <w:jc w:val="left"/>
            </w:pPr>
            <w:r>
              <w:rPr>
                <w:sz w:val="16"/>
              </w:rPr>
              <w:t>350136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Truth or Consequences city</w:t>
            </w:r>
          </w:p>
        </w:tc>
        <w:tc>
          <w:tcPr>
            <w:tcW w:type="dxa" w:w="1531"/>
          </w:tcPr>
          <w:p>
            <w:pPr>
              <w:spacing w:after="0"/>
              <w:jc w:val="left"/>
            </w:pPr>
            <w:r>
              <w:rPr>
                <w:sz w:val="16"/>
              </w:rPr>
              <w:t>350073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Williamsburg village</w:t>
            </w:r>
          </w:p>
        </w:tc>
        <w:tc>
          <w:tcPr>
            <w:tcW w:type="dxa" w:w="1531"/>
          </w:tcPr>
          <w:p>
            <w:pPr>
              <w:spacing w:after="0"/>
              <w:jc w:val="left"/>
            </w:pPr>
            <w:r>
              <w:rPr>
                <w:sz w:val="16"/>
              </w:rPr>
              <w:t>350074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Sierra County, NM: risk-assessment baseline packet, release 2026-10 (data as of 2026-09-30; County FIPS 35051). Automated baseline. </w:t>
      </w:r>
      <w:hyperlink r:id="rId15">
        <w:r>
          <w:rPr>
            <w:color w:val="1F4E99"/>
            <w:sz w:val="17"/>
            <w:u w:val="single"/>
          </w:rPr>
          <w:t>https://hazardplain.org/nm/35051/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Sierra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County, NM: Risk-assessment baseline packet</dc:title>
  <dc:subject>Hazard Plain release 2026-10, as of 2026-09-30. Automated baseline</dc:subject>
  <dc:creator>Hazard Plain</dc:creator>
  <cp:keywords>Hazard Plain; hazard mitigation; risk assessment; 35051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