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San Juan County, NM</w:t>
      </w:r>
    </w:p>
    <w:p>
      <w:pPr>
        <w:spacing w:after="120" w:before="0"/>
      </w:pPr>
      <w:r>
        <w:rPr>
          <w:color w:val="555555"/>
          <w:sz w:val="24"/>
        </w:rPr>
        <w:t>Risk-assessment baseline packet</w:t>
      </w:r>
    </w:p>
    <w:p>
      <w:pPr>
        <w:spacing w:after="120" w:before="0"/>
      </w:pPr>
      <w:r>
        <w:rPr>
          <w:b/>
          <w:sz w:val="18"/>
        </w:rPr>
        <w:t xml:space="preserve">County FIPS: </w:t>
      </w:r>
      <w:r>
        <w:rPr>
          <w:sz w:val="18"/>
        </w:rPr>
        <w:t>35045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($31,069,712 a year), Drought ($4,759,000) and Cold Wave ($3,499,050).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35045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review</w:t>
      </w:r>
    </w:p>
    <w:p>
      <w:pPr>
        <w:spacing w:after="80" w:before="0"/>
      </w:pPr>
      <w:r>
        <w:rPr/>
        <w:t>FEMA's plan status data lists no approved plan for this jurisdiction.</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91"/>
        <w:gridCol w:w="867"/>
        <w:gridCol w:w="3144"/>
        <w:gridCol w:w="826"/>
        <w:gridCol w:w="1094"/>
        <w:gridCol w:w="981"/>
        <w:gridCol w:w="1140"/>
        <w:gridCol w:w="4169"/>
      </w:tblGrid>
      <w:tr>
        <w:trPr>
          <w:cantSplit/>
          <w:tblHeader/>
        </w:trPr>
        <w:tc>
          <w:tcPr>
            <w:tcW w:type="dxa" w:w="1891"/>
            <w:shd w:val="clear" w:color="auto" w:fill="E8E8E8"/>
          </w:tcPr>
          <w:p>
            <w:pPr>
              <w:spacing w:after="0"/>
              <w:jc w:val="left"/>
            </w:pPr>
            <w:r>
              <w:rPr>
                <w:b/>
                <w:sz w:val="16"/>
              </w:rPr>
              <w:t>Jurisdiction</w:t>
            </w:r>
          </w:p>
        </w:tc>
        <w:tc>
          <w:tcPr>
            <w:tcW w:type="dxa" w:w="867"/>
            <w:shd w:val="clear" w:color="auto" w:fill="E8E8E8"/>
          </w:tcPr>
          <w:p>
            <w:pPr>
              <w:spacing w:after="0"/>
              <w:jc w:val="left"/>
            </w:pPr>
            <w:r>
              <w:rPr>
                <w:b/>
                <w:sz w:val="16"/>
              </w:rPr>
              <w:t>Type</w:t>
            </w:r>
          </w:p>
        </w:tc>
        <w:tc>
          <w:tcPr>
            <w:tcW w:type="dxa" w:w="3144"/>
            <w:shd w:val="clear" w:color="auto" w:fill="E8E8E8"/>
          </w:tcPr>
          <w:p>
            <w:pPr>
              <w:spacing w:after="0"/>
              <w:jc w:val="left"/>
            </w:pPr>
            <w:r>
              <w:rPr>
                <w:b/>
                <w:sz w:val="16"/>
              </w:rPr>
              <w:t>Status</w:t>
            </w:r>
          </w:p>
        </w:tc>
        <w:tc>
          <w:tcPr>
            <w:tcW w:type="dxa" w:w="826"/>
            <w:shd w:val="clear" w:color="auto" w:fill="E8E8E8"/>
          </w:tcPr>
          <w:p>
            <w:pPr>
              <w:spacing w:after="0"/>
              <w:jc w:val="left"/>
            </w:pPr>
            <w:r>
              <w:rPr>
                <w:b/>
                <w:sz w:val="16"/>
              </w:rPr>
              <w:t>Plan</w:t>
            </w:r>
          </w:p>
        </w:tc>
        <w:tc>
          <w:tcPr>
            <w:tcW w:type="dxa" w:w="1094"/>
            <w:shd w:val="clear" w:color="auto" w:fill="E8E8E8"/>
          </w:tcPr>
          <w:p>
            <w:pPr>
              <w:spacing w:after="0"/>
              <w:jc w:val="left"/>
            </w:pPr>
            <w:r>
              <w:rPr>
                <w:b/>
                <w:sz w:val="16"/>
              </w:rPr>
              <w:t>Approved</w:t>
            </w:r>
          </w:p>
        </w:tc>
        <w:tc>
          <w:tcPr>
            <w:tcW w:type="dxa" w:w="981"/>
            <w:shd w:val="clear" w:color="auto" w:fill="E8E8E8"/>
          </w:tcPr>
          <w:p>
            <w:pPr>
              <w:spacing w:after="0"/>
              <w:jc w:val="left"/>
            </w:pPr>
            <w:r>
              <w:rPr>
                <w:b/>
                <w:sz w:val="16"/>
              </w:rPr>
              <w:t>Expires</w:t>
            </w:r>
          </w:p>
        </w:tc>
        <w:tc>
          <w:tcPr>
            <w:tcW w:type="dxa" w:w="11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4169"/>
            <w:shd w:val="clear" w:color="auto" w:fill="E8E8E8"/>
          </w:tcPr>
          <w:p>
            <w:pPr>
              <w:spacing w:after="0"/>
              <w:jc w:val="left"/>
            </w:pPr>
            <w:r>
              <w:rPr>
                <w:b/>
                <w:sz w:val="16"/>
              </w:rPr>
              <w:t>Update underway</w:t>
            </w:r>
          </w:p>
        </w:tc>
      </w:tr>
      <w:tr>
        <w:trPr>
          <w:cantSplit/>
        </w:trPr>
        <w:tc>
          <w:tcPr>
            <w:tcW w:type="dxa" w:w="1891"/>
          </w:tcPr>
          <w:p>
            <w:pPr>
              <w:spacing w:after="0"/>
              <w:jc w:val="left"/>
            </w:pPr>
            <w:r>
              <w:rPr>
                <w:sz w:val="16"/>
              </w:rPr>
              <w:t>San Juan County</w:t>
            </w:r>
          </w:p>
        </w:tc>
        <w:tc>
          <w:tcPr>
            <w:tcW w:type="dxa" w:w="867"/>
          </w:tcPr>
          <w:p>
            <w:pPr>
              <w:spacing w:after="0"/>
              <w:jc w:val="left"/>
            </w:pPr>
            <w:r>
              <w:rPr>
                <w:sz w:val="16"/>
              </w:rPr>
              <w:t>County</w:t>
            </w:r>
          </w:p>
        </w:tc>
        <w:tc>
          <w:tcPr>
            <w:tcW w:type="dxa" w:w="3144"/>
          </w:tcPr>
          <w:p>
            <w:pPr>
              <w:spacing w:after="0"/>
              <w:jc w:val="left"/>
            </w:pPr>
            <w:r>
              <w:rPr>
                <w:sz w:val="16"/>
              </w:rPr>
              <w:t>No approved plan on record</w:t>
            </w:r>
          </w:p>
        </w:tc>
        <w:tc>
          <w:tcPr>
            <w:tcW w:type="dxa" w:w="826"/>
          </w:tcPr>
          <w:p>
            <w:pPr>
              <w:spacing w:after="0"/>
              <w:jc w:val="left"/>
            </w:pPr>
            <w:r>
              <w:rPr>
                <w:sz w:val="16"/>
              </w:rPr>
              <w:t>none</w:t>
            </w:r>
          </w:p>
        </w:tc>
        <w:tc>
          <w:tcPr>
            <w:tcW w:type="dxa" w:w="1094"/>
          </w:tcPr>
          <w:p>
            <w:pPr>
              <w:spacing w:after="0"/>
              <w:jc w:val="left"/>
            </w:pPr>
            <w:r>
              <w:rPr>
                <w:sz w:val="16"/>
              </w:rPr>
              <w:t>none</w:t>
            </w:r>
          </w:p>
        </w:tc>
        <w:tc>
          <w:tcPr>
            <w:tcW w:type="dxa" w:w="981"/>
          </w:tcPr>
          <w:p>
            <w:pPr>
              <w:spacing w:after="0"/>
              <w:jc w:val="left"/>
            </w:pPr>
            <w:r>
              <w:rPr>
                <w:sz w:val="16"/>
              </w:rPr>
              <w:t>none</w:t>
            </w:r>
          </w:p>
        </w:tc>
        <w:tc>
          <w:tcPr>
            <w:tcW w:type="dxa" w:w="1140"/>
          </w:tcPr>
          <w:p>
            <w:pPr>
              <w:spacing w:after="0"/>
              <w:jc w:val="right"/>
            </w:pPr>
          </w:p>
        </w:tc>
        <w:tc>
          <w:tcPr>
            <w:tcW w:type="dxa" w:w="4169"/>
          </w:tcPr>
          <w:p>
            <w:pPr>
              <w:spacing w:after="0"/>
              <w:jc w:val="left"/>
            </w:pPr>
            <w:r>
              <w:rPr>
                <w:sz w:val="16"/>
              </w:rPr>
              <w:t>FEMA tracker shows a plan in review</w:t>
            </w:r>
          </w:p>
        </w:tc>
      </w:tr>
      <w:tr>
        <w:trPr>
          <w:cantSplit/>
        </w:trPr>
        <w:tc>
          <w:tcPr>
            <w:tcW w:type="dxa" w:w="1891"/>
          </w:tcPr>
          <w:p>
            <w:pPr>
              <w:spacing w:after="0"/>
              <w:jc w:val="left"/>
            </w:pPr>
            <w:r>
              <w:rPr>
                <w:sz w:val="16"/>
              </w:rPr>
              <w:t>Aztec city</w:t>
            </w:r>
          </w:p>
        </w:tc>
        <w:tc>
          <w:tcPr>
            <w:tcW w:type="dxa" w:w="867"/>
          </w:tcPr>
          <w:p>
            <w:pPr>
              <w:spacing w:after="0"/>
              <w:jc w:val="left"/>
            </w:pPr>
            <w:r>
              <w:rPr>
                <w:sz w:val="16"/>
              </w:rPr>
              <w:t>City</w:t>
            </w:r>
          </w:p>
        </w:tc>
        <w:tc>
          <w:tcPr>
            <w:tcW w:type="dxa" w:w="3144"/>
          </w:tcPr>
          <w:p>
            <w:pPr>
              <w:spacing w:after="0"/>
              <w:jc w:val="left"/>
            </w:pPr>
            <w:r>
              <w:rPr>
                <w:sz w:val="16"/>
              </w:rPr>
              <w:t>No approved plan on record</w:t>
            </w:r>
          </w:p>
        </w:tc>
        <w:tc>
          <w:tcPr>
            <w:tcW w:type="dxa" w:w="826"/>
          </w:tcPr>
          <w:p>
            <w:pPr>
              <w:spacing w:after="0"/>
              <w:jc w:val="left"/>
            </w:pPr>
            <w:r>
              <w:rPr>
                <w:sz w:val="16"/>
              </w:rPr>
              <w:t>none</w:t>
            </w:r>
          </w:p>
        </w:tc>
        <w:tc>
          <w:tcPr>
            <w:tcW w:type="dxa" w:w="1094"/>
          </w:tcPr>
          <w:p>
            <w:pPr>
              <w:spacing w:after="0"/>
              <w:jc w:val="left"/>
            </w:pPr>
            <w:r>
              <w:rPr>
                <w:sz w:val="16"/>
              </w:rPr>
              <w:t>none</w:t>
            </w:r>
          </w:p>
        </w:tc>
        <w:tc>
          <w:tcPr>
            <w:tcW w:type="dxa" w:w="981"/>
          </w:tcPr>
          <w:p>
            <w:pPr>
              <w:spacing w:after="0"/>
              <w:jc w:val="left"/>
            </w:pPr>
            <w:r>
              <w:rPr>
                <w:sz w:val="16"/>
              </w:rPr>
              <w:t>none</w:t>
            </w:r>
          </w:p>
        </w:tc>
        <w:tc>
          <w:tcPr>
            <w:tcW w:type="dxa" w:w="1140"/>
          </w:tcPr>
          <w:p>
            <w:pPr>
              <w:spacing w:after="0"/>
              <w:jc w:val="right"/>
            </w:pPr>
          </w:p>
        </w:tc>
        <w:tc>
          <w:tcPr>
            <w:tcW w:type="dxa" w:w="4169"/>
          </w:tcPr>
          <w:p>
            <w:pPr>
              <w:spacing w:after="0"/>
              <w:jc w:val="left"/>
            </w:pPr>
            <w:r>
              <w:rPr>
                <w:sz w:val="16"/>
              </w:rPr>
              <w:t>FEMA tracker shows a plan in review</w:t>
            </w:r>
          </w:p>
        </w:tc>
      </w:tr>
      <w:tr>
        <w:trPr>
          <w:cantSplit/>
        </w:trPr>
        <w:tc>
          <w:tcPr>
            <w:tcW w:type="dxa" w:w="1891"/>
          </w:tcPr>
          <w:p>
            <w:pPr>
              <w:spacing w:after="0"/>
              <w:jc w:val="left"/>
            </w:pPr>
            <w:r>
              <w:rPr>
                <w:sz w:val="16"/>
              </w:rPr>
              <w:t>Bloomfield city</w:t>
            </w:r>
          </w:p>
        </w:tc>
        <w:tc>
          <w:tcPr>
            <w:tcW w:type="dxa" w:w="867"/>
          </w:tcPr>
          <w:p>
            <w:pPr>
              <w:spacing w:after="0"/>
              <w:jc w:val="left"/>
            </w:pPr>
            <w:r>
              <w:rPr>
                <w:sz w:val="16"/>
              </w:rPr>
              <w:t>City</w:t>
            </w:r>
          </w:p>
        </w:tc>
        <w:tc>
          <w:tcPr>
            <w:tcW w:type="dxa" w:w="3144"/>
          </w:tcPr>
          <w:p>
            <w:pPr>
              <w:spacing w:after="0"/>
              <w:jc w:val="left"/>
            </w:pPr>
            <w:r>
              <w:rPr>
                <w:sz w:val="16"/>
              </w:rPr>
              <w:t>No approved plan on record</w:t>
            </w:r>
          </w:p>
        </w:tc>
        <w:tc>
          <w:tcPr>
            <w:tcW w:type="dxa" w:w="826"/>
          </w:tcPr>
          <w:p>
            <w:pPr>
              <w:spacing w:after="0"/>
              <w:jc w:val="left"/>
            </w:pPr>
            <w:r>
              <w:rPr>
                <w:sz w:val="16"/>
              </w:rPr>
              <w:t>none</w:t>
            </w:r>
          </w:p>
        </w:tc>
        <w:tc>
          <w:tcPr>
            <w:tcW w:type="dxa" w:w="1094"/>
          </w:tcPr>
          <w:p>
            <w:pPr>
              <w:spacing w:after="0"/>
              <w:jc w:val="left"/>
            </w:pPr>
            <w:r>
              <w:rPr>
                <w:sz w:val="16"/>
              </w:rPr>
              <w:t>none</w:t>
            </w:r>
          </w:p>
        </w:tc>
        <w:tc>
          <w:tcPr>
            <w:tcW w:type="dxa" w:w="981"/>
          </w:tcPr>
          <w:p>
            <w:pPr>
              <w:spacing w:after="0"/>
              <w:jc w:val="left"/>
            </w:pPr>
            <w:r>
              <w:rPr>
                <w:sz w:val="16"/>
              </w:rPr>
              <w:t>none</w:t>
            </w:r>
          </w:p>
        </w:tc>
        <w:tc>
          <w:tcPr>
            <w:tcW w:type="dxa" w:w="1140"/>
          </w:tcPr>
          <w:p>
            <w:pPr>
              <w:spacing w:after="0"/>
              <w:jc w:val="right"/>
            </w:pPr>
          </w:p>
        </w:tc>
        <w:tc>
          <w:tcPr>
            <w:tcW w:type="dxa" w:w="4169"/>
          </w:tcPr>
          <w:p>
            <w:pPr>
              <w:spacing w:after="0"/>
              <w:jc w:val="left"/>
            </w:pPr>
            <w:r>
              <w:rPr>
                <w:sz w:val="16"/>
              </w:rPr>
              <w:t>FEMA tracker shows a plan in review</w:t>
            </w:r>
          </w:p>
        </w:tc>
      </w:tr>
      <w:tr>
        <w:trPr>
          <w:cantSplit/>
        </w:trPr>
        <w:tc>
          <w:tcPr>
            <w:tcW w:type="dxa" w:w="1891"/>
          </w:tcPr>
          <w:p>
            <w:pPr>
              <w:spacing w:after="0"/>
              <w:jc w:val="left"/>
            </w:pPr>
            <w:r>
              <w:rPr>
                <w:sz w:val="16"/>
              </w:rPr>
              <w:t>Farmington city</w:t>
            </w:r>
          </w:p>
        </w:tc>
        <w:tc>
          <w:tcPr>
            <w:tcW w:type="dxa" w:w="867"/>
          </w:tcPr>
          <w:p>
            <w:pPr>
              <w:spacing w:after="0"/>
              <w:jc w:val="left"/>
            </w:pPr>
            <w:r>
              <w:rPr>
                <w:sz w:val="16"/>
              </w:rPr>
              <w:t>City</w:t>
            </w:r>
          </w:p>
        </w:tc>
        <w:tc>
          <w:tcPr>
            <w:tcW w:type="dxa" w:w="3144"/>
          </w:tcPr>
          <w:p>
            <w:pPr>
              <w:spacing w:after="0"/>
              <w:jc w:val="left"/>
            </w:pPr>
            <w:r>
              <w:rPr>
                <w:sz w:val="16"/>
              </w:rPr>
              <w:t>No approved plan on record</w:t>
            </w:r>
          </w:p>
        </w:tc>
        <w:tc>
          <w:tcPr>
            <w:tcW w:type="dxa" w:w="826"/>
          </w:tcPr>
          <w:p>
            <w:pPr>
              <w:spacing w:after="0"/>
              <w:jc w:val="left"/>
            </w:pPr>
            <w:r>
              <w:rPr>
                <w:sz w:val="16"/>
              </w:rPr>
              <w:t>none</w:t>
            </w:r>
          </w:p>
        </w:tc>
        <w:tc>
          <w:tcPr>
            <w:tcW w:type="dxa" w:w="1094"/>
          </w:tcPr>
          <w:p>
            <w:pPr>
              <w:spacing w:after="0"/>
              <w:jc w:val="left"/>
            </w:pPr>
            <w:r>
              <w:rPr>
                <w:sz w:val="16"/>
              </w:rPr>
              <w:t>none</w:t>
            </w:r>
          </w:p>
        </w:tc>
        <w:tc>
          <w:tcPr>
            <w:tcW w:type="dxa" w:w="981"/>
          </w:tcPr>
          <w:p>
            <w:pPr>
              <w:spacing w:after="0"/>
              <w:jc w:val="left"/>
            </w:pPr>
            <w:r>
              <w:rPr>
                <w:sz w:val="16"/>
              </w:rPr>
              <w:t>none</w:t>
            </w:r>
          </w:p>
        </w:tc>
        <w:tc>
          <w:tcPr>
            <w:tcW w:type="dxa" w:w="1140"/>
          </w:tcPr>
          <w:p>
            <w:pPr>
              <w:spacing w:after="0"/>
              <w:jc w:val="right"/>
            </w:pPr>
          </w:p>
        </w:tc>
        <w:tc>
          <w:tcPr>
            <w:tcW w:type="dxa" w:w="4169"/>
          </w:tcPr>
          <w:p>
            <w:pPr>
              <w:spacing w:after="0"/>
              <w:jc w:val="left"/>
            </w:pPr>
            <w:r>
              <w:rPr>
                <w:sz w:val="16"/>
              </w:rPr>
              <w:t>FEMA tracker shows a plan in review</w:t>
            </w:r>
          </w:p>
        </w:tc>
      </w:tr>
      <w:tr>
        <w:trPr>
          <w:cantSplit/>
        </w:trPr>
        <w:tc>
          <w:tcPr>
            <w:tcW w:type="dxa" w:w="1891"/>
          </w:tcPr>
          <w:p>
            <w:pPr>
              <w:spacing w:after="0"/>
              <w:jc w:val="left"/>
            </w:pPr>
            <w:r>
              <w:rPr>
                <w:sz w:val="16"/>
              </w:rPr>
              <w:t>Kirtland town</w:t>
            </w:r>
          </w:p>
        </w:tc>
        <w:tc>
          <w:tcPr>
            <w:tcW w:type="dxa" w:w="867"/>
          </w:tcPr>
          <w:p>
            <w:pPr>
              <w:spacing w:after="0"/>
              <w:jc w:val="left"/>
            </w:pPr>
            <w:r>
              <w:rPr>
                <w:sz w:val="16"/>
              </w:rPr>
              <w:t>Town</w:t>
            </w:r>
          </w:p>
        </w:tc>
        <w:tc>
          <w:tcPr>
            <w:tcW w:type="dxa" w:w="3144"/>
          </w:tcPr>
          <w:p>
            <w:pPr>
              <w:spacing w:after="0"/>
              <w:jc w:val="left"/>
            </w:pPr>
            <w:r>
              <w:rPr>
                <w:sz w:val="16"/>
              </w:rPr>
              <w:t>No approved plan on record</w:t>
            </w:r>
          </w:p>
        </w:tc>
        <w:tc>
          <w:tcPr>
            <w:tcW w:type="dxa" w:w="826"/>
          </w:tcPr>
          <w:p>
            <w:pPr>
              <w:spacing w:after="0"/>
              <w:jc w:val="left"/>
            </w:pPr>
            <w:r>
              <w:rPr>
                <w:sz w:val="16"/>
              </w:rPr>
              <w:t>none</w:t>
            </w:r>
          </w:p>
        </w:tc>
        <w:tc>
          <w:tcPr>
            <w:tcW w:type="dxa" w:w="1094"/>
          </w:tcPr>
          <w:p>
            <w:pPr>
              <w:spacing w:after="0"/>
              <w:jc w:val="left"/>
            </w:pPr>
            <w:r>
              <w:rPr>
                <w:sz w:val="16"/>
              </w:rPr>
              <w:t>none</w:t>
            </w:r>
          </w:p>
        </w:tc>
        <w:tc>
          <w:tcPr>
            <w:tcW w:type="dxa" w:w="981"/>
          </w:tcPr>
          <w:p>
            <w:pPr>
              <w:spacing w:after="0"/>
              <w:jc w:val="left"/>
            </w:pPr>
            <w:r>
              <w:rPr>
                <w:sz w:val="16"/>
              </w:rPr>
              <w:t>none</w:t>
            </w:r>
          </w:p>
        </w:tc>
        <w:tc>
          <w:tcPr>
            <w:tcW w:type="dxa" w:w="1140"/>
          </w:tcPr>
          <w:p>
            <w:pPr>
              <w:spacing w:after="0"/>
              <w:jc w:val="right"/>
            </w:pPr>
          </w:p>
        </w:tc>
        <w:tc>
          <w:tcPr>
            <w:tcW w:type="dxa" w:w="4169"/>
          </w:tcPr>
          <w:p>
            <w:pPr>
              <w:spacing w:after="0"/>
              <w:jc w:val="left"/>
            </w:pPr>
            <w:r>
              <w:rPr>
                <w:sz w:val="16"/>
              </w:rPr>
              <w:t>FEMA tracker shows a plan in review</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3"/>
        <w:gridCol w:w="1037"/>
        <w:gridCol w:w="1166"/>
        <w:gridCol w:w="1166"/>
        <w:gridCol w:w="1126"/>
        <w:gridCol w:w="1126"/>
        <w:gridCol w:w="1337"/>
        <w:gridCol w:w="1152"/>
        <w:gridCol w:w="1399"/>
        <w:gridCol w:w="1400"/>
        <w:gridCol w:w="2530"/>
      </w:tblGrid>
      <w:tr>
        <w:trPr>
          <w:cantSplit/>
          <w:tblHeader/>
        </w:trPr>
        <w:tc>
          <w:tcPr>
            <w:tcW w:type="dxa" w:w="67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6"/>
            <w:shd w:val="clear" w:color="auto" w:fill="E8E8E8"/>
          </w:tcPr>
          <w:p>
            <w:pPr>
              <w:spacing w:after="0"/>
              <w:jc w:val="left"/>
            </w:pPr>
            <w:r>
              <w:rPr>
                <w:b/>
                <w:sz w:val="16"/>
              </w:rPr>
              <w:t>NRI risk rating</w:t>
            </w:r>
          </w:p>
        </w:tc>
        <w:tc>
          <w:tcPr>
            <w:tcW w:type="dxa" w:w="116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3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9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30"/>
            <w:shd w:val="clear" w:color="auto" w:fill="E8E8E8"/>
          </w:tcPr>
          <w:p>
            <w:pPr>
              <w:spacing w:after="0"/>
              <w:jc w:val="left"/>
            </w:pPr>
            <w:r>
              <w:rPr>
                <w:b/>
                <w:sz w:val="16"/>
              </w:rPr>
              <w:t>Storm Events coverage note</w:t>
            </w:r>
          </w:p>
        </w:tc>
      </w:tr>
      <w:tr>
        <w:trPr>
          <w:cantSplit/>
        </w:trPr>
        <w:tc>
          <w:tcPr>
            <w:tcW w:type="dxa" w:w="673"/>
          </w:tcPr>
          <w:p>
            <w:pPr>
              <w:spacing w:after="0"/>
              <w:jc w:val="right"/>
            </w:pPr>
            <w:r>
              <w:rPr>
                <w:sz w:val="16"/>
              </w:rPr>
              <w:t>1</w:t>
            </w:r>
          </w:p>
        </w:tc>
        <w:tc>
          <w:tcPr>
            <w:tcW w:type="dxa" w:w="1037"/>
          </w:tcPr>
          <w:p>
            <w:pPr>
              <w:spacing w:after="0"/>
              <w:jc w:val="left"/>
            </w:pPr>
            <w:r>
              <w:rPr>
                <w:sz w:val="16"/>
              </w:rPr>
              <w:t>Inland Flooding</w:t>
            </w:r>
          </w:p>
        </w:tc>
        <w:tc>
          <w:tcPr>
            <w:tcW w:type="dxa" w:w="1166"/>
          </w:tcPr>
          <w:p>
            <w:pPr>
              <w:spacing w:after="0"/>
              <w:jc w:val="left"/>
            </w:pPr>
            <w:r>
              <w:rPr>
                <w:sz w:val="16"/>
              </w:rPr>
              <w:t>Relatively Moderate</w:t>
            </w:r>
          </w:p>
        </w:tc>
        <w:tc>
          <w:tcPr>
            <w:tcW w:type="dxa" w:w="1166"/>
          </w:tcPr>
          <w:p>
            <w:pPr>
              <w:spacing w:after="0"/>
              <w:jc w:val="left"/>
            </w:pPr>
            <w:r>
              <w:rPr>
                <w:sz w:val="16"/>
              </w:rPr>
              <w:t>Relatively Moderate</w:t>
            </w:r>
          </w:p>
        </w:tc>
        <w:tc>
          <w:tcPr>
            <w:tcW w:type="dxa" w:w="1126"/>
          </w:tcPr>
          <w:p>
            <w:pPr>
              <w:spacing w:after="0"/>
              <w:jc w:val="right"/>
            </w:pPr>
            <w:r>
              <w:rPr>
                <w:sz w:val="16"/>
              </w:rPr>
              <w:t>$30,544,030</w:t>
            </w:r>
          </w:p>
        </w:tc>
        <w:tc>
          <w:tcPr>
            <w:tcW w:type="dxa" w:w="1126"/>
          </w:tcPr>
          <w:p>
            <w:pPr>
              <w:spacing w:after="0"/>
              <w:jc w:val="right"/>
            </w:pPr>
            <w:r>
              <w:rPr>
                <w:sz w:val="16"/>
              </w:rPr>
              <w:t>$1,276</w:t>
            </w:r>
          </w:p>
        </w:tc>
        <w:tc>
          <w:tcPr>
            <w:tcW w:type="dxa" w:w="1337"/>
          </w:tcPr>
          <w:p>
            <w:pPr>
              <w:spacing w:after="0"/>
              <w:jc w:val="right"/>
            </w:pPr>
            <w:r>
              <w:rPr>
                <w:sz w:val="16"/>
              </w:rPr>
              <w:t>$524,407</w:t>
            </w:r>
          </w:p>
        </w:tc>
        <w:tc>
          <w:tcPr>
            <w:tcW w:type="dxa" w:w="1152"/>
          </w:tcPr>
          <w:p>
            <w:pPr>
              <w:spacing w:after="0"/>
              <w:jc w:val="right"/>
            </w:pPr>
            <w:r>
              <w:rPr>
                <w:sz w:val="16"/>
              </w:rPr>
              <w:t>$31,069,712</w:t>
            </w:r>
          </w:p>
        </w:tc>
        <w:tc>
          <w:tcPr>
            <w:tcW w:type="dxa" w:w="1399"/>
          </w:tcPr>
          <w:p>
            <w:pPr>
              <w:spacing w:after="0"/>
              <w:jc w:val="right"/>
            </w:pPr>
            <w:r>
              <w:rPr>
                <w:sz w:val="16"/>
              </w:rPr>
              <w:t>54</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2</w:t>
            </w:r>
          </w:p>
        </w:tc>
        <w:tc>
          <w:tcPr>
            <w:tcW w:type="dxa" w:w="1037"/>
          </w:tcPr>
          <w:p>
            <w:pPr>
              <w:spacing w:after="0"/>
              <w:jc w:val="left"/>
            </w:pPr>
            <w:r>
              <w:rPr>
                <w:sz w:val="16"/>
              </w:rPr>
              <w:t>Drought</w:t>
            </w:r>
          </w:p>
        </w:tc>
        <w:tc>
          <w:tcPr>
            <w:tcW w:type="dxa" w:w="1166"/>
          </w:tcPr>
          <w:p>
            <w:pPr>
              <w:spacing w:after="0"/>
              <w:jc w:val="left"/>
            </w:pPr>
            <w:r>
              <w:rPr>
                <w:sz w:val="16"/>
              </w:rPr>
              <w:t>Relatively High</w:t>
            </w:r>
          </w:p>
        </w:tc>
        <w:tc>
          <w:tcPr>
            <w:tcW w:type="dxa" w:w="1166"/>
          </w:tcPr>
          <w:p>
            <w:pPr>
              <w:spacing w:after="0"/>
              <w:jc w:val="left"/>
            </w:pPr>
            <w:r>
              <w:rPr>
                <w:sz w:val="16"/>
              </w:rPr>
              <w:t>Relatively High</w:t>
            </w:r>
          </w:p>
        </w:tc>
        <w:tc>
          <w:tcPr>
            <w:tcW w:type="dxa" w:w="1126"/>
          </w:tcPr>
          <w:p>
            <w:pPr>
              <w:spacing w:after="0"/>
              <w:jc w:val="right"/>
            </w:pPr>
            <w:r>
              <w:rPr>
                <w:sz w:val="16"/>
              </w:rPr>
              <w:t>n/a</w:t>
            </w:r>
          </w:p>
        </w:tc>
        <w:tc>
          <w:tcPr>
            <w:tcW w:type="dxa" w:w="1126"/>
          </w:tcPr>
          <w:p>
            <w:pPr>
              <w:spacing w:after="0"/>
              <w:jc w:val="right"/>
            </w:pPr>
            <w:r>
              <w:rPr>
                <w:sz w:val="16"/>
              </w:rPr>
              <w:t>$4,759,000</w:t>
            </w:r>
          </w:p>
        </w:tc>
        <w:tc>
          <w:tcPr>
            <w:tcW w:type="dxa" w:w="1337"/>
          </w:tcPr>
          <w:p>
            <w:pPr>
              <w:spacing w:after="0"/>
              <w:jc w:val="right"/>
            </w:pPr>
            <w:r>
              <w:rPr>
                <w:sz w:val="16"/>
              </w:rPr>
              <w:t>n/a</w:t>
            </w:r>
          </w:p>
        </w:tc>
        <w:tc>
          <w:tcPr>
            <w:tcW w:type="dxa" w:w="1152"/>
          </w:tcPr>
          <w:p>
            <w:pPr>
              <w:spacing w:after="0"/>
              <w:jc w:val="right"/>
            </w:pPr>
            <w:r>
              <w:rPr>
                <w:sz w:val="16"/>
              </w:rPr>
              <w:t>$4,759,000</w:t>
            </w:r>
          </w:p>
        </w:tc>
        <w:tc>
          <w:tcPr>
            <w:tcW w:type="dxa" w:w="1399"/>
          </w:tcPr>
          <w:p>
            <w:pPr>
              <w:spacing w:after="0"/>
              <w:jc w:val="right"/>
            </w:pPr>
            <w:r>
              <w:rPr>
                <w:sz w:val="16"/>
              </w:rPr>
              <w:t>72</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3</w:t>
            </w:r>
          </w:p>
        </w:tc>
        <w:tc>
          <w:tcPr>
            <w:tcW w:type="dxa" w:w="1037"/>
          </w:tcPr>
          <w:p>
            <w:pPr>
              <w:spacing w:after="0"/>
              <w:jc w:val="left"/>
            </w:pPr>
            <w:r>
              <w:rPr>
                <w:sz w:val="16"/>
              </w:rPr>
              <w:t>Cold Wave</w:t>
            </w:r>
          </w:p>
        </w:tc>
        <w:tc>
          <w:tcPr>
            <w:tcW w:type="dxa" w:w="1166"/>
          </w:tcPr>
          <w:p>
            <w:pPr>
              <w:spacing w:after="0"/>
              <w:jc w:val="left"/>
            </w:pPr>
            <w:r>
              <w:rPr>
                <w:sz w:val="16"/>
              </w:rPr>
              <w:t>Relatively Moderate</w:t>
            </w:r>
          </w:p>
        </w:tc>
        <w:tc>
          <w:tcPr>
            <w:tcW w:type="dxa" w:w="1166"/>
          </w:tcPr>
          <w:p>
            <w:pPr>
              <w:spacing w:after="0"/>
              <w:jc w:val="left"/>
            </w:pPr>
            <w:r>
              <w:rPr>
                <w:sz w:val="16"/>
              </w:rPr>
              <w:t>Relatively Moderate</w:t>
            </w:r>
          </w:p>
        </w:tc>
        <w:tc>
          <w:tcPr>
            <w:tcW w:type="dxa" w:w="1126"/>
          </w:tcPr>
          <w:p>
            <w:pPr>
              <w:spacing w:after="0"/>
              <w:jc w:val="right"/>
            </w:pPr>
            <w:r>
              <w:rPr>
                <w:sz w:val="16"/>
              </w:rPr>
              <w:t>$234</w:t>
            </w:r>
          </w:p>
        </w:tc>
        <w:tc>
          <w:tcPr>
            <w:tcW w:type="dxa" w:w="1126"/>
          </w:tcPr>
          <w:p>
            <w:pPr>
              <w:spacing w:after="0"/>
              <w:jc w:val="right"/>
            </w:pPr>
            <w:r>
              <w:rPr>
                <w:sz w:val="16"/>
              </w:rPr>
              <w:t>$5,150</w:t>
            </w:r>
          </w:p>
        </w:tc>
        <w:tc>
          <w:tcPr>
            <w:tcW w:type="dxa" w:w="1337"/>
          </w:tcPr>
          <w:p>
            <w:pPr>
              <w:spacing w:after="0"/>
              <w:jc w:val="right"/>
            </w:pPr>
            <w:r>
              <w:rPr>
                <w:sz w:val="16"/>
              </w:rPr>
              <w:t>$3,493,666</w:t>
            </w:r>
          </w:p>
        </w:tc>
        <w:tc>
          <w:tcPr>
            <w:tcW w:type="dxa" w:w="1152"/>
          </w:tcPr>
          <w:p>
            <w:pPr>
              <w:spacing w:after="0"/>
              <w:jc w:val="right"/>
            </w:pPr>
            <w:r>
              <w:rPr>
                <w:sz w:val="16"/>
              </w:rPr>
              <w:t>$3,499,050</w:t>
            </w:r>
          </w:p>
        </w:tc>
        <w:tc>
          <w:tcPr>
            <w:tcW w:type="dxa" w:w="1399"/>
          </w:tcPr>
          <w:p>
            <w:pPr>
              <w:spacing w:after="0"/>
              <w:jc w:val="right"/>
            </w:pPr>
            <w:r>
              <w:rPr>
                <w:sz w:val="16"/>
              </w:rPr>
              <w:t>0</w:t>
            </w:r>
          </w:p>
        </w:tc>
        <w:tc>
          <w:tcPr>
            <w:tcW w:type="dxa" w:w="1400"/>
          </w:tcPr>
          <w:p>
            <w:pPr>
              <w:spacing w:after="0"/>
              <w:jc w:val="left"/>
            </w:pPr>
          </w:p>
        </w:tc>
        <w:tc>
          <w:tcPr>
            <w:tcW w:type="dxa" w:w="2530"/>
          </w:tcPr>
          <w:p>
            <w:pPr>
              <w:spacing w:after="0"/>
              <w:jc w:val="left"/>
            </w:pPr>
            <w:r>
              <w:rPr>
                <w:sz w:val="16"/>
              </w:rPr>
              <w:t>No recorded events in Storm Events since 1996 (data through 2026-06-30).</w:t>
            </w:r>
          </w:p>
        </w:tc>
      </w:tr>
      <w:tr>
        <w:trPr>
          <w:cantSplit/>
        </w:trPr>
        <w:tc>
          <w:tcPr>
            <w:tcW w:type="dxa" w:w="673"/>
          </w:tcPr>
          <w:p>
            <w:pPr>
              <w:spacing w:after="0"/>
              <w:jc w:val="right"/>
            </w:pPr>
            <w:r>
              <w:rPr>
                <w:sz w:val="16"/>
              </w:rPr>
              <w:t>4</w:t>
            </w:r>
          </w:p>
        </w:tc>
        <w:tc>
          <w:tcPr>
            <w:tcW w:type="dxa" w:w="1037"/>
          </w:tcPr>
          <w:p>
            <w:pPr>
              <w:spacing w:after="0"/>
              <w:jc w:val="left"/>
            </w:pPr>
            <w:r>
              <w:rPr>
                <w:sz w:val="16"/>
              </w:rPr>
              <w:t>Earthquake</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126"/>
          </w:tcPr>
          <w:p>
            <w:pPr>
              <w:spacing w:after="0"/>
              <w:jc w:val="right"/>
            </w:pPr>
            <w:r>
              <w:rPr>
                <w:sz w:val="16"/>
              </w:rPr>
              <w:t>$1,240,599</w:t>
            </w:r>
          </w:p>
        </w:tc>
        <w:tc>
          <w:tcPr>
            <w:tcW w:type="dxa" w:w="1126"/>
          </w:tcPr>
          <w:p>
            <w:pPr>
              <w:spacing w:after="0"/>
              <w:jc w:val="right"/>
            </w:pPr>
            <w:r>
              <w:rPr>
                <w:sz w:val="16"/>
              </w:rPr>
              <w:t>n/a</w:t>
            </w:r>
          </w:p>
        </w:tc>
        <w:tc>
          <w:tcPr>
            <w:tcW w:type="dxa" w:w="1337"/>
          </w:tcPr>
          <w:p>
            <w:pPr>
              <w:spacing w:after="0"/>
              <w:jc w:val="right"/>
            </w:pPr>
            <w:r>
              <w:rPr>
                <w:sz w:val="16"/>
              </w:rPr>
              <w:t>$261,749</w:t>
            </w:r>
          </w:p>
        </w:tc>
        <w:tc>
          <w:tcPr>
            <w:tcW w:type="dxa" w:w="1152"/>
          </w:tcPr>
          <w:p>
            <w:pPr>
              <w:spacing w:after="0"/>
              <w:jc w:val="right"/>
            </w:pPr>
            <w:r>
              <w:rPr>
                <w:sz w:val="16"/>
              </w:rPr>
              <w:t>$1,502,349</w:t>
            </w:r>
          </w:p>
        </w:tc>
        <w:tc>
          <w:tcPr>
            <w:tcW w:type="dxa" w:w="1399"/>
          </w:tcPr>
          <w:p>
            <w:pPr>
              <w:spacing w:after="0"/>
              <w:jc w:val="right"/>
            </w:pPr>
          </w:p>
        </w:tc>
        <w:tc>
          <w:tcPr>
            <w:tcW w:type="dxa" w:w="1400"/>
          </w:tcPr>
          <w:p>
            <w:pPr>
              <w:spacing w:after="0"/>
              <w:jc w:val="left"/>
            </w:pPr>
          </w:p>
        </w:tc>
        <w:tc>
          <w:tcPr>
            <w:tcW w:type="dxa" w:w="2530"/>
          </w:tcPr>
          <w:p>
            <w:pPr>
              <w:spacing w:after="0"/>
              <w:jc w:val="left"/>
            </w:pPr>
            <w:r>
              <w:rPr>
                <w:sz w:val="16"/>
              </w:rPr>
              <w:t>Storm Events does not record earthquakes.</w:t>
            </w:r>
          </w:p>
        </w:tc>
      </w:tr>
      <w:tr>
        <w:trPr>
          <w:cantSplit/>
        </w:trPr>
        <w:tc>
          <w:tcPr>
            <w:tcW w:type="dxa" w:w="673"/>
          </w:tcPr>
          <w:p>
            <w:pPr>
              <w:spacing w:after="0"/>
              <w:jc w:val="right"/>
            </w:pPr>
            <w:r>
              <w:rPr>
                <w:sz w:val="16"/>
              </w:rPr>
              <w:t>5</w:t>
            </w:r>
          </w:p>
        </w:tc>
        <w:tc>
          <w:tcPr>
            <w:tcW w:type="dxa" w:w="1037"/>
          </w:tcPr>
          <w:p>
            <w:pPr>
              <w:spacing w:after="0"/>
              <w:jc w:val="left"/>
            </w:pPr>
            <w:r>
              <w:rPr>
                <w:sz w:val="16"/>
              </w:rPr>
              <w:t>Lightning</w:t>
            </w:r>
          </w:p>
        </w:tc>
        <w:tc>
          <w:tcPr>
            <w:tcW w:type="dxa" w:w="1166"/>
          </w:tcPr>
          <w:p>
            <w:pPr>
              <w:spacing w:after="0"/>
              <w:jc w:val="left"/>
            </w:pPr>
            <w:r>
              <w:rPr>
                <w:sz w:val="16"/>
              </w:rPr>
              <w:t>Relatively High</w:t>
            </w:r>
          </w:p>
        </w:tc>
        <w:tc>
          <w:tcPr>
            <w:tcW w:type="dxa" w:w="1166"/>
          </w:tcPr>
          <w:p>
            <w:pPr>
              <w:spacing w:after="0"/>
              <w:jc w:val="left"/>
            </w:pPr>
            <w:r>
              <w:rPr>
                <w:sz w:val="16"/>
              </w:rPr>
              <w:t>Relatively High</w:t>
            </w:r>
          </w:p>
        </w:tc>
        <w:tc>
          <w:tcPr>
            <w:tcW w:type="dxa" w:w="1126"/>
          </w:tcPr>
          <w:p>
            <w:pPr>
              <w:spacing w:after="0"/>
              <w:jc w:val="right"/>
            </w:pPr>
            <w:r>
              <w:rPr>
                <w:sz w:val="16"/>
              </w:rPr>
              <w:t>$13,527</w:t>
            </w:r>
          </w:p>
        </w:tc>
        <w:tc>
          <w:tcPr>
            <w:tcW w:type="dxa" w:w="1126"/>
          </w:tcPr>
          <w:p>
            <w:pPr>
              <w:spacing w:after="0"/>
              <w:jc w:val="right"/>
            </w:pPr>
            <w:r>
              <w:rPr>
                <w:sz w:val="16"/>
              </w:rPr>
              <w:t>n/a</w:t>
            </w:r>
          </w:p>
        </w:tc>
        <w:tc>
          <w:tcPr>
            <w:tcW w:type="dxa" w:w="1337"/>
          </w:tcPr>
          <w:p>
            <w:pPr>
              <w:spacing w:after="0"/>
              <w:jc w:val="right"/>
            </w:pPr>
            <w:r>
              <w:rPr>
                <w:sz w:val="16"/>
              </w:rPr>
              <w:t>$1,374,873</w:t>
            </w:r>
          </w:p>
        </w:tc>
        <w:tc>
          <w:tcPr>
            <w:tcW w:type="dxa" w:w="1152"/>
          </w:tcPr>
          <w:p>
            <w:pPr>
              <w:spacing w:after="0"/>
              <w:jc w:val="right"/>
            </w:pPr>
            <w:r>
              <w:rPr>
                <w:sz w:val="16"/>
              </w:rPr>
              <w:t>$1,388,400</w:t>
            </w:r>
          </w:p>
        </w:tc>
        <w:tc>
          <w:tcPr>
            <w:tcW w:type="dxa" w:w="1399"/>
          </w:tcPr>
          <w:p>
            <w:pPr>
              <w:spacing w:after="0"/>
              <w:jc w:val="right"/>
            </w:pPr>
            <w:r>
              <w:rPr>
                <w:sz w:val="16"/>
              </w:rPr>
              <w:t>5</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6</w:t>
            </w:r>
          </w:p>
        </w:tc>
        <w:tc>
          <w:tcPr>
            <w:tcW w:type="dxa" w:w="1037"/>
          </w:tcPr>
          <w:p>
            <w:pPr>
              <w:spacing w:after="0"/>
              <w:jc w:val="left"/>
            </w:pPr>
            <w:r>
              <w:rPr>
                <w:sz w:val="16"/>
              </w:rPr>
              <w:t>Heat Wave</w:t>
            </w:r>
          </w:p>
        </w:tc>
        <w:tc>
          <w:tcPr>
            <w:tcW w:type="dxa" w:w="1166"/>
          </w:tcPr>
          <w:p>
            <w:pPr>
              <w:spacing w:after="0"/>
              <w:jc w:val="left"/>
            </w:pPr>
            <w:r>
              <w:rPr>
                <w:sz w:val="16"/>
              </w:rPr>
              <w:t>Relatively Moderate</w:t>
            </w:r>
          </w:p>
        </w:tc>
        <w:tc>
          <w:tcPr>
            <w:tcW w:type="dxa" w:w="1166"/>
          </w:tcPr>
          <w:p>
            <w:pPr>
              <w:spacing w:after="0"/>
              <w:jc w:val="left"/>
            </w:pPr>
            <w:r>
              <w:rPr>
                <w:sz w:val="16"/>
              </w:rPr>
              <w:t>Relatively Low</w:t>
            </w:r>
          </w:p>
        </w:tc>
        <w:tc>
          <w:tcPr>
            <w:tcW w:type="dxa" w:w="1126"/>
          </w:tcPr>
          <w:p>
            <w:pPr>
              <w:spacing w:after="0"/>
              <w:jc w:val="right"/>
            </w:pPr>
            <w:r>
              <w:rPr>
                <w:sz w:val="16"/>
              </w:rPr>
              <w:t>$215</w:t>
            </w:r>
          </w:p>
        </w:tc>
        <w:tc>
          <w:tcPr>
            <w:tcW w:type="dxa" w:w="1126"/>
          </w:tcPr>
          <w:p>
            <w:pPr>
              <w:spacing w:after="0"/>
              <w:jc w:val="right"/>
            </w:pPr>
            <w:r>
              <w:rPr>
                <w:sz w:val="16"/>
              </w:rPr>
              <w:t>$6,463</w:t>
            </w:r>
          </w:p>
        </w:tc>
        <w:tc>
          <w:tcPr>
            <w:tcW w:type="dxa" w:w="1337"/>
          </w:tcPr>
          <w:p>
            <w:pPr>
              <w:spacing w:after="0"/>
              <w:jc w:val="right"/>
            </w:pPr>
            <w:r>
              <w:rPr>
                <w:sz w:val="16"/>
              </w:rPr>
              <w:t>$902,942</w:t>
            </w:r>
          </w:p>
        </w:tc>
        <w:tc>
          <w:tcPr>
            <w:tcW w:type="dxa" w:w="1152"/>
          </w:tcPr>
          <w:p>
            <w:pPr>
              <w:spacing w:after="0"/>
              <w:jc w:val="right"/>
            </w:pPr>
            <w:r>
              <w:rPr>
                <w:sz w:val="16"/>
              </w:rPr>
              <w:t>$909,620</w:t>
            </w:r>
          </w:p>
        </w:tc>
        <w:tc>
          <w:tcPr>
            <w:tcW w:type="dxa" w:w="1399"/>
          </w:tcPr>
          <w:p>
            <w:pPr>
              <w:spacing w:after="0"/>
              <w:jc w:val="right"/>
            </w:pPr>
            <w:r>
              <w:rPr>
                <w:sz w:val="16"/>
              </w:rPr>
              <w:t>2</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7</w:t>
            </w:r>
          </w:p>
        </w:tc>
        <w:tc>
          <w:tcPr>
            <w:tcW w:type="dxa" w:w="1037"/>
          </w:tcPr>
          <w:p>
            <w:pPr>
              <w:spacing w:after="0"/>
              <w:jc w:val="left"/>
            </w:pPr>
            <w:r>
              <w:rPr>
                <w:sz w:val="16"/>
              </w:rPr>
              <w:t>Wildfire</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126"/>
          </w:tcPr>
          <w:p>
            <w:pPr>
              <w:spacing w:after="0"/>
              <w:jc w:val="right"/>
            </w:pPr>
            <w:r>
              <w:rPr>
                <w:sz w:val="16"/>
              </w:rPr>
              <w:t>$263,536</w:t>
            </w:r>
          </w:p>
        </w:tc>
        <w:tc>
          <w:tcPr>
            <w:tcW w:type="dxa" w:w="1126"/>
          </w:tcPr>
          <w:p>
            <w:pPr>
              <w:spacing w:after="0"/>
              <w:jc w:val="right"/>
            </w:pPr>
            <w:r>
              <w:rPr>
                <w:sz w:val="16"/>
              </w:rPr>
              <w:t>$8</w:t>
            </w:r>
          </w:p>
        </w:tc>
        <w:tc>
          <w:tcPr>
            <w:tcW w:type="dxa" w:w="1337"/>
          </w:tcPr>
          <w:p>
            <w:pPr>
              <w:spacing w:after="0"/>
              <w:jc w:val="right"/>
            </w:pPr>
            <w:r>
              <w:rPr>
                <w:sz w:val="16"/>
              </w:rPr>
              <w:t>$21,460</w:t>
            </w:r>
          </w:p>
        </w:tc>
        <w:tc>
          <w:tcPr>
            <w:tcW w:type="dxa" w:w="1152"/>
          </w:tcPr>
          <w:p>
            <w:pPr>
              <w:spacing w:after="0"/>
              <w:jc w:val="right"/>
            </w:pPr>
            <w:r>
              <w:rPr>
                <w:sz w:val="16"/>
              </w:rPr>
              <w:t>$285,003</w:t>
            </w:r>
          </w:p>
        </w:tc>
        <w:tc>
          <w:tcPr>
            <w:tcW w:type="dxa" w:w="1399"/>
          </w:tcPr>
          <w:p>
            <w:pPr>
              <w:spacing w:after="0"/>
              <w:jc w:val="right"/>
            </w:pPr>
            <w:r>
              <w:rPr>
                <w:sz w:val="16"/>
              </w:rPr>
              <w:t>5</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8</w:t>
            </w:r>
          </w:p>
        </w:tc>
        <w:tc>
          <w:tcPr>
            <w:tcW w:type="dxa" w:w="1037"/>
          </w:tcPr>
          <w:p>
            <w:pPr>
              <w:spacing w:after="0"/>
              <w:jc w:val="left"/>
            </w:pPr>
            <w:r>
              <w:rPr>
                <w:sz w:val="16"/>
              </w:rPr>
              <w:t>Winter Weather</w:t>
            </w:r>
          </w:p>
        </w:tc>
        <w:tc>
          <w:tcPr>
            <w:tcW w:type="dxa" w:w="1166"/>
          </w:tcPr>
          <w:p>
            <w:pPr>
              <w:spacing w:after="0"/>
              <w:jc w:val="left"/>
            </w:pPr>
            <w:r>
              <w:rPr>
                <w:sz w:val="16"/>
              </w:rPr>
              <w:t>Relatively High</w:t>
            </w:r>
          </w:p>
        </w:tc>
        <w:tc>
          <w:tcPr>
            <w:tcW w:type="dxa" w:w="1166"/>
          </w:tcPr>
          <w:p>
            <w:pPr>
              <w:spacing w:after="0"/>
              <w:jc w:val="left"/>
            </w:pPr>
            <w:r>
              <w:rPr>
                <w:sz w:val="16"/>
              </w:rPr>
              <w:t>Relatively Moderate</w:t>
            </w:r>
          </w:p>
        </w:tc>
        <w:tc>
          <w:tcPr>
            <w:tcW w:type="dxa" w:w="1126"/>
          </w:tcPr>
          <w:p>
            <w:pPr>
              <w:spacing w:after="0"/>
              <w:jc w:val="right"/>
            </w:pPr>
            <w:r>
              <w:rPr>
                <w:sz w:val="16"/>
              </w:rPr>
              <w:t>$14,662</w:t>
            </w:r>
          </w:p>
        </w:tc>
        <w:tc>
          <w:tcPr>
            <w:tcW w:type="dxa" w:w="1126"/>
          </w:tcPr>
          <w:p>
            <w:pPr>
              <w:spacing w:after="0"/>
              <w:jc w:val="right"/>
            </w:pPr>
            <w:r>
              <w:rPr>
                <w:sz w:val="16"/>
              </w:rPr>
              <w:t>$2,272</w:t>
            </w:r>
          </w:p>
        </w:tc>
        <w:tc>
          <w:tcPr>
            <w:tcW w:type="dxa" w:w="1337"/>
          </w:tcPr>
          <w:p>
            <w:pPr>
              <w:spacing w:after="0"/>
              <w:jc w:val="right"/>
            </w:pPr>
            <w:r>
              <w:rPr>
                <w:sz w:val="16"/>
              </w:rPr>
              <w:t>$216,129</w:t>
            </w:r>
          </w:p>
        </w:tc>
        <w:tc>
          <w:tcPr>
            <w:tcW w:type="dxa" w:w="1152"/>
          </w:tcPr>
          <w:p>
            <w:pPr>
              <w:spacing w:after="0"/>
              <w:jc w:val="right"/>
            </w:pPr>
            <w:r>
              <w:rPr>
                <w:sz w:val="16"/>
              </w:rPr>
              <w:t>$233,063</w:t>
            </w:r>
          </w:p>
        </w:tc>
        <w:tc>
          <w:tcPr>
            <w:tcW w:type="dxa" w:w="1399"/>
          </w:tcPr>
          <w:p>
            <w:pPr>
              <w:spacing w:after="0"/>
              <w:jc w:val="right"/>
            </w:pPr>
            <w:r>
              <w:rPr>
                <w:sz w:val="16"/>
              </w:rPr>
              <w:t>28</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9</w:t>
            </w:r>
          </w:p>
        </w:tc>
        <w:tc>
          <w:tcPr>
            <w:tcW w:type="dxa" w:w="1037"/>
          </w:tcPr>
          <w:p>
            <w:pPr>
              <w:spacing w:after="0"/>
              <w:jc w:val="left"/>
            </w:pPr>
            <w:r>
              <w:rPr>
                <w:sz w:val="16"/>
              </w:rPr>
              <w:t>Tornado</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126"/>
          </w:tcPr>
          <w:p>
            <w:pPr>
              <w:spacing w:after="0"/>
              <w:jc w:val="right"/>
            </w:pPr>
            <w:r>
              <w:rPr>
                <w:sz w:val="16"/>
              </w:rPr>
              <w:t>$71,314</w:t>
            </w:r>
          </w:p>
        </w:tc>
        <w:tc>
          <w:tcPr>
            <w:tcW w:type="dxa" w:w="1126"/>
          </w:tcPr>
          <w:p>
            <w:pPr>
              <w:spacing w:after="0"/>
              <w:jc w:val="right"/>
            </w:pPr>
            <w:r>
              <w:rPr>
                <w:sz w:val="16"/>
              </w:rPr>
              <w:t>$53</w:t>
            </w:r>
          </w:p>
        </w:tc>
        <w:tc>
          <w:tcPr>
            <w:tcW w:type="dxa" w:w="1337"/>
          </w:tcPr>
          <w:p>
            <w:pPr>
              <w:spacing w:after="0"/>
              <w:jc w:val="right"/>
            </w:pPr>
            <w:r>
              <w:rPr>
                <w:sz w:val="16"/>
              </w:rPr>
              <w:t>$108,049</w:t>
            </w:r>
          </w:p>
        </w:tc>
        <w:tc>
          <w:tcPr>
            <w:tcW w:type="dxa" w:w="1152"/>
          </w:tcPr>
          <w:p>
            <w:pPr>
              <w:spacing w:after="0"/>
              <w:jc w:val="right"/>
            </w:pPr>
            <w:r>
              <w:rPr>
                <w:sz w:val="16"/>
              </w:rPr>
              <w:t>$179,416</w:t>
            </w:r>
          </w:p>
        </w:tc>
        <w:tc>
          <w:tcPr>
            <w:tcW w:type="dxa" w:w="1399"/>
          </w:tcPr>
          <w:p>
            <w:pPr>
              <w:spacing w:after="0"/>
              <w:jc w:val="right"/>
            </w:pPr>
            <w:r>
              <w:rPr>
                <w:sz w:val="16"/>
              </w:rPr>
              <w:t>7</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10</w:t>
            </w:r>
          </w:p>
        </w:tc>
        <w:tc>
          <w:tcPr>
            <w:tcW w:type="dxa" w:w="1037"/>
          </w:tcPr>
          <w:p>
            <w:pPr>
              <w:spacing w:after="0"/>
              <w:jc w:val="left"/>
            </w:pPr>
            <w:r>
              <w:rPr>
                <w:sz w:val="16"/>
              </w:rPr>
              <w:t>Strong Wind</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126"/>
          </w:tcPr>
          <w:p>
            <w:pPr>
              <w:spacing w:after="0"/>
              <w:jc w:val="right"/>
            </w:pPr>
            <w:r>
              <w:rPr>
                <w:sz w:val="16"/>
              </w:rPr>
              <w:t>$27,956</w:t>
            </w:r>
          </w:p>
        </w:tc>
        <w:tc>
          <w:tcPr>
            <w:tcW w:type="dxa" w:w="1126"/>
          </w:tcPr>
          <w:p>
            <w:pPr>
              <w:spacing w:after="0"/>
              <w:jc w:val="right"/>
            </w:pPr>
            <w:r>
              <w:rPr>
                <w:sz w:val="16"/>
              </w:rPr>
              <w:t>$56</w:t>
            </w:r>
          </w:p>
        </w:tc>
        <w:tc>
          <w:tcPr>
            <w:tcW w:type="dxa" w:w="1337"/>
          </w:tcPr>
          <w:p>
            <w:pPr>
              <w:spacing w:after="0"/>
              <w:jc w:val="right"/>
            </w:pPr>
            <w:r>
              <w:rPr>
                <w:sz w:val="16"/>
              </w:rPr>
              <w:t>$104,755</w:t>
            </w:r>
          </w:p>
        </w:tc>
        <w:tc>
          <w:tcPr>
            <w:tcW w:type="dxa" w:w="1152"/>
          </w:tcPr>
          <w:p>
            <w:pPr>
              <w:spacing w:after="0"/>
              <w:jc w:val="right"/>
            </w:pPr>
            <w:r>
              <w:rPr>
                <w:sz w:val="16"/>
              </w:rPr>
              <w:t>$132,767</w:t>
            </w:r>
          </w:p>
        </w:tc>
        <w:tc>
          <w:tcPr>
            <w:tcW w:type="dxa" w:w="1399"/>
          </w:tcPr>
          <w:p>
            <w:pPr>
              <w:spacing w:after="0"/>
              <w:jc w:val="right"/>
            </w:pPr>
            <w:r>
              <w:rPr>
                <w:sz w:val="16"/>
              </w:rPr>
              <w:t>53</w:t>
            </w:r>
          </w:p>
        </w:tc>
        <w:tc>
          <w:tcPr>
            <w:tcW w:type="dxa" w:w="1400"/>
          </w:tcPr>
          <w:p>
            <w:pPr>
              <w:spacing w:after="0"/>
              <w:jc w:val="left"/>
            </w:pPr>
          </w:p>
        </w:tc>
        <w:tc>
          <w:tcPr>
            <w:tcW w:type="dxa" w:w="2530"/>
          </w:tcPr>
          <w:p>
            <w:pPr>
              <w:spacing w:after="0"/>
              <w:jc w:val="left"/>
            </w:pPr>
            <w:r>
              <w:rPr>
                <w:sz w:val="16"/>
              </w:rPr>
              <w:t>Includes 15 High Wind records (a NOAA non-thunderstorm wind type, outside NRI's Strong Wind definition).</w:t>
            </w:r>
          </w:p>
        </w:tc>
      </w:tr>
      <w:tr>
        <w:trPr>
          <w:cantSplit/>
        </w:trPr>
        <w:tc>
          <w:tcPr>
            <w:tcW w:type="dxa" w:w="673"/>
          </w:tcPr>
          <w:p>
            <w:pPr>
              <w:spacing w:after="0"/>
              <w:jc w:val="right"/>
            </w:pPr>
            <w:r>
              <w:rPr>
                <w:sz w:val="16"/>
              </w:rPr>
              <w:t>11</w:t>
            </w:r>
          </w:p>
        </w:tc>
        <w:tc>
          <w:tcPr>
            <w:tcW w:type="dxa" w:w="1037"/>
          </w:tcPr>
          <w:p>
            <w:pPr>
              <w:spacing w:after="0"/>
              <w:jc w:val="left"/>
            </w:pPr>
            <w:r>
              <w:rPr>
                <w:sz w:val="16"/>
              </w:rPr>
              <w:t>Landslide</w:t>
            </w:r>
          </w:p>
        </w:tc>
        <w:tc>
          <w:tcPr>
            <w:tcW w:type="dxa" w:w="1166"/>
          </w:tcPr>
          <w:p>
            <w:pPr>
              <w:spacing w:after="0"/>
              <w:jc w:val="left"/>
            </w:pPr>
            <w:r>
              <w:rPr>
                <w:sz w:val="16"/>
              </w:rPr>
              <w:t>Relatively Moderate</w:t>
            </w:r>
          </w:p>
        </w:tc>
        <w:tc>
          <w:tcPr>
            <w:tcW w:type="dxa" w:w="1166"/>
          </w:tcPr>
          <w:p>
            <w:pPr>
              <w:spacing w:after="0"/>
              <w:jc w:val="left"/>
            </w:pPr>
            <w:r>
              <w:rPr>
                <w:sz w:val="16"/>
              </w:rPr>
              <w:t>Relatively Low</w:t>
            </w:r>
          </w:p>
        </w:tc>
        <w:tc>
          <w:tcPr>
            <w:tcW w:type="dxa" w:w="1126"/>
          </w:tcPr>
          <w:p>
            <w:pPr>
              <w:spacing w:after="0"/>
              <w:jc w:val="right"/>
            </w:pPr>
            <w:r>
              <w:rPr>
                <w:sz w:val="16"/>
              </w:rPr>
              <w:t>$31,059</w:t>
            </w:r>
          </w:p>
        </w:tc>
        <w:tc>
          <w:tcPr>
            <w:tcW w:type="dxa" w:w="1126"/>
          </w:tcPr>
          <w:p>
            <w:pPr>
              <w:spacing w:after="0"/>
              <w:jc w:val="right"/>
            </w:pPr>
            <w:r>
              <w:rPr>
                <w:sz w:val="16"/>
              </w:rPr>
              <w:t>n/a</w:t>
            </w:r>
          </w:p>
        </w:tc>
        <w:tc>
          <w:tcPr>
            <w:tcW w:type="dxa" w:w="1337"/>
          </w:tcPr>
          <w:p>
            <w:pPr>
              <w:spacing w:after="0"/>
              <w:jc w:val="right"/>
            </w:pPr>
            <w:r>
              <w:rPr>
                <w:sz w:val="16"/>
              </w:rPr>
              <w:t>$20,117</w:t>
            </w:r>
          </w:p>
        </w:tc>
        <w:tc>
          <w:tcPr>
            <w:tcW w:type="dxa" w:w="1152"/>
          </w:tcPr>
          <w:p>
            <w:pPr>
              <w:spacing w:after="0"/>
              <w:jc w:val="right"/>
            </w:pPr>
            <w:r>
              <w:rPr>
                <w:sz w:val="16"/>
              </w:rPr>
              <w:t>$51,177</w:t>
            </w:r>
          </w:p>
        </w:tc>
        <w:tc>
          <w:tcPr>
            <w:tcW w:type="dxa" w:w="1399"/>
          </w:tcPr>
          <w:p>
            <w:pPr>
              <w:spacing w:after="0"/>
              <w:jc w:val="right"/>
            </w:pPr>
            <w:r>
              <w:rPr>
                <w:sz w:val="16"/>
              </w:rPr>
              <w:t>0</w:t>
            </w:r>
          </w:p>
        </w:tc>
        <w:tc>
          <w:tcPr>
            <w:tcW w:type="dxa" w:w="1400"/>
          </w:tcPr>
          <w:p>
            <w:pPr>
              <w:spacing w:after="0"/>
              <w:jc w:val="left"/>
            </w:pPr>
          </w:p>
        </w:tc>
        <w:tc>
          <w:tcPr>
            <w:tcW w:type="dxa" w:w="2530"/>
          </w:tcPr>
          <w:p>
            <w:pPr>
              <w:spacing w:after="0"/>
              <w:jc w:val="left"/>
            </w:pPr>
            <w:r>
              <w:rPr>
                <w:sz w:val="16"/>
              </w:rPr>
              <w:t>Declared 1 time; no Storm Events record of this type.</w:t>
            </w:r>
          </w:p>
        </w:tc>
      </w:tr>
      <w:tr>
        <w:trPr>
          <w:cantSplit/>
        </w:trPr>
        <w:tc>
          <w:tcPr>
            <w:tcW w:type="dxa" w:w="673"/>
          </w:tcPr>
          <w:p>
            <w:pPr>
              <w:spacing w:after="0"/>
              <w:jc w:val="right"/>
            </w:pPr>
            <w:r>
              <w:rPr>
                <w:sz w:val="16"/>
              </w:rPr>
              <w:t>12</w:t>
            </w:r>
          </w:p>
        </w:tc>
        <w:tc>
          <w:tcPr>
            <w:tcW w:type="dxa" w:w="1037"/>
          </w:tcPr>
          <w:p>
            <w:pPr>
              <w:spacing w:after="0"/>
              <w:jc w:val="left"/>
            </w:pPr>
            <w:r>
              <w:rPr>
                <w:sz w:val="16"/>
              </w:rPr>
              <w:t>Hail</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126"/>
          </w:tcPr>
          <w:p>
            <w:pPr>
              <w:spacing w:after="0"/>
              <w:jc w:val="right"/>
            </w:pPr>
            <w:r>
              <w:rPr>
                <w:sz w:val="16"/>
              </w:rPr>
              <w:t>$16,413</w:t>
            </w:r>
          </w:p>
        </w:tc>
        <w:tc>
          <w:tcPr>
            <w:tcW w:type="dxa" w:w="1126"/>
          </w:tcPr>
          <w:p>
            <w:pPr>
              <w:spacing w:after="0"/>
              <w:jc w:val="right"/>
            </w:pPr>
            <w:r>
              <w:rPr>
                <w:sz w:val="16"/>
              </w:rPr>
              <w:t>$2,178</w:t>
            </w:r>
          </w:p>
        </w:tc>
        <w:tc>
          <w:tcPr>
            <w:tcW w:type="dxa" w:w="1337"/>
          </w:tcPr>
          <w:p>
            <w:pPr>
              <w:spacing w:after="0"/>
              <w:jc w:val="right"/>
            </w:pPr>
            <w:r>
              <w:rPr>
                <w:sz w:val="16"/>
              </w:rPr>
              <w:t>$14,041</w:t>
            </w:r>
          </w:p>
        </w:tc>
        <w:tc>
          <w:tcPr>
            <w:tcW w:type="dxa" w:w="1152"/>
          </w:tcPr>
          <w:p>
            <w:pPr>
              <w:spacing w:after="0"/>
              <w:jc w:val="right"/>
            </w:pPr>
            <w:r>
              <w:rPr>
                <w:sz w:val="16"/>
              </w:rPr>
              <w:t>$32,632</w:t>
            </w:r>
          </w:p>
        </w:tc>
        <w:tc>
          <w:tcPr>
            <w:tcW w:type="dxa" w:w="1399"/>
          </w:tcPr>
          <w:p>
            <w:pPr>
              <w:spacing w:after="0"/>
              <w:jc w:val="right"/>
            </w:pPr>
            <w:r>
              <w:rPr>
                <w:sz w:val="16"/>
              </w:rPr>
              <w:t>25</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13</w:t>
            </w:r>
          </w:p>
        </w:tc>
        <w:tc>
          <w:tcPr>
            <w:tcW w:type="dxa" w:w="1037"/>
          </w:tcPr>
          <w:p>
            <w:pPr>
              <w:spacing w:after="0"/>
              <w:jc w:val="left"/>
            </w:pPr>
            <w:r>
              <w:rPr>
                <w:sz w:val="16"/>
              </w:rPr>
              <w:t>Ice Storm</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126"/>
          </w:tcPr>
          <w:p>
            <w:pPr>
              <w:spacing w:after="0"/>
              <w:jc w:val="right"/>
            </w:pPr>
            <w:r>
              <w:rPr>
                <w:sz w:val="16"/>
              </w:rPr>
              <w:t>$21,922</w:t>
            </w:r>
          </w:p>
        </w:tc>
        <w:tc>
          <w:tcPr>
            <w:tcW w:type="dxa" w:w="1126"/>
          </w:tcPr>
          <w:p>
            <w:pPr>
              <w:spacing w:after="0"/>
              <w:jc w:val="right"/>
            </w:pPr>
            <w:r>
              <w:rPr>
                <w:sz w:val="16"/>
              </w:rPr>
              <w:t>n/a</w:t>
            </w:r>
          </w:p>
        </w:tc>
        <w:tc>
          <w:tcPr>
            <w:tcW w:type="dxa" w:w="1337"/>
          </w:tcPr>
          <w:p>
            <w:pPr>
              <w:spacing w:after="0"/>
              <w:jc w:val="right"/>
            </w:pPr>
            <w:r>
              <w:rPr>
                <w:sz w:val="16"/>
              </w:rPr>
              <w:t>$8,284</w:t>
            </w:r>
          </w:p>
        </w:tc>
        <w:tc>
          <w:tcPr>
            <w:tcW w:type="dxa" w:w="1152"/>
          </w:tcPr>
          <w:p>
            <w:pPr>
              <w:spacing w:after="0"/>
              <w:jc w:val="right"/>
            </w:pPr>
            <w:r>
              <w:rPr>
                <w:sz w:val="16"/>
              </w:rPr>
              <w:t>$30,206</w:t>
            </w:r>
          </w:p>
        </w:tc>
        <w:tc>
          <w:tcPr>
            <w:tcW w:type="dxa" w:w="1399"/>
          </w:tcPr>
          <w:p>
            <w:pPr>
              <w:spacing w:after="0"/>
              <w:jc w:val="right"/>
            </w:pPr>
            <w:r>
              <w:rPr>
                <w:sz w:val="16"/>
              </w:rPr>
              <w:t>0</w:t>
            </w:r>
          </w:p>
        </w:tc>
        <w:tc>
          <w:tcPr>
            <w:tcW w:type="dxa" w:w="1400"/>
          </w:tcPr>
          <w:p>
            <w:pPr>
              <w:spacing w:after="0"/>
              <w:jc w:val="left"/>
            </w:pPr>
          </w:p>
        </w:tc>
        <w:tc>
          <w:tcPr>
            <w:tcW w:type="dxa" w:w="2530"/>
          </w:tcPr>
          <w:p>
            <w:pPr>
              <w:spacing w:after="0"/>
              <w:jc w:val="left"/>
            </w:pPr>
            <w:r>
              <w:rPr>
                <w:sz w:val="16"/>
              </w:rPr>
              <w:t>Declared 1 time; no Storm Events record of this type.</w:t>
            </w:r>
          </w:p>
        </w:tc>
      </w:tr>
      <w:tr>
        <w:trPr>
          <w:cantSplit/>
        </w:trPr>
        <w:tc>
          <w:tcPr>
            <w:tcW w:type="dxa" w:w="673"/>
          </w:tcPr>
          <w:p>
            <w:pPr>
              <w:spacing w:after="0"/>
              <w:jc w:val="right"/>
            </w:pPr>
            <w:r>
              <w:rPr>
                <w:sz w:val="16"/>
              </w:rPr>
              <w:t>14</w:t>
            </w:r>
          </w:p>
        </w:tc>
        <w:tc>
          <w:tcPr>
            <w:tcW w:type="dxa" w:w="1037"/>
          </w:tcPr>
          <w:p>
            <w:pPr>
              <w:spacing w:after="0"/>
              <w:jc w:val="left"/>
            </w:pPr>
            <w:r>
              <w:rPr>
                <w:sz w:val="16"/>
              </w:rPr>
              <w:t>Avalanche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337"/>
          </w:tcPr>
          <w:p>
            <w:pPr>
              <w:spacing w:after="0"/>
              <w:jc w:val="right"/>
            </w:pPr>
            <w:r>
              <w:rPr>
                <w:sz w:val="16"/>
              </w:rPr>
              <w:t>$47</w:t>
            </w:r>
          </w:p>
        </w:tc>
        <w:tc>
          <w:tcPr>
            <w:tcW w:type="dxa" w:w="1152"/>
          </w:tcPr>
          <w:p>
            <w:pPr>
              <w:spacing w:after="0"/>
              <w:jc w:val="right"/>
            </w:pPr>
            <w:r>
              <w:rPr>
                <w:sz w:val="16"/>
              </w:rPr>
              <w:t>$47</w:t>
            </w:r>
          </w:p>
        </w:tc>
        <w:tc>
          <w:tcPr>
            <w:tcW w:type="dxa" w:w="1399"/>
          </w:tcPr>
          <w:p>
            <w:pPr>
              <w:spacing w:after="0"/>
              <w:jc w:val="right"/>
            </w:pPr>
            <w:r>
              <w:rPr>
                <w:sz w:val="16"/>
              </w:rPr>
              <w:t>0</w:t>
            </w:r>
          </w:p>
        </w:tc>
        <w:tc>
          <w:tcPr>
            <w:tcW w:type="dxa" w:w="1400"/>
          </w:tcPr>
          <w:p>
            <w:pPr>
              <w:spacing w:after="0"/>
              <w:jc w:val="left"/>
            </w:pPr>
          </w:p>
        </w:tc>
        <w:tc>
          <w:tcPr>
            <w:tcW w:type="dxa" w:w="2530"/>
          </w:tcPr>
          <w:p>
            <w:pPr>
              <w:spacing w:after="0"/>
              <w:jc w:val="left"/>
            </w:pPr>
            <w:r>
              <w:rPr>
                <w:sz w:val="16"/>
              </w:rPr>
              <w:t>No recorded events in Storm Events since 1996 (data through 2026-06-30).</w:t>
            </w:r>
          </w:p>
        </w:tc>
      </w:tr>
      <w:tr>
        <w:trPr>
          <w:cantSplit/>
        </w:trPr>
        <w:tc>
          <w:tcPr>
            <w:tcW w:type="dxa" w:w="673"/>
          </w:tcPr>
          <w:p>
            <w:pPr>
              <w:spacing w:after="0"/>
              <w:jc w:val="right"/>
            </w:pPr>
          </w:p>
        </w:tc>
        <w:tc>
          <w:tcPr>
            <w:tcW w:type="dxa" w:w="1037"/>
          </w:tcPr>
          <w:p>
            <w:pPr>
              <w:spacing w:after="0"/>
              <w:jc w:val="left"/>
            </w:pPr>
            <w:r>
              <w:rPr>
                <w:sz w:val="16"/>
              </w:rPr>
              <w:t>Hurricane</w:t>
            </w:r>
          </w:p>
        </w:tc>
        <w:tc>
          <w:tcPr>
            <w:tcW w:type="dxa" w:w="1166"/>
          </w:tcPr>
          <w:p>
            <w:pPr>
              <w:spacing w:after="0"/>
              <w:jc w:val="left"/>
            </w:pPr>
            <w:r>
              <w:rPr>
                <w:sz w:val="16"/>
              </w:rPr>
              <w:t>Not Applicable</w:t>
            </w:r>
          </w:p>
        </w:tc>
        <w:tc>
          <w:tcPr>
            <w:tcW w:type="dxa" w:w="116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7"/>
          </w:tcPr>
          <w:p>
            <w:pPr>
              <w:spacing w:after="0"/>
              <w:jc w:val="right"/>
            </w:pPr>
          </w:p>
        </w:tc>
        <w:tc>
          <w:tcPr>
            <w:tcW w:type="dxa" w:w="1152"/>
          </w:tcPr>
          <w:p>
            <w:pPr>
              <w:spacing w:after="0"/>
              <w:jc w:val="right"/>
            </w:pPr>
          </w:p>
        </w:tc>
        <w:tc>
          <w:tcPr>
            <w:tcW w:type="dxa" w:w="1399"/>
          </w:tcPr>
          <w:p>
            <w:pPr>
              <w:spacing w:after="0"/>
              <w:jc w:val="right"/>
            </w:pPr>
            <w:r>
              <w:rPr>
                <w:sz w:val="16"/>
              </w:rPr>
              <w:t>0</w:t>
            </w:r>
          </w:p>
        </w:tc>
        <w:tc>
          <w:tcPr>
            <w:tcW w:type="dxa" w:w="1400"/>
          </w:tcPr>
          <w:p>
            <w:pPr>
              <w:spacing w:after="0"/>
              <w:jc w:val="left"/>
            </w:pPr>
            <w:r>
              <w:rPr>
                <w:sz w:val="16"/>
              </w:rPr>
              <w:t>NRI rates hurricane Not Applicable for this county, and no counted federal declaration for this county names it (EM-3229-NM names it but is not counted as a local occurrence; see B1-d).</w:t>
            </w:r>
          </w:p>
        </w:tc>
        <w:tc>
          <w:tcPr>
            <w:tcW w:type="dxa" w:w="253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63"/>
        <w:gridCol w:w="10849"/>
      </w:tblGrid>
      <w:tr>
        <w:trPr>
          <w:cantSplit/>
          <w:tblHeader/>
        </w:trPr>
        <w:tc>
          <w:tcPr>
            <w:tcW w:type="dxa" w:w="3263"/>
            <w:shd w:val="clear" w:color="auto" w:fill="E8E8E8"/>
          </w:tcPr>
          <w:p>
            <w:pPr>
              <w:spacing w:after="0"/>
              <w:jc w:val="left"/>
            </w:pPr>
            <w:r>
              <w:rPr>
                <w:b/>
                <w:sz w:val="16"/>
              </w:rPr>
              <w:t>Hazard</w:t>
            </w:r>
          </w:p>
        </w:tc>
        <w:tc>
          <w:tcPr>
            <w:tcW w:type="dxa" w:w="108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63"/>
          </w:tcPr>
          <w:p>
            <w:pPr>
              <w:spacing w:after="0"/>
              <w:jc w:val="left"/>
            </w:pPr>
            <w:r>
              <w:rPr>
                <w:sz w:val="16"/>
              </w:rPr>
              <w:t>Avalanche</w:t>
            </w:r>
          </w:p>
        </w:tc>
        <w:tc>
          <w:tcPr>
            <w:tcW w:type="dxa" w:w="10849"/>
          </w:tcPr>
          <w:p>
            <w:pPr>
              <w:spacing w:after="0"/>
              <w:jc w:val="left"/>
            </w:pPr>
            <w:r>
              <w:rPr>
                <w:sz w:val="16"/>
              </w:rPr>
              <w:t>tract 9432.01 (Very Low, 14.2); tract 9429 (Very Low, 14.1); tract 9431 (Very Low, 14.1)</w:t>
            </w:r>
          </w:p>
        </w:tc>
      </w:tr>
      <w:tr>
        <w:trPr>
          <w:cantSplit/>
        </w:trPr>
        <w:tc>
          <w:tcPr>
            <w:tcW w:type="dxa" w:w="3263"/>
          </w:tcPr>
          <w:p>
            <w:pPr>
              <w:spacing w:after="0"/>
              <w:jc w:val="left"/>
            </w:pPr>
            <w:r>
              <w:rPr>
                <w:sz w:val="16"/>
              </w:rPr>
              <w:t>Earthquake</w:t>
            </w:r>
          </w:p>
        </w:tc>
        <w:tc>
          <w:tcPr>
            <w:tcW w:type="dxa" w:w="10849"/>
          </w:tcPr>
          <w:p>
            <w:pPr>
              <w:spacing w:after="0"/>
              <w:jc w:val="left"/>
            </w:pPr>
            <w:r>
              <w:rPr>
                <w:sz w:val="16"/>
              </w:rPr>
              <w:t>tract 4.02 (Relatively Moderate, 78.0); tract 9432.01 (Relatively Low, 76.8); tract 2.07 (Relatively Low, 75.2)</w:t>
            </w:r>
          </w:p>
        </w:tc>
      </w:tr>
      <w:tr>
        <w:trPr>
          <w:cantSplit/>
        </w:trPr>
        <w:tc>
          <w:tcPr>
            <w:tcW w:type="dxa" w:w="3263"/>
          </w:tcPr>
          <w:p>
            <w:pPr>
              <w:spacing w:after="0"/>
              <w:jc w:val="left"/>
            </w:pPr>
            <w:r>
              <w:rPr>
                <w:sz w:val="16"/>
              </w:rPr>
              <w:t>Hurricane</w:t>
            </w:r>
          </w:p>
        </w:tc>
        <w:tc>
          <w:tcPr>
            <w:tcW w:type="dxa" w:w="10849"/>
          </w:tcPr>
          <w:p>
            <w:pPr>
              <w:spacing w:after="0"/>
              <w:jc w:val="left"/>
            </w:pPr>
            <w:r>
              <w:rPr>
                <w:sz w:val="16"/>
              </w:rPr>
              <w:t>no tract has a National Risk Index rating for this hazard</w:t>
            </w:r>
          </w:p>
        </w:tc>
      </w:tr>
      <w:tr>
        <w:trPr>
          <w:cantSplit/>
        </w:trPr>
        <w:tc>
          <w:tcPr>
            <w:tcW w:type="dxa" w:w="3263"/>
          </w:tcPr>
          <w:p>
            <w:pPr>
              <w:spacing w:after="0"/>
              <w:jc w:val="left"/>
            </w:pPr>
            <w:r>
              <w:rPr>
                <w:sz w:val="16"/>
              </w:rPr>
              <w:t>Landslide</w:t>
            </w:r>
          </w:p>
        </w:tc>
        <w:tc>
          <w:tcPr>
            <w:tcW w:type="dxa" w:w="10849"/>
          </w:tcPr>
          <w:p>
            <w:pPr>
              <w:spacing w:after="0"/>
              <w:jc w:val="left"/>
            </w:pPr>
            <w:r>
              <w:rPr>
                <w:sz w:val="16"/>
              </w:rPr>
              <w:t>tract 9429 (Relatively Moderate, 98.9); tract 9433 (Relatively Moderate, 98.3); tract 9432.01 (Relatively Moderate, 98.3)</w:t>
            </w:r>
          </w:p>
        </w:tc>
      </w:tr>
      <w:tr>
        <w:trPr>
          <w:cantSplit/>
        </w:trPr>
        <w:tc>
          <w:tcPr>
            <w:tcW w:type="dxa" w:w="3263"/>
          </w:tcPr>
          <w:p>
            <w:pPr>
              <w:spacing w:after="0"/>
              <w:jc w:val="left"/>
            </w:pPr>
            <w:r>
              <w:rPr>
                <w:sz w:val="16"/>
              </w:rPr>
              <w:t>Tornado</w:t>
            </w:r>
          </w:p>
        </w:tc>
        <w:tc>
          <w:tcPr>
            <w:tcW w:type="dxa" w:w="10849"/>
          </w:tcPr>
          <w:p>
            <w:pPr>
              <w:spacing w:after="0"/>
              <w:jc w:val="left"/>
            </w:pPr>
            <w:r>
              <w:rPr>
                <w:sz w:val="16"/>
              </w:rPr>
              <w:t>tract 9428.02 (Very Low, 26.2); tract 9432.01 (Very Low, 24.7); tract 7.07 (Very Low, 23.0)</w:t>
            </w:r>
          </w:p>
        </w:tc>
      </w:tr>
      <w:tr>
        <w:trPr>
          <w:cantSplit/>
        </w:trPr>
        <w:tc>
          <w:tcPr>
            <w:tcW w:type="dxa" w:w="3263"/>
          </w:tcPr>
          <w:p>
            <w:pPr>
              <w:spacing w:after="0"/>
              <w:jc w:val="left"/>
            </w:pPr>
            <w:r>
              <w:rPr>
                <w:sz w:val="16"/>
              </w:rPr>
              <w:t>Wildfire</w:t>
            </w:r>
          </w:p>
        </w:tc>
        <w:tc>
          <w:tcPr>
            <w:tcW w:type="dxa" w:w="10849"/>
          </w:tcPr>
          <w:p>
            <w:pPr>
              <w:spacing w:after="0"/>
              <w:jc w:val="left"/>
            </w:pPr>
            <w:r>
              <w:rPr>
                <w:sz w:val="16"/>
              </w:rPr>
              <w:t>tract 6.11 (Relatively Moderate, 93.2); tract 7.06 (Relatively Moderate, 92.7); tract 9429 (Relatively Moderate, 92.4)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9432.01 is Census Tract 9432.01).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7"/>
        <w:gridCol w:w="1875"/>
        <w:gridCol w:w="1745"/>
        <w:gridCol w:w="1935"/>
        <w:gridCol w:w="1559"/>
        <w:gridCol w:w="1630"/>
        <w:gridCol w:w="1587"/>
        <w:gridCol w:w="1923"/>
      </w:tblGrid>
      <w:tr>
        <w:trPr>
          <w:cantSplit/>
          <w:tblHeader/>
        </w:trPr>
        <w:tc>
          <w:tcPr>
            <w:tcW w:type="dxa" w:w="1857"/>
            <w:shd w:val="clear" w:color="auto" w:fill="E8E8E8"/>
          </w:tcPr>
          <w:p>
            <w:pPr>
              <w:spacing w:after="0"/>
              <w:jc w:val="left"/>
            </w:pPr>
            <w:r>
              <w:rPr>
                <w:b/>
                <w:sz w:val="16"/>
              </w:rPr>
              <w:t>Hazard</w:t>
            </w:r>
          </w:p>
        </w:tc>
        <w:tc>
          <w:tcPr>
            <w:tcW w:type="dxa" w:w="1875"/>
            <w:shd w:val="clear" w:color="auto" w:fill="E8E8E8"/>
          </w:tcPr>
          <w:p>
            <w:pPr>
              <w:spacing w:after="0"/>
              <w:jc w:val="left"/>
            </w:pPr>
            <w:r>
              <w:rPr>
                <w:b/>
                <w:sz w:val="16"/>
              </w:rPr>
              <w:t>Scale</w:t>
            </w:r>
          </w:p>
        </w:tc>
        <w:tc>
          <w:tcPr>
            <w:tcW w:type="dxa" w:w="174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5"/>
            <w:shd w:val="clear" w:color="auto" w:fill="E8E8E8"/>
          </w:tcPr>
          <w:p>
            <w:pPr>
              <w:spacing w:after="0"/>
              <w:jc w:val="left"/>
            </w:pPr>
            <w:r>
              <w:rPr>
                <w:b/>
                <w:sz w:val="16"/>
              </w:rPr>
              <w:t>Observed range</w:t>
            </w:r>
          </w:p>
        </w:tc>
        <w:tc>
          <w:tcPr>
            <w:tcW w:type="dxa" w:w="1559"/>
            <w:shd w:val="clear" w:color="auto" w:fill="E8E8E8"/>
          </w:tcPr>
          <w:p>
            <w:pPr>
              <w:spacing w:after="0"/>
              <w:jc w:val="left"/>
            </w:pPr>
            <w:r>
              <w:rPr>
                <w:b/>
                <w:sz w:val="16"/>
              </w:rPr>
              <w:t>Worst recorded event</w:t>
            </w:r>
          </w:p>
        </w:tc>
        <w:tc>
          <w:tcPr>
            <w:tcW w:type="dxa" w:w="1630"/>
            <w:shd w:val="clear" w:color="auto" w:fill="E8E8E8"/>
          </w:tcPr>
          <w:p>
            <w:pPr>
              <w:spacing w:after="0"/>
              <w:jc w:val="left"/>
            </w:pPr>
            <w:r>
              <w:rPr>
                <w:b/>
                <w:sz w:val="16"/>
              </w:rPr>
              <w:t>Most damaging (when different)</w:t>
            </w:r>
          </w:p>
        </w:tc>
        <w:tc>
          <w:tcPr>
            <w:tcW w:type="dxa" w:w="1587"/>
            <w:shd w:val="clear" w:color="auto" w:fill="E8E8E8"/>
          </w:tcPr>
          <w:p>
            <w:pPr>
              <w:spacing w:after="0"/>
              <w:jc w:val="left"/>
            </w:pPr>
            <w:r>
              <w:rPr>
                <w:b/>
                <w:sz w:val="16"/>
              </w:rPr>
              <w:t>How it applies to jurisdictions</w:t>
            </w:r>
          </w:p>
        </w:tc>
        <w:tc>
          <w:tcPr>
            <w:tcW w:type="dxa" w:w="1923"/>
            <w:shd w:val="clear" w:color="auto" w:fill="E8E8E8"/>
          </w:tcPr>
          <w:p>
            <w:pPr>
              <w:spacing w:after="0"/>
              <w:jc w:val="left"/>
            </w:pPr>
            <w:r>
              <w:rPr>
                <w:b/>
                <w:sz w:val="16"/>
              </w:rPr>
              <w:t>Note</w:t>
            </w:r>
          </w:p>
        </w:tc>
      </w:tr>
      <w:tr>
        <w:trPr>
          <w:cantSplit/>
        </w:trPr>
        <w:tc>
          <w:tcPr>
            <w:tcW w:type="dxa" w:w="1857"/>
          </w:tcPr>
          <w:p>
            <w:pPr>
              <w:spacing w:after="0"/>
              <w:jc w:val="left"/>
            </w:pPr>
            <w:r>
              <w:rPr>
                <w:sz w:val="16"/>
              </w:rPr>
              <w:t>Avalanche</w:t>
            </w:r>
          </w:p>
        </w:tc>
        <w:tc>
          <w:tcPr>
            <w:tcW w:type="dxa" w:w="1875"/>
          </w:tcPr>
          <w:p>
            <w:pPr>
              <w:spacing w:after="0"/>
              <w:jc w:val="left"/>
            </w:pPr>
            <w:r>
              <w:rPr>
                <w:sz w:val="16"/>
              </w:rPr>
              <w:t>none (count and damage only)</w:t>
            </w:r>
          </w:p>
        </w:tc>
        <w:tc>
          <w:tcPr>
            <w:tcW w:type="dxa" w:w="1745"/>
          </w:tcPr>
          <w:p>
            <w:pPr>
              <w:spacing w:after="0"/>
              <w:jc w:val="right"/>
            </w:pPr>
            <w:r>
              <w:rPr>
                <w:sz w:val="16"/>
              </w:rPr>
              <w:t>0</w:t>
            </w:r>
          </w:p>
        </w:tc>
        <w:tc>
          <w:tcPr>
            <w:tcW w:type="dxa" w:w="1935"/>
          </w:tcPr>
          <w:p>
            <w:pPr>
              <w:spacing w:after="0"/>
              <w:jc w:val="left"/>
            </w:pPr>
          </w:p>
        </w:tc>
        <w:tc>
          <w:tcPr>
            <w:tcW w:type="dxa" w:w="1559"/>
          </w:tcPr>
          <w:p>
            <w:pPr>
              <w:spacing w:after="0"/>
              <w:jc w:val="left"/>
            </w:pPr>
          </w:p>
        </w:tc>
        <w:tc>
          <w:tcPr>
            <w:tcW w:type="dxa" w:w="1630"/>
          </w:tcPr>
          <w:p>
            <w:pPr>
              <w:spacing w:after="0"/>
              <w:jc w:val="left"/>
            </w:pPr>
          </w:p>
        </w:tc>
        <w:tc>
          <w:tcPr>
            <w:tcW w:type="dxa" w:w="1587"/>
          </w:tcPr>
          <w:p>
            <w:pPr>
              <w:spacing w:after="0"/>
              <w:jc w:val="left"/>
            </w:pPr>
          </w:p>
        </w:tc>
        <w:tc>
          <w:tcPr>
            <w:tcW w:type="dxa" w:w="1923"/>
          </w:tcPr>
          <w:p>
            <w:pPr>
              <w:spacing w:after="0"/>
              <w:jc w:val="left"/>
            </w:pPr>
          </w:p>
        </w:tc>
      </w:tr>
      <w:tr>
        <w:trPr>
          <w:cantSplit/>
        </w:trPr>
        <w:tc>
          <w:tcPr>
            <w:tcW w:type="dxa" w:w="1857"/>
          </w:tcPr>
          <w:p>
            <w:pPr>
              <w:spacing w:after="0"/>
              <w:jc w:val="left"/>
            </w:pPr>
            <w:r>
              <w:rPr>
                <w:sz w:val="16"/>
              </w:rPr>
              <w:t>Cold/Wind Chill, Extreme Cold/Wind Chill</w:t>
            </w:r>
          </w:p>
        </w:tc>
        <w:tc>
          <w:tcPr>
            <w:tcW w:type="dxa" w:w="1875"/>
          </w:tcPr>
          <w:p>
            <w:pPr>
              <w:spacing w:after="0"/>
              <w:jc w:val="left"/>
            </w:pPr>
            <w:r>
              <w:rPr>
                <w:sz w:val="16"/>
              </w:rPr>
              <w:t>wind chill</w:t>
            </w:r>
          </w:p>
        </w:tc>
        <w:tc>
          <w:tcPr>
            <w:tcW w:type="dxa" w:w="1745"/>
          </w:tcPr>
          <w:p>
            <w:pPr>
              <w:spacing w:after="0"/>
              <w:jc w:val="right"/>
            </w:pPr>
            <w:r>
              <w:rPr>
                <w:sz w:val="16"/>
              </w:rPr>
              <w:t>0</w:t>
            </w:r>
          </w:p>
        </w:tc>
        <w:tc>
          <w:tcPr>
            <w:tcW w:type="dxa" w:w="1935"/>
          </w:tcPr>
          <w:p>
            <w:pPr>
              <w:spacing w:after="0"/>
              <w:jc w:val="left"/>
            </w:pPr>
          </w:p>
        </w:tc>
        <w:tc>
          <w:tcPr>
            <w:tcW w:type="dxa" w:w="1559"/>
          </w:tcPr>
          <w:p>
            <w:pPr>
              <w:spacing w:after="0"/>
              <w:jc w:val="left"/>
            </w:pPr>
          </w:p>
        </w:tc>
        <w:tc>
          <w:tcPr>
            <w:tcW w:type="dxa" w:w="1630"/>
          </w:tcPr>
          <w:p>
            <w:pPr>
              <w:spacing w:after="0"/>
              <w:jc w:val="left"/>
            </w:pPr>
          </w:p>
        </w:tc>
        <w:tc>
          <w:tcPr>
            <w:tcW w:type="dxa" w:w="1587"/>
          </w:tcPr>
          <w:p>
            <w:pPr>
              <w:spacing w:after="0"/>
              <w:jc w:val="left"/>
            </w:pPr>
          </w:p>
        </w:tc>
        <w:tc>
          <w:tcPr>
            <w:tcW w:type="dxa" w:w="1923"/>
          </w:tcPr>
          <w:p>
            <w:pPr>
              <w:spacing w:after="0"/>
              <w:jc w:val="left"/>
            </w:pPr>
          </w:p>
        </w:tc>
      </w:tr>
      <w:tr>
        <w:trPr>
          <w:cantSplit/>
        </w:trPr>
        <w:tc>
          <w:tcPr>
            <w:tcW w:type="dxa" w:w="1857"/>
          </w:tcPr>
          <w:p>
            <w:pPr>
              <w:spacing w:after="0"/>
              <w:jc w:val="left"/>
            </w:pPr>
            <w:r>
              <w:rPr>
                <w:sz w:val="16"/>
              </w:rPr>
              <w:t>Frost/Freeze (outside NRI's Cold Wave definition)</w:t>
            </w:r>
          </w:p>
        </w:tc>
        <w:tc>
          <w:tcPr>
            <w:tcW w:type="dxa" w:w="1875"/>
          </w:tcPr>
          <w:p>
            <w:pPr>
              <w:spacing w:after="0"/>
              <w:jc w:val="left"/>
            </w:pPr>
            <w:r>
              <w:rPr>
                <w:sz w:val="16"/>
              </w:rPr>
              <w:t>crop damage</w:t>
            </w:r>
          </w:p>
        </w:tc>
        <w:tc>
          <w:tcPr>
            <w:tcW w:type="dxa" w:w="1745"/>
          </w:tcPr>
          <w:p>
            <w:pPr>
              <w:spacing w:after="0"/>
              <w:jc w:val="right"/>
            </w:pPr>
            <w:r>
              <w:rPr>
                <w:sz w:val="16"/>
              </w:rPr>
              <w:t>0</w:t>
            </w:r>
          </w:p>
        </w:tc>
        <w:tc>
          <w:tcPr>
            <w:tcW w:type="dxa" w:w="1935"/>
          </w:tcPr>
          <w:p>
            <w:pPr>
              <w:spacing w:after="0"/>
              <w:jc w:val="left"/>
            </w:pPr>
          </w:p>
        </w:tc>
        <w:tc>
          <w:tcPr>
            <w:tcW w:type="dxa" w:w="1559"/>
          </w:tcPr>
          <w:p>
            <w:pPr>
              <w:spacing w:after="0"/>
              <w:jc w:val="left"/>
            </w:pPr>
          </w:p>
        </w:tc>
        <w:tc>
          <w:tcPr>
            <w:tcW w:type="dxa" w:w="1630"/>
          </w:tcPr>
          <w:p>
            <w:pPr>
              <w:spacing w:after="0"/>
              <w:jc w:val="left"/>
            </w:pPr>
          </w:p>
        </w:tc>
        <w:tc>
          <w:tcPr>
            <w:tcW w:type="dxa" w:w="1587"/>
          </w:tcPr>
          <w:p>
            <w:pPr>
              <w:spacing w:after="0"/>
              <w:jc w:val="left"/>
            </w:pPr>
          </w:p>
        </w:tc>
        <w:tc>
          <w:tcPr>
            <w:tcW w:type="dxa" w:w="1923"/>
          </w:tcPr>
          <w:p>
            <w:pPr>
              <w:spacing w:after="0"/>
              <w:jc w:val="left"/>
            </w:pPr>
          </w:p>
        </w:tc>
      </w:tr>
      <w:tr>
        <w:trPr>
          <w:cantSplit/>
        </w:trPr>
        <w:tc>
          <w:tcPr>
            <w:tcW w:type="dxa" w:w="1857"/>
          </w:tcPr>
          <w:p>
            <w:pPr>
              <w:spacing w:after="0"/>
              <w:jc w:val="left"/>
            </w:pPr>
            <w:r>
              <w:rPr>
                <w:sz w:val="16"/>
              </w:rPr>
              <w:t>Drought</w:t>
            </w:r>
          </w:p>
        </w:tc>
        <w:tc>
          <w:tcPr>
            <w:tcW w:type="dxa" w:w="1875"/>
          </w:tcPr>
          <w:p>
            <w:pPr>
              <w:spacing w:after="0"/>
              <w:jc w:val="left"/>
            </w:pPr>
            <w:r>
              <w:rPr>
                <w:sz w:val="16"/>
              </w:rPr>
              <w:t>U.S. Drought Monitor scale (D0 to D4)</w:t>
            </w:r>
          </w:p>
        </w:tc>
        <w:tc>
          <w:tcPr>
            <w:tcW w:type="dxa" w:w="1745"/>
          </w:tcPr>
          <w:p>
            <w:pPr>
              <w:spacing w:after="0"/>
              <w:jc w:val="right"/>
            </w:pPr>
            <w:r>
              <w:rPr>
                <w:sz w:val="16"/>
              </w:rPr>
              <w:t>72 records, 2019 to 2026 (72 zone-level)</w:t>
            </w:r>
          </w:p>
        </w:tc>
        <w:tc>
          <w:tcPr>
            <w:tcW w:type="dxa" w:w="1935"/>
          </w:tcPr>
          <w:p>
            <w:pPr>
              <w:spacing w:after="0"/>
              <w:jc w:val="left"/>
            </w:pPr>
            <w:r>
              <w:rPr>
                <w:sz w:val="16"/>
              </w:rPr>
              <w:t>59 days to 1,263 days (median 426.5 days); 4 with a recorded value</w:t>
            </w:r>
          </w:p>
        </w:tc>
        <w:tc>
          <w:tcPr>
            <w:tcW w:type="dxa" w:w="1559"/>
          </w:tcPr>
          <w:p>
            <w:pPr>
              <w:spacing w:after="0"/>
              <w:jc w:val="left"/>
            </w:pPr>
            <w:r>
              <w:rPr>
                <w:sz w:val="16"/>
              </w:rPr>
              <w:t>1263 days (about 41.5 months), 2019-10-16 to 2023-03-31, a run of 42 consecutive Storm Events drought records, zone-level</w:t>
            </w:r>
          </w:p>
        </w:tc>
        <w:tc>
          <w:tcPr>
            <w:tcW w:type="dxa" w:w="1630"/>
          </w:tcPr>
          <w:p>
            <w:pPr>
              <w:spacing w:after="0"/>
              <w:jc w:val="left"/>
            </w:pPr>
          </w:p>
        </w:tc>
        <w:tc>
          <w:tcPr>
            <w:tcW w:type="dxa" w:w="1587"/>
          </w:tcPr>
          <w:p>
            <w:pPr>
              <w:spacing w:after="0"/>
              <w:jc w:val="left"/>
            </w:pPr>
            <w:r>
              <w:rPr>
                <w:sz w:val="16"/>
              </w:rPr>
              <w:t>Countywide (zone-level records).</w:t>
            </w:r>
          </w:p>
        </w:tc>
        <w:tc>
          <w:tcPr>
            <w:tcW w:type="dxa" w:w="192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7"/>
          </w:tcPr>
          <w:p>
            <w:pPr>
              <w:spacing w:after="0"/>
              <w:jc w:val="left"/>
            </w:pPr>
            <w:r>
              <w:rPr>
                <w:sz w:val="16"/>
              </w:rPr>
              <w:t>Earthquake</w:t>
            </w:r>
          </w:p>
        </w:tc>
        <w:tc>
          <w:tcPr>
            <w:tcW w:type="dxa" w:w="1875"/>
          </w:tcPr>
          <w:p>
            <w:pPr>
              <w:spacing w:after="0"/>
              <w:jc w:val="left"/>
            </w:pPr>
            <w:r>
              <w:rPr>
                <w:sz w:val="16"/>
              </w:rPr>
              <w:t>Modified Mercalli (local data)</w:t>
            </w:r>
          </w:p>
        </w:tc>
        <w:tc>
          <w:tcPr>
            <w:tcW w:type="dxa" w:w="1745"/>
          </w:tcPr>
          <w:p>
            <w:pPr>
              <w:spacing w:after="0"/>
              <w:jc w:val="right"/>
            </w:pPr>
            <w:r>
              <w:rPr>
                <w:sz w:val="16"/>
              </w:rPr>
              <w:t>0</w:t>
            </w:r>
          </w:p>
        </w:tc>
        <w:tc>
          <w:tcPr>
            <w:tcW w:type="dxa" w:w="1935"/>
          </w:tcPr>
          <w:p>
            <w:pPr>
              <w:spacing w:after="0"/>
              <w:jc w:val="left"/>
            </w:pPr>
          </w:p>
        </w:tc>
        <w:tc>
          <w:tcPr>
            <w:tcW w:type="dxa" w:w="1559"/>
          </w:tcPr>
          <w:p>
            <w:pPr>
              <w:spacing w:after="0"/>
              <w:jc w:val="left"/>
            </w:pPr>
          </w:p>
        </w:tc>
        <w:tc>
          <w:tcPr>
            <w:tcW w:type="dxa" w:w="1630"/>
          </w:tcPr>
          <w:p>
            <w:pPr>
              <w:spacing w:after="0"/>
              <w:jc w:val="left"/>
            </w:pPr>
          </w:p>
        </w:tc>
        <w:tc>
          <w:tcPr>
            <w:tcW w:type="dxa" w:w="1587"/>
          </w:tcPr>
          <w:p>
            <w:pPr>
              <w:spacing w:after="0"/>
              <w:jc w:val="left"/>
            </w:pPr>
          </w:p>
        </w:tc>
        <w:tc>
          <w:tcPr>
            <w:tcW w:type="dxa" w:w="1923"/>
          </w:tcPr>
          <w:p>
            <w:pPr>
              <w:spacing w:after="0"/>
              <w:jc w:val="left"/>
            </w:pPr>
            <w:r>
              <w:rPr>
                <w:sz w:val="16"/>
              </w:rPr>
              <w:t>Storm Events does not record earthquakes; the USGS earthquake catalog is the source.</w:t>
            </w:r>
          </w:p>
        </w:tc>
      </w:tr>
      <w:tr>
        <w:trPr>
          <w:cantSplit/>
        </w:trPr>
        <w:tc>
          <w:tcPr>
            <w:tcW w:type="dxa" w:w="1857"/>
          </w:tcPr>
          <w:p>
            <w:pPr>
              <w:spacing w:after="0"/>
              <w:jc w:val="left"/>
            </w:pPr>
            <w:r>
              <w:rPr>
                <w:sz w:val="16"/>
              </w:rPr>
              <w:t>Hail</w:t>
            </w:r>
          </w:p>
        </w:tc>
        <w:tc>
          <w:tcPr>
            <w:tcW w:type="dxa" w:w="1875"/>
          </w:tcPr>
          <w:p>
            <w:pPr>
              <w:spacing w:after="0"/>
              <w:jc w:val="left"/>
            </w:pPr>
            <w:r>
              <w:rPr>
                <w:sz w:val="16"/>
              </w:rPr>
              <w:t>hail size (inches)</w:t>
            </w:r>
          </w:p>
        </w:tc>
        <w:tc>
          <w:tcPr>
            <w:tcW w:type="dxa" w:w="1745"/>
          </w:tcPr>
          <w:p>
            <w:pPr>
              <w:spacing w:after="0"/>
              <w:jc w:val="right"/>
            </w:pPr>
            <w:r>
              <w:rPr>
                <w:sz w:val="16"/>
              </w:rPr>
              <w:t>28 records, 1965 to 2026</w:t>
            </w:r>
          </w:p>
        </w:tc>
        <w:tc>
          <w:tcPr>
            <w:tcW w:type="dxa" w:w="1935"/>
          </w:tcPr>
          <w:p>
            <w:pPr>
              <w:spacing w:after="0"/>
              <w:jc w:val="left"/>
            </w:pPr>
            <w:r>
              <w:rPr>
                <w:sz w:val="16"/>
              </w:rPr>
              <w:t>0.75 in to 1.75 in (median 1 in); 28 with a recorded value</w:t>
            </w:r>
          </w:p>
        </w:tc>
        <w:tc>
          <w:tcPr>
            <w:tcW w:type="dxa" w:w="1559"/>
          </w:tcPr>
          <w:p>
            <w:pPr>
              <w:spacing w:after="0"/>
              <w:jc w:val="left"/>
            </w:pPr>
            <w:r>
              <w:rPr>
                <w:sz w:val="16"/>
              </w:rPr>
              <w:t>1.75 in hail, 2024-06-21; same size also recorded on 1965-08-02, 2010-10-06, 2012-10-12, 2014-09-29, 2015-06-11</w:t>
            </w:r>
          </w:p>
        </w:tc>
        <w:tc>
          <w:tcPr>
            <w:tcW w:type="dxa" w:w="1630"/>
          </w:tcPr>
          <w:p>
            <w:pPr>
              <w:spacing w:after="0"/>
              <w:jc w:val="left"/>
            </w:pPr>
            <w:r>
              <w:rPr>
                <w:sz w:val="16"/>
              </w:rPr>
              <w:t>Hail, 2013-09-18, $1,000 property; $0 crops (2013 dollars)</w:t>
            </w:r>
          </w:p>
        </w:tc>
        <w:tc>
          <w:tcPr>
            <w:tcW w:type="dxa" w:w="1587"/>
          </w:tcPr>
          <w:p>
            <w:pPr>
              <w:spacing w:after="0"/>
              <w:jc w:val="left"/>
            </w:pPr>
            <w:r>
              <w:rPr>
                <w:sz w:val="16"/>
              </w:rPr>
              <w:t>Event records naming jurisdictions in the plan: Farmington city (8 records), Bloomfield city (5 records), Aztec city (1 record), Kirtland town (1 record).</w:t>
            </w:r>
          </w:p>
        </w:tc>
        <w:tc>
          <w:tcPr>
            <w:tcW w:type="dxa" w:w="1923"/>
          </w:tcPr>
          <w:p>
            <w:pPr>
              <w:spacing w:after="0"/>
              <w:jc w:val="left"/>
            </w:pPr>
          </w:p>
        </w:tc>
      </w:tr>
      <w:tr>
        <w:trPr>
          <w:cantSplit/>
        </w:trPr>
        <w:tc>
          <w:tcPr>
            <w:tcW w:type="dxa" w:w="1857"/>
          </w:tcPr>
          <w:p>
            <w:pPr>
              <w:spacing w:after="0"/>
              <w:jc w:val="left"/>
            </w:pPr>
            <w:r>
              <w:rPr>
                <w:sz w:val="16"/>
              </w:rPr>
              <w:t>Excessive Heat, Heat</w:t>
            </w:r>
          </w:p>
        </w:tc>
        <w:tc>
          <w:tcPr>
            <w:tcW w:type="dxa" w:w="1875"/>
          </w:tcPr>
          <w:p>
            <w:pPr>
              <w:spacing w:after="0"/>
              <w:jc w:val="left"/>
            </w:pPr>
            <w:r>
              <w:rPr>
                <w:sz w:val="16"/>
              </w:rPr>
              <w:t>heat index (in event narratives)</w:t>
            </w:r>
          </w:p>
        </w:tc>
        <w:tc>
          <w:tcPr>
            <w:tcW w:type="dxa" w:w="1745"/>
          </w:tcPr>
          <w:p>
            <w:pPr>
              <w:spacing w:after="0"/>
              <w:jc w:val="right"/>
            </w:pPr>
            <w:r>
              <w:rPr>
                <w:sz w:val="16"/>
              </w:rPr>
              <w:t>2 records, 1998 to 2021 (1 zone-level)</w:t>
            </w:r>
          </w:p>
        </w:tc>
        <w:tc>
          <w:tcPr>
            <w:tcW w:type="dxa" w:w="1935"/>
          </w:tcPr>
          <w:p>
            <w:pPr>
              <w:spacing w:after="0"/>
              <w:jc w:val="left"/>
            </w:pPr>
            <w:r>
              <w:rPr>
                <w:sz w:val="16"/>
              </w:rPr>
              <w:t>1 day; 1 with a recorded value</w:t>
            </w:r>
          </w:p>
        </w:tc>
        <w:tc>
          <w:tcPr>
            <w:tcW w:type="dxa" w:w="1559"/>
          </w:tcPr>
          <w:p>
            <w:pPr>
              <w:spacing w:after="0"/>
              <w:jc w:val="left"/>
            </w:pPr>
            <w:r>
              <w:rPr>
                <w:sz w:val="16"/>
              </w:rPr>
              <w:t>1 consecutive day, 2021-07-10</w:t>
            </w:r>
          </w:p>
        </w:tc>
        <w:tc>
          <w:tcPr>
            <w:tcW w:type="dxa" w:w="1630"/>
          </w:tcPr>
          <w:p>
            <w:pPr>
              <w:spacing w:after="0"/>
              <w:jc w:val="left"/>
            </w:pPr>
          </w:p>
        </w:tc>
        <w:tc>
          <w:tcPr>
            <w:tcW w:type="dxa" w:w="1587"/>
          </w:tcPr>
          <w:p>
            <w:pPr>
              <w:spacing w:after="0"/>
              <w:jc w:val="left"/>
            </w:pPr>
            <w:r>
              <w:rPr>
                <w:sz w:val="16"/>
              </w:rPr>
              <w:t>Event records naming jurisdictions in the plan: Farmington city (1 record). Zone-level records (1) apply countywide.</w:t>
            </w:r>
          </w:p>
        </w:tc>
        <w:tc>
          <w:tcPr>
            <w:tcW w:type="dxa" w:w="1923"/>
          </w:tcPr>
          <w:p>
            <w:pPr>
              <w:spacing w:after="0"/>
              <w:jc w:val="left"/>
            </w:pPr>
            <w:r>
              <w:rPr>
                <w:sz w:val="16"/>
              </w:rPr>
              <w:t>Heat records from November to March (unseasonable warmth, not a heat wave) are counted but not used for the longest run.</w:t>
            </w:r>
          </w:p>
        </w:tc>
      </w:tr>
      <w:tr>
        <w:trPr>
          <w:cantSplit/>
        </w:trPr>
        <w:tc>
          <w:tcPr>
            <w:tcW w:type="dxa" w:w="1857"/>
          </w:tcPr>
          <w:p>
            <w:pPr>
              <w:spacing w:after="0"/>
              <w:jc w:val="left"/>
            </w:pPr>
            <w:r>
              <w:rPr>
                <w:sz w:val="16"/>
              </w:rPr>
              <w:t>Hurricane, Tropical Storm, Tropical Depression</w:t>
            </w:r>
          </w:p>
        </w:tc>
        <w:tc>
          <w:tcPr>
            <w:tcW w:type="dxa" w:w="1875"/>
          </w:tcPr>
          <w:p>
            <w:pPr>
              <w:spacing w:after="0"/>
              <w:jc w:val="left"/>
            </w:pPr>
            <w:r>
              <w:rPr>
                <w:sz w:val="16"/>
              </w:rPr>
              <w:t>Saffir-Simpson</w:t>
            </w:r>
          </w:p>
        </w:tc>
        <w:tc>
          <w:tcPr>
            <w:tcW w:type="dxa" w:w="1745"/>
          </w:tcPr>
          <w:p>
            <w:pPr>
              <w:spacing w:after="0"/>
              <w:jc w:val="right"/>
            </w:pPr>
            <w:r>
              <w:rPr>
                <w:sz w:val="16"/>
              </w:rPr>
              <w:t>0</w:t>
            </w:r>
          </w:p>
        </w:tc>
        <w:tc>
          <w:tcPr>
            <w:tcW w:type="dxa" w:w="1935"/>
          </w:tcPr>
          <w:p>
            <w:pPr>
              <w:spacing w:after="0"/>
              <w:jc w:val="left"/>
            </w:pPr>
          </w:p>
        </w:tc>
        <w:tc>
          <w:tcPr>
            <w:tcW w:type="dxa" w:w="1559"/>
          </w:tcPr>
          <w:p>
            <w:pPr>
              <w:spacing w:after="0"/>
              <w:jc w:val="left"/>
            </w:pPr>
          </w:p>
        </w:tc>
        <w:tc>
          <w:tcPr>
            <w:tcW w:type="dxa" w:w="1630"/>
          </w:tcPr>
          <w:p>
            <w:pPr>
              <w:spacing w:after="0"/>
              <w:jc w:val="left"/>
            </w:pPr>
          </w:p>
        </w:tc>
        <w:tc>
          <w:tcPr>
            <w:tcW w:type="dxa" w:w="1587"/>
          </w:tcPr>
          <w:p>
            <w:pPr>
              <w:spacing w:after="0"/>
              <w:jc w:val="left"/>
            </w:pPr>
          </w:p>
        </w:tc>
        <w:tc>
          <w:tcPr>
            <w:tcW w:type="dxa" w:w="192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7"/>
          </w:tcPr>
          <w:p>
            <w:pPr>
              <w:spacing w:after="0"/>
              <w:jc w:val="left"/>
            </w:pPr>
            <w:r>
              <w:rPr>
                <w:sz w:val="16"/>
              </w:rPr>
              <w:t>Ice Storm</w:t>
            </w:r>
          </w:p>
        </w:tc>
        <w:tc>
          <w:tcPr>
            <w:tcW w:type="dxa" w:w="1875"/>
          </w:tcPr>
          <w:p>
            <w:pPr>
              <w:spacing w:after="0"/>
              <w:jc w:val="left"/>
            </w:pPr>
            <w:r>
              <w:rPr>
                <w:sz w:val="16"/>
              </w:rPr>
              <w:t>Sperry-Piltz ice scale (local data)</w:t>
            </w:r>
          </w:p>
        </w:tc>
        <w:tc>
          <w:tcPr>
            <w:tcW w:type="dxa" w:w="1745"/>
          </w:tcPr>
          <w:p>
            <w:pPr>
              <w:spacing w:after="0"/>
              <w:jc w:val="right"/>
            </w:pPr>
            <w:r>
              <w:rPr>
                <w:sz w:val="16"/>
              </w:rPr>
              <w:t>0</w:t>
            </w:r>
          </w:p>
        </w:tc>
        <w:tc>
          <w:tcPr>
            <w:tcW w:type="dxa" w:w="1935"/>
          </w:tcPr>
          <w:p>
            <w:pPr>
              <w:spacing w:after="0"/>
              <w:jc w:val="left"/>
            </w:pPr>
          </w:p>
        </w:tc>
        <w:tc>
          <w:tcPr>
            <w:tcW w:type="dxa" w:w="1559"/>
          </w:tcPr>
          <w:p>
            <w:pPr>
              <w:spacing w:after="0"/>
              <w:jc w:val="left"/>
            </w:pPr>
          </w:p>
        </w:tc>
        <w:tc>
          <w:tcPr>
            <w:tcW w:type="dxa" w:w="1630"/>
          </w:tcPr>
          <w:p>
            <w:pPr>
              <w:spacing w:after="0"/>
              <w:jc w:val="left"/>
            </w:pPr>
          </w:p>
        </w:tc>
        <w:tc>
          <w:tcPr>
            <w:tcW w:type="dxa" w:w="1587"/>
          </w:tcPr>
          <w:p>
            <w:pPr>
              <w:spacing w:after="0"/>
              <w:jc w:val="left"/>
            </w:pPr>
          </w:p>
        </w:tc>
        <w:tc>
          <w:tcPr>
            <w:tcW w:type="dxa" w:w="1923"/>
          </w:tcPr>
          <w:p>
            <w:pPr>
              <w:spacing w:after="0"/>
              <w:jc w:val="left"/>
            </w:pPr>
          </w:p>
        </w:tc>
      </w:tr>
      <w:tr>
        <w:trPr>
          <w:cantSplit/>
        </w:trPr>
        <w:tc>
          <w:tcPr>
            <w:tcW w:type="dxa" w:w="1857"/>
          </w:tcPr>
          <w:p>
            <w:pPr>
              <w:spacing w:after="0"/>
              <w:jc w:val="left"/>
            </w:pPr>
            <w:r>
              <w:rPr>
                <w:sz w:val="16"/>
              </w:rPr>
              <w:t>Flash Flood, Flood, Lakeshore Flood</w:t>
            </w:r>
          </w:p>
        </w:tc>
        <w:tc>
          <w:tcPr>
            <w:tcW w:type="dxa" w:w="1875"/>
          </w:tcPr>
          <w:p>
            <w:pPr>
              <w:spacing w:after="0"/>
              <w:jc w:val="left"/>
            </w:pPr>
            <w:r>
              <w:rPr>
                <w:sz w:val="16"/>
              </w:rPr>
              <w:t>damage and flood days (flood depth: FIRM)</w:t>
            </w:r>
          </w:p>
        </w:tc>
        <w:tc>
          <w:tcPr>
            <w:tcW w:type="dxa" w:w="1745"/>
          </w:tcPr>
          <w:p>
            <w:pPr>
              <w:spacing w:after="0"/>
              <w:jc w:val="right"/>
            </w:pPr>
            <w:r>
              <w:rPr>
                <w:sz w:val="16"/>
              </w:rPr>
              <w:t>54 records, 1996 to 2025</w:t>
            </w:r>
          </w:p>
        </w:tc>
        <w:tc>
          <w:tcPr>
            <w:tcW w:type="dxa" w:w="1935"/>
          </w:tcPr>
          <w:p>
            <w:pPr>
              <w:spacing w:after="0"/>
              <w:jc w:val="left"/>
            </w:pPr>
          </w:p>
        </w:tc>
        <w:tc>
          <w:tcPr>
            <w:tcW w:type="dxa" w:w="1559"/>
          </w:tcPr>
          <w:p>
            <w:pPr>
              <w:spacing w:after="0"/>
              <w:jc w:val="left"/>
            </w:pPr>
            <w:r>
              <w:rPr>
                <w:sz w:val="16"/>
              </w:rPr>
              <w:t>Flash Flood, 2010-08-01, $2,000,000 property; $0 crops (2010 dollars)</w:t>
            </w:r>
          </w:p>
        </w:tc>
        <w:tc>
          <w:tcPr>
            <w:tcW w:type="dxa" w:w="1630"/>
          </w:tcPr>
          <w:p>
            <w:pPr>
              <w:spacing w:after="0"/>
              <w:jc w:val="left"/>
            </w:pPr>
          </w:p>
        </w:tc>
        <w:tc>
          <w:tcPr>
            <w:tcW w:type="dxa" w:w="1587"/>
          </w:tcPr>
          <w:p>
            <w:pPr>
              <w:spacing w:after="0"/>
              <w:jc w:val="left"/>
            </w:pPr>
            <w:r>
              <w:rPr>
                <w:sz w:val="16"/>
              </w:rPr>
              <w:t>Event records naming jurisdictions in the plan: Bloomfield city (8 records), Farmington city (5 records), Aztec city (3 records), Kirtland town (2 records).</w:t>
            </w:r>
          </w:p>
        </w:tc>
        <w:tc>
          <w:tcPr>
            <w:tcW w:type="dxa" w:w="192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7"/>
          </w:tcPr>
          <w:p>
            <w:pPr>
              <w:spacing w:after="0"/>
              <w:jc w:val="left"/>
            </w:pPr>
            <w:r>
              <w:rPr>
                <w:sz w:val="16"/>
              </w:rPr>
              <w:t>Debris Flow</w:t>
            </w:r>
          </w:p>
        </w:tc>
        <w:tc>
          <w:tcPr>
            <w:tcW w:type="dxa" w:w="1875"/>
          </w:tcPr>
          <w:p>
            <w:pPr>
              <w:spacing w:after="0"/>
              <w:jc w:val="left"/>
            </w:pPr>
            <w:r>
              <w:rPr>
                <w:sz w:val="16"/>
              </w:rPr>
              <w:t>none (count and damage only)</w:t>
            </w:r>
          </w:p>
        </w:tc>
        <w:tc>
          <w:tcPr>
            <w:tcW w:type="dxa" w:w="1745"/>
          </w:tcPr>
          <w:p>
            <w:pPr>
              <w:spacing w:after="0"/>
              <w:jc w:val="right"/>
            </w:pPr>
            <w:r>
              <w:rPr>
                <w:sz w:val="16"/>
              </w:rPr>
              <w:t>0</w:t>
            </w:r>
          </w:p>
        </w:tc>
        <w:tc>
          <w:tcPr>
            <w:tcW w:type="dxa" w:w="1935"/>
          </w:tcPr>
          <w:p>
            <w:pPr>
              <w:spacing w:after="0"/>
              <w:jc w:val="left"/>
            </w:pPr>
          </w:p>
        </w:tc>
        <w:tc>
          <w:tcPr>
            <w:tcW w:type="dxa" w:w="1559"/>
          </w:tcPr>
          <w:p>
            <w:pPr>
              <w:spacing w:after="0"/>
              <w:jc w:val="left"/>
            </w:pPr>
          </w:p>
        </w:tc>
        <w:tc>
          <w:tcPr>
            <w:tcW w:type="dxa" w:w="1630"/>
          </w:tcPr>
          <w:p>
            <w:pPr>
              <w:spacing w:after="0"/>
              <w:jc w:val="left"/>
            </w:pPr>
          </w:p>
        </w:tc>
        <w:tc>
          <w:tcPr>
            <w:tcW w:type="dxa" w:w="1587"/>
          </w:tcPr>
          <w:p>
            <w:pPr>
              <w:spacing w:after="0"/>
              <w:jc w:val="left"/>
            </w:pPr>
          </w:p>
        </w:tc>
        <w:tc>
          <w:tcPr>
            <w:tcW w:type="dxa" w:w="1923"/>
          </w:tcPr>
          <w:p>
            <w:pPr>
              <w:spacing w:after="0"/>
              <w:jc w:val="left"/>
            </w:pPr>
          </w:p>
        </w:tc>
      </w:tr>
      <w:tr>
        <w:trPr>
          <w:cantSplit/>
        </w:trPr>
        <w:tc>
          <w:tcPr>
            <w:tcW w:type="dxa" w:w="1857"/>
          </w:tcPr>
          <w:p>
            <w:pPr>
              <w:spacing w:after="0"/>
              <w:jc w:val="left"/>
            </w:pPr>
            <w:r>
              <w:rPr>
                <w:sz w:val="16"/>
              </w:rPr>
              <w:t>Lightning</w:t>
            </w:r>
          </w:p>
        </w:tc>
        <w:tc>
          <w:tcPr>
            <w:tcW w:type="dxa" w:w="1875"/>
          </w:tcPr>
          <w:p>
            <w:pPr>
              <w:spacing w:after="0"/>
              <w:jc w:val="left"/>
            </w:pPr>
            <w:r>
              <w:rPr>
                <w:sz w:val="16"/>
              </w:rPr>
              <w:t>annualized frequency (the measure FEMA's Local Mitigation Planning Handbook names)</w:t>
            </w:r>
          </w:p>
        </w:tc>
        <w:tc>
          <w:tcPr>
            <w:tcW w:type="dxa" w:w="1745"/>
          </w:tcPr>
          <w:p>
            <w:pPr>
              <w:spacing w:after="0"/>
              <w:jc w:val="right"/>
            </w:pPr>
            <w:r>
              <w:rPr>
                <w:sz w:val="16"/>
              </w:rPr>
              <w:t>5 records, 2000 to 2009</w:t>
            </w:r>
          </w:p>
        </w:tc>
        <w:tc>
          <w:tcPr>
            <w:tcW w:type="dxa" w:w="1935"/>
          </w:tcPr>
          <w:p>
            <w:pPr>
              <w:spacing w:after="0"/>
              <w:jc w:val="left"/>
            </w:pPr>
          </w:p>
        </w:tc>
        <w:tc>
          <w:tcPr>
            <w:tcW w:type="dxa" w:w="1559"/>
          </w:tcPr>
          <w:p>
            <w:pPr>
              <w:spacing w:after="0"/>
              <w:jc w:val="left"/>
            </w:pPr>
            <w:r>
              <w:rPr>
                <w:sz w:val="16"/>
              </w:rPr>
              <w:t>Lightning, 2003-08-02, damage not reported, 1 direct death, 1 direct injury</w:t>
            </w:r>
          </w:p>
        </w:tc>
        <w:tc>
          <w:tcPr>
            <w:tcW w:type="dxa" w:w="1630"/>
          </w:tcPr>
          <w:p>
            <w:pPr>
              <w:spacing w:after="0"/>
              <w:jc w:val="left"/>
            </w:pPr>
            <w:r>
              <w:rPr>
                <w:sz w:val="16"/>
              </w:rPr>
              <w:t>Lightning, 2003-08-13, $30,000 property; crops not reported (2003 dollars)</w:t>
            </w:r>
          </w:p>
        </w:tc>
        <w:tc>
          <w:tcPr>
            <w:tcW w:type="dxa" w:w="1587"/>
          </w:tcPr>
          <w:p>
            <w:pPr>
              <w:spacing w:after="0"/>
              <w:jc w:val="left"/>
            </w:pPr>
            <w:r>
              <w:rPr>
                <w:sz w:val="16"/>
              </w:rPr>
              <w:t>Event records naming jurisdictions in the plan: Farmington city (2 records).</w:t>
            </w:r>
          </w:p>
        </w:tc>
        <w:tc>
          <w:tcPr>
            <w:tcW w:type="dxa" w:w="1923"/>
          </w:tcPr>
          <w:p>
            <w:pPr>
              <w:spacing w:after="0"/>
              <w:jc w:val="left"/>
            </w:pPr>
            <w:r>
              <w:rPr>
                <w:sz w:val="16"/>
              </w:rPr>
              <w:t>Storm Events lists lightning with damage or casualties.</w:t>
            </w:r>
          </w:p>
        </w:tc>
      </w:tr>
      <w:tr>
        <w:trPr>
          <w:cantSplit/>
        </w:trPr>
        <w:tc>
          <w:tcPr>
            <w:tcW w:type="dxa" w:w="1857"/>
          </w:tcPr>
          <w:p>
            <w:pPr>
              <w:spacing w:after="0"/>
              <w:jc w:val="left"/>
            </w:pPr>
            <w:r>
              <w:rPr>
                <w:sz w:val="16"/>
              </w:rPr>
              <w:t>High Wind and Strong Wind (outside NRI's Strong Wind definition)</w:t>
            </w:r>
          </w:p>
        </w:tc>
        <w:tc>
          <w:tcPr>
            <w:tcW w:type="dxa" w:w="1875"/>
          </w:tcPr>
          <w:p>
            <w:pPr>
              <w:spacing w:after="0"/>
              <w:jc w:val="left"/>
            </w:pPr>
            <w:r>
              <w:rPr>
                <w:sz w:val="16"/>
              </w:rPr>
              <w:t>wind speed (kt and mph)</w:t>
            </w:r>
          </w:p>
        </w:tc>
        <w:tc>
          <w:tcPr>
            <w:tcW w:type="dxa" w:w="1745"/>
          </w:tcPr>
          <w:p>
            <w:pPr>
              <w:spacing w:after="0"/>
              <w:jc w:val="right"/>
            </w:pPr>
            <w:r>
              <w:rPr>
                <w:sz w:val="16"/>
              </w:rPr>
              <w:t>15 records, 2020 to 2026 (15 zone-level)</w:t>
            </w:r>
          </w:p>
        </w:tc>
        <w:tc>
          <w:tcPr>
            <w:tcW w:type="dxa" w:w="1935"/>
          </w:tcPr>
          <w:p>
            <w:pPr>
              <w:spacing w:after="0"/>
              <w:jc w:val="left"/>
            </w:pPr>
            <w:r>
              <w:rPr>
                <w:sz w:val="16"/>
              </w:rPr>
              <w:t>50 kt (58 mph) to 62 kt (71 mph) (median 52 kt (60 mph)); 15 with a recorded value</w:t>
            </w:r>
          </w:p>
        </w:tc>
        <w:tc>
          <w:tcPr>
            <w:tcW w:type="dxa" w:w="1559"/>
          </w:tcPr>
          <w:p>
            <w:pPr>
              <w:spacing w:after="0"/>
              <w:jc w:val="left"/>
            </w:pPr>
            <w:r>
              <w:rPr>
                <w:sz w:val="16"/>
              </w:rPr>
              <w:t>62 kt (71 mph) measured gust, High Wind, 2022-04-22; same speed and measurement basis also recorded on 2020-10-25; NWS zone NMZ201</w:t>
            </w:r>
          </w:p>
        </w:tc>
        <w:tc>
          <w:tcPr>
            <w:tcW w:type="dxa" w:w="1630"/>
          </w:tcPr>
          <w:p>
            <w:pPr>
              <w:spacing w:after="0"/>
              <w:jc w:val="left"/>
            </w:pPr>
            <w:r>
              <w:rPr>
                <w:sz w:val="16"/>
              </w:rPr>
              <w:t>High Wind, 2023-04-19, $10,000 property; crops not reported (zone total, 2023 dollars)</w:t>
            </w:r>
          </w:p>
        </w:tc>
        <w:tc>
          <w:tcPr>
            <w:tcW w:type="dxa" w:w="1587"/>
          </w:tcPr>
          <w:p>
            <w:pPr>
              <w:spacing w:after="0"/>
              <w:jc w:val="left"/>
            </w:pPr>
            <w:r>
              <w:rPr>
                <w:sz w:val="16"/>
              </w:rPr>
              <w:t>Countywide (zone-level records).</w:t>
            </w:r>
          </w:p>
        </w:tc>
        <w:tc>
          <w:tcPr>
            <w:tcW w:type="dxa" w:w="1923"/>
          </w:tcPr>
          <w:p>
            <w:pPr>
              <w:spacing w:after="0"/>
              <w:jc w:val="left"/>
            </w:pPr>
          </w:p>
        </w:tc>
      </w:tr>
      <w:tr>
        <w:trPr>
          <w:cantSplit/>
        </w:trPr>
        <w:tc>
          <w:tcPr>
            <w:tcW w:type="dxa" w:w="1857"/>
          </w:tcPr>
          <w:p>
            <w:pPr>
              <w:spacing w:after="0"/>
              <w:jc w:val="left"/>
            </w:pPr>
            <w:r>
              <w:rPr>
                <w:sz w:val="16"/>
              </w:rPr>
              <w:t>Thunderstorm Wind</w:t>
            </w:r>
          </w:p>
        </w:tc>
        <w:tc>
          <w:tcPr>
            <w:tcW w:type="dxa" w:w="1875"/>
          </w:tcPr>
          <w:p>
            <w:pPr>
              <w:spacing w:after="0"/>
              <w:jc w:val="left"/>
            </w:pPr>
            <w:r>
              <w:rPr>
                <w:sz w:val="16"/>
              </w:rPr>
              <w:t>wind speed (kt and mph)</w:t>
            </w:r>
          </w:p>
        </w:tc>
        <w:tc>
          <w:tcPr>
            <w:tcW w:type="dxa" w:w="1745"/>
          </w:tcPr>
          <w:p>
            <w:pPr>
              <w:spacing w:after="0"/>
              <w:jc w:val="right"/>
            </w:pPr>
            <w:r>
              <w:rPr>
                <w:sz w:val="16"/>
              </w:rPr>
              <w:t>54 records, 1964 to 2026</w:t>
            </w:r>
          </w:p>
        </w:tc>
        <w:tc>
          <w:tcPr>
            <w:tcW w:type="dxa" w:w="1935"/>
          </w:tcPr>
          <w:p>
            <w:pPr>
              <w:spacing w:after="0"/>
              <w:jc w:val="left"/>
            </w:pPr>
            <w:r>
              <w:rPr>
                <w:sz w:val="16"/>
              </w:rPr>
              <w:t>48 kt (55 mph) to 90 kt (104 mph) (median 53 kt (61 mph)); 47 with a recorded value</w:t>
            </w:r>
          </w:p>
        </w:tc>
        <w:tc>
          <w:tcPr>
            <w:tcW w:type="dxa" w:w="1559"/>
          </w:tcPr>
          <w:p>
            <w:pPr>
              <w:spacing w:after="0"/>
              <w:jc w:val="left"/>
            </w:pPr>
            <w:r>
              <w:rPr>
                <w:sz w:val="16"/>
              </w:rPr>
              <w:t>90 kt (104 mph) estimated gust, Thunderstorm Wind, 2015-08-26</w:t>
            </w:r>
          </w:p>
        </w:tc>
        <w:tc>
          <w:tcPr>
            <w:tcW w:type="dxa" w:w="1630"/>
          </w:tcPr>
          <w:p>
            <w:pPr>
              <w:spacing w:after="0"/>
              <w:jc w:val="left"/>
            </w:pPr>
            <w:r>
              <w:rPr>
                <w:sz w:val="16"/>
              </w:rPr>
              <w:t>Thunderstorm Wind, 2024-08-21, $3,000,000 property; crops not reported (2024 dollars)</w:t>
            </w:r>
          </w:p>
        </w:tc>
        <w:tc>
          <w:tcPr>
            <w:tcW w:type="dxa" w:w="1587"/>
          </w:tcPr>
          <w:p>
            <w:pPr>
              <w:spacing w:after="0"/>
              <w:jc w:val="left"/>
            </w:pPr>
            <w:r>
              <w:rPr>
                <w:sz w:val="16"/>
              </w:rPr>
              <w:t>Event records naming jurisdictions in the plan: Farmington city (6 records), Bloomfield city (4 records), Aztec city (3 records), Kirtland town (1 record).</w:t>
            </w:r>
          </w:p>
        </w:tc>
        <w:tc>
          <w:tcPr>
            <w:tcW w:type="dxa" w:w="1923"/>
          </w:tcPr>
          <w:p>
            <w:pPr>
              <w:spacing w:after="0"/>
              <w:jc w:val="left"/>
            </w:pPr>
          </w:p>
        </w:tc>
      </w:tr>
      <w:tr>
        <w:trPr>
          <w:cantSplit/>
        </w:trPr>
        <w:tc>
          <w:tcPr>
            <w:tcW w:type="dxa" w:w="1857"/>
          </w:tcPr>
          <w:p>
            <w:pPr>
              <w:spacing w:after="0"/>
              <w:jc w:val="left"/>
            </w:pPr>
            <w:r>
              <w:rPr>
                <w:sz w:val="16"/>
              </w:rPr>
              <w:t>Tornado</w:t>
            </w:r>
          </w:p>
        </w:tc>
        <w:tc>
          <w:tcPr>
            <w:tcW w:type="dxa" w:w="1875"/>
          </w:tcPr>
          <w:p>
            <w:pPr>
              <w:spacing w:after="0"/>
              <w:jc w:val="left"/>
            </w:pPr>
            <w:r>
              <w:rPr>
                <w:sz w:val="16"/>
              </w:rPr>
              <w:t>Enhanced Fujita (Fujita before Feb 2007)</w:t>
            </w:r>
          </w:p>
        </w:tc>
        <w:tc>
          <w:tcPr>
            <w:tcW w:type="dxa" w:w="1745"/>
          </w:tcPr>
          <w:p>
            <w:pPr>
              <w:spacing w:after="0"/>
              <w:jc w:val="right"/>
            </w:pPr>
            <w:r>
              <w:rPr>
                <w:sz w:val="16"/>
              </w:rPr>
              <w:t>11 records, 1957 to 2022</w:t>
            </w:r>
          </w:p>
        </w:tc>
        <w:tc>
          <w:tcPr>
            <w:tcW w:type="dxa" w:w="1935"/>
          </w:tcPr>
          <w:p>
            <w:pPr>
              <w:spacing w:after="0"/>
              <w:jc w:val="left"/>
            </w:pPr>
            <w:r>
              <w:rPr>
                <w:sz w:val="16"/>
              </w:rPr>
              <w:t>F/EF0 to F/EF2 (median F/EF0); 10 with a recorded value</w:t>
            </w:r>
          </w:p>
        </w:tc>
        <w:tc>
          <w:tcPr>
            <w:tcW w:type="dxa" w:w="1559"/>
          </w:tcPr>
          <w:p>
            <w:pPr>
              <w:spacing w:after="0"/>
              <w:jc w:val="left"/>
            </w:pPr>
            <w:r>
              <w:rPr>
                <w:sz w:val="16"/>
              </w:rPr>
              <w:t>F2 tornado, 1968-06-18, 0.5 mi path length (whole path, pre-1996), 500 yd wide, $250,000 property; crops not recorded (1968 dollars), 3 direct injuries</w:t>
            </w:r>
          </w:p>
        </w:tc>
        <w:tc>
          <w:tcPr>
            <w:tcW w:type="dxa" w:w="1630"/>
          </w:tcPr>
          <w:p>
            <w:pPr>
              <w:spacing w:after="0"/>
              <w:jc w:val="left"/>
            </w:pPr>
          </w:p>
        </w:tc>
        <w:tc>
          <w:tcPr>
            <w:tcW w:type="dxa" w:w="1587"/>
          </w:tcPr>
          <w:p>
            <w:pPr>
              <w:spacing w:after="0"/>
              <w:jc w:val="left"/>
            </w:pPr>
            <w:r>
              <w:rPr>
                <w:sz w:val="16"/>
              </w:rPr>
              <w:t>Event records naming jurisdictions in the plan: Bloomfield city (1 record).</w:t>
            </w:r>
          </w:p>
        </w:tc>
        <w:tc>
          <w:tcPr>
            <w:tcW w:type="dxa" w:w="192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7"/>
          </w:tcPr>
          <w:p>
            <w:pPr>
              <w:spacing w:after="0"/>
              <w:jc w:val="left"/>
            </w:pPr>
            <w:r>
              <w:rPr>
                <w:sz w:val="16"/>
              </w:rPr>
              <w:t>Wildfire</w:t>
            </w:r>
          </w:p>
        </w:tc>
        <w:tc>
          <w:tcPr>
            <w:tcW w:type="dxa" w:w="1875"/>
          </w:tcPr>
          <w:p>
            <w:pPr>
              <w:spacing w:after="0"/>
              <w:jc w:val="left"/>
            </w:pPr>
            <w:r>
              <w:rPr>
                <w:sz w:val="16"/>
              </w:rPr>
              <w:t>acres burned (local data)</w:t>
            </w:r>
          </w:p>
        </w:tc>
        <w:tc>
          <w:tcPr>
            <w:tcW w:type="dxa" w:w="1745"/>
          </w:tcPr>
          <w:p>
            <w:pPr>
              <w:spacing w:after="0"/>
              <w:jc w:val="right"/>
            </w:pPr>
            <w:r>
              <w:rPr>
                <w:sz w:val="16"/>
              </w:rPr>
              <w:t>5 records, 2021 to 2025 (5 zone-level)</w:t>
            </w:r>
          </w:p>
        </w:tc>
        <w:tc>
          <w:tcPr>
            <w:tcW w:type="dxa" w:w="1935"/>
          </w:tcPr>
          <w:p>
            <w:pPr>
              <w:spacing w:after="0"/>
              <w:jc w:val="left"/>
            </w:pPr>
          </w:p>
        </w:tc>
        <w:tc>
          <w:tcPr>
            <w:tcW w:type="dxa" w:w="1559"/>
          </w:tcPr>
          <w:p>
            <w:pPr>
              <w:spacing w:after="0"/>
              <w:jc w:val="left"/>
            </w:pPr>
            <w:r>
              <w:rPr>
                <w:sz w:val="16"/>
              </w:rPr>
              <w:t>Wildfire, 2021-05-16, $300,000 property; $0 crops (2021 dollars); NWS zone NMZ201</w:t>
            </w:r>
          </w:p>
        </w:tc>
        <w:tc>
          <w:tcPr>
            <w:tcW w:type="dxa" w:w="1630"/>
          </w:tcPr>
          <w:p>
            <w:pPr>
              <w:spacing w:after="0"/>
              <w:jc w:val="left"/>
            </w:pPr>
          </w:p>
        </w:tc>
        <w:tc>
          <w:tcPr>
            <w:tcW w:type="dxa" w:w="1587"/>
          </w:tcPr>
          <w:p>
            <w:pPr>
              <w:spacing w:after="0"/>
              <w:jc w:val="left"/>
            </w:pPr>
            <w:r>
              <w:rPr>
                <w:sz w:val="16"/>
              </w:rPr>
              <w:t>Countywide (zone-level records).</w:t>
            </w:r>
          </w:p>
        </w:tc>
        <w:tc>
          <w:tcPr>
            <w:tcW w:type="dxa" w:w="1923"/>
          </w:tcPr>
          <w:p>
            <w:pPr>
              <w:spacing w:after="0"/>
              <w:jc w:val="left"/>
            </w:pPr>
          </w:p>
        </w:tc>
      </w:tr>
      <w:tr>
        <w:trPr>
          <w:cantSplit/>
        </w:trPr>
        <w:tc>
          <w:tcPr>
            <w:tcW w:type="dxa" w:w="1857"/>
          </w:tcPr>
          <w:p>
            <w:pPr>
              <w:spacing w:after="0"/>
              <w:jc w:val="left"/>
            </w:pPr>
            <w:r>
              <w:rPr>
                <w:sz w:val="16"/>
              </w:rPr>
              <w:t>Winter Storm, Heavy Snow, Blizzard, Lake-Effect Snow, Winter Weather, Sleet</w:t>
            </w:r>
          </w:p>
        </w:tc>
        <w:tc>
          <w:tcPr>
            <w:tcW w:type="dxa" w:w="1875"/>
          </w:tcPr>
          <w:p>
            <w:pPr>
              <w:spacing w:after="0"/>
              <w:jc w:val="left"/>
            </w:pPr>
            <w:r>
              <w:rPr>
                <w:sz w:val="16"/>
              </w:rPr>
              <w:t>none in data (snowfall: local data)</w:t>
            </w:r>
          </w:p>
        </w:tc>
        <w:tc>
          <w:tcPr>
            <w:tcW w:type="dxa" w:w="1745"/>
          </w:tcPr>
          <w:p>
            <w:pPr>
              <w:spacing w:after="0"/>
              <w:jc w:val="right"/>
            </w:pPr>
            <w:r>
              <w:rPr>
                <w:sz w:val="16"/>
              </w:rPr>
              <w:t>28 records, 2020 to 2026 (28 zone-level)</w:t>
            </w:r>
          </w:p>
        </w:tc>
        <w:tc>
          <w:tcPr>
            <w:tcW w:type="dxa" w:w="1935"/>
          </w:tcPr>
          <w:p>
            <w:pPr>
              <w:spacing w:after="0"/>
              <w:jc w:val="left"/>
            </w:pPr>
          </w:p>
        </w:tc>
        <w:tc>
          <w:tcPr>
            <w:tcW w:type="dxa" w:w="1559"/>
          </w:tcPr>
          <w:p>
            <w:pPr>
              <w:spacing w:after="0"/>
              <w:jc w:val="left"/>
            </w:pPr>
            <w:r>
              <w:rPr>
                <w:sz w:val="16"/>
              </w:rPr>
              <w:t>No damage reported in 28 records.</w:t>
            </w:r>
          </w:p>
        </w:tc>
        <w:tc>
          <w:tcPr>
            <w:tcW w:type="dxa" w:w="1630"/>
          </w:tcPr>
          <w:p>
            <w:pPr>
              <w:spacing w:after="0"/>
              <w:jc w:val="left"/>
            </w:pPr>
          </w:p>
        </w:tc>
        <w:tc>
          <w:tcPr>
            <w:tcW w:type="dxa" w:w="1587"/>
          </w:tcPr>
          <w:p>
            <w:pPr>
              <w:spacing w:after="0"/>
              <w:jc w:val="left"/>
            </w:pPr>
            <w:r>
              <w:rPr>
                <w:sz w:val="16"/>
              </w:rPr>
              <w:t>Countywide (zone-level records).</w:t>
            </w:r>
          </w:p>
        </w:tc>
        <w:tc>
          <w:tcPr>
            <w:tcW w:type="dxa" w:w="192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11 declarations covering 7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0"/>
        <w:gridCol w:w="1060"/>
        <w:gridCol w:w="1060"/>
        <w:gridCol w:w="1425"/>
        <w:gridCol w:w="2704"/>
        <w:gridCol w:w="2338"/>
        <w:gridCol w:w="2795"/>
        <w:gridCol w:w="754"/>
        <w:gridCol w:w="914"/>
      </w:tblGrid>
      <w:tr>
        <w:trPr>
          <w:cantSplit/>
          <w:tblHeader/>
        </w:trPr>
        <w:tc>
          <w:tcPr>
            <w:tcW w:type="dxa" w:w="1060"/>
            <w:shd w:val="clear" w:color="auto" w:fill="E8E8E8"/>
          </w:tcPr>
          <w:p>
            <w:pPr>
              <w:spacing w:after="0"/>
              <w:jc w:val="left"/>
            </w:pPr>
            <w:r>
              <w:rPr>
                <w:b/>
                <w:sz w:val="16"/>
              </w:rPr>
              <w:t>Declared</w:t>
            </w:r>
          </w:p>
        </w:tc>
        <w:tc>
          <w:tcPr>
            <w:tcW w:type="dxa" w:w="1060"/>
            <w:shd w:val="clear" w:color="auto" w:fill="E8E8E8"/>
          </w:tcPr>
          <w:p>
            <w:pPr>
              <w:spacing w:after="0"/>
              <w:jc w:val="left"/>
            </w:pPr>
            <w:r>
              <w:rPr>
                <w:b/>
                <w:sz w:val="16"/>
              </w:rPr>
              <w:t>Incident began</w:t>
            </w:r>
          </w:p>
        </w:tc>
        <w:tc>
          <w:tcPr>
            <w:tcW w:type="dxa" w:w="1060"/>
            <w:shd w:val="clear" w:color="auto" w:fill="E8E8E8"/>
          </w:tcPr>
          <w:p>
            <w:pPr>
              <w:spacing w:after="0"/>
              <w:jc w:val="left"/>
            </w:pPr>
            <w:r>
              <w:rPr>
                <w:b/>
                <w:sz w:val="16"/>
              </w:rPr>
              <w:t>FEMA number</w:t>
            </w:r>
          </w:p>
        </w:tc>
        <w:tc>
          <w:tcPr>
            <w:tcW w:type="dxa" w:w="1425"/>
            <w:shd w:val="clear" w:color="auto" w:fill="E8E8E8"/>
          </w:tcPr>
          <w:p>
            <w:pPr>
              <w:spacing w:after="0"/>
              <w:jc w:val="left"/>
            </w:pPr>
            <w:r>
              <w:rPr>
                <w:b/>
                <w:sz w:val="16"/>
              </w:rPr>
              <w:t>Type</w:t>
            </w:r>
          </w:p>
        </w:tc>
        <w:tc>
          <w:tcPr>
            <w:tcW w:type="dxa" w:w="2704"/>
            <w:shd w:val="clear" w:color="auto" w:fill="E8E8E8"/>
          </w:tcPr>
          <w:p>
            <w:pPr>
              <w:spacing w:after="0"/>
              <w:jc w:val="left"/>
            </w:pPr>
            <w:r>
              <w:rPr>
                <w:b/>
                <w:sz w:val="16"/>
              </w:rPr>
              <w:t>Title</w:t>
            </w:r>
          </w:p>
        </w:tc>
        <w:tc>
          <w:tcPr>
            <w:tcW w:type="dxa" w:w="2338"/>
            <w:shd w:val="clear" w:color="auto" w:fill="E8E8E8"/>
          </w:tcPr>
          <w:p>
            <w:pPr>
              <w:spacing w:after="0"/>
              <w:jc w:val="left"/>
            </w:pPr>
            <w:r>
              <w:rPr>
                <w:b/>
                <w:sz w:val="16"/>
              </w:rPr>
              <w:t>Mapped hazard</w:t>
            </w:r>
          </w:p>
        </w:tc>
        <w:tc>
          <w:tcPr>
            <w:tcW w:type="dxa" w:w="279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4"/>
            <w:shd w:val="clear" w:color="auto" w:fill="E8E8E8"/>
          </w:tcPr>
          <w:p>
            <w:pPr>
              <w:spacing w:after="0"/>
              <w:jc w:val="left"/>
            </w:pPr>
            <w:r>
              <w:rPr>
                <w:b/>
                <w:sz w:val="16"/>
              </w:rPr>
              <w:t>Flags</w:t>
            </w:r>
          </w:p>
        </w:tc>
        <w:tc>
          <w:tcPr>
            <w:tcW w:type="dxa" w:w="914"/>
            <w:shd w:val="clear" w:color="auto" w:fill="E8E8E8"/>
          </w:tcPr>
          <w:p>
            <w:pPr>
              <w:spacing w:after="0"/>
              <w:jc w:val="left"/>
            </w:pPr>
            <w:r>
              <w:rPr>
                <w:b/>
                <w:sz w:val="16"/>
              </w:rPr>
              <w:t>Notes</w:t>
            </w:r>
          </w:p>
        </w:tc>
      </w:tr>
      <w:tr>
        <w:trPr>
          <w:cantSplit/>
        </w:trPr>
        <w:tc>
          <w:tcPr>
            <w:tcW w:type="dxa" w:w="1060"/>
          </w:tcPr>
          <w:p>
            <w:pPr>
              <w:spacing w:after="0"/>
              <w:jc w:val="left"/>
            </w:pPr>
            <w:r>
              <w:rPr>
                <w:sz w:val="16"/>
              </w:rPr>
              <w:t>2024-06-20</w:t>
            </w:r>
          </w:p>
        </w:tc>
        <w:tc>
          <w:tcPr>
            <w:tcW w:type="dxa" w:w="1060"/>
          </w:tcPr>
          <w:p>
            <w:pPr>
              <w:spacing w:after="0"/>
              <w:jc w:val="left"/>
            </w:pPr>
            <w:r>
              <w:rPr>
                <w:sz w:val="16"/>
              </w:rPr>
              <w:t>2024-06-17</w:t>
            </w:r>
          </w:p>
        </w:tc>
        <w:tc>
          <w:tcPr>
            <w:tcW w:type="dxa" w:w="1060"/>
          </w:tcPr>
          <w:p>
            <w:pPr>
              <w:spacing w:after="0"/>
              <w:jc w:val="left"/>
            </w:pPr>
            <w:r>
              <w:rPr>
                <w:sz w:val="16"/>
              </w:rPr>
              <w:t>DR-4795-NM</w:t>
            </w:r>
          </w:p>
        </w:tc>
        <w:tc>
          <w:tcPr>
            <w:tcW w:type="dxa" w:w="1425"/>
          </w:tcPr>
          <w:p>
            <w:pPr>
              <w:spacing w:after="0"/>
              <w:jc w:val="left"/>
            </w:pPr>
            <w:r>
              <w:rPr>
                <w:sz w:val="16"/>
              </w:rPr>
              <w:t>Major disaster</w:t>
            </w:r>
          </w:p>
        </w:tc>
        <w:tc>
          <w:tcPr>
            <w:tcW w:type="dxa" w:w="2704"/>
          </w:tcPr>
          <w:p>
            <w:pPr>
              <w:spacing w:after="0"/>
              <w:jc w:val="left"/>
            </w:pPr>
            <w:r>
              <w:rPr>
                <w:sz w:val="16"/>
              </w:rPr>
              <w:t>South Fork Fire, Salt Fire, and Flooding</w:t>
            </w:r>
          </w:p>
        </w:tc>
        <w:tc>
          <w:tcPr>
            <w:tcW w:type="dxa" w:w="2338"/>
          </w:tcPr>
          <w:p>
            <w:pPr>
              <w:spacing w:after="0"/>
              <w:jc w:val="left"/>
            </w:pPr>
            <w:r>
              <w:rPr>
                <w:sz w:val="16"/>
              </w:rPr>
              <w:t>Wildfire</w:t>
            </w:r>
          </w:p>
        </w:tc>
        <w:tc>
          <w:tcPr>
            <w:tcW w:type="dxa" w:w="2795"/>
          </w:tcPr>
          <w:p>
            <w:pPr>
              <w:spacing w:after="0"/>
              <w:jc w:val="right"/>
            </w:pPr>
            <w:r>
              <w:rPr>
                <w:sz w:val="16"/>
              </w:rPr>
              <w:t>$3,062,275.96</w:t>
            </w:r>
          </w:p>
        </w:tc>
        <w:tc>
          <w:tcPr>
            <w:tcW w:type="dxa" w:w="754"/>
          </w:tcPr>
          <w:p>
            <w:pPr>
              <w:spacing w:after="0"/>
              <w:jc w:val="left"/>
            </w:pPr>
            <w:r>
              <w:rPr>
                <w:sz w:val="16"/>
              </w:rPr>
              <w:t>within last 5 years</w:t>
            </w:r>
          </w:p>
        </w:tc>
        <w:tc>
          <w:tcPr>
            <w:tcW w:type="dxa" w:w="914"/>
          </w:tcPr>
          <w:p>
            <w:pPr>
              <w:spacing w:after="0"/>
              <w:jc w:val="left"/>
            </w:pPr>
          </w:p>
        </w:tc>
      </w:tr>
      <w:tr>
        <w:trPr>
          <w:cantSplit/>
        </w:trPr>
        <w:tc>
          <w:tcPr>
            <w:tcW w:type="dxa" w:w="1060"/>
          </w:tcPr>
          <w:p>
            <w:pPr>
              <w:spacing w:after="0"/>
              <w:jc w:val="left"/>
            </w:pPr>
            <w:r>
              <w:rPr>
                <w:sz w:val="16"/>
              </w:rPr>
              <w:t>2020-04-05</w:t>
            </w:r>
          </w:p>
        </w:tc>
        <w:tc>
          <w:tcPr>
            <w:tcW w:type="dxa" w:w="1060"/>
          </w:tcPr>
          <w:p>
            <w:pPr>
              <w:spacing w:after="0"/>
              <w:jc w:val="left"/>
            </w:pPr>
            <w:r>
              <w:rPr>
                <w:sz w:val="16"/>
              </w:rPr>
              <w:t>2020-01-20</w:t>
            </w:r>
          </w:p>
        </w:tc>
        <w:tc>
          <w:tcPr>
            <w:tcW w:type="dxa" w:w="1060"/>
          </w:tcPr>
          <w:p>
            <w:pPr>
              <w:spacing w:after="0"/>
              <w:jc w:val="left"/>
            </w:pPr>
            <w:r>
              <w:rPr>
                <w:sz w:val="16"/>
              </w:rPr>
              <w:t>DR-4529-NM</w:t>
            </w:r>
          </w:p>
        </w:tc>
        <w:tc>
          <w:tcPr>
            <w:tcW w:type="dxa" w:w="1425"/>
          </w:tcPr>
          <w:p>
            <w:pPr>
              <w:spacing w:after="0"/>
              <w:jc w:val="left"/>
            </w:pPr>
            <w:r>
              <w:rPr>
                <w:sz w:val="16"/>
              </w:rPr>
              <w:t>Major disaster</w:t>
            </w:r>
          </w:p>
        </w:tc>
        <w:tc>
          <w:tcPr>
            <w:tcW w:type="dxa" w:w="2704"/>
          </w:tcPr>
          <w:p>
            <w:pPr>
              <w:spacing w:after="0"/>
              <w:jc w:val="left"/>
            </w:pPr>
            <w:r>
              <w:rPr>
                <w:sz w:val="16"/>
              </w:rPr>
              <w:t>COVID-19 Pandemic</w:t>
            </w:r>
          </w:p>
        </w:tc>
        <w:tc>
          <w:tcPr>
            <w:tcW w:type="dxa" w:w="2338"/>
          </w:tcPr>
          <w:p>
            <w:pPr>
              <w:spacing w:after="0"/>
              <w:jc w:val="left"/>
            </w:pPr>
            <w:r>
              <w:rPr>
                <w:sz w:val="16"/>
              </w:rPr>
              <w:t>Non-natural, not counted</w:t>
            </w:r>
          </w:p>
        </w:tc>
        <w:tc>
          <w:tcPr>
            <w:tcW w:type="dxa" w:w="2795"/>
          </w:tcPr>
          <w:p>
            <w:pPr>
              <w:spacing w:after="0"/>
              <w:jc w:val="right"/>
            </w:pPr>
            <w:r>
              <w:rPr>
                <w:sz w:val="16"/>
              </w:rPr>
              <w:t>$212,197.85</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2020-03-13</w:t>
            </w:r>
          </w:p>
        </w:tc>
        <w:tc>
          <w:tcPr>
            <w:tcW w:type="dxa" w:w="1060"/>
          </w:tcPr>
          <w:p>
            <w:pPr>
              <w:spacing w:after="0"/>
              <w:jc w:val="left"/>
            </w:pPr>
            <w:r>
              <w:rPr>
                <w:sz w:val="16"/>
              </w:rPr>
              <w:t>2020-01-20</w:t>
            </w:r>
          </w:p>
        </w:tc>
        <w:tc>
          <w:tcPr>
            <w:tcW w:type="dxa" w:w="1060"/>
          </w:tcPr>
          <w:p>
            <w:pPr>
              <w:spacing w:after="0"/>
              <w:jc w:val="left"/>
            </w:pPr>
            <w:r>
              <w:rPr>
                <w:sz w:val="16"/>
              </w:rPr>
              <w:t>EM-3460-NM</w:t>
            </w:r>
          </w:p>
        </w:tc>
        <w:tc>
          <w:tcPr>
            <w:tcW w:type="dxa" w:w="1425"/>
          </w:tcPr>
          <w:p>
            <w:pPr>
              <w:spacing w:after="0"/>
              <w:jc w:val="left"/>
            </w:pPr>
            <w:r>
              <w:rPr>
                <w:sz w:val="16"/>
              </w:rPr>
              <w:t>Emergency</w:t>
            </w:r>
          </w:p>
        </w:tc>
        <w:tc>
          <w:tcPr>
            <w:tcW w:type="dxa" w:w="2704"/>
          </w:tcPr>
          <w:p>
            <w:pPr>
              <w:spacing w:after="0"/>
              <w:jc w:val="left"/>
            </w:pPr>
            <w:r>
              <w:rPr>
                <w:sz w:val="16"/>
              </w:rPr>
              <w:t>COVID-19</w:t>
            </w:r>
          </w:p>
        </w:tc>
        <w:tc>
          <w:tcPr>
            <w:tcW w:type="dxa" w:w="2338"/>
          </w:tcPr>
          <w:p>
            <w:pPr>
              <w:spacing w:after="0"/>
              <w:jc w:val="left"/>
            </w:pPr>
            <w:r>
              <w:rPr>
                <w:sz w:val="16"/>
              </w:rPr>
              <w:t>Non-natural, not counted</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r>
              <w:rPr>
                <w:sz w:val="16"/>
              </w:rPr>
              <w:t>same incident as DR-4529</w:t>
            </w:r>
          </w:p>
        </w:tc>
      </w:tr>
      <w:tr>
        <w:trPr>
          <w:cantSplit/>
        </w:trPr>
        <w:tc>
          <w:tcPr>
            <w:tcW w:type="dxa" w:w="1060"/>
          </w:tcPr>
          <w:p>
            <w:pPr>
              <w:spacing w:after="0"/>
              <w:jc w:val="left"/>
            </w:pPr>
            <w:r>
              <w:rPr>
                <w:sz w:val="16"/>
              </w:rPr>
              <w:t>2013-10-29</w:t>
            </w:r>
          </w:p>
        </w:tc>
        <w:tc>
          <w:tcPr>
            <w:tcW w:type="dxa" w:w="1060"/>
          </w:tcPr>
          <w:p>
            <w:pPr>
              <w:spacing w:after="0"/>
              <w:jc w:val="left"/>
            </w:pPr>
            <w:r>
              <w:rPr>
                <w:sz w:val="16"/>
              </w:rPr>
              <w:t>2013-09-09</w:t>
            </w:r>
          </w:p>
        </w:tc>
        <w:tc>
          <w:tcPr>
            <w:tcW w:type="dxa" w:w="1060"/>
          </w:tcPr>
          <w:p>
            <w:pPr>
              <w:spacing w:after="0"/>
              <w:jc w:val="left"/>
            </w:pPr>
            <w:r>
              <w:rPr>
                <w:sz w:val="16"/>
              </w:rPr>
              <w:t>DR-4152-NM</w:t>
            </w:r>
          </w:p>
        </w:tc>
        <w:tc>
          <w:tcPr>
            <w:tcW w:type="dxa" w:w="1425"/>
          </w:tcPr>
          <w:p>
            <w:pPr>
              <w:spacing w:after="0"/>
              <w:jc w:val="left"/>
            </w:pPr>
            <w:r>
              <w:rPr>
                <w:sz w:val="16"/>
              </w:rPr>
              <w:t>Major disaster</w:t>
            </w:r>
          </w:p>
        </w:tc>
        <w:tc>
          <w:tcPr>
            <w:tcW w:type="dxa" w:w="2704"/>
          </w:tcPr>
          <w:p>
            <w:pPr>
              <w:spacing w:after="0"/>
              <w:jc w:val="left"/>
            </w:pPr>
            <w:r>
              <w:rPr>
                <w:sz w:val="16"/>
              </w:rPr>
              <w:t>Severe Storms, Flooding, and Mudslides</w:t>
            </w:r>
          </w:p>
        </w:tc>
        <w:tc>
          <w:tcPr>
            <w:tcW w:type="dxa" w:w="2338"/>
          </w:tcPr>
          <w:p>
            <w:pPr>
              <w:spacing w:after="0"/>
              <w:jc w:val="left"/>
            </w:pPr>
            <w:r>
              <w:rPr>
                <w:sz w:val="16"/>
              </w:rPr>
              <w:t>Inland Flooding (primary); also designated: Landslide</w:t>
            </w:r>
          </w:p>
        </w:tc>
        <w:tc>
          <w:tcPr>
            <w:tcW w:type="dxa" w:w="2795"/>
          </w:tcPr>
          <w:p>
            <w:pPr>
              <w:spacing w:after="0"/>
              <w:jc w:val="right"/>
            </w:pPr>
            <w:r>
              <w:rPr>
                <w:sz w:val="16"/>
              </w:rPr>
              <w:t>$2,424,701.68</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2012-06-18</w:t>
            </w:r>
          </w:p>
        </w:tc>
        <w:tc>
          <w:tcPr>
            <w:tcW w:type="dxa" w:w="1060"/>
          </w:tcPr>
          <w:p>
            <w:pPr>
              <w:spacing w:after="0"/>
              <w:jc w:val="left"/>
            </w:pPr>
            <w:r>
              <w:rPr>
                <w:sz w:val="16"/>
              </w:rPr>
              <w:t>2012-06-18</w:t>
            </w:r>
          </w:p>
        </w:tc>
        <w:tc>
          <w:tcPr>
            <w:tcW w:type="dxa" w:w="1060"/>
          </w:tcPr>
          <w:p>
            <w:pPr>
              <w:spacing w:after="0"/>
              <w:jc w:val="left"/>
            </w:pPr>
            <w:r>
              <w:rPr>
                <w:sz w:val="16"/>
              </w:rPr>
              <w:t>FM-2981-NM</w:t>
            </w:r>
          </w:p>
        </w:tc>
        <w:tc>
          <w:tcPr>
            <w:tcW w:type="dxa" w:w="1425"/>
          </w:tcPr>
          <w:p>
            <w:pPr>
              <w:spacing w:after="0"/>
              <w:jc w:val="left"/>
            </w:pPr>
            <w:r>
              <w:rPr>
                <w:sz w:val="16"/>
              </w:rPr>
              <w:t>Fire management</w:t>
            </w:r>
          </w:p>
        </w:tc>
        <w:tc>
          <w:tcPr>
            <w:tcW w:type="dxa" w:w="2704"/>
          </w:tcPr>
          <w:p>
            <w:pPr>
              <w:spacing w:after="0"/>
              <w:jc w:val="left"/>
            </w:pPr>
            <w:r>
              <w:rPr>
                <w:sz w:val="16"/>
              </w:rPr>
              <w:t>Blanco (Cr 4901) Fire</w:t>
            </w:r>
          </w:p>
        </w:tc>
        <w:tc>
          <w:tcPr>
            <w:tcW w:type="dxa" w:w="2338"/>
          </w:tcPr>
          <w:p>
            <w:pPr>
              <w:spacing w:after="0"/>
              <w:jc w:val="left"/>
            </w:pPr>
            <w:r>
              <w:rPr>
                <w:sz w:val="16"/>
              </w:rPr>
              <w:t>Wildfire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2010-09-13</w:t>
            </w:r>
          </w:p>
        </w:tc>
        <w:tc>
          <w:tcPr>
            <w:tcW w:type="dxa" w:w="1060"/>
          </w:tcPr>
          <w:p>
            <w:pPr>
              <w:spacing w:after="0"/>
              <w:jc w:val="left"/>
            </w:pPr>
            <w:r>
              <w:rPr>
                <w:sz w:val="16"/>
              </w:rPr>
              <w:t>2010-07-25</w:t>
            </w:r>
          </w:p>
        </w:tc>
        <w:tc>
          <w:tcPr>
            <w:tcW w:type="dxa" w:w="1060"/>
          </w:tcPr>
          <w:p>
            <w:pPr>
              <w:spacing w:after="0"/>
              <w:jc w:val="left"/>
            </w:pPr>
            <w:r>
              <w:rPr>
                <w:sz w:val="16"/>
              </w:rPr>
              <w:t>DR-1936-NM</w:t>
            </w:r>
          </w:p>
        </w:tc>
        <w:tc>
          <w:tcPr>
            <w:tcW w:type="dxa" w:w="1425"/>
          </w:tcPr>
          <w:p>
            <w:pPr>
              <w:spacing w:after="0"/>
              <w:jc w:val="left"/>
            </w:pPr>
            <w:r>
              <w:rPr>
                <w:sz w:val="16"/>
              </w:rPr>
              <w:t>Major disaster</w:t>
            </w:r>
          </w:p>
        </w:tc>
        <w:tc>
          <w:tcPr>
            <w:tcW w:type="dxa" w:w="2704"/>
          </w:tcPr>
          <w:p>
            <w:pPr>
              <w:spacing w:after="0"/>
              <w:jc w:val="left"/>
            </w:pPr>
            <w:r>
              <w:rPr>
                <w:sz w:val="16"/>
              </w:rPr>
              <w:t>Severe Storms and Flooding</w:t>
            </w:r>
          </w:p>
        </w:tc>
        <w:tc>
          <w:tcPr>
            <w:tcW w:type="dxa" w:w="2338"/>
          </w:tcPr>
          <w:p>
            <w:pPr>
              <w:spacing w:after="0"/>
              <w:jc w:val="left"/>
            </w:pPr>
            <w:r>
              <w:rPr>
                <w:sz w:val="16"/>
              </w:rPr>
              <w:t>Inland Flooding</w:t>
            </w:r>
          </w:p>
        </w:tc>
        <w:tc>
          <w:tcPr>
            <w:tcW w:type="dxa" w:w="2795"/>
          </w:tcPr>
          <w:p>
            <w:pPr>
              <w:spacing w:after="0"/>
              <w:jc w:val="right"/>
            </w:pPr>
            <w:r>
              <w:rPr>
                <w:sz w:val="16"/>
              </w:rPr>
              <w:t>$1,950,464.87</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2005-09-07</w:t>
            </w:r>
          </w:p>
        </w:tc>
        <w:tc>
          <w:tcPr>
            <w:tcW w:type="dxa" w:w="1060"/>
          </w:tcPr>
          <w:p>
            <w:pPr>
              <w:spacing w:after="0"/>
              <w:jc w:val="left"/>
            </w:pPr>
            <w:r>
              <w:rPr>
                <w:sz w:val="16"/>
              </w:rPr>
              <w:t>2005-08-29</w:t>
            </w:r>
          </w:p>
        </w:tc>
        <w:tc>
          <w:tcPr>
            <w:tcW w:type="dxa" w:w="1060"/>
          </w:tcPr>
          <w:p>
            <w:pPr>
              <w:spacing w:after="0"/>
              <w:jc w:val="left"/>
            </w:pPr>
            <w:r>
              <w:rPr>
                <w:sz w:val="16"/>
              </w:rPr>
              <w:t>EM-3229-NM</w:t>
            </w:r>
          </w:p>
        </w:tc>
        <w:tc>
          <w:tcPr>
            <w:tcW w:type="dxa" w:w="1425"/>
          </w:tcPr>
          <w:p>
            <w:pPr>
              <w:spacing w:after="0"/>
              <w:jc w:val="left"/>
            </w:pPr>
            <w:r>
              <w:rPr>
                <w:sz w:val="16"/>
              </w:rPr>
              <w:t>Emergency</w:t>
            </w:r>
          </w:p>
        </w:tc>
        <w:tc>
          <w:tcPr>
            <w:tcW w:type="dxa" w:w="2704"/>
          </w:tcPr>
          <w:p>
            <w:pPr>
              <w:spacing w:after="0"/>
              <w:jc w:val="left"/>
            </w:pPr>
            <w:r>
              <w:rPr>
                <w:sz w:val="16"/>
              </w:rPr>
              <w:t>Hurricane Katrina Evacuation</w:t>
            </w:r>
          </w:p>
        </w:tc>
        <w:tc>
          <w:tcPr>
            <w:tcW w:type="dxa" w:w="2338"/>
          </w:tcPr>
          <w:p>
            <w:pPr>
              <w:spacing w:after="0"/>
              <w:jc w:val="left"/>
            </w:pPr>
            <w:r>
              <w:rPr>
                <w:sz w:val="16"/>
              </w:rPr>
              <w:t>Hurricane: evacuation support, not a local hazard event; not counted</w:t>
            </w:r>
          </w:p>
        </w:tc>
        <w:tc>
          <w:tcPr>
            <w:tcW w:type="dxa" w:w="2795"/>
          </w:tcPr>
          <w:p>
            <w:pPr>
              <w:spacing w:after="0"/>
              <w:jc w:val="right"/>
            </w:pPr>
            <w:r>
              <w:rPr>
                <w:sz w:val="16"/>
              </w:rPr>
              <w:t>$5,036.13</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2000-05-13</w:t>
            </w:r>
          </w:p>
        </w:tc>
        <w:tc>
          <w:tcPr>
            <w:tcW w:type="dxa" w:w="1060"/>
          </w:tcPr>
          <w:p>
            <w:pPr>
              <w:spacing w:after="0"/>
              <w:jc w:val="left"/>
            </w:pPr>
            <w:r>
              <w:rPr>
                <w:sz w:val="16"/>
              </w:rPr>
              <w:t>2000-05-05</w:t>
            </w:r>
          </w:p>
        </w:tc>
        <w:tc>
          <w:tcPr>
            <w:tcW w:type="dxa" w:w="1060"/>
          </w:tcPr>
          <w:p>
            <w:pPr>
              <w:spacing w:after="0"/>
              <w:jc w:val="left"/>
            </w:pPr>
            <w:r>
              <w:rPr>
                <w:sz w:val="16"/>
              </w:rPr>
              <w:t>DR-1329-NM</w:t>
            </w:r>
          </w:p>
        </w:tc>
        <w:tc>
          <w:tcPr>
            <w:tcW w:type="dxa" w:w="1425"/>
          </w:tcPr>
          <w:p>
            <w:pPr>
              <w:spacing w:after="0"/>
              <w:jc w:val="left"/>
            </w:pPr>
            <w:r>
              <w:rPr>
                <w:sz w:val="16"/>
              </w:rPr>
              <w:t>Major disaster</w:t>
            </w:r>
          </w:p>
        </w:tc>
        <w:tc>
          <w:tcPr>
            <w:tcW w:type="dxa" w:w="2704"/>
          </w:tcPr>
          <w:p>
            <w:pPr>
              <w:spacing w:after="0"/>
              <w:jc w:val="left"/>
            </w:pPr>
            <w:r>
              <w:rPr>
                <w:sz w:val="16"/>
              </w:rPr>
              <w:t>Severe Forest Fire</w:t>
            </w:r>
          </w:p>
        </w:tc>
        <w:tc>
          <w:tcPr>
            <w:tcW w:type="dxa" w:w="2338"/>
          </w:tcPr>
          <w:p>
            <w:pPr>
              <w:spacing w:after="0"/>
              <w:jc w:val="left"/>
            </w:pPr>
            <w:r>
              <w:rPr>
                <w:sz w:val="16"/>
              </w:rPr>
              <w:t>Wildfire</w:t>
            </w:r>
          </w:p>
        </w:tc>
        <w:tc>
          <w:tcPr>
            <w:tcW w:type="dxa" w:w="2795"/>
          </w:tcPr>
          <w:p>
            <w:pPr>
              <w:spacing w:after="0"/>
              <w:jc w:val="right"/>
            </w:pPr>
            <w:r>
              <w:rPr>
                <w:sz w:val="16"/>
              </w:rPr>
              <w:t>PA not declared for this county</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2000-05-10</w:t>
            </w:r>
          </w:p>
        </w:tc>
        <w:tc>
          <w:tcPr>
            <w:tcW w:type="dxa" w:w="1060"/>
          </w:tcPr>
          <w:p>
            <w:pPr>
              <w:spacing w:after="0"/>
              <w:jc w:val="left"/>
            </w:pPr>
            <w:r>
              <w:rPr>
                <w:sz w:val="16"/>
              </w:rPr>
              <w:t>2000-05-05</w:t>
            </w:r>
          </w:p>
        </w:tc>
        <w:tc>
          <w:tcPr>
            <w:tcW w:type="dxa" w:w="1060"/>
          </w:tcPr>
          <w:p>
            <w:pPr>
              <w:spacing w:after="0"/>
              <w:jc w:val="left"/>
            </w:pPr>
            <w:r>
              <w:rPr>
                <w:sz w:val="16"/>
              </w:rPr>
              <w:t>EM-3154-NM</w:t>
            </w:r>
          </w:p>
        </w:tc>
        <w:tc>
          <w:tcPr>
            <w:tcW w:type="dxa" w:w="1425"/>
          </w:tcPr>
          <w:p>
            <w:pPr>
              <w:spacing w:after="0"/>
              <w:jc w:val="left"/>
            </w:pPr>
            <w:r>
              <w:rPr>
                <w:sz w:val="16"/>
              </w:rPr>
              <w:t>Emergency</w:t>
            </w:r>
          </w:p>
        </w:tc>
        <w:tc>
          <w:tcPr>
            <w:tcW w:type="dxa" w:w="2704"/>
          </w:tcPr>
          <w:p>
            <w:pPr>
              <w:spacing w:after="0"/>
              <w:jc w:val="left"/>
            </w:pPr>
            <w:r>
              <w:rPr>
                <w:sz w:val="16"/>
              </w:rPr>
              <w:t>Severe Fire Threats</w:t>
            </w:r>
          </w:p>
        </w:tc>
        <w:tc>
          <w:tcPr>
            <w:tcW w:type="dxa" w:w="2338"/>
          </w:tcPr>
          <w:p>
            <w:pPr>
              <w:spacing w:after="0"/>
              <w:jc w:val="left"/>
            </w:pPr>
            <w:r>
              <w:rPr>
                <w:sz w:val="16"/>
              </w:rPr>
              <w:t>Wildfire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r>
              <w:rPr>
                <w:sz w:val="16"/>
              </w:rPr>
              <w:t>same incident as DR-1329</w:t>
            </w:r>
          </w:p>
        </w:tc>
      </w:tr>
      <w:tr>
        <w:trPr>
          <w:cantSplit/>
        </w:trPr>
        <w:tc>
          <w:tcPr>
            <w:tcW w:type="dxa" w:w="1060"/>
          </w:tcPr>
          <w:p>
            <w:pPr>
              <w:spacing w:after="0"/>
              <w:jc w:val="left"/>
            </w:pPr>
            <w:r>
              <w:rPr>
                <w:sz w:val="16"/>
              </w:rPr>
              <w:t>1999-09-22</w:t>
            </w:r>
          </w:p>
        </w:tc>
        <w:tc>
          <w:tcPr>
            <w:tcW w:type="dxa" w:w="1060"/>
          </w:tcPr>
          <w:p>
            <w:pPr>
              <w:spacing w:after="0"/>
              <w:jc w:val="left"/>
            </w:pPr>
            <w:r>
              <w:rPr>
                <w:sz w:val="16"/>
              </w:rPr>
              <w:t>1999-07-16</w:t>
            </w:r>
          </w:p>
        </w:tc>
        <w:tc>
          <w:tcPr>
            <w:tcW w:type="dxa" w:w="1060"/>
          </w:tcPr>
          <w:p>
            <w:pPr>
              <w:spacing w:after="0"/>
              <w:jc w:val="left"/>
            </w:pPr>
            <w:r>
              <w:rPr>
                <w:sz w:val="16"/>
              </w:rPr>
              <w:t>DR-1301-NM</w:t>
            </w:r>
          </w:p>
        </w:tc>
        <w:tc>
          <w:tcPr>
            <w:tcW w:type="dxa" w:w="1425"/>
          </w:tcPr>
          <w:p>
            <w:pPr>
              <w:spacing w:after="0"/>
              <w:jc w:val="left"/>
            </w:pPr>
            <w:r>
              <w:rPr>
                <w:sz w:val="16"/>
              </w:rPr>
              <w:t>Major disaster</w:t>
            </w:r>
          </w:p>
        </w:tc>
        <w:tc>
          <w:tcPr>
            <w:tcW w:type="dxa" w:w="2704"/>
          </w:tcPr>
          <w:p>
            <w:pPr>
              <w:spacing w:after="0"/>
              <w:jc w:val="left"/>
            </w:pPr>
            <w:r>
              <w:rPr>
                <w:sz w:val="16"/>
              </w:rPr>
              <w:t>Severe Ice Storms, Flooding and Heavy Rains</w:t>
            </w:r>
          </w:p>
        </w:tc>
        <w:tc>
          <w:tcPr>
            <w:tcW w:type="dxa" w:w="2338"/>
          </w:tcPr>
          <w:p>
            <w:pPr>
              <w:spacing w:after="0"/>
              <w:jc w:val="left"/>
            </w:pPr>
            <w:r>
              <w:rPr>
                <w:sz w:val="16"/>
              </w:rPr>
              <w:t>Ice Storm; Inland Flooding</w:t>
            </w:r>
          </w:p>
        </w:tc>
        <w:tc>
          <w:tcPr>
            <w:tcW w:type="dxa" w:w="2795"/>
          </w:tcPr>
          <w:p>
            <w:pPr>
              <w:spacing w:after="0"/>
              <w:jc w:val="right"/>
            </w:pPr>
            <w:r>
              <w:rPr>
                <w:sz w:val="16"/>
              </w:rPr>
              <w:t>$163,686.19</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1977-03-02</w:t>
            </w:r>
          </w:p>
        </w:tc>
        <w:tc>
          <w:tcPr>
            <w:tcW w:type="dxa" w:w="1060"/>
          </w:tcPr>
          <w:p>
            <w:pPr>
              <w:spacing w:after="0"/>
              <w:jc w:val="left"/>
            </w:pPr>
            <w:r>
              <w:rPr>
                <w:sz w:val="16"/>
              </w:rPr>
              <w:t>1977-03-02</w:t>
            </w:r>
          </w:p>
        </w:tc>
        <w:tc>
          <w:tcPr>
            <w:tcW w:type="dxa" w:w="1060"/>
          </w:tcPr>
          <w:p>
            <w:pPr>
              <w:spacing w:after="0"/>
              <w:jc w:val="left"/>
            </w:pPr>
            <w:r>
              <w:rPr>
                <w:sz w:val="16"/>
              </w:rPr>
              <w:t>EM-3034-NM</w:t>
            </w:r>
          </w:p>
        </w:tc>
        <w:tc>
          <w:tcPr>
            <w:tcW w:type="dxa" w:w="1425"/>
          </w:tcPr>
          <w:p>
            <w:pPr>
              <w:spacing w:after="0"/>
              <w:jc w:val="left"/>
            </w:pPr>
            <w:r>
              <w:rPr>
                <w:sz w:val="16"/>
              </w:rPr>
              <w:t>Emergency</w:t>
            </w:r>
          </w:p>
        </w:tc>
        <w:tc>
          <w:tcPr>
            <w:tcW w:type="dxa" w:w="2704"/>
          </w:tcPr>
          <w:p>
            <w:pPr>
              <w:spacing w:after="0"/>
              <w:jc w:val="left"/>
            </w:pPr>
            <w:r>
              <w:rPr>
                <w:sz w:val="16"/>
              </w:rPr>
              <w:t>Drought</w:t>
            </w:r>
          </w:p>
        </w:tc>
        <w:tc>
          <w:tcPr>
            <w:tcW w:type="dxa" w:w="2338"/>
          </w:tcPr>
          <w:p>
            <w:pPr>
              <w:spacing w:after="0"/>
              <w:jc w:val="left"/>
            </w:pPr>
            <w:r>
              <w:rPr>
                <w:sz w:val="16"/>
              </w:rPr>
              <w:t>Drought</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6"/>
        <w:gridCol w:w="2166"/>
        <w:gridCol w:w="2166"/>
        <w:gridCol w:w="2911"/>
        <w:gridCol w:w="1606"/>
        <w:gridCol w:w="3098"/>
      </w:tblGrid>
      <w:tr>
        <w:trPr>
          <w:cantSplit/>
          <w:tblHeader/>
        </w:trPr>
        <w:tc>
          <w:tcPr>
            <w:tcW w:type="dxa" w:w="2166"/>
            <w:shd w:val="clear" w:color="auto" w:fill="E8E8E8"/>
          </w:tcPr>
          <w:p>
            <w:pPr>
              <w:spacing w:after="0"/>
              <w:jc w:val="left"/>
            </w:pPr>
            <w:r>
              <w:rPr>
                <w:b/>
                <w:sz w:val="16"/>
              </w:rPr>
              <w:t>Declared</w:t>
            </w:r>
          </w:p>
        </w:tc>
        <w:tc>
          <w:tcPr>
            <w:tcW w:type="dxa" w:w="2166"/>
            <w:shd w:val="clear" w:color="auto" w:fill="E8E8E8"/>
          </w:tcPr>
          <w:p>
            <w:pPr>
              <w:spacing w:after="0"/>
              <w:jc w:val="left"/>
            </w:pPr>
            <w:r>
              <w:rPr>
                <w:b/>
                <w:sz w:val="16"/>
              </w:rPr>
              <w:t>Incident began</w:t>
            </w:r>
          </w:p>
        </w:tc>
        <w:tc>
          <w:tcPr>
            <w:tcW w:type="dxa" w:w="2166"/>
            <w:shd w:val="clear" w:color="auto" w:fill="E8E8E8"/>
          </w:tcPr>
          <w:p>
            <w:pPr>
              <w:spacing w:after="0"/>
              <w:jc w:val="left"/>
            </w:pPr>
            <w:r>
              <w:rPr>
                <w:b/>
                <w:sz w:val="16"/>
              </w:rPr>
              <w:t>FEMA number</w:t>
            </w:r>
          </w:p>
        </w:tc>
        <w:tc>
          <w:tcPr>
            <w:tcW w:type="dxa" w:w="2911"/>
            <w:shd w:val="clear" w:color="auto" w:fill="E8E8E8"/>
          </w:tcPr>
          <w:p>
            <w:pPr>
              <w:spacing w:after="0"/>
              <w:jc w:val="left"/>
            </w:pPr>
            <w:r>
              <w:rPr>
                <w:b/>
                <w:sz w:val="16"/>
              </w:rPr>
              <w:t>Type</w:t>
            </w:r>
          </w:p>
        </w:tc>
        <w:tc>
          <w:tcPr>
            <w:tcW w:type="dxa" w:w="1606"/>
            <w:shd w:val="clear" w:color="auto" w:fill="E8E8E8"/>
          </w:tcPr>
          <w:p>
            <w:pPr>
              <w:spacing w:after="0"/>
              <w:jc w:val="left"/>
            </w:pPr>
            <w:r>
              <w:rPr>
                <w:b/>
                <w:sz w:val="16"/>
              </w:rPr>
              <w:t>Title</w:t>
            </w:r>
          </w:p>
        </w:tc>
        <w:tc>
          <w:tcPr>
            <w:tcW w:type="dxa" w:w="3098"/>
            <w:shd w:val="clear" w:color="auto" w:fill="E8E8E8"/>
          </w:tcPr>
          <w:p>
            <w:pPr>
              <w:spacing w:after="0"/>
              <w:jc w:val="left"/>
            </w:pPr>
            <w:r>
              <w:rPr>
                <w:b/>
                <w:sz w:val="16"/>
              </w:rPr>
              <w:t>Mapped hazard</w:t>
            </w:r>
          </w:p>
        </w:tc>
      </w:tr>
      <w:tr>
        <w:trPr>
          <w:cantSplit/>
        </w:trPr>
        <w:tc>
          <w:tcPr>
            <w:tcW w:type="dxa" w:w="2166"/>
          </w:tcPr>
          <w:p>
            <w:pPr>
              <w:spacing w:after="0"/>
              <w:jc w:val="left"/>
            </w:pPr>
            <w:r>
              <w:rPr>
                <w:sz w:val="16"/>
              </w:rPr>
              <w:t>1998-07-02</w:t>
            </w:r>
          </w:p>
        </w:tc>
        <w:tc>
          <w:tcPr>
            <w:tcW w:type="dxa" w:w="2166"/>
          </w:tcPr>
          <w:p>
            <w:pPr>
              <w:spacing w:after="0"/>
              <w:jc w:val="left"/>
            </w:pPr>
            <w:r>
              <w:rPr>
                <w:sz w:val="16"/>
              </w:rPr>
              <w:t>1998-06-29</w:t>
            </w:r>
          </w:p>
        </w:tc>
        <w:tc>
          <w:tcPr>
            <w:tcW w:type="dxa" w:w="2166"/>
          </w:tcPr>
          <w:p>
            <w:pPr>
              <w:spacing w:after="0"/>
              <w:jc w:val="left"/>
            </w:pPr>
            <w:r>
              <w:rPr>
                <w:sz w:val="16"/>
              </w:rPr>
              <w:t>EM-3128-NM</w:t>
            </w:r>
          </w:p>
        </w:tc>
        <w:tc>
          <w:tcPr>
            <w:tcW w:type="dxa" w:w="2911"/>
          </w:tcPr>
          <w:p>
            <w:pPr>
              <w:spacing w:after="0"/>
              <w:jc w:val="left"/>
            </w:pPr>
            <w:r>
              <w:rPr>
                <w:sz w:val="16"/>
              </w:rPr>
              <w:t>Emergency</w:t>
            </w:r>
          </w:p>
        </w:tc>
        <w:tc>
          <w:tcPr>
            <w:tcW w:type="dxa" w:w="1606"/>
          </w:tcPr>
          <w:p>
            <w:pPr>
              <w:spacing w:after="0"/>
              <w:jc w:val="left"/>
            </w:pPr>
            <w:r>
              <w:rPr>
                <w:sz w:val="16"/>
              </w:rPr>
              <w:t>Extreme Fire Hazards</w:t>
            </w:r>
          </w:p>
        </w:tc>
        <w:tc>
          <w:tcPr>
            <w:tcW w:type="dxa" w:w="3098"/>
          </w:tcPr>
          <w:p>
            <w:pPr>
              <w:spacing w:after="0"/>
              <w:jc w:val="left"/>
            </w:pPr>
            <w:r>
              <w:rPr>
                <w:sz w:val="16"/>
              </w:rPr>
              <w:t>Wildfire</w:t>
            </w:r>
          </w:p>
        </w:tc>
      </w:tr>
      <w:tr>
        <w:trPr>
          <w:cantSplit/>
        </w:trPr>
        <w:tc>
          <w:tcPr>
            <w:tcW w:type="dxa" w:w="2166"/>
          </w:tcPr>
          <w:p>
            <w:pPr>
              <w:spacing w:after="0"/>
              <w:jc w:val="left"/>
            </w:pPr>
            <w:r>
              <w:rPr>
                <w:sz w:val="16"/>
              </w:rPr>
              <w:t>1955-08-15</w:t>
            </w:r>
          </w:p>
        </w:tc>
        <w:tc>
          <w:tcPr>
            <w:tcW w:type="dxa" w:w="2166"/>
          </w:tcPr>
          <w:p>
            <w:pPr>
              <w:spacing w:after="0"/>
              <w:jc w:val="left"/>
            </w:pPr>
            <w:r>
              <w:rPr>
                <w:sz w:val="16"/>
              </w:rPr>
              <w:t>1955-08-15</w:t>
            </w:r>
          </w:p>
        </w:tc>
        <w:tc>
          <w:tcPr>
            <w:tcW w:type="dxa" w:w="2166"/>
          </w:tcPr>
          <w:p>
            <w:pPr>
              <w:spacing w:after="0"/>
              <w:jc w:val="left"/>
            </w:pPr>
            <w:r>
              <w:rPr>
                <w:sz w:val="16"/>
              </w:rPr>
              <w:t>DR-38-NM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r>
        <w:trPr>
          <w:cantSplit/>
        </w:trPr>
        <w:tc>
          <w:tcPr>
            <w:tcW w:type="dxa" w:w="2166"/>
          </w:tcPr>
          <w:p>
            <w:pPr>
              <w:spacing w:after="0"/>
              <w:jc w:val="left"/>
            </w:pPr>
            <w:r>
              <w:rPr>
                <w:sz w:val="16"/>
              </w:rPr>
              <w:t>1954-10-13</w:t>
            </w:r>
          </w:p>
        </w:tc>
        <w:tc>
          <w:tcPr>
            <w:tcW w:type="dxa" w:w="2166"/>
          </w:tcPr>
          <w:p>
            <w:pPr>
              <w:spacing w:after="0"/>
              <w:jc w:val="left"/>
            </w:pPr>
            <w:r>
              <w:rPr>
                <w:sz w:val="16"/>
              </w:rPr>
              <w:t>1954-10-13</w:t>
            </w:r>
          </w:p>
        </w:tc>
        <w:tc>
          <w:tcPr>
            <w:tcW w:type="dxa" w:w="2166"/>
          </w:tcPr>
          <w:p>
            <w:pPr>
              <w:spacing w:after="0"/>
              <w:jc w:val="left"/>
            </w:pPr>
            <w:r>
              <w:rPr>
                <w:sz w:val="16"/>
              </w:rPr>
              <w:t>DR-27-NM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(1974-05-21 to 2003-05-10) FEMA filed as Statewide with no county; each names one local fire. Listed on the state page.</w:t>
      </w:r>
    </w:p>
    <w:p>
      <w:pPr>
        <w:spacing w:after="80" w:before="0"/>
      </w:pPr>
    </w:p>
    <w:p>
      <w:pPr>
        <w:spacing w:after="40" w:before="0"/>
      </w:pPr>
      <w:r>
        <w:rPr/>
        <w:t>Public Assistance not placed in any New Mexico county: 1 row, $6,157.13; listed on the New Mexico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72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48</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13</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69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34</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15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81"/>
        <w:gridCol w:w="3043"/>
        <w:gridCol w:w="943"/>
        <w:gridCol w:w="2991"/>
        <w:gridCol w:w="714"/>
        <w:gridCol w:w="258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81"/>
            <w:shd w:val="clear" w:color="auto" w:fill="E8E8E8"/>
          </w:tcPr>
          <w:p>
            <w:pPr>
              <w:spacing w:after="0"/>
              <w:jc w:val="left"/>
            </w:pPr>
            <w:r>
              <w:rPr>
                <w:b/>
                <w:sz w:val="16"/>
              </w:rPr>
              <w:t>Magnitude or extent</w:t>
            </w:r>
          </w:p>
        </w:tc>
        <w:tc>
          <w:tcPr>
            <w:tcW w:type="dxa" w:w="3043"/>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91"/>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258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2024-06-21</w:t>
            </w:r>
          </w:p>
        </w:tc>
        <w:tc>
          <w:tcPr>
            <w:tcW w:type="dxa" w:w="1215"/>
          </w:tcPr>
          <w:p>
            <w:pPr>
              <w:spacing w:after="0"/>
              <w:jc w:val="left"/>
            </w:pPr>
            <w:r>
              <w:rPr>
                <w:sz w:val="16"/>
              </w:rPr>
              <w:t>Hail</w:t>
            </w:r>
          </w:p>
        </w:tc>
        <w:tc>
          <w:tcPr>
            <w:tcW w:type="dxa" w:w="1581"/>
          </w:tcPr>
          <w:p>
            <w:pPr>
              <w:spacing w:after="0"/>
              <w:jc w:val="left"/>
            </w:pPr>
            <w:r>
              <w:rPr>
                <w:sz w:val="16"/>
              </w:rPr>
              <w:t>1.75 in</w:t>
            </w:r>
          </w:p>
        </w:tc>
        <w:tc>
          <w:tcPr>
            <w:tcW w:type="dxa" w:w="3043"/>
          </w:tcPr>
          <w:p>
            <w:pPr>
              <w:spacing w:after="0"/>
              <w:jc w:val="left"/>
            </w:pPr>
            <w:r>
              <w:rPr>
                <w:sz w:val="16"/>
              </w:rPr>
              <w:t>$0 property; $0 crops (2024 dollars)</w:t>
            </w:r>
          </w:p>
        </w:tc>
        <w:tc>
          <w:tcPr>
            <w:tcW w:type="dxa" w:w="943"/>
          </w:tcPr>
          <w:p>
            <w:pPr>
              <w:spacing w:after="0"/>
              <w:jc w:val="right"/>
            </w:pPr>
            <w:r>
              <w:rPr>
                <w:sz w:val="16"/>
              </w:rPr>
              <w:t>0, 0</w:t>
            </w:r>
          </w:p>
        </w:tc>
        <w:tc>
          <w:tcPr>
            <w:tcW w:type="dxa" w:w="2991"/>
          </w:tcPr>
          <w:p>
            <w:pPr>
              <w:spacing w:after="0"/>
              <w:jc w:val="left"/>
            </w:pPr>
            <w:r>
              <w:rPr>
                <w:sz w:val="16"/>
              </w:rPr>
              <w:t>BLOOMFIELD</w:t>
            </w:r>
          </w:p>
        </w:tc>
        <w:tc>
          <w:tcPr>
            <w:tcW w:type="dxa" w:w="714"/>
          </w:tcPr>
          <w:p>
            <w:pPr>
              <w:spacing w:after="0"/>
              <w:jc w:val="left"/>
            </w:pPr>
            <w:r>
              <w:rPr>
                <w:sz w:val="16"/>
              </w:rPr>
              <w:t>within last 5 years</w:t>
            </w:r>
          </w:p>
        </w:tc>
        <w:tc>
          <w:tcPr>
            <w:tcW w:type="dxa" w:w="2588"/>
          </w:tcPr>
          <w:p>
            <w:pPr>
              <w:spacing w:after="0"/>
              <w:jc w:val="left"/>
            </w:pPr>
            <w:r>
              <w:rPr>
                <w:sz w:val="16"/>
              </w:rPr>
              <w:t>B1-c worst recorded: Hail</w:t>
            </w:r>
          </w:p>
        </w:tc>
      </w:tr>
      <w:tr>
        <w:trPr>
          <w:cantSplit/>
        </w:trPr>
        <w:tc>
          <w:tcPr>
            <w:tcW w:type="dxa" w:w="1037"/>
          </w:tcPr>
          <w:p>
            <w:pPr>
              <w:spacing w:after="0"/>
              <w:jc w:val="left"/>
            </w:pPr>
            <w:r>
              <w:rPr>
                <w:sz w:val="16"/>
              </w:rPr>
              <w:t>2022-04-22</w:t>
            </w:r>
          </w:p>
        </w:tc>
        <w:tc>
          <w:tcPr>
            <w:tcW w:type="dxa" w:w="1215"/>
          </w:tcPr>
          <w:p>
            <w:pPr>
              <w:spacing w:after="0"/>
              <w:jc w:val="left"/>
            </w:pPr>
            <w:r>
              <w:rPr>
                <w:sz w:val="16"/>
              </w:rPr>
              <w:t>High Wind</w:t>
            </w:r>
          </w:p>
        </w:tc>
        <w:tc>
          <w:tcPr>
            <w:tcW w:type="dxa" w:w="1581"/>
          </w:tcPr>
          <w:p>
            <w:pPr>
              <w:spacing w:after="0"/>
              <w:jc w:val="left"/>
            </w:pPr>
            <w:r>
              <w:rPr>
                <w:sz w:val="16"/>
              </w:rPr>
              <w:t>62 kt (71 mph) measured gust</w:t>
            </w:r>
          </w:p>
        </w:tc>
        <w:tc>
          <w:tcPr>
            <w:tcW w:type="dxa" w:w="3043"/>
          </w:tcPr>
          <w:p>
            <w:pPr>
              <w:spacing w:after="0"/>
              <w:jc w:val="left"/>
            </w:pPr>
            <w:r>
              <w:rPr>
                <w:sz w:val="16"/>
              </w:rPr>
              <w:t>$0 property; $0 crops (zone total, 2022 dollars)</w:t>
            </w:r>
          </w:p>
        </w:tc>
        <w:tc>
          <w:tcPr>
            <w:tcW w:type="dxa" w:w="943"/>
          </w:tcPr>
          <w:p>
            <w:pPr>
              <w:spacing w:after="0"/>
              <w:jc w:val="right"/>
            </w:pPr>
            <w:r>
              <w:rPr>
                <w:sz w:val="16"/>
              </w:rPr>
              <w:t>0, 0</w:t>
            </w:r>
          </w:p>
        </w:tc>
        <w:tc>
          <w:tcPr>
            <w:tcW w:type="dxa" w:w="2991"/>
          </w:tcPr>
          <w:p>
            <w:pPr>
              <w:spacing w:after="0"/>
              <w:jc w:val="left"/>
            </w:pPr>
            <w:r>
              <w:rPr>
                <w:sz w:val="16"/>
              </w:rPr>
              <w:t>NWS zone NMZ201 (NORTHWEST PLATEAU), zone-level</w:t>
            </w:r>
          </w:p>
        </w:tc>
        <w:tc>
          <w:tcPr>
            <w:tcW w:type="dxa" w:w="714"/>
          </w:tcPr>
          <w:p>
            <w:pPr>
              <w:spacing w:after="0"/>
              <w:jc w:val="left"/>
            </w:pPr>
            <w:r>
              <w:rPr>
                <w:sz w:val="16"/>
              </w:rPr>
              <w:t>within last 5 years</w:t>
            </w:r>
          </w:p>
        </w:tc>
        <w:tc>
          <w:tcPr>
            <w:tcW w:type="dxa" w:w="2588"/>
          </w:tcPr>
          <w:p>
            <w:pPr>
              <w:spacing w:after="0"/>
              <w:jc w:val="left"/>
            </w:pPr>
            <w:r>
              <w:rPr>
                <w:sz w:val="16"/>
              </w:rPr>
              <w:t>B1-c worst recorded: High Wind and Strong Wind</w:t>
            </w:r>
          </w:p>
        </w:tc>
      </w:tr>
      <w:tr>
        <w:trPr>
          <w:cantSplit/>
        </w:trPr>
        <w:tc>
          <w:tcPr>
            <w:tcW w:type="dxa" w:w="1037"/>
          </w:tcPr>
          <w:p>
            <w:pPr>
              <w:spacing w:after="0"/>
              <w:jc w:val="left"/>
            </w:pPr>
            <w:r>
              <w:rPr>
                <w:sz w:val="16"/>
              </w:rPr>
              <w:t>2021-07-10</w:t>
            </w:r>
          </w:p>
        </w:tc>
        <w:tc>
          <w:tcPr>
            <w:tcW w:type="dxa" w:w="1215"/>
          </w:tcPr>
          <w:p>
            <w:pPr>
              <w:spacing w:after="0"/>
              <w:jc w:val="left"/>
            </w:pPr>
            <w:r>
              <w:rPr>
                <w:sz w:val="16"/>
              </w:rPr>
              <w:t>Excessive Heat</w:t>
            </w:r>
          </w:p>
        </w:tc>
        <w:tc>
          <w:tcPr>
            <w:tcW w:type="dxa" w:w="1581"/>
          </w:tcPr>
          <w:p>
            <w:pPr>
              <w:spacing w:after="0"/>
              <w:jc w:val="left"/>
            </w:pPr>
          </w:p>
        </w:tc>
        <w:tc>
          <w:tcPr>
            <w:tcW w:type="dxa" w:w="3043"/>
          </w:tcPr>
          <w:p>
            <w:pPr>
              <w:spacing w:after="0"/>
              <w:jc w:val="left"/>
            </w:pPr>
            <w:r>
              <w:rPr>
                <w:sz w:val="16"/>
              </w:rPr>
              <w:t>$0 property; $0 crops (zone total, 2021 dollars)</w:t>
            </w:r>
          </w:p>
        </w:tc>
        <w:tc>
          <w:tcPr>
            <w:tcW w:type="dxa" w:w="943"/>
          </w:tcPr>
          <w:p>
            <w:pPr>
              <w:spacing w:after="0"/>
              <w:jc w:val="right"/>
            </w:pPr>
            <w:r>
              <w:rPr>
                <w:sz w:val="16"/>
              </w:rPr>
              <w:t>0, 0</w:t>
            </w:r>
          </w:p>
        </w:tc>
        <w:tc>
          <w:tcPr>
            <w:tcW w:type="dxa" w:w="2991"/>
          </w:tcPr>
          <w:p>
            <w:pPr>
              <w:spacing w:after="0"/>
              <w:jc w:val="left"/>
            </w:pPr>
            <w:r>
              <w:rPr>
                <w:sz w:val="16"/>
              </w:rPr>
              <w:t>NWS zone NMZ201 (NORTHWEST PLATEAU), zone-level</w:t>
            </w:r>
          </w:p>
        </w:tc>
        <w:tc>
          <w:tcPr>
            <w:tcW w:type="dxa" w:w="714"/>
          </w:tcPr>
          <w:p>
            <w:pPr>
              <w:spacing w:after="0"/>
              <w:jc w:val="left"/>
            </w:pPr>
          </w:p>
        </w:tc>
        <w:tc>
          <w:tcPr>
            <w:tcW w:type="dxa" w:w="2588"/>
          </w:tcPr>
          <w:p>
            <w:pPr>
              <w:spacing w:after="0"/>
              <w:jc w:val="left"/>
            </w:pPr>
            <w:r>
              <w:rPr>
                <w:sz w:val="16"/>
              </w:rPr>
              <w:t>B1-c worst recorded: Excessive Heat, Heat</w:t>
            </w:r>
          </w:p>
        </w:tc>
      </w:tr>
      <w:tr>
        <w:trPr>
          <w:cantSplit/>
        </w:trPr>
        <w:tc>
          <w:tcPr>
            <w:tcW w:type="dxa" w:w="1037"/>
          </w:tcPr>
          <w:p>
            <w:pPr>
              <w:spacing w:after="0"/>
              <w:jc w:val="left"/>
            </w:pPr>
            <w:r>
              <w:rPr>
                <w:sz w:val="16"/>
              </w:rPr>
              <w:t>2021-05-16</w:t>
            </w:r>
          </w:p>
        </w:tc>
        <w:tc>
          <w:tcPr>
            <w:tcW w:type="dxa" w:w="1215"/>
          </w:tcPr>
          <w:p>
            <w:pPr>
              <w:spacing w:after="0"/>
              <w:jc w:val="left"/>
            </w:pPr>
            <w:r>
              <w:rPr>
                <w:sz w:val="16"/>
              </w:rPr>
              <w:t>Wildfire</w:t>
            </w:r>
          </w:p>
        </w:tc>
        <w:tc>
          <w:tcPr>
            <w:tcW w:type="dxa" w:w="1581"/>
          </w:tcPr>
          <w:p>
            <w:pPr>
              <w:spacing w:after="0"/>
              <w:jc w:val="left"/>
            </w:pPr>
          </w:p>
        </w:tc>
        <w:tc>
          <w:tcPr>
            <w:tcW w:type="dxa" w:w="3043"/>
          </w:tcPr>
          <w:p>
            <w:pPr>
              <w:spacing w:after="0"/>
              <w:jc w:val="left"/>
            </w:pPr>
            <w:r>
              <w:rPr>
                <w:sz w:val="16"/>
              </w:rPr>
              <w:t>$300,000 property; $0 crops (zone total, 2021 dollars)</w:t>
            </w:r>
          </w:p>
        </w:tc>
        <w:tc>
          <w:tcPr>
            <w:tcW w:type="dxa" w:w="943"/>
          </w:tcPr>
          <w:p>
            <w:pPr>
              <w:spacing w:after="0"/>
              <w:jc w:val="right"/>
            </w:pPr>
            <w:r>
              <w:rPr>
                <w:sz w:val="16"/>
              </w:rPr>
              <w:t>0, 0</w:t>
            </w:r>
          </w:p>
        </w:tc>
        <w:tc>
          <w:tcPr>
            <w:tcW w:type="dxa" w:w="2991"/>
          </w:tcPr>
          <w:p>
            <w:pPr>
              <w:spacing w:after="0"/>
              <w:jc w:val="left"/>
            </w:pPr>
            <w:r>
              <w:rPr>
                <w:sz w:val="16"/>
              </w:rPr>
              <w:t>NWS zone NMZ201 (NORTHWEST PLATEAU), zone-level</w:t>
            </w:r>
          </w:p>
        </w:tc>
        <w:tc>
          <w:tcPr>
            <w:tcW w:type="dxa" w:w="714"/>
          </w:tcPr>
          <w:p>
            <w:pPr>
              <w:spacing w:after="0"/>
              <w:jc w:val="left"/>
            </w:pPr>
          </w:p>
        </w:tc>
        <w:tc>
          <w:tcPr>
            <w:tcW w:type="dxa" w:w="2588"/>
          </w:tcPr>
          <w:p>
            <w:pPr>
              <w:spacing w:after="0"/>
              <w:jc w:val="left"/>
            </w:pPr>
            <w:r>
              <w:rPr>
                <w:sz w:val="16"/>
              </w:rPr>
              <w:t>B1-c worst recorded: Wildfire</w:t>
            </w:r>
          </w:p>
        </w:tc>
      </w:tr>
      <w:tr>
        <w:trPr>
          <w:cantSplit/>
        </w:trPr>
        <w:tc>
          <w:tcPr>
            <w:tcW w:type="dxa" w:w="1037"/>
          </w:tcPr>
          <w:p>
            <w:pPr>
              <w:spacing w:after="0"/>
              <w:jc w:val="left"/>
            </w:pPr>
            <w:r>
              <w:rPr>
                <w:sz w:val="16"/>
              </w:rPr>
              <w:t>2019-10-16</w:t>
            </w:r>
          </w:p>
        </w:tc>
        <w:tc>
          <w:tcPr>
            <w:tcW w:type="dxa" w:w="1215"/>
          </w:tcPr>
          <w:p>
            <w:pPr>
              <w:spacing w:after="0"/>
              <w:jc w:val="left"/>
            </w:pPr>
            <w:r>
              <w:rPr>
                <w:sz w:val="16"/>
              </w:rPr>
              <w:t>Drought</w:t>
            </w:r>
          </w:p>
        </w:tc>
        <w:tc>
          <w:tcPr>
            <w:tcW w:type="dxa" w:w="1581"/>
          </w:tcPr>
          <w:p>
            <w:pPr>
              <w:spacing w:after="0"/>
              <w:jc w:val="left"/>
            </w:pPr>
          </w:p>
        </w:tc>
        <w:tc>
          <w:tcPr>
            <w:tcW w:type="dxa" w:w="3043"/>
          </w:tcPr>
          <w:p>
            <w:pPr>
              <w:spacing w:after="0"/>
              <w:jc w:val="left"/>
            </w:pPr>
            <w:r>
              <w:rPr>
                <w:sz w:val="16"/>
              </w:rPr>
              <w:t>damage not reported</w:t>
            </w:r>
          </w:p>
        </w:tc>
        <w:tc>
          <w:tcPr>
            <w:tcW w:type="dxa" w:w="943"/>
          </w:tcPr>
          <w:p>
            <w:pPr>
              <w:spacing w:after="0"/>
              <w:jc w:val="right"/>
            </w:pPr>
            <w:r>
              <w:rPr>
                <w:sz w:val="16"/>
              </w:rPr>
              <w:t>0, 0</w:t>
            </w:r>
          </w:p>
        </w:tc>
        <w:tc>
          <w:tcPr>
            <w:tcW w:type="dxa" w:w="2991"/>
          </w:tcPr>
          <w:p>
            <w:pPr>
              <w:spacing w:after="0"/>
              <w:jc w:val="left"/>
            </w:pPr>
            <w:r>
              <w:rPr>
                <w:sz w:val="16"/>
              </w:rPr>
              <w:t>NWS zone NMZ201 (NORTHWEST PLATEAU), zone-level</w:t>
            </w:r>
          </w:p>
        </w:tc>
        <w:tc>
          <w:tcPr>
            <w:tcW w:type="dxa" w:w="714"/>
          </w:tcPr>
          <w:p>
            <w:pPr>
              <w:spacing w:after="0"/>
              <w:jc w:val="left"/>
            </w:pPr>
          </w:p>
        </w:tc>
        <w:tc>
          <w:tcPr>
            <w:tcW w:type="dxa" w:w="2588"/>
          </w:tcPr>
          <w:p>
            <w:pPr>
              <w:spacing w:after="0"/>
              <w:jc w:val="left"/>
            </w:pPr>
            <w:r>
              <w:rPr>
                <w:sz w:val="16"/>
              </w:rPr>
              <w:t>B1-c worst recorded: Drought</w:t>
            </w:r>
          </w:p>
        </w:tc>
      </w:tr>
      <w:tr>
        <w:trPr>
          <w:cantSplit/>
        </w:trPr>
        <w:tc>
          <w:tcPr>
            <w:tcW w:type="dxa" w:w="1037"/>
          </w:tcPr>
          <w:p>
            <w:pPr>
              <w:spacing w:after="0"/>
              <w:jc w:val="left"/>
            </w:pPr>
            <w:r>
              <w:rPr>
                <w:sz w:val="16"/>
              </w:rPr>
              <w:t>2016-08-05</w:t>
            </w:r>
          </w:p>
        </w:tc>
        <w:tc>
          <w:tcPr>
            <w:tcW w:type="dxa" w:w="1215"/>
          </w:tcPr>
          <w:p>
            <w:pPr>
              <w:spacing w:after="0"/>
              <w:jc w:val="left"/>
            </w:pPr>
            <w:r>
              <w:rPr>
                <w:sz w:val="16"/>
              </w:rPr>
              <w:t>Flash Flood</w:t>
            </w:r>
          </w:p>
        </w:tc>
        <w:tc>
          <w:tcPr>
            <w:tcW w:type="dxa" w:w="1581"/>
          </w:tcPr>
          <w:p>
            <w:pPr>
              <w:spacing w:after="0"/>
              <w:jc w:val="left"/>
            </w:pPr>
          </w:p>
        </w:tc>
        <w:tc>
          <w:tcPr>
            <w:tcW w:type="dxa" w:w="3043"/>
          </w:tcPr>
          <w:p>
            <w:pPr>
              <w:spacing w:after="0"/>
              <w:jc w:val="left"/>
            </w:pPr>
            <w:r>
              <w:rPr>
                <w:sz w:val="16"/>
              </w:rPr>
              <w:t>$50,000 property; $0 crops (2016 dollars)</w:t>
            </w:r>
          </w:p>
        </w:tc>
        <w:tc>
          <w:tcPr>
            <w:tcW w:type="dxa" w:w="943"/>
          </w:tcPr>
          <w:p>
            <w:pPr>
              <w:spacing w:after="0"/>
              <w:jc w:val="right"/>
            </w:pPr>
            <w:r>
              <w:rPr>
                <w:sz w:val="16"/>
              </w:rPr>
              <w:t>1, 0</w:t>
            </w:r>
          </w:p>
        </w:tc>
        <w:tc>
          <w:tcPr>
            <w:tcW w:type="dxa" w:w="2991"/>
          </w:tcPr>
          <w:p>
            <w:pPr>
              <w:spacing w:after="0"/>
              <w:jc w:val="left"/>
            </w:pPr>
            <w:r>
              <w:rPr>
                <w:sz w:val="16"/>
              </w:rPr>
              <w:t>TURLEY</w:t>
            </w:r>
          </w:p>
        </w:tc>
        <w:tc>
          <w:tcPr>
            <w:tcW w:type="dxa" w:w="714"/>
          </w:tcPr>
          <w:p>
            <w:pPr>
              <w:spacing w:after="0"/>
              <w:jc w:val="left"/>
            </w:pPr>
          </w:p>
        </w:tc>
        <w:tc>
          <w:tcPr>
            <w:tcW w:type="dxa" w:w="2588"/>
          </w:tcPr>
          <w:p>
            <w:pPr>
              <w:spacing w:after="0"/>
              <w:jc w:val="left"/>
            </w:pPr>
            <w:r>
              <w:rPr>
                <w:sz w:val="16"/>
              </w:rPr>
              <w:t>deaths or injuries recorded</w:t>
            </w:r>
          </w:p>
        </w:tc>
      </w:tr>
      <w:tr>
        <w:trPr>
          <w:cantSplit/>
        </w:trPr>
        <w:tc>
          <w:tcPr>
            <w:tcW w:type="dxa" w:w="1037"/>
          </w:tcPr>
          <w:p>
            <w:pPr>
              <w:spacing w:after="0"/>
              <w:jc w:val="left"/>
            </w:pPr>
            <w:r>
              <w:rPr>
                <w:sz w:val="16"/>
              </w:rPr>
              <w:t>2015-08-26</w:t>
            </w:r>
          </w:p>
        </w:tc>
        <w:tc>
          <w:tcPr>
            <w:tcW w:type="dxa" w:w="1215"/>
          </w:tcPr>
          <w:p>
            <w:pPr>
              <w:spacing w:after="0"/>
              <w:jc w:val="left"/>
            </w:pPr>
            <w:r>
              <w:rPr>
                <w:sz w:val="16"/>
              </w:rPr>
              <w:t>Thunderstorm Wind</w:t>
            </w:r>
          </w:p>
        </w:tc>
        <w:tc>
          <w:tcPr>
            <w:tcW w:type="dxa" w:w="1581"/>
          </w:tcPr>
          <w:p>
            <w:pPr>
              <w:spacing w:after="0"/>
              <w:jc w:val="left"/>
            </w:pPr>
            <w:r>
              <w:rPr>
                <w:sz w:val="16"/>
              </w:rPr>
              <w:t>90 kt (104 mph) estimated gust</w:t>
            </w:r>
          </w:p>
        </w:tc>
        <w:tc>
          <w:tcPr>
            <w:tcW w:type="dxa" w:w="3043"/>
          </w:tcPr>
          <w:p>
            <w:pPr>
              <w:spacing w:after="0"/>
              <w:jc w:val="left"/>
            </w:pPr>
            <w:r>
              <w:rPr>
                <w:sz w:val="16"/>
              </w:rPr>
              <w:t>$350,000 property; $0 crops (2015 dollars)</w:t>
            </w:r>
          </w:p>
        </w:tc>
        <w:tc>
          <w:tcPr>
            <w:tcW w:type="dxa" w:w="943"/>
          </w:tcPr>
          <w:p>
            <w:pPr>
              <w:spacing w:after="0"/>
              <w:jc w:val="right"/>
            </w:pPr>
            <w:r>
              <w:rPr>
                <w:sz w:val="16"/>
              </w:rPr>
              <w:t>0, 0</w:t>
            </w:r>
          </w:p>
        </w:tc>
        <w:tc>
          <w:tcPr>
            <w:tcW w:type="dxa" w:w="2991"/>
          </w:tcPr>
          <w:p>
            <w:pPr>
              <w:spacing w:after="0"/>
              <w:jc w:val="left"/>
            </w:pPr>
            <w:r>
              <w:rPr>
                <w:sz w:val="16"/>
              </w:rPr>
              <w:t>FLORA VISTA</w:t>
            </w:r>
          </w:p>
        </w:tc>
        <w:tc>
          <w:tcPr>
            <w:tcW w:type="dxa" w:w="714"/>
          </w:tcPr>
          <w:p>
            <w:pPr>
              <w:spacing w:after="0"/>
              <w:jc w:val="left"/>
            </w:pPr>
          </w:p>
        </w:tc>
        <w:tc>
          <w:tcPr>
            <w:tcW w:type="dxa" w:w="2588"/>
          </w:tcPr>
          <w:p>
            <w:pPr>
              <w:spacing w:after="0"/>
              <w:jc w:val="left"/>
            </w:pPr>
            <w:r>
              <w:rPr>
                <w:sz w:val="16"/>
              </w:rPr>
              <w:t>B1-c worst recorded: Thunderstorm Wind</w:t>
            </w:r>
          </w:p>
        </w:tc>
      </w:tr>
      <w:tr>
        <w:trPr>
          <w:cantSplit/>
        </w:trPr>
        <w:tc>
          <w:tcPr>
            <w:tcW w:type="dxa" w:w="1037"/>
          </w:tcPr>
          <w:p>
            <w:pPr>
              <w:spacing w:after="0"/>
              <w:jc w:val="left"/>
            </w:pPr>
            <w:r>
              <w:rPr>
                <w:sz w:val="16"/>
              </w:rPr>
              <w:t>2010-08-01</w:t>
            </w:r>
          </w:p>
        </w:tc>
        <w:tc>
          <w:tcPr>
            <w:tcW w:type="dxa" w:w="1215"/>
          </w:tcPr>
          <w:p>
            <w:pPr>
              <w:spacing w:after="0"/>
              <w:jc w:val="left"/>
            </w:pPr>
            <w:r>
              <w:rPr>
                <w:sz w:val="16"/>
              </w:rPr>
              <w:t>Flash Flood</w:t>
            </w:r>
          </w:p>
        </w:tc>
        <w:tc>
          <w:tcPr>
            <w:tcW w:type="dxa" w:w="1581"/>
          </w:tcPr>
          <w:p>
            <w:pPr>
              <w:spacing w:after="0"/>
              <w:jc w:val="left"/>
            </w:pPr>
          </w:p>
        </w:tc>
        <w:tc>
          <w:tcPr>
            <w:tcW w:type="dxa" w:w="3043"/>
          </w:tcPr>
          <w:p>
            <w:pPr>
              <w:spacing w:after="0"/>
              <w:jc w:val="left"/>
            </w:pPr>
            <w:r>
              <w:rPr>
                <w:sz w:val="16"/>
              </w:rPr>
              <w:t>$2,000,000 property; $0 crops (2010 dollars)</w:t>
            </w:r>
          </w:p>
        </w:tc>
        <w:tc>
          <w:tcPr>
            <w:tcW w:type="dxa" w:w="943"/>
          </w:tcPr>
          <w:p>
            <w:pPr>
              <w:spacing w:after="0"/>
              <w:jc w:val="right"/>
            </w:pPr>
            <w:r>
              <w:rPr>
                <w:sz w:val="16"/>
              </w:rPr>
              <w:t>0, 0</w:t>
            </w:r>
          </w:p>
        </w:tc>
        <w:tc>
          <w:tcPr>
            <w:tcW w:type="dxa" w:w="2991"/>
          </w:tcPr>
          <w:p>
            <w:pPr>
              <w:spacing w:after="0"/>
              <w:jc w:val="left"/>
            </w:pPr>
            <w:r>
              <w:rPr>
                <w:sz w:val="16"/>
              </w:rPr>
              <w:t>FARMINGTON</w:t>
            </w:r>
          </w:p>
        </w:tc>
        <w:tc>
          <w:tcPr>
            <w:tcW w:type="dxa" w:w="714"/>
          </w:tcPr>
          <w:p>
            <w:pPr>
              <w:spacing w:after="0"/>
              <w:jc w:val="left"/>
            </w:pPr>
          </w:p>
        </w:tc>
        <w:tc>
          <w:tcPr>
            <w:tcW w:type="dxa" w:w="258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2003-08-13</w:t>
            </w:r>
          </w:p>
        </w:tc>
        <w:tc>
          <w:tcPr>
            <w:tcW w:type="dxa" w:w="1215"/>
          </w:tcPr>
          <w:p>
            <w:pPr>
              <w:spacing w:after="0"/>
              <w:jc w:val="left"/>
            </w:pPr>
            <w:r>
              <w:rPr>
                <w:sz w:val="16"/>
              </w:rPr>
              <w:t>Lightning</w:t>
            </w:r>
          </w:p>
        </w:tc>
        <w:tc>
          <w:tcPr>
            <w:tcW w:type="dxa" w:w="1581"/>
          </w:tcPr>
          <w:p>
            <w:pPr>
              <w:spacing w:after="0"/>
              <w:jc w:val="left"/>
            </w:pPr>
          </w:p>
        </w:tc>
        <w:tc>
          <w:tcPr>
            <w:tcW w:type="dxa" w:w="3043"/>
          </w:tcPr>
          <w:p>
            <w:pPr>
              <w:spacing w:after="0"/>
              <w:jc w:val="left"/>
            </w:pPr>
            <w:r>
              <w:rPr>
                <w:sz w:val="16"/>
              </w:rPr>
              <w:t>$30,000 property; crops not reported (2003 dollars)</w:t>
            </w:r>
          </w:p>
        </w:tc>
        <w:tc>
          <w:tcPr>
            <w:tcW w:type="dxa" w:w="943"/>
          </w:tcPr>
          <w:p>
            <w:pPr>
              <w:spacing w:after="0"/>
              <w:jc w:val="right"/>
            </w:pPr>
            <w:r>
              <w:rPr>
                <w:sz w:val="16"/>
              </w:rPr>
              <w:t>0, 0</w:t>
            </w:r>
          </w:p>
        </w:tc>
        <w:tc>
          <w:tcPr>
            <w:tcW w:type="dxa" w:w="2991"/>
          </w:tcPr>
          <w:p>
            <w:pPr>
              <w:spacing w:after="0"/>
              <w:jc w:val="left"/>
            </w:pPr>
            <w:r>
              <w:rPr>
                <w:sz w:val="16"/>
              </w:rPr>
              <w:t>FARMINGTON</w:t>
            </w:r>
          </w:p>
        </w:tc>
        <w:tc>
          <w:tcPr>
            <w:tcW w:type="dxa" w:w="714"/>
          </w:tcPr>
          <w:p>
            <w:pPr>
              <w:spacing w:after="0"/>
              <w:jc w:val="left"/>
            </w:pPr>
          </w:p>
        </w:tc>
        <w:tc>
          <w:tcPr>
            <w:tcW w:type="dxa" w:w="2588"/>
          </w:tcPr>
          <w:p>
            <w:pPr>
              <w:spacing w:after="0"/>
              <w:jc w:val="left"/>
            </w:pPr>
            <w:r>
              <w:rPr>
                <w:sz w:val="16"/>
              </w:rPr>
              <w:t>B1-c most damaging: Lightning</w:t>
            </w:r>
          </w:p>
        </w:tc>
      </w:tr>
      <w:tr>
        <w:trPr>
          <w:cantSplit/>
        </w:trPr>
        <w:tc>
          <w:tcPr>
            <w:tcW w:type="dxa" w:w="1037"/>
          </w:tcPr>
          <w:p>
            <w:pPr>
              <w:spacing w:after="0"/>
              <w:jc w:val="left"/>
            </w:pPr>
            <w:r>
              <w:rPr>
                <w:sz w:val="16"/>
              </w:rPr>
              <w:t>2003-08-02</w:t>
            </w:r>
          </w:p>
        </w:tc>
        <w:tc>
          <w:tcPr>
            <w:tcW w:type="dxa" w:w="1215"/>
          </w:tcPr>
          <w:p>
            <w:pPr>
              <w:spacing w:after="0"/>
              <w:jc w:val="left"/>
            </w:pPr>
            <w:r>
              <w:rPr>
                <w:sz w:val="16"/>
              </w:rPr>
              <w:t>Lightning</w:t>
            </w:r>
          </w:p>
        </w:tc>
        <w:tc>
          <w:tcPr>
            <w:tcW w:type="dxa" w:w="1581"/>
          </w:tcPr>
          <w:p>
            <w:pPr>
              <w:spacing w:after="0"/>
              <w:jc w:val="left"/>
            </w:pPr>
          </w:p>
        </w:tc>
        <w:tc>
          <w:tcPr>
            <w:tcW w:type="dxa" w:w="3043"/>
          </w:tcPr>
          <w:p>
            <w:pPr>
              <w:spacing w:after="0"/>
              <w:jc w:val="left"/>
            </w:pPr>
            <w:r>
              <w:rPr>
                <w:sz w:val="16"/>
              </w:rPr>
              <w:t>damage not reported</w:t>
            </w:r>
          </w:p>
        </w:tc>
        <w:tc>
          <w:tcPr>
            <w:tcW w:type="dxa" w:w="943"/>
          </w:tcPr>
          <w:p>
            <w:pPr>
              <w:spacing w:after="0"/>
              <w:jc w:val="right"/>
            </w:pPr>
            <w:r>
              <w:rPr>
                <w:sz w:val="16"/>
              </w:rPr>
              <w:t>1, 1</w:t>
            </w:r>
          </w:p>
        </w:tc>
        <w:tc>
          <w:tcPr>
            <w:tcW w:type="dxa" w:w="2991"/>
          </w:tcPr>
          <w:p>
            <w:pPr>
              <w:spacing w:after="0"/>
              <w:jc w:val="left"/>
            </w:pPr>
            <w:r>
              <w:rPr>
                <w:sz w:val="16"/>
              </w:rPr>
              <w:t>SHEEP SPGS</w:t>
            </w:r>
          </w:p>
        </w:tc>
        <w:tc>
          <w:tcPr>
            <w:tcW w:type="dxa" w:w="714"/>
          </w:tcPr>
          <w:p>
            <w:pPr>
              <w:spacing w:after="0"/>
              <w:jc w:val="left"/>
            </w:pPr>
          </w:p>
        </w:tc>
        <w:tc>
          <w:tcPr>
            <w:tcW w:type="dxa" w:w="2588"/>
          </w:tcPr>
          <w:p>
            <w:pPr>
              <w:spacing w:after="0"/>
              <w:jc w:val="left"/>
            </w:pPr>
            <w:r>
              <w:rPr>
                <w:sz w:val="16"/>
              </w:rPr>
              <w:t>deaths or injuries recorded</w:t>
            </w:r>
          </w:p>
        </w:tc>
      </w:tr>
      <w:tr>
        <w:trPr>
          <w:cantSplit/>
        </w:trPr>
        <w:tc>
          <w:tcPr>
            <w:tcW w:type="dxa" w:w="1037"/>
          </w:tcPr>
          <w:p>
            <w:pPr>
              <w:spacing w:after="0"/>
              <w:jc w:val="left"/>
            </w:pPr>
            <w:r>
              <w:rPr>
                <w:sz w:val="16"/>
              </w:rPr>
              <w:t>1998-11-11</w:t>
            </w:r>
          </w:p>
        </w:tc>
        <w:tc>
          <w:tcPr>
            <w:tcW w:type="dxa" w:w="1215"/>
          </w:tcPr>
          <w:p>
            <w:pPr>
              <w:spacing w:after="0"/>
              <w:jc w:val="left"/>
            </w:pPr>
            <w:r>
              <w:rPr>
                <w:sz w:val="16"/>
              </w:rPr>
              <w:t>Heat</w:t>
            </w:r>
          </w:p>
        </w:tc>
        <w:tc>
          <w:tcPr>
            <w:tcW w:type="dxa" w:w="1581"/>
          </w:tcPr>
          <w:p>
            <w:pPr>
              <w:spacing w:after="0"/>
              <w:jc w:val="left"/>
            </w:pPr>
          </w:p>
        </w:tc>
        <w:tc>
          <w:tcPr>
            <w:tcW w:type="dxa" w:w="3043"/>
          </w:tcPr>
          <w:p>
            <w:pPr>
              <w:spacing w:after="0"/>
              <w:jc w:val="left"/>
            </w:pPr>
            <w:r>
              <w:rPr>
                <w:sz w:val="16"/>
              </w:rPr>
              <w:t>damage not reported</w:t>
            </w:r>
          </w:p>
        </w:tc>
        <w:tc>
          <w:tcPr>
            <w:tcW w:type="dxa" w:w="943"/>
          </w:tcPr>
          <w:p>
            <w:pPr>
              <w:spacing w:after="0"/>
              <w:jc w:val="right"/>
            </w:pPr>
            <w:r>
              <w:rPr>
                <w:sz w:val="16"/>
              </w:rPr>
              <w:t>1, 0</w:t>
            </w:r>
          </w:p>
        </w:tc>
        <w:tc>
          <w:tcPr>
            <w:tcW w:type="dxa" w:w="2991"/>
          </w:tcPr>
          <w:p>
            <w:pPr>
              <w:spacing w:after="0"/>
              <w:jc w:val="left"/>
            </w:pPr>
            <w:r>
              <w:rPr>
                <w:sz w:val="16"/>
              </w:rPr>
              <w:t>FARMINGTON</w:t>
            </w:r>
          </w:p>
        </w:tc>
        <w:tc>
          <w:tcPr>
            <w:tcW w:type="dxa" w:w="714"/>
          </w:tcPr>
          <w:p>
            <w:pPr>
              <w:spacing w:after="0"/>
              <w:jc w:val="left"/>
            </w:pPr>
          </w:p>
        </w:tc>
        <w:tc>
          <w:tcPr>
            <w:tcW w:type="dxa" w:w="2588"/>
          </w:tcPr>
          <w:p>
            <w:pPr>
              <w:spacing w:after="0"/>
              <w:jc w:val="left"/>
            </w:pPr>
            <w:r>
              <w:rPr>
                <w:sz w:val="16"/>
              </w:rPr>
              <w:t>deaths or injuries recorded</w:t>
            </w:r>
          </w:p>
        </w:tc>
      </w:tr>
      <w:tr>
        <w:trPr>
          <w:cantSplit/>
        </w:trPr>
        <w:tc>
          <w:tcPr>
            <w:tcW w:type="dxa" w:w="1037"/>
          </w:tcPr>
          <w:p>
            <w:pPr>
              <w:spacing w:after="0"/>
              <w:jc w:val="left"/>
            </w:pPr>
            <w:r>
              <w:rPr>
                <w:sz w:val="16"/>
              </w:rPr>
              <w:t>1968-06-18</w:t>
            </w:r>
          </w:p>
        </w:tc>
        <w:tc>
          <w:tcPr>
            <w:tcW w:type="dxa" w:w="1215"/>
          </w:tcPr>
          <w:p>
            <w:pPr>
              <w:spacing w:after="0"/>
              <w:jc w:val="left"/>
            </w:pPr>
            <w:r>
              <w:rPr>
                <w:sz w:val="16"/>
              </w:rPr>
              <w:t>Tornado</w:t>
            </w:r>
          </w:p>
        </w:tc>
        <w:tc>
          <w:tcPr>
            <w:tcW w:type="dxa" w:w="1581"/>
          </w:tcPr>
          <w:p>
            <w:pPr>
              <w:spacing w:after="0"/>
              <w:jc w:val="left"/>
            </w:pPr>
            <w:r>
              <w:rPr>
                <w:sz w:val="16"/>
              </w:rPr>
              <w:t>F2, 0.5 mi path length (whole path, pre-1996), 500 yd wide</w:t>
            </w:r>
          </w:p>
        </w:tc>
        <w:tc>
          <w:tcPr>
            <w:tcW w:type="dxa" w:w="3043"/>
          </w:tcPr>
          <w:p>
            <w:pPr>
              <w:spacing w:after="0"/>
              <w:jc w:val="left"/>
            </w:pPr>
            <w:r>
              <w:rPr>
                <w:sz w:val="16"/>
              </w:rPr>
              <w:t>$250,000 property; crops not recorded (1968 dollars)</w:t>
            </w:r>
          </w:p>
        </w:tc>
        <w:tc>
          <w:tcPr>
            <w:tcW w:type="dxa" w:w="943"/>
          </w:tcPr>
          <w:p>
            <w:pPr>
              <w:spacing w:after="0"/>
              <w:jc w:val="right"/>
            </w:pPr>
            <w:r>
              <w:rPr>
                <w:sz w:val="16"/>
              </w:rPr>
              <w:t>0, 3</w:t>
            </w:r>
          </w:p>
        </w:tc>
        <w:tc>
          <w:tcPr>
            <w:tcW w:type="dxa" w:w="2991"/>
          </w:tcPr>
          <w:p>
            <w:pPr>
              <w:spacing w:after="0"/>
              <w:jc w:val="left"/>
            </w:pPr>
            <w:r>
              <w:rPr>
                <w:sz w:val="16"/>
              </w:rPr>
              <w:t>location not recorded</w:t>
            </w:r>
          </w:p>
        </w:tc>
        <w:tc>
          <w:tcPr>
            <w:tcW w:type="dxa" w:w="714"/>
          </w:tcPr>
          <w:p>
            <w:pPr>
              <w:spacing w:after="0"/>
              <w:jc w:val="left"/>
            </w:pPr>
          </w:p>
        </w:tc>
        <w:tc>
          <w:tcPr>
            <w:tcW w:type="dxa" w:w="258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(274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6"/>
        <w:gridCol w:w="1037"/>
        <w:gridCol w:w="2113"/>
        <w:gridCol w:w="1543"/>
        <w:gridCol w:w="1586"/>
        <w:gridCol w:w="1037"/>
        <w:gridCol w:w="1543"/>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3"/>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2"/>
          </w:tcPr>
          <w:p>
            <w:pPr>
              <w:spacing w:after="0"/>
              <w:jc w:val="left"/>
            </w:pPr>
            <w:r>
              <w:rPr>
                <w:sz w:val="16"/>
              </w:rPr>
              <w:t>events per year</w:t>
            </w:r>
          </w:p>
        </w:tc>
        <w:tc>
          <w:tcPr>
            <w:tcW w:type="dxa" w:w="1636"/>
          </w:tcPr>
          <w:p>
            <w:pPr>
              <w:spacing w:after="0"/>
              <w:jc w:val="left"/>
            </w:pPr>
            <w:r>
              <w:rPr>
                <w:sz w:val="16"/>
              </w:rPr>
              <w:t>about 1 in 100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0</w:t>
            </w:r>
          </w:p>
        </w:tc>
        <w:tc>
          <w:tcPr>
            <w:tcW w:type="dxa" w:w="1586"/>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0.0526</w:t>
            </w:r>
          </w:p>
        </w:tc>
        <w:tc>
          <w:tcPr>
            <w:tcW w:type="dxa" w:w="1302"/>
          </w:tcPr>
          <w:p>
            <w:pPr>
              <w:spacing w:after="0"/>
              <w:jc w:val="left"/>
            </w:pPr>
            <w:r>
              <w:rPr>
                <w:sz w:val="16"/>
              </w:rPr>
              <w:t>event-days per year</w:t>
            </w:r>
          </w:p>
        </w:tc>
        <w:tc>
          <w:tcPr>
            <w:tcW w:type="dxa" w:w="1636"/>
          </w:tcPr>
          <w:p>
            <w:pPr>
              <w:spacing w:after="0"/>
              <w:jc w:val="left"/>
            </w:pPr>
            <w:r>
              <w:rPr>
                <w:sz w:val="16"/>
              </w:rPr>
              <w:t>about 0.0526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1</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78"/>
          </w:tcPr>
          <w:p>
            <w:pPr>
              <w:spacing w:after="0"/>
              <w:jc w:val="right"/>
            </w:pPr>
            <w:r>
              <w:rPr>
                <w:sz w:val="16"/>
              </w:rPr>
              <w:t>108</w:t>
            </w:r>
          </w:p>
        </w:tc>
        <w:tc>
          <w:tcPr>
            <w:tcW w:type="dxa" w:w="1302"/>
          </w:tcPr>
          <w:p>
            <w:pPr>
              <w:spacing w:after="0"/>
              <w:jc w:val="left"/>
            </w:pPr>
            <w:r>
              <w:rPr>
                <w:sz w:val="16"/>
              </w:rPr>
              <w:t>event-days per year</w:t>
            </w:r>
          </w:p>
        </w:tc>
        <w:tc>
          <w:tcPr>
            <w:tcW w:type="dxa" w:w="1636"/>
          </w:tcPr>
          <w:p>
            <w:pPr>
              <w:spacing w:after="0"/>
              <w:jc w:val="left"/>
            </w:pPr>
            <w:r>
              <w:rPr>
                <w:sz w:val="16"/>
              </w:rPr>
              <w:t>about 108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7 of 30 years, 1996 to 2025 (23.3%)</w:t>
            </w:r>
          </w:p>
        </w:tc>
        <w:tc>
          <w:tcPr>
            <w:tcW w:type="dxa" w:w="1543"/>
          </w:tcPr>
          <w:p>
            <w:pPr>
              <w:spacing w:after="0"/>
              <w:jc w:val="right"/>
            </w:pPr>
            <w:r>
              <w:rPr>
                <w:sz w:val="16"/>
              </w:rPr>
              <w:t>3,696</w:t>
            </w:r>
          </w:p>
        </w:tc>
        <w:tc>
          <w:tcPr>
            <w:tcW w:type="dxa" w:w="15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Earthquake</w:t>
            </w:r>
          </w:p>
        </w:tc>
        <w:tc>
          <w:tcPr>
            <w:tcW w:type="dxa" w:w="1278"/>
          </w:tcPr>
          <w:p>
            <w:pPr>
              <w:spacing w:after="0"/>
              <w:jc w:val="right"/>
            </w:pPr>
            <w:r>
              <w:rPr>
                <w:sz w:val="16"/>
              </w:rPr>
              <w:t>0.00156</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has at least minor-damage shaking in a year: 0.156%</w:t>
            </w:r>
          </w:p>
        </w:tc>
        <w:tc>
          <w:tcPr>
            <w:tcW w:type="dxa" w:w="1037"/>
          </w:tcPr>
          <w:p>
            <w:pPr>
              <w:spacing w:after="0"/>
              <w:jc w:val="left"/>
            </w:pPr>
          </w:p>
        </w:tc>
        <w:tc>
          <w:tcPr>
            <w:tcW w:type="dxa" w:w="2113"/>
          </w:tcPr>
          <w:p>
            <w:pPr>
              <w:spacing w:after="0"/>
              <w:jc w:val="left"/>
            </w:pP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0.0812</w:t>
            </w:r>
          </w:p>
        </w:tc>
        <w:tc>
          <w:tcPr>
            <w:tcW w:type="dxa" w:w="1302"/>
          </w:tcPr>
          <w:p>
            <w:pPr>
              <w:spacing w:after="0"/>
              <w:jc w:val="left"/>
            </w:pPr>
            <w:r>
              <w:rPr>
                <w:sz w:val="16"/>
              </w:rPr>
              <w:t>events per year</w:t>
            </w:r>
          </w:p>
        </w:tc>
        <w:tc>
          <w:tcPr>
            <w:tcW w:type="dxa" w:w="1636"/>
          </w:tcPr>
          <w:p>
            <w:pPr>
              <w:spacing w:after="0"/>
              <w:jc w:val="left"/>
            </w:pPr>
            <w:r>
              <w:rPr>
                <w:sz w:val="16"/>
              </w:rPr>
              <w:t>about 1 in 12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3.1 (modeled)</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1.82</w:t>
            </w:r>
          </w:p>
        </w:tc>
        <w:tc>
          <w:tcPr>
            <w:tcW w:type="dxa" w:w="1302"/>
          </w:tcPr>
          <w:p>
            <w:pPr>
              <w:spacing w:after="0"/>
              <w:jc w:val="left"/>
            </w:pPr>
            <w:r>
              <w:rPr>
                <w:sz w:val="16"/>
              </w:rPr>
              <w:t>event-days per year</w:t>
            </w:r>
          </w:p>
        </w:tc>
        <w:tc>
          <w:tcPr>
            <w:tcW w:type="dxa" w:w="1636"/>
          </w:tcPr>
          <w:p>
            <w:pPr>
              <w:spacing w:after="0"/>
              <w:jc w:val="left"/>
            </w:pPr>
            <w:r>
              <w:rPr>
                <w:sz w:val="16"/>
              </w:rPr>
              <w:t>about 1.82 days per year</w:t>
            </w:r>
          </w:p>
        </w:tc>
        <w:tc>
          <w:tcPr>
            <w:tcW w:type="dxa" w:w="1037"/>
          </w:tcPr>
          <w:p>
            <w:pPr>
              <w:spacing w:after="0"/>
              <w:jc w:val="left"/>
            </w:pPr>
            <w:r>
              <w:rPr>
                <w:sz w:val="16"/>
              </w:rPr>
              <w:t>Possible</w:t>
            </w:r>
          </w:p>
        </w:tc>
        <w:tc>
          <w:tcPr>
            <w:tcW w:type="dxa" w:w="2113"/>
          </w:tcPr>
          <w:p>
            <w:pPr>
              <w:spacing w:after="0"/>
              <w:jc w:val="left"/>
            </w:pPr>
            <w:r>
              <w:rPr>
                <w:sz w:val="16"/>
              </w:rPr>
              <w:t>Storm Events event-days in 2 of 30 years, 1996 to 2025 (6.67%)</w:t>
            </w:r>
          </w:p>
        </w:tc>
        <w:tc>
          <w:tcPr>
            <w:tcW w:type="dxa" w:w="1543"/>
          </w:tcPr>
          <w:p>
            <w:pPr>
              <w:spacing w:after="0"/>
              <w:jc w:val="right"/>
            </w:pPr>
            <w:r>
              <w:rPr>
                <w:sz w:val="16"/>
              </w:rPr>
              <w:t>33</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Hurricane</w:t>
            </w:r>
          </w:p>
        </w:tc>
        <w:tc>
          <w:tcPr>
            <w:tcW w:type="dxa" w:w="1278"/>
          </w:tcPr>
          <w:p>
            <w:pPr>
              <w:spacing w:after="0"/>
              <w:jc w:val="right"/>
            </w:pPr>
          </w:p>
        </w:tc>
        <w:tc>
          <w:tcPr>
            <w:tcW w:type="dxa" w:w="1302"/>
          </w:tcPr>
          <w:p>
            <w:pPr>
              <w:spacing w:after="0"/>
              <w:jc w:val="left"/>
            </w:pPr>
            <w:r>
              <w:rPr>
                <w:sz w:val="16"/>
              </w:rPr>
              <w:t>events per year</w:t>
            </w:r>
          </w:p>
        </w:tc>
        <w:tc>
          <w:tcPr>
            <w:tcW w:type="dxa" w:w="1636"/>
          </w:tcPr>
          <w:p>
            <w:pPr>
              <w:spacing w:after="0"/>
              <w:jc w:val="left"/>
            </w:pPr>
          </w:p>
        </w:tc>
        <w:tc>
          <w:tcPr>
            <w:tcW w:type="dxa" w:w="1037"/>
          </w:tcPr>
          <w:p>
            <w:pPr>
              <w:spacing w:after="0"/>
              <w:jc w:val="left"/>
            </w:pPr>
          </w:p>
        </w:tc>
        <w:tc>
          <w:tcPr>
            <w:tcW w:type="dxa" w:w="2113"/>
          </w:tcPr>
          <w:p>
            <w:pPr>
              <w:spacing w:after="0"/>
              <w:jc w:val="left"/>
            </w:pPr>
          </w:p>
        </w:tc>
        <w:tc>
          <w:tcPr>
            <w:tcW w:type="dxa" w:w="1543"/>
          </w:tcPr>
          <w:p>
            <w:pPr>
              <w:spacing w:after="0"/>
              <w:jc w:val="right"/>
            </w:pPr>
          </w:p>
        </w:tc>
        <w:tc>
          <w:tcPr>
            <w:tcW w:type="dxa" w:w="1586"/>
          </w:tcPr>
          <w:p>
            <w:pPr>
              <w:spacing w:after="0"/>
              <w:jc w:val="left"/>
            </w:pPr>
            <w:r>
              <w:rPr>
                <w:sz w:val="16"/>
              </w:rPr>
              <w:t>1851 to 2024 (Atlantic)</w:t>
            </w:r>
          </w:p>
        </w:tc>
        <w:tc>
          <w:tcPr>
            <w:tcW w:type="dxa" w:w="1037"/>
          </w:tcPr>
          <w:p>
            <w:pPr>
              <w:spacing w:after="0"/>
              <w:jc w:val="left"/>
            </w:pPr>
            <w:r>
              <w:rPr>
                <w:sz w:val="16"/>
              </w:rPr>
              <w:t>see B1-f</w:t>
            </w:r>
          </w:p>
        </w:tc>
        <w:tc>
          <w:tcPr>
            <w:tcW w:type="dxa" w:w="154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0.0149</w:t>
            </w:r>
          </w:p>
        </w:tc>
        <w:tc>
          <w:tcPr>
            <w:tcW w:type="dxa" w:w="1302"/>
          </w:tcPr>
          <w:p>
            <w:pPr>
              <w:spacing w:after="0"/>
              <w:jc w:val="left"/>
            </w:pPr>
            <w:r>
              <w:rPr>
                <w:sz w:val="16"/>
              </w:rPr>
              <w:t>event-days per year</w:t>
            </w:r>
          </w:p>
        </w:tc>
        <w:tc>
          <w:tcPr>
            <w:tcW w:type="dxa" w:w="1636"/>
          </w:tcPr>
          <w:p>
            <w:pPr>
              <w:spacing w:after="0"/>
              <w:jc w:val="left"/>
            </w:pPr>
            <w:r>
              <w:rPr>
                <w:sz w:val="16"/>
              </w:rPr>
              <w:t>about 0.0149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0</w:t>
            </w:r>
          </w:p>
        </w:tc>
        <w:tc>
          <w:tcPr>
            <w:tcW w:type="dxa" w:w="1586"/>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1.36</w:t>
            </w:r>
          </w:p>
        </w:tc>
        <w:tc>
          <w:tcPr>
            <w:tcW w:type="dxa" w:w="1302"/>
          </w:tcPr>
          <w:p>
            <w:pPr>
              <w:spacing w:after="0"/>
              <w:jc w:val="left"/>
            </w:pPr>
            <w:r>
              <w:rPr>
                <w:sz w:val="16"/>
              </w:rPr>
              <w:t>event-days per year</w:t>
            </w:r>
          </w:p>
        </w:tc>
        <w:tc>
          <w:tcPr>
            <w:tcW w:type="dxa" w:w="1636"/>
          </w:tcPr>
          <w:p>
            <w:pPr>
              <w:spacing w:after="0"/>
              <w:jc w:val="left"/>
            </w:pPr>
            <w:r>
              <w:rPr>
                <w:sz w:val="16"/>
              </w:rPr>
              <w:t>about 1.36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19 of 30 years, 1996 to 2025 (63.3%)</w:t>
            </w:r>
          </w:p>
        </w:tc>
        <w:tc>
          <w:tcPr>
            <w:tcW w:type="dxa" w:w="1543"/>
          </w:tcPr>
          <w:p>
            <w:pPr>
              <w:spacing w:after="0"/>
              <w:jc w:val="right"/>
            </w:pPr>
            <w:r>
              <w:rPr>
                <w:sz w:val="16"/>
              </w:rPr>
              <w:t>38</w:t>
            </w:r>
          </w:p>
        </w:tc>
        <w:tc>
          <w:tcPr>
            <w:tcW w:type="dxa" w:w="1586"/>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1.65</w:t>
            </w:r>
          </w:p>
        </w:tc>
        <w:tc>
          <w:tcPr>
            <w:tcW w:type="dxa" w:w="1302"/>
          </w:tcPr>
          <w:p>
            <w:pPr>
              <w:spacing w:after="0"/>
              <w:jc w:val="left"/>
            </w:pPr>
            <w:r>
              <w:rPr>
                <w:sz w:val="16"/>
              </w:rPr>
              <w:t>events per year (modeled)</w:t>
            </w:r>
          </w:p>
        </w:tc>
        <w:tc>
          <w:tcPr>
            <w:tcW w:type="dxa" w:w="1636"/>
          </w:tcPr>
          <w:p>
            <w:pPr>
              <w:spacing w:after="0"/>
              <w:jc w:val="left"/>
            </w:pPr>
            <w:r>
              <w:rPr>
                <w:sz w:val="16"/>
              </w:rPr>
              <w:t>about 1.65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50.2</w:t>
            </w:r>
          </w:p>
        </w:tc>
        <w:tc>
          <w:tcPr>
            <w:tcW w:type="dxa" w:w="1302"/>
          </w:tcPr>
          <w:p>
            <w:pPr>
              <w:spacing w:after="0"/>
              <w:jc w:val="left"/>
            </w:pPr>
            <w:r>
              <w:rPr>
                <w:sz w:val="16"/>
              </w:rPr>
              <w:t>days per year with a strike</w:t>
            </w:r>
          </w:p>
        </w:tc>
        <w:tc>
          <w:tcPr>
            <w:tcW w:type="dxa" w:w="1636"/>
          </w:tcPr>
          <w:p>
            <w:pPr>
              <w:spacing w:after="0"/>
              <w:jc w:val="left"/>
            </w:pPr>
            <w:r>
              <w:rPr>
                <w:sz w:val="16"/>
              </w:rPr>
              <w:t>about 50.2 days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0.0597</w:t>
            </w:r>
          </w:p>
        </w:tc>
        <w:tc>
          <w:tcPr>
            <w:tcW w:type="dxa" w:w="1302"/>
          </w:tcPr>
          <w:p>
            <w:pPr>
              <w:spacing w:after="0"/>
              <w:jc w:val="left"/>
            </w:pPr>
            <w:r>
              <w:rPr>
                <w:sz w:val="16"/>
              </w:rPr>
              <w:t>events per year</w:t>
            </w:r>
          </w:p>
        </w:tc>
        <w:tc>
          <w:tcPr>
            <w:tcW w:type="dxa" w:w="1636"/>
          </w:tcPr>
          <w:p>
            <w:pPr>
              <w:spacing w:after="0"/>
              <w:jc w:val="left"/>
            </w:pPr>
            <w:r>
              <w:rPr>
                <w:sz w:val="16"/>
              </w:rPr>
              <w:t>about 1 in 17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3</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0.139</w:t>
            </w:r>
          </w:p>
        </w:tc>
        <w:tc>
          <w:tcPr>
            <w:tcW w:type="dxa" w:w="1302"/>
          </w:tcPr>
          <w:p>
            <w:pPr>
              <w:spacing w:after="0"/>
              <w:jc w:val="left"/>
            </w:pPr>
            <w:r>
              <w:rPr>
                <w:sz w:val="16"/>
              </w:rPr>
              <w:t>events per year</w:t>
            </w:r>
          </w:p>
        </w:tc>
        <w:tc>
          <w:tcPr>
            <w:tcW w:type="dxa" w:w="1636"/>
          </w:tcPr>
          <w:p>
            <w:pPr>
              <w:spacing w:after="0"/>
              <w:jc w:val="left"/>
            </w:pPr>
            <w:r>
              <w:rPr>
                <w:sz w:val="16"/>
              </w:rPr>
              <w:t>about 1 in 7 years</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0.000446</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burns in a year: 0.0446%</w:t>
            </w:r>
          </w:p>
        </w:tc>
        <w:tc>
          <w:tcPr>
            <w:tcW w:type="dxa" w:w="1037"/>
          </w:tcPr>
          <w:p>
            <w:pPr>
              <w:spacing w:after="0"/>
              <w:jc w:val="left"/>
            </w:pPr>
            <w:r>
              <w:rPr>
                <w:sz w:val="16"/>
              </w:rPr>
              <w:t>Likely</w:t>
            </w:r>
          </w:p>
        </w:tc>
        <w:tc>
          <w:tcPr>
            <w:tcW w:type="dxa" w:w="2113"/>
          </w:tcPr>
          <w:p>
            <w:pPr>
              <w:spacing w:after="0"/>
              <w:jc w:val="left"/>
            </w:pPr>
            <w:r>
              <w:rPr>
                <w:sz w:val="16"/>
              </w:rPr>
              <w:t>Storm Events records in 3 of 30 years, 1996 to 2025 (10%)</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12.4</w:t>
            </w:r>
          </w:p>
        </w:tc>
        <w:tc>
          <w:tcPr>
            <w:tcW w:type="dxa" w:w="1302"/>
          </w:tcPr>
          <w:p>
            <w:pPr>
              <w:spacing w:after="0"/>
              <w:jc w:val="left"/>
            </w:pPr>
            <w:r>
              <w:rPr>
                <w:sz w:val="16"/>
              </w:rPr>
              <w:t>event-days per year</w:t>
            </w:r>
          </w:p>
        </w:tc>
        <w:tc>
          <w:tcPr>
            <w:tcW w:type="dxa" w:w="1636"/>
          </w:tcPr>
          <w:p>
            <w:pPr>
              <w:spacing w:after="0"/>
              <w:jc w:val="left"/>
            </w:pPr>
            <w:r>
              <w:rPr>
                <w:sz w:val="16"/>
              </w:rPr>
              <w:t>about 12.4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6 of 30 years, 1996 to 2025 (20%)</w:t>
            </w:r>
          </w:p>
        </w:tc>
        <w:tc>
          <w:tcPr>
            <w:tcW w:type="dxa" w:w="1543"/>
          </w:tcPr>
          <w:p>
            <w:pPr>
              <w:spacing w:after="0"/>
              <w:jc w:val="right"/>
            </w:pPr>
            <w:r>
              <w:rPr>
                <w:sz w:val="16"/>
              </w:rPr>
              <w:t>235</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23"/>
        <w:gridCol w:w="1344"/>
        <w:gridCol w:w="1014"/>
        <w:gridCol w:w="1064"/>
        <w:gridCol w:w="1014"/>
        <w:gridCol w:w="8052"/>
      </w:tblGrid>
      <w:tr>
        <w:trPr>
          <w:cantSplit/>
          <w:tblHeader/>
        </w:trPr>
        <w:tc>
          <w:tcPr>
            <w:tcW w:type="dxa" w:w="1623"/>
            <w:vMerge w:val="restart"/>
            <w:shd w:val="clear" w:color="auto" w:fill="E8E8E8"/>
          </w:tcPr>
          <w:p>
            <w:pPr>
              <w:spacing w:after="0"/>
              <w:jc w:val="left"/>
            </w:pPr>
            <w:r>
              <w:rPr>
                <w:b/>
                <w:sz w:val="16"/>
              </w:rPr>
              <w:t>Hazard</w:t>
            </w:r>
          </w:p>
        </w:tc>
        <w:tc>
          <w:tcPr>
            <w:tcW w:type="dxa" w:w="134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05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14"/>
            <w:shd w:val="clear" w:color="auto" w:fill="E8E8E8"/>
          </w:tcPr>
          <w:p>
            <w:pPr>
              <w:spacing w:after="0"/>
              <w:jc w:val="right"/>
            </w:pPr>
            <w:r>
              <w:rPr>
                <w:b/>
                <w:sz w:val="16"/>
              </w:rPr>
              <w:t>Min</w:t>
            </w:r>
          </w:p>
        </w:tc>
        <w:tc>
          <w:tcPr>
            <w:tcW w:type="dxa" w:w="1064"/>
            <w:shd w:val="clear" w:color="auto" w:fill="E8E8E8"/>
          </w:tcPr>
          <w:p>
            <w:pPr>
              <w:spacing w:after="0"/>
              <w:jc w:val="right"/>
            </w:pPr>
            <w:r>
              <w:rPr>
                <w:b/>
                <w:sz w:val="16"/>
              </w:rPr>
              <w:t>Median</w:t>
            </w:r>
          </w:p>
        </w:tc>
        <w:tc>
          <w:tcPr>
            <w:tcW w:type="dxa" w:w="1014"/>
            <w:shd w:val="clear" w:color="auto" w:fill="E8E8E8"/>
          </w:tcPr>
          <w:p>
            <w:pPr>
              <w:spacing w:after="0"/>
              <w:jc w:val="right"/>
            </w:pPr>
            <w:r>
              <w:rPr>
                <w:b/>
                <w:sz w:val="16"/>
              </w:rPr>
              <w:t>Max</w:t>
            </w:r>
          </w:p>
        </w:tc>
        <w:tc>
          <w:tcPr>
            <w:tcW w:type="dxa" w:w="2352"/>
            <w:vMerge/>
          </w:tcPr>
          <w:p/>
        </w:tc>
      </w:tr>
      <w:tr>
        <w:trPr>
          <w:cantSplit/>
        </w:trPr>
        <w:tc>
          <w:tcPr>
            <w:tcW w:type="dxa" w:w="1623"/>
          </w:tcPr>
          <w:p>
            <w:pPr>
              <w:spacing w:after="0"/>
              <w:jc w:val="left"/>
            </w:pPr>
            <w:r>
              <w:rPr>
                <w:sz w:val="16"/>
              </w:rPr>
              <w:t>Avalanche</w:t>
            </w:r>
          </w:p>
        </w:tc>
        <w:tc>
          <w:tcPr>
            <w:tcW w:type="dxa" w:w="1344"/>
          </w:tcPr>
          <w:p>
            <w:pPr>
              <w:spacing w:after="0"/>
              <w:jc w:val="right"/>
            </w:pPr>
            <w:r>
              <w:rPr>
                <w:sz w:val="16"/>
              </w:rPr>
              <w:t>8 of 36</w:t>
            </w:r>
          </w:p>
        </w:tc>
        <w:tc>
          <w:tcPr>
            <w:tcW w:type="dxa" w:w="1014"/>
          </w:tcPr>
          <w:p>
            <w:pPr>
              <w:spacing w:after="0"/>
              <w:jc w:val="right"/>
            </w:pPr>
            <w:r>
              <w:rPr>
                <w:sz w:val="16"/>
              </w:rPr>
              <w:t>10.3</w:t>
            </w:r>
          </w:p>
        </w:tc>
        <w:tc>
          <w:tcPr>
            <w:tcW w:type="dxa" w:w="1064"/>
          </w:tcPr>
          <w:p>
            <w:pPr>
              <w:spacing w:after="0"/>
              <w:jc w:val="right"/>
            </w:pPr>
            <w:r>
              <w:rPr>
                <w:sz w:val="16"/>
              </w:rPr>
              <w:t>13.4</w:t>
            </w:r>
          </w:p>
        </w:tc>
        <w:tc>
          <w:tcPr>
            <w:tcW w:type="dxa" w:w="1014"/>
          </w:tcPr>
          <w:p>
            <w:pPr>
              <w:spacing w:after="0"/>
              <w:jc w:val="right"/>
            </w:pPr>
            <w:r>
              <w:rPr>
                <w:sz w:val="16"/>
              </w:rPr>
              <w:t>14.2</w:t>
            </w:r>
          </w:p>
        </w:tc>
        <w:tc>
          <w:tcPr>
            <w:tcW w:type="dxa" w:w="8052"/>
          </w:tcPr>
          <w:p>
            <w:pPr>
              <w:spacing w:after="0"/>
              <w:jc w:val="left"/>
            </w:pPr>
            <w:r>
              <w:rPr>
                <w:sz w:val="16"/>
              </w:rPr>
              <w:t>Very Low 8, Not Applicable 28</w:t>
            </w:r>
          </w:p>
        </w:tc>
      </w:tr>
      <w:tr>
        <w:trPr>
          <w:cantSplit/>
        </w:trPr>
        <w:tc>
          <w:tcPr>
            <w:tcW w:type="dxa" w:w="1623"/>
          </w:tcPr>
          <w:p>
            <w:pPr>
              <w:spacing w:after="0"/>
              <w:jc w:val="left"/>
            </w:pPr>
            <w:r>
              <w:rPr>
                <w:sz w:val="16"/>
              </w:rPr>
              <w:t>Cold Wave</w:t>
            </w:r>
          </w:p>
        </w:tc>
        <w:tc>
          <w:tcPr>
            <w:tcW w:type="dxa" w:w="1344"/>
          </w:tcPr>
          <w:p>
            <w:pPr>
              <w:spacing w:after="0"/>
              <w:jc w:val="right"/>
            </w:pPr>
            <w:r>
              <w:rPr>
                <w:sz w:val="16"/>
              </w:rPr>
              <w:t>36 of 36</w:t>
            </w:r>
          </w:p>
        </w:tc>
        <w:tc>
          <w:tcPr>
            <w:tcW w:type="dxa" w:w="1014"/>
          </w:tcPr>
          <w:p>
            <w:pPr>
              <w:spacing w:after="0"/>
              <w:jc w:val="right"/>
            </w:pPr>
            <w:r>
              <w:rPr>
                <w:sz w:val="16"/>
              </w:rPr>
              <w:t>37.0</w:t>
            </w:r>
          </w:p>
        </w:tc>
        <w:tc>
          <w:tcPr>
            <w:tcW w:type="dxa" w:w="1064"/>
          </w:tcPr>
          <w:p>
            <w:pPr>
              <w:spacing w:after="0"/>
              <w:jc w:val="right"/>
            </w:pPr>
            <w:r>
              <w:rPr>
                <w:sz w:val="16"/>
              </w:rPr>
              <w:t>72.1</w:t>
            </w:r>
          </w:p>
        </w:tc>
        <w:tc>
          <w:tcPr>
            <w:tcW w:type="dxa" w:w="1014"/>
          </w:tcPr>
          <w:p>
            <w:pPr>
              <w:spacing w:after="0"/>
              <w:jc w:val="right"/>
            </w:pPr>
            <w:r>
              <w:rPr>
                <w:sz w:val="16"/>
              </w:rPr>
              <w:t>89.1</w:t>
            </w:r>
          </w:p>
        </w:tc>
        <w:tc>
          <w:tcPr>
            <w:tcW w:type="dxa" w:w="8052"/>
          </w:tcPr>
          <w:p>
            <w:pPr>
              <w:spacing w:after="0"/>
              <w:jc w:val="left"/>
            </w:pPr>
            <w:r>
              <w:rPr>
                <w:sz w:val="16"/>
              </w:rPr>
              <w:t>Relatively High 8, Relatively Moderate 27, Relatively Low 1</w:t>
            </w:r>
          </w:p>
        </w:tc>
      </w:tr>
      <w:tr>
        <w:trPr>
          <w:cantSplit/>
        </w:trPr>
        <w:tc>
          <w:tcPr>
            <w:tcW w:type="dxa" w:w="1623"/>
          </w:tcPr>
          <w:p>
            <w:pPr>
              <w:spacing w:after="0"/>
              <w:jc w:val="left"/>
            </w:pPr>
            <w:r>
              <w:rPr>
                <w:sz w:val="16"/>
              </w:rPr>
              <w:t>Drought</w:t>
            </w:r>
          </w:p>
        </w:tc>
        <w:tc>
          <w:tcPr>
            <w:tcW w:type="dxa" w:w="1344"/>
          </w:tcPr>
          <w:p>
            <w:pPr>
              <w:spacing w:after="0"/>
              <w:jc w:val="right"/>
            </w:pPr>
            <w:r>
              <w:rPr>
                <w:sz w:val="16"/>
              </w:rPr>
              <w:t>15 of 36</w:t>
            </w:r>
          </w:p>
        </w:tc>
        <w:tc>
          <w:tcPr>
            <w:tcW w:type="dxa" w:w="1014"/>
          </w:tcPr>
          <w:p>
            <w:pPr>
              <w:spacing w:after="0"/>
              <w:jc w:val="right"/>
            </w:pPr>
            <w:r>
              <w:rPr>
                <w:sz w:val="16"/>
              </w:rPr>
              <w:t>72.1</w:t>
            </w:r>
          </w:p>
        </w:tc>
        <w:tc>
          <w:tcPr>
            <w:tcW w:type="dxa" w:w="1064"/>
          </w:tcPr>
          <w:p>
            <w:pPr>
              <w:spacing w:after="0"/>
              <w:jc w:val="right"/>
            </w:pPr>
            <w:r>
              <w:rPr>
                <w:sz w:val="16"/>
              </w:rPr>
              <w:t>83.6</w:t>
            </w:r>
          </w:p>
        </w:tc>
        <w:tc>
          <w:tcPr>
            <w:tcW w:type="dxa" w:w="1014"/>
          </w:tcPr>
          <w:p>
            <w:pPr>
              <w:spacing w:after="0"/>
              <w:jc w:val="right"/>
            </w:pPr>
            <w:r>
              <w:rPr>
                <w:sz w:val="16"/>
              </w:rPr>
              <w:t>99.9</w:t>
            </w:r>
          </w:p>
        </w:tc>
        <w:tc>
          <w:tcPr>
            <w:tcW w:type="dxa" w:w="8052"/>
          </w:tcPr>
          <w:p>
            <w:pPr>
              <w:spacing w:after="0"/>
              <w:jc w:val="left"/>
            </w:pPr>
            <w:r>
              <w:rPr>
                <w:sz w:val="16"/>
              </w:rPr>
              <w:t>Very High 2, Relatively Low 11, Very Low 2, No Rating 21</w:t>
            </w:r>
          </w:p>
        </w:tc>
      </w:tr>
      <w:tr>
        <w:trPr>
          <w:cantSplit/>
        </w:trPr>
        <w:tc>
          <w:tcPr>
            <w:tcW w:type="dxa" w:w="1623"/>
          </w:tcPr>
          <w:p>
            <w:pPr>
              <w:spacing w:after="0"/>
              <w:jc w:val="left"/>
            </w:pPr>
            <w:r>
              <w:rPr>
                <w:sz w:val="16"/>
              </w:rPr>
              <w:t>Earthquake</w:t>
            </w:r>
          </w:p>
        </w:tc>
        <w:tc>
          <w:tcPr>
            <w:tcW w:type="dxa" w:w="1344"/>
          </w:tcPr>
          <w:p>
            <w:pPr>
              <w:spacing w:after="0"/>
              <w:jc w:val="right"/>
            </w:pPr>
            <w:r>
              <w:rPr>
                <w:sz w:val="16"/>
              </w:rPr>
              <w:t>36 of 36</w:t>
            </w:r>
          </w:p>
        </w:tc>
        <w:tc>
          <w:tcPr>
            <w:tcW w:type="dxa" w:w="1014"/>
          </w:tcPr>
          <w:p>
            <w:pPr>
              <w:spacing w:after="0"/>
              <w:jc w:val="right"/>
            </w:pPr>
            <w:r>
              <w:rPr>
                <w:sz w:val="16"/>
              </w:rPr>
              <w:t>35.9</w:t>
            </w:r>
          </w:p>
        </w:tc>
        <w:tc>
          <w:tcPr>
            <w:tcW w:type="dxa" w:w="1064"/>
          </w:tcPr>
          <w:p>
            <w:pPr>
              <w:spacing w:after="0"/>
              <w:jc w:val="right"/>
            </w:pPr>
            <w:r>
              <w:rPr>
                <w:sz w:val="16"/>
              </w:rPr>
              <w:t>60.6</w:t>
            </w:r>
          </w:p>
        </w:tc>
        <w:tc>
          <w:tcPr>
            <w:tcW w:type="dxa" w:w="1014"/>
          </w:tcPr>
          <w:p>
            <w:pPr>
              <w:spacing w:after="0"/>
              <w:jc w:val="right"/>
            </w:pPr>
            <w:r>
              <w:rPr>
                <w:sz w:val="16"/>
              </w:rPr>
              <w:t>78.0</w:t>
            </w:r>
          </w:p>
        </w:tc>
        <w:tc>
          <w:tcPr>
            <w:tcW w:type="dxa" w:w="8052"/>
          </w:tcPr>
          <w:p>
            <w:pPr>
              <w:spacing w:after="0"/>
              <w:jc w:val="left"/>
            </w:pPr>
            <w:r>
              <w:rPr>
                <w:sz w:val="16"/>
              </w:rPr>
              <w:t>Relatively Moderate 1, Relatively Low 32, Very Low 3</w:t>
            </w:r>
          </w:p>
        </w:tc>
      </w:tr>
      <w:tr>
        <w:trPr>
          <w:cantSplit/>
        </w:trPr>
        <w:tc>
          <w:tcPr>
            <w:tcW w:type="dxa" w:w="1623"/>
          </w:tcPr>
          <w:p>
            <w:pPr>
              <w:spacing w:after="0"/>
              <w:jc w:val="left"/>
            </w:pPr>
            <w:r>
              <w:rPr>
                <w:sz w:val="16"/>
              </w:rPr>
              <w:t>Hail</w:t>
            </w:r>
          </w:p>
        </w:tc>
        <w:tc>
          <w:tcPr>
            <w:tcW w:type="dxa" w:w="1344"/>
          </w:tcPr>
          <w:p>
            <w:pPr>
              <w:spacing w:after="0"/>
              <w:jc w:val="right"/>
            </w:pPr>
            <w:r>
              <w:rPr>
                <w:sz w:val="16"/>
              </w:rPr>
              <w:t>36 of 36</w:t>
            </w:r>
          </w:p>
        </w:tc>
        <w:tc>
          <w:tcPr>
            <w:tcW w:type="dxa" w:w="1014"/>
          </w:tcPr>
          <w:p>
            <w:pPr>
              <w:spacing w:after="0"/>
              <w:jc w:val="right"/>
            </w:pPr>
            <w:r>
              <w:rPr>
                <w:sz w:val="16"/>
              </w:rPr>
              <w:t>5.7</w:t>
            </w:r>
          </w:p>
        </w:tc>
        <w:tc>
          <w:tcPr>
            <w:tcW w:type="dxa" w:w="1064"/>
          </w:tcPr>
          <w:p>
            <w:pPr>
              <w:spacing w:after="0"/>
              <w:jc w:val="right"/>
            </w:pPr>
            <w:r>
              <w:rPr>
                <w:sz w:val="16"/>
              </w:rPr>
              <w:t>22.8</w:t>
            </w:r>
          </w:p>
        </w:tc>
        <w:tc>
          <w:tcPr>
            <w:tcW w:type="dxa" w:w="1014"/>
          </w:tcPr>
          <w:p>
            <w:pPr>
              <w:spacing w:after="0"/>
              <w:jc w:val="right"/>
            </w:pPr>
            <w:r>
              <w:rPr>
                <w:sz w:val="16"/>
              </w:rPr>
              <w:t>39.2</w:t>
            </w:r>
          </w:p>
        </w:tc>
        <w:tc>
          <w:tcPr>
            <w:tcW w:type="dxa" w:w="8052"/>
          </w:tcPr>
          <w:p>
            <w:pPr>
              <w:spacing w:after="0"/>
              <w:jc w:val="left"/>
            </w:pPr>
            <w:r>
              <w:rPr>
                <w:sz w:val="16"/>
              </w:rPr>
              <w:t>Relatively Low 1, Very Low 35</w:t>
            </w:r>
          </w:p>
        </w:tc>
      </w:tr>
      <w:tr>
        <w:trPr>
          <w:cantSplit/>
        </w:trPr>
        <w:tc>
          <w:tcPr>
            <w:tcW w:type="dxa" w:w="1623"/>
          </w:tcPr>
          <w:p>
            <w:pPr>
              <w:spacing w:after="0"/>
              <w:jc w:val="left"/>
            </w:pPr>
            <w:r>
              <w:rPr>
                <w:sz w:val="16"/>
              </w:rPr>
              <w:t>Heat Wave</w:t>
            </w:r>
          </w:p>
        </w:tc>
        <w:tc>
          <w:tcPr>
            <w:tcW w:type="dxa" w:w="1344"/>
          </w:tcPr>
          <w:p>
            <w:pPr>
              <w:spacing w:after="0"/>
              <w:jc w:val="right"/>
            </w:pPr>
            <w:r>
              <w:rPr>
                <w:sz w:val="16"/>
              </w:rPr>
              <w:t>36 of 36</w:t>
            </w:r>
          </w:p>
        </w:tc>
        <w:tc>
          <w:tcPr>
            <w:tcW w:type="dxa" w:w="1014"/>
          </w:tcPr>
          <w:p>
            <w:pPr>
              <w:spacing w:after="0"/>
              <w:jc w:val="right"/>
            </w:pPr>
            <w:r>
              <w:rPr>
                <w:sz w:val="16"/>
              </w:rPr>
              <w:t>7.9</w:t>
            </w:r>
          </w:p>
        </w:tc>
        <w:tc>
          <w:tcPr>
            <w:tcW w:type="dxa" w:w="1064"/>
          </w:tcPr>
          <w:p>
            <w:pPr>
              <w:spacing w:after="0"/>
              <w:jc w:val="right"/>
            </w:pPr>
            <w:r>
              <w:rPr>
                <w:sz w:val="16"/>
              </w:rPr>
              <w:t>44.0</w:t>
            </w:r>
          </w:p>
        </w:tc>
        <w:tc>
          <w:tcPr>
            <w:tcW w:type="dxa" w:w="1014"/>
          </w:tcPr>
          <w:p>
            <w:pPr>
              <w:spacing w:after="0"/>
              <w:jc w:val="right"/>
            </w:pPr>
            <w:r>
              <w:rPr>
                <w:sz w:val="16"/>
              </w:rPr>
              <w:t>72.0</w:t>
            </w:r>
          </w:p>
        </w:tc>
        <w:tc>
          <w:tcPr>
            <w:tcW w:type="dxa" w:w="8052"/>
          </w:tcPr>
          <w:p>
            <w:pPr>
              <w:spacing w:after="0"/>
              <w:jc w:val="left"/>
            </w:pPr>
            <w:r>
              <w:rPr>
                <w:sz w:val="16"/>
              </w:rPr>
              <w:t>Relatively Moderate 6, Relatively Low 29, Very Low 1</w:t>
            </w:r>
          </w:p>
        </w:tc>
      </w:tr>
      <w:tr>
        <w:trPr>
          <w:cantSplit/>
        </w:trPr>
        <w:tc>
          <w:tcPr>
            <w:tcW w:type="dxa" w:w="1623"/>
          </w:tcPr>
          <w:p>
            <w:pPr>
              <w:spacing w:after="0"/>
              <w:jc w:val="left"/>
            </w:pPr>
            <w:r>
              <w:rPr>
                <w:sz w:val="16"/>
              </w:rPr>
              <w:t>Hurricane</w:t>
            </w:r>
          </w:p>
        </w:tc>
        <w:tc>
          <w:tcPr>
            <w:tcW w:type="dxa" w:w="1344"/>
          </w:tcPr>
          <w:p>
            <w:pPr>
              <w:spacing w:after="0"/>
              <w:jc w:val="right"/>
            </w:pPr>
            <w:r>
              <w:rPr>
                <w:sz w:val="16"/>
              </w:rPr>
              <w:t>0 of 36</w:t>
            </w:r>
          </w:p>
        </w:tc>
        <w:tc>
          <w:tcPr>
            <w:tcW w:type="dxa" w:w="1014"/>
          </w:tcPr>
          <w:p>
            <w:pPr>
              <w:spacing w:after="0"/>
              <w:jc w:val="right"/>
            </w:pPr>
          </w:p>
        </w:tc>
        <w:tc>
          <w:tcPr>
            <w:tcW w:type="dxa" w:w="1064"/>
          </w:tcPr>
          <w:p>
            <w:pPr>
              <w:spacing w:after="0"/>
              <w:jc w:val="right"/>
            </w:pPr>
          </w:p>
        </w:tc>
        <w:tc>
          <w:tcPr>
            <w:tcW w:type="dxa" w:w="1014"/>
          </w:tcPr>
          <w:p>
            <w:pPr>
              <w:spacing w:after="0"/>
              <w:jc w:val="right"/>
            </w:pPr>
          </w:p>
        </w:tc>
        <w:tc>
          <w:tcPr>
            <w:tcW w:type="dxa" w:w="8052"/>
          </w:tcPr>
          <w:p>
            <w:pPr>
              <w:spacing w:after="0"/>
              <w:jc w:val="left"/>
            </w:pPr>
            <w:r>
              <w:rPr>
                <w:sz w:val="16"/>
              </w:rPr>
              <w:t>Not Applicable 36</w:t>
            </w:r>
          </w:p>
        </w:tc>
      </w:tr>
      <w:tr>
        <w:trPr>
          <w:cantSplit/>
        </w:trPr>
        <w:tc>
          <w:tcPr>
            <w:tcW w:type="dxa" w:w="1623"/>
          </w:tcPr>
          <w:p>
            <w:pPr>
              <w:spacing w:after="0"/>
              <w:jc w:val="left"/>
            </w:pPr>
            <w:r>
              <w:rPr>
                <w:sz w:val="16"/>
              </w:rPr>
              <w:t>Ice Storm</w:t>
            </w:r>
          </w:p>
        </w:tc>
        <w:tc>
          <w:tcPr>
            <w:tcW w:type="dxa" w:w="1344"/>
          </w:tcPr>
          <w:p>
            <w:pPr>
              <w:spacing w:after="0"/>
              <w:jc w:val="right"/>
            </w:pPr>
            <w:r>
              <w:rPr>
                <w:sz w:val="16"/>
              </w:rPr>
              <w:t>36 of 36</w:t>
            </w:r>
          </w:p>
        </w:tc>
        <w:tc>
          <w:tcPr>
            <w:tcW w:type="dxa" w:w="1014"/>
          </w:tcPr>
          <w:p>
            <w:pPr>
              <w:spacing w:after="0"/>
              <w:jc w:val="right"/>
            </w:pPr>
            <w:r>
              <w:rPr>
                <w:sz w:val="16"/>
              </w:rPr>
              <w:t>3.8</w:t>
            </w:r>
          </w:p>
        </w:tc>
        <w:tc>
          <w:tcPr>
            <w:tcW w:type="dxa" w:w="1064"/>
          </w:tcPr>
          <w:p>
            <w:pPr>
              <w:spacing w:after="0"/>
              <w:jc w:val="right"/>
            </w:pPr>
            <w:r>
              <w:rPr>
                <w:sz w:val="16"/>
              </w:rPr>
              <w:t>13.2</w:t>
            </w:r>
          </w:p>
        </w:tc>
        <w:tc>
          <w:tcPr>
            <w:tcW w:type="dxa" w:w="1014"/>
          </w:tcPr>
          <w:p>
            <w:pPr>
              <w:spacing w:after="0"/>
              <w:jc w:val="right"/>
            </w:pPr>
            <w:r>
              <w:rPr>
                <w:sz w:val="16"/>
              </w:rPr>
              <w:t>33.1</w:t>
            </w:r>
          </w:p>
        </w:tc>
        <w:tc>
          <w:tcPr>
            <w:tcW w:type="dxa" w:w="8052"/>
          </w:tcPr>
          <w:p>
            <w:pPr>
              <w:spacing w:after="0"/>
              <w:jc w:val="left"/>
            </w:pPr>
            <w:r>
              <w:rPr>
                <w:sz w:val="16"/>
              </w:rPr>
              <w:t>Very Low 36</w:t>
            </w:r>
          </w:p>
        </w:tc>
      </w:tr>
      <w:tr>
        <w:trPr>
          <w:cantSplit/>
        </w:trPr>
        <w:tc>
          <w:tcPr>
            <w:tcW w:type="dxa" w:w="1623"/>
          </w:tcPr>
          <w:p>
            <w:pPr>
              <w:spacing w:after="0"/>
              <w:jc w:val="left"/>
            </w:pPr>
            <w:r>
              <w:rPr>
                <w:sz w:val="16"/>
              </w:rPr>
              <w:t>Inland Flooding</w:t>
            </w:r>
          </w:p>
        </w:tc>
        <w:tc>
          <w:tcPr>
            <w:tcW w:type="dxa" w:w="1344"/>
          </w:tcPr>
          <w:p>
            <w:pPr>
              <w:spacing w:after="0"/>
              <w:jc w:val="right"/>
            </w:pPr>
            <w:r>
              <w:rPr>
                <w:sz w:val="16"/>
              </w:rPr>
              <w:t>36 of 36</w:t>
            </w:r>
          </w:p>
        </w:tc>
        <w:tc>
          <w:tcPr>
            <w:tcW w:type="dxa" w:w="1014"/>
          </w:tcPr>
          <w:p>
            <w:pPr>
              <w:spacing w:after="0"/>
              <w:jc w:val="right"/>
            </w:pPr>
            <w:r>
              <w:rPr>
                <w:sz w:val="16"/>
              </w:rPr>
              <w:t>29.3</w:t>
            </w:r>
          </w:p>
        </w:tc>
        <w:tc>
          <w:tcPr>
            <w:tcW w:type="dxa" w:w="1064"/>
          </w:tcPr>
          <w:p>
            <w:pPr>
              <w:spacing w:after="0"/>
              <w:jc w:val="right"/>
            </w:pPr>
            <w:r>
              <w:rPr>
                <w:sz w:val="16"/>
              </w:rPr>
              <w:t>73.1</w:t>
            </w:r>
          </w:p>
        </w:tc>
        <w:tc>
          <w:tcPr>
            <w:tcW w:type="dxa" w:w="1014"/>
          </w:tcPr>
          <w:p>
            <w:pPr>
              <w:spacing w:after="0"/>
              <w:jc w:val="right"/>
            </w:pPr>
            <w:r>
              <w:rPr>
                <w:sz w:val="16"/>
              </w:rPr>
              <w:t>97.2</w:t>
            </w:r>
          </w:p>
        </w:tc>
        <w:tc>
          <w:tcPr>
            <w:tcW w:type="dxa" w:w="8052"/>
          </w:tcPr>
          <w:p>
            <w:pPr>
              <w:spacing w:after="0"/>
              <w:jc w:val="left"/>
            </w:pPr>
            <w:r>
              <w:rPr>
                <w:sz w:val="16"/>
              </w:rPr>
              <w:t>Very High 2, Relatively High 13, Relatively Moderate 16, Relatively Low 5</w:t>
            </w:r>
          </w:p>
        </w:tc>
      </w:tr>
      <w:tr>
        <w:trPr>
          <w:cantSplit/>
        </w:trPr>
        <w:tc>
          <w:tcPr>
            <w:tcW w:type="dxa" w:w="1623"/>
          </w:tcPr>
          <w:p>
            <w:pPr>
              <w:spacing w:after="0"/>
              <w:jc w:val="left"/>
            </w:pPr>
            <w:r>
              <w:rPr>
                <w:sz w:val="16"/>
              </w:rPr>
              <w:t>Landslide</w:t>
            </w:r>
          </w:p>
        </w:tc>
        <w:tc>
          <w:tcPr>
            <w:tcW w:type="dxa" w:w="1344"/>
          </w:tcPr>
          <w:p>
            <w:pPr>
              <w:spacing w:after="0"/>
              <w:jc w:val="right"/>
            </w:pPr>
            <w:r>
              <w:rPr>
                <w:sz w:val="16"/>
              </w:rPr>
              <w:t>36 of 36</w:t>
            </w:r>
          </w:p>
        </w:tc>
        <w:tc>
          <w:tcPr>
            <w:tcW w:type="dxa" w:w="1014"/>
          </w:tcPr>
          <w:p>
            <w:pPr>
              <w:spacing w:after="0"/>
              <w:jc w:val="right"/>
            </w:pPr>
            <w:r>
              <w:rPr>
                <w:sz w:val="16"/>
              </w:rPr>
              <w:t>32.8</w:t>
            </w:r>
          </w:p>
        </w:tc>
        <w:tc>
          <w:tcPr>
            <w:tcW w:type="dxa" w:w="1064"/>
          </w:tcPr>
          <w:p>
            <w:pPr>
              <w:spacing w:after="0"/>
              <w:jc w:val="right"/>
            </w:pPr>
            <w:r>
              <w:rPr>
                <w:sz w:val="16"/>
              </w:rPr>
              <w:t>81.6</w:t>
            </w:r>
          </w:p>
        </w:tc>
        <w:tc>
          <w:tcPr>
            <w:tcW w:type="dxa" w:w="1014"/>
          </w:tcPr>
          <w:p>
            <w:pPr>
              <w:spacing w:after="0"/>
              <w:jc w:val="right"/>
            </w:pPr>
            <w:r>
              <w:rPr>
                <w:sz w:val="16"/>
              </w:rPr>
              <w:t>98.9</w:t>
            </w:r>
          </w:p>
        </w:tc>
        <w:tc>
          <w:tcPr>
            <w:tcW w:type="dxa" w:w="8052"/>
          </w:tcPr>
          <w:p>
            <w:pPr>
              <w:spacing w:after="0"/>
              <w:jc w:val="left"/>
            </w:pPr>
            <w:r>
              <w:rPr>
                <w:sz w:val="16"/>
              </w:rPr>
              <w:t>Relatively Moderate 5, Relatively Low 14, Very Low 17</w:t>
            </w:r>
          </w:p>
        </w:tc>
      </w:tr>
      <w:tr>
        <w:trPr>
          <w:cantSplit/>
        </w:trPr>
        <w:tc>
          <w:tcPr>
            <w:tcW w:type="dxa" w:w="1623"/>
          </w:tcPr>
          <w:p>
            <w:pPr>
              <w:spacing w:after="0"/>
              <w:jc w:val="left"/>
            </w:pPr>
            <w:r>
              <w:rPr>
                <w:sz w:val="16"/>
              </w:rPr>
              <w:t>Lightning</w:t>
            </w:r>
          </w:p>
        </w:tc>
        <w:tc>
          <w:tcPr>
            <w:tcW w:type="dxa" w:w="1344"/>
          </w:tcPr>
          <w:p>
            <w:pPr>
              <w:spacing w:after="0"/>
              <w:jc w:val="right"/>
            </w:pPr>
            <w:r>
              <w:rPr>
                <w:sz w:val="16"/>
              </w:rPr>
              <w:t>36 of 36</w:t>
            </w:r>
          </w:p>
        </w:tc>
        <w:tc>
          <w:tcPr>
            <w:tcW w:type="dxa" w:w="1014"/>
          </w:tcPr>
          <w:p>
            <w:pPr>
              <w:spacing w:after="0"/>
              <w:jc w:val="right"/>
            </w:pPr>
            <w:r>
              <w:rPr>
                <w:sz w:val="16"/>
              </w:rPr>
              <w:t>52.0</w:t>
            </w:r>
          </w:p>
        </w:tc>
        <w:tc>
          <w:tcPr>
            <w:tcW w:type="dxa" w:w="1064"/>
          </w:tcPr>
          <w:p>
            <w:pPr>
              <w:spacing w:after="0"/>
              <w:jc w:val="right"/>
            </w:pPr>
            <w:r>
              <w:rPr>
                <w:sz w:val="16"/>
              </w:rPr>
              <w:t>91.0</w:t>
            </w:r>
          </w:p>
        </w:tc>
        <w:tc>
          <w:tcPr>
            <w:tcW w:type="dxa" w:w="1014"/>
          </w:tcPr>
          <w:p>
            <w:pPr>
              <w:spacing w:after="0"/>
              <w:jc w:val="right"/>
            </w:pPr>
            <w:r>
              <w:rPr>
                <w:sz w:val="16"/>
              </w:rPr>
              <w:t>98.5</w:t>
            </w:r>
          </w:p>
        </w:tc>
        <w:tc>
          <w:tcPr>
            <w:tcW w:type="dxa" w:w="8052"/>
          </w:tcPr>
          <w:p>
            <w:pPr>
              <w:spacing w:after="0"/>
              <w:jc w:val="left"/>
            </w:pPr>
            <w:r>
              <w:rPr>
                <w:sz w:val="16"/>
              </w:rPr>
              <w:t>Very High 6, Relatively High 26, Relatively Moderate 4</w:t>
            </w:r>
          </w:p>
        </w:tc>
      </w:tr>
      <w:tr>
        <w:trPr>
          <w:cantSplit/>
        </w:trPr>
        <w:tc>
          <w:tcPr>
            <w:tcW w:type="dxa" w:w="1623"/>
          </w:tcPr>
          <w:p>
            <w:pPr>
              <w:spacing w:after="0"/>
              <w:jc w:val="left"/>
            </w:pPr>
            <w:r>
              <w:rPr>
                <w:sz w:val="16"/>
              </w:rPr>
              <w:t>Strong Wind</w:t>
            </w:r>
          </w:p>
        </w:tc>
        <w:tc>
          <w:tcPr>
            <w:tcW w:type="dxa" w:w="1344"/>
          </w:tcPr>
          <w:p>
            <w:pPr>
              <w:spacing w:after="0"/>
              <w:jc w:val="right"/>
            </w:pPr>
            <w:r>
              <w:rPr>
                <w:sz w:val="16"/>
              </w:rPr>
              <w:t>36 of 36</w:t>
            </w:r>
          </w:p>
        </w:tc>
        <w:tc>
          <w:tcPr>
            <w:tcW w:type="dxa" w:w="1014"/>
          </w:tcPr>
          <w:p>
            <w:pPr>
              <w:spacing w:after="0"/>
              <w:jc w:val="right"/>
            </w:pPr>
            <w:r>
              <w:rPr>
                <w:sz w:val="16"/>
              </w:rPr>
              <w:t>11.0</w:t>
            </w:r>
          </w:p>
        </w:tc>
        <w:tc>
          <w:tcPr>
            <w:tcW w:type="dxa" w:w="1064"/>
          </w:tcPr>
          <w:p>
            <w:pPr>
              <w:spacing w:after="0"/>
              <w:jc w:val="right"/>
            </w:pPr>
            <w:r>
              <w:rPr>
                <w:sz w:val="16"/>
              </w:rPr>
              <w:t>21.9</w:t>
            </w:r>
          </w:p>
        </w:tc>
        <w:tc>
          <w:tcPr>
            <w:tcW w:type="dxa" w:w="1014"/>
          </w:tcPr>
          <w:p>
            <w:pPr>
              <w:spacing w:after="0"/>
              <w:jc w:val="right"/>
            </w:pPr>
            <w:r>
              <w:rPr>
                <w:sz w:val="16"/>
              </w:rPr>
              <w:t>35.5</w:t>
            </w:r>
          </w:p>
        </w:tc>
        <w:tc>
          <w:tcPr>
            <w:tcW w:type="dxa" w:w="8052"/>
          </w:tcPr>
          <w:p>
            <w:pPr>
              <w:spacing w:after="0"/>
              <w:jc w:val="left"/>
            </w:pPr>
            <w:r>
              <w:rPr>
                <w:sz w:val="16"/>
              </w:rPr>
              <w:t>Relatively Low 25, Very Low 11</w:t>
            </w:r>
          </w:p>
        </w:tc>
      </w:tr>
      <w:tr>
        <w:trPr>
          <w:cantSplit/>
        </w:trPr>
        <w:tc>
          <w:tcPr>
            <w:tcW w:type="dxa" w:w="1623"/>
          </w:tcPr>
          <w:p>
            <w:pPr>
              <w:spacing w:after="0"/>
              <w:jc w:val="left"/>
            </w:pPr>
            <w:r>
              <w:rPr>
                <w:sz w:val="16"/>
              </w:rPr>
              <w:t>Tornado</w:t>
            </w:r>
          </w:p>
        </w:tc>
        <w:tc>
          <w:tcPr>
            <w:tcW w:type="dxa" w:w="1344"/>
          </w:tcPr>
          <w:p>
            <w:pPr>
              <w:spacing w:after="0"/>
              <w:jc w:val="right"/>
            </w:pPr>
            <w:r>
              <w:rPr>
                <w:sz w:val="16"/>
              </w:rPr>
              <w:t>36 of 36</w:t>
            </w:r>
          </w:p>
        </w:tc>
        <w:tc>
          <w:tcPr>
            <w:tcW w:type="dxa" w:w="1014"/>
          </w:tcPr>
          <w:p>
            <w:pPr>
              <w:spacing w:after="0"/>
              <w:jc w:val="right"/>
            </w:pPr>
            <w:r>
              <w:rPr>
                <w:sz w:val="16"/>
              </w:rPr>
              <w:t>4.5</w:t>
            </w:r>
          </w:p>
        </w:tc>
        <w:tc>
          <w:tcPr>
            <w:tcW w:type="dxa" w:w="1064"/>
          </w:tcPr>
          <w:p>
            <w:pPr>
              <w:spacing w:after="0"/>
              <w:jc w:val="right"/>
            </w:pPr>
            <w:r>
              <w:rPr>
                <w:sz w:val="16"/>
              </w:rPr>
              <w:t>15.7</w:t>
            </w:r>
          </w:p>
        </w:tc>
        <w:tc>
          <w:tcPr>
            <w:tcW w:type="dxa" w:w="1014"/>
          </w:tcPr>
          <w:p>
            <w:pPr>
              <w:spacing w:after="0"/>
              <w:jc w:val="right"/>
            </w:pPr>
            <w:r>
              <w:rPr>
                <w:sz w:val="16"/>
              </w:rPr>
              <w:t>26.2</w:t>
            </w:r>
          </w:p>
        </w:tc>
        <w:tc>
          <w:tcPr>
            <w:tcW w:type="dxa" w:w="8052"/>
          </w:tcPr>
          <w:p>
            <w:pPr>
              <w:spacing w:after="0"/>
              <w:jc w:val="left"/>
            </w:pPr>
            <w:r>
              <w:rPr>
                <w:sz w:val="16"/>
              </w:rPr>
              <w:t>Very Low 36</w:t>
            </w:r>
          </w:p>
        </w:tc>
      </w:tr>
      <w:tr>
        <w:trPr>
          <w:cantSplit/>
        </w:trPr>
        <w:tc>
          <w:tcPr>
            <w:tcW w:type="dxa" w:w="1623"/>
          </w:tcPr>
          <w:p>
            <w:pPr>
              <w:spacing w:after="0"/>
              <w:jc w:val="left"/>
            </w:pPr>
            <w:r>
              <w:rPr>
                <w:sz w:val="16"/>
              </w:rPr>
              <w:t>Wildfire</w:t>
            </w:r>
          </w:p>
        </w:tc>
        <w:tc>
          <w:tcPr>
            <w:tcW w:type="dxa" w:w="1344"/>
          </w:tcPr>
          <w:p>
            <w:pPr>
              <w:spacing w:after="0"/>
              <w:jc w:val="right"/>
            </w:pPr>
            <w:r>
              <w:rPr>
                <w:sz w:val="16"/>
              </w:rPr>
              <w:t>35 of 36</w:t>
            </w:r>
          </w:p>
        </w:tc>
        <w:tc>
          <w:tcPr>
            <w:tcW w:type="dxa" w:w="1014"/>
          </w:tcPr>
          <w:p>
            <w:pPr>
              <w:spacing w:after="0"/>
              <w:jc w:val="right"/>
            </w:pPr>
            <w:r>
              <w:rPr>
                <w:sz w:val="16"/>
              </w:rPr>
              <w:t>34.2</w:t>
            </w:r>
          </w:p>
        </w:tc>
        <w:tc>
          <w:tcPr>
            <w:tcW w:type="dxa" w:w="1064"/>
          </w:tcPr>
          <w:p>
            <w:pPr>
              <w:spacing w:after="0"/>
              <w:jc w:val="right"/>
            </w:pPr>
            <w:r>
              <w:rPr>
                <w:sz w:val="16"/>
              </w:rPr>
              <w:t>77.6</w:t>
            </w:r>
          </w:p>
        </w:tc>
        <w:tc>
          <w:tcPr>
            <w:tcW w:type="dxa" w:w="1014"/>
          </w:tcPr>
          <w:p>
            <w:pPr>
              <w:spacing w:after="0"/>
              <w:jc w:val="right"/>
            </w:pPr>
            <w:r>
              <w:rPr>
                <w:sz w:val="16"/>
              </w:rPr>
              <w:t>93.2</w:t>
            </w:r>
          </w:p>
        </w:tc>
        <w:tc>
          <w:tcPr>
            <w:tcW w:type="dxa" w:w="8052"/>
          </w:tcPr>
          <w:p>
            <w:pPr>
              <w:spacing w:after="0"/>
              <w:jc w:val="left"/>
            </w:pPr>
            <w:r>
              <w:rPr>
                <w:sz w:val="16"/>
              </w:rPr>
              <w:t>Relatively Moderate 5, Relatively Low 24, Very Low 6, No Rating 1</w:t>
            </w:r>
          </w:p>
        </w:tc>
      </w:tr>
      <w:tr>
        <w:trPr>
          <w:cantSplit/>
        </w:trPr>
        <w:tc>
          <w:tcPr>
            <w:tcW w:type="dxa" w:w="1623"/>
          </w:tcPr>
          <w:p>
            <w:pPr>
              <w:spacing w:after="0"/>
              <w:jc w:val="left"/>
            </w:pPr>
            <w:r>
              <w:rPr>
                <w:sz w:val="16"/>
              </w:rPr>
              <w:t>Winter Weather</w:t>
            </w:r>
          </w:p>
        </w:tc>
        <w:tc>
          <w:tcPr>
            <w:tcW w:type="dxa" w:w="1344"/>
          </w:tcPr>
          <w:p>
            <w:pPr>
              <w:spacing w:after="0"/>
              <w:jc w:val="right"/>
            </w:pPr>
            <w:r>
              <w:rPr>
                <w:sz w:val="16"/>
              </w:rPr>
              <w:t>36 of 36</w:t>
            </w:r>
          </w:p>
        </w:tc>
        <w:tc>
          <w:tcPr>
            <w:tcW w:type="dxa" w:w="1014"/>
          </w:tcPr>
          <w:p>
            <w:pPr>
              <w:spacing w:after="0"/>
              <w:jc w:val="right"/>
            </w:pPr>
            <w:r>
              <w:rPr>
                <w:sz w:val="16"/>
              </w:rPr>
              <w:t>45.8</w:t>
            </w:r>
          </w:p>
        </w:tc>
        <w:tc>
          <w:tcPr>
            <w:tcW w:type="dxa" w:w="1064"/>
          </w:tcPr>
          <w:p>
            <w:pPr>
              <w:spacing w:after="0"/>
              <w:jc w:val="right"/>
            </w:pPr>
            <w:r>
              <w:rPr>
                <w:sz w:val="16"/>
              </w:rPr>
              <w:t>77.8</w:t>
            </w:r>
          </w:p>
        </w:tc>
        <w:tc>
          <w:tcPr>
            <w:tcW w:type="dxa" w:w="1014"/>
          </w:tcPr>
          <w:p>
            <w:pPr>
              <w:spacing w:after="0"/>
              <w:jc w:val="right"/>
            </w:pPr>
            <w:r>
              <w:rPr>
                <w:sz w:val="16"/>
              </w:rPr>
              <w:t>93.9</w:t>
            </w:r>
          </w:p>
        </w:tc>
        <w:tc>
          <w:tcPr>
            <w:tcW w:type="dxa" w:w="8052"/>
          </w:tcPr>
          <w:p>
            <w:pPr>
              <w:spacing w:after="0"/>
              <w:jc w:val="left"/>
            </w:pPr>
            <w:r>
              <w:rPr>
                <w:sz w:val="16"/>
              </w:rPr>
              <w:t>Relatively High 16, Relatively Moderate 19,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02"/>
        <w:gridCol w:w="688"/>
        <w:gridCol w:w="2496"/>
        <w:gridCol w:w="2135"/>
        <w:gridCol w:w="2207"/>
        <w:gridCol w:w="2496"/>
        <w:gridCol w:w="2587"/>
      </w:tblGrid>
      <w:tr>
        <w:trPr>
          <w:cantSplit/>
          <w:tblHeader/>
        </w:trPr>
        <w:tc>
          <w:tcPr>
            <w:tcW w:type="dxa" w:w="1502"/>
            <w:shd w:val="clear" w:color="auto" w:fill="E8E8E8"/>
          </w:tcPr>
          <w:p>
            <w:pPr>
              <w:spacing w:after="0"/>
              <w:jc w:val="left"/>
            </w:pPr>
            <w:r>
              <w:rPr>
                <w:b/>
                <w:sz w:val="16"/>
              </w:rPr>
              <w:t>Jurisdiction</w:t>
            </w:r>
          </w:p>
        </w:tc>
        <w:tc>
          <w:tcPr>
            <w:tcW w:type="dxa" w:w="688"/>
            <w:shd w:val="clear" w:color="auto" w:fill="E8E8E8"/>
          </w:tcPr>
          <w:p>
            <w:pPr>
              <w:spacing w:after="0"/>
              <w:jc w:val="left"/>
            </w:pPr>
            <w:r>
              <w:rPr>
                <w:b/>
                <w:sz w:val="16"/>
              </w:rPr>
              <w:t>Type</w:t>
            </w:r>
          </w:p>
        </w:tc>
        <w:tc>
          <w:tcPr>
            <w:tcW w:type="dxa" w:w="2496"/>
            <w:shd w:val="clear" w:color="auto" w:fill="E8E8E8"/>
          </w:tcPr>
          <w:p>
            <w:pPr>
              <w:spacing w:after="0"/>
              <w:jc w:val="left"/>
            </w:pPr>
            <w:r>
              <w:rPr>
                <w:b/>
                <w:sz w:val="16"/>
              </w:rPr>
              <w:t>Plan status</w:t>
            </w:r>
          </w:p>
        </w:tc>
        <w:tc>
          <w:tcPr>
            <w:tcW w:type="dxa" w:w="21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0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9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87"/>
            <w:shd w:val="clear" w:color="auto" w:fill="E8E8E8"/>
          </w:tcPr>
          <w:p>
            <w:pPr>
              <w:spacing w:after="0"/>
              <w:jc w:val="left"/>
            </w:pPr>
            <w:r>
              <w:rPr>
                <w:b/>
                <w:sz w:val="16"/>
              </w:rPr>
              <w:t>Notes</w:t>
            </w:r>
          </w:p>
        </w:tc>
      </w:tr>
      <w:tr>
        <w:trPr>
          <w:cantSplit/>
        </w:trPr>
        <w:tc>
          <w:tcPr>
            <w:tcW w:type="dxa" w:w="1502"/>
          </w:tcPr>
          <w:p>
            <w:pPr>
              <w:spacing w:after="0"/>
              <w:jc w:val="left"/>
            </w:pPr>
            <w:r>
              <w:rPr>
                <w:sz w:val="16"/>
              </w:rPr>
              <w:t>San Juan County</w:t>
            </w:r>
          </w:p>
        </w:tc>
        <w:tc>
          <w:tcPr>
            <w:tcW w:type="dxa" w:w="688"/>
          </w:tcPr>
          <w:p>
            <w:pPr>
              <w:spacing w:after="0"/>
              <w:jc w:val="left"/>
            </w:pPr>
            <w:r>
              <w:rPr>
                <w:sz w:val="16"/>
              </w:rPr>
              <w:t>County</w:t>
            </w:r>
          </w:p>
        </w:tc>
        <w:tc>
          <w:tcPr>
            <w:tcW w:type="dxa" w:w="2496"/>
          </w:tcPr>
          <w:p>
            <w:pPr>
              <w:spacing w:after="0"/>
              <w:jc w:val="left"/>
            </w:pPr>
            <w:r>
              <w:rPr>
                <w:sz w:val="16"/>
              </w:rPr>
              <w:t>No approved plan on record</w:t>
            </w:r>
          </w:p>
        </w:tc>
        <w:tc>
          <w:tcPr>
            <w:tcW w:type="dxa" w:w="2135"/>
          </w:tcPr>
          <w:p>
            <w:pPr>
              <w:spacing w:after="0"/>
              <w:jc w:val="right"/>
            </w:pPr>
            <w:r>
              <w:rPr>
                <w:sz w:val="16"/>
              </w:rPr>
              <w:t>FMA RL 0, SRL 0; any 1</w:t>
            </w:r>
          </w:p>
        </w:tc>
        <w:tc>
          <w:tcPr>
            <w:tcW w:type="dxa" w:w="2207"/>
          </w:tcPr>
          <w:p>
            <w:pPr>
              <w:spacing w:after="0"/>
              <w:jc w:val="right"/>
            </w:pPr>
            <w:r>
              <w:rPr>
                <w:sz w:val="16"/>
              </w:rPr>
              <w:t>$2,102,686.44</w:t>
            </w:r>
          </w:p>
        </w:tc>
        <w:tc>
          <w:tcPr>
            <w:tcW w:type="dxa" w:w="2496"/>
          </w:tcPr>
          <w:p>
            <w:pPr>
              <w:spacing w:after="0"/>
              <w:jc w:val="right"/>
            </w:pPr>
            <w:r>
              <w:rPr>
                <w:sz w:val="16"/>
              </w:rPr>
              <w:t>0 total; no approved plan</w:t>
            </w:r>
          </w:p>
        </w:tc>
        <w:tc>
          <w:tcPr>
            <w:tcW w:type="dxa" w:w="2587"/>
          </w:tcPr>
          <w:p>
            <w:pPr>
              <w:spacing w:after="0"/>
              <w:jc w:val="left"/>
            </w:pPr>
            <w:r>
              <w:rPr>
                <w:sz w:val="16"/>
              </w:rPr>
              <w:t>Includes $5,036.13 for declarations not counted as hazard incidents (EM-3229-NM).</w:t>
            </w:r>
          </w:p>
        </w:tc>
      </w:tr>
      <w:tr>
        <w:trPr>
          <w:cantSplit/>
        </w:trPr>
        <w:tc>
          <w:tcPr>
            <w:tcW w:type="dxa" w:w="1502"/>
          </w:tcPr>
          <w:p>
            <w:pPr>
              <w:spacing w:after="0"/>
              <w:jc w:val="left"/>
            </w:pPr>
            <w:r>
              <w:rPr>
                <w:sz w:val="16"/>
              </w:rPr>
              <w:t>Aztec city</w:t>
            </w:r>
          </w:p>
        </w:tc>
        <w:tc>
          <w:tcPr>
            <w:tcW w:type="dxa" w:w="688"/>
          </w:tcPr>
          <w:p>
            <w:pPr>
              <w:spacing w:after="0"/>
              <w:jc w:val="left"/>
            </w:pPr>
            <w:r>
              <w:rPr>
                <w:sz w:val="16"/>
              </w:rPr>
              <w:t>City</w:t>
            </w:r>
          </w:p>
        </w:tc>
        <w:tc>
          <w:tcPr>
            <w:tcW w:type="dxa" w:w="2496"/>
          </w:tcPr>
          <w:p>
            <w:pPr>
              <w:spacing w:after="0"/>
              <w:jc w:val="left"/>
            </w:pPr>
            <w:r>
              <w:rPr>
                <w:sz w:val="16"/>
              </w:rPr>
              <w:t>No approved plan on record</w:t>
            </w:r>
          </w:p>
        </w:tc>
        <w:tc>
          <w:tcPr>
            <w:tcW w:type="dxa" w:w="2135"/>
          </w:tcPr>
          <w:p>
            <w:pPr>
              <w:spacing w:after="0"/>
              <w:jc w:val="right"/>
            </w:pPr>
            <w:r>
              <w:rPr>
                <w:sz w:val="16"/>
              </w:rPr>
              <w:t>FMA RL 0, SRL 0; any 3</w:t>
            </w:r>
          </w:p>
        </w:tc>
        <w:tc>
          <w:tcPr>
            <w:tcW w:type="dxa" w:w="2207"/>
          </w:tcPr>
          <w:p>
            <w:pPr>
              <w:spacing w:after="0"/>
              <w:jc w:val="right"/>
            </w:pPr>
            <w:r>
              <w:rPr>
                <w:sz w:val="16"/>
              </w:rPr>
              <w:t>$210,747.08</w:t>
            </w:r>
          </w:p>
        </w:tc>
        <w:tc>
          <w:tcPr>
            <w:tcW w:type="dxa" w:w="2496"/>
          </w:tcPr>
          <w:p>
            <w:pPr>
              <w:spacing w:after="0"/>
              <w:jc w:val="right"/>
            </w:pPr>
            <w:r>
              <w:rPr>
                <w:sz w:val="16"/>
              </w:rPr>
              <w:t>7 total; no approved plan</w:t>
            </w:r>
          </w:p>
        </w:tc>
        <w:tc>
          <w:tcPr>
            <w:tcW w:type="dxa" w:w="2587"/>
          </w:tcPr>
          <w:p>
            <w:pPr>
              <w:spacing w:after="0"/>
              <w:jc w:val="left"/>
            </w:pPr>
          </w:p>
        </w:tc>
      </w:tr>
      <w:tr>
        <w:trPr>
          <w:cantSplit/>
        </w:trPr>
        <w:tc>
          <w:tcPr>
            <w:tcW w:type="dxa" w:w="1502"/>
          </w:tcPr>
          <w:p>
            <w:pPr>
              <w:spacing w:after="0"/>
              <w:jc w:val="left"/>
            </w:pPr>
            <w:r>
              <w:rPr>
                <w:sz w:val="16"/>
              </w:rPr>
              <w:t>Bloomfield city</w:t>
            </w:r>
          </w:p>
        </w:tc>
        <w:tc>
          <w:tcPr>
            <w:tcW w:type="dxa" w:w="688"/>
          </w:tcPr>
          <w:p>
            <w:pPr>
              <w:spacing w:after="0"/>
              <w:jc w:val="left"/>
            </w:pPr>
            <w:r>
              <w:rPr>
                <w:sz w:val="16"/>
              </w:rPr>
              <w:t>City</w:t>
            </w:r>
          </w:p>
        </w:tc>
        <w:tc>
          <w:tcPr>
            <w:tcW w:type="dxa" w:w="2496"/>
          </w:tcPr>
          <w:p>
            <w:pPr>
              <w:spacing w:after="0"/>
              <w:jc w:val="left"/>
            </w:pPr>
            <w:r>
              <w:rPr>
                <w:sz w:val="16"/>
              </w:rPr>
              <w:t>No approved plan on record</w:t>
            </w:r>
          </w:p>
        </w:tc>
        <w:tc>
          <w:tcPr>
            <w:tcW w:type="dxa" w:w="2135"/>
          </w:tcPr>
          <w:p>
            <w:pPr>
              <w:spacing w:after="0"/>
              <w:jc w:val="right"/>
            </w:pPr>
            <w:r>
              <w:rPr>
                <w:sz w:val="16"/>
              </w:rPr>
              <w:t>FMA RL 0, SRL 0; any 0</w:t>
            </w:r>
          </w:p>
        </w:tc>
        <w:tc>
          <w:tcPr>
            <w:tcW w:type="dxa" w:w="2207"/>
          </w:tcPr>
          <w:p>
            <w:pPr>
              <w:spacing w:after="0"/>
              <w:jc w:val="right"/>
            </w:pPr>
            <w:r>
              <w:rPr>
                <w:sz w:val="16"/>
              </w:rPr>
              <w:t>$25,394.46</w:t>
            </w:r>
          </w:p>
        </w:tc>
        <w:tc>
          <w:tcPr>
            <w:tcW w:type="dxa" w:w="2496"/>
          </w:tcPr>
          <w:p>
            <w:pPr>
              <w:spacing w:after="0"/>
              <w:jc w:val="right"/>
            </w:pPr>
            <w:r>
              <w:rPr>
                <w:sz w:val="16"/>
              </w:rPr>
              <w:t>18 total; no approved plan</w:t>
            </w:r>
          </w:p>
        </w:tc>
        <w:tc>
          <w:tcPr>
            <w:tcW w:type="dxa" w:w="2587"/>
          </w:tcPr>
          <w:p>
            <w:pPr>
              <w:spacing w:after="0"/>
              <w:jc w:val="left"/>
            </w:pPr>
          </w:p>
        </w:tc>
      </w:tr>
      <w:tr>
        <w:trPr>
          <w:cantSplit/>
        </w:trPr>
        <w:tc>
          <w:tcPr>
            <w:tcW w:type="dxa" w:w="1502"/>
          </w:tcPr>
          <w:p>
            <w:pPr>
              <w:spacing w:after="0"/>
              <w:jc w:val="left"/>
            </w:pPr>
            <w:r>
              <w:rPr>
                <w:sz w:val="16"/>
              </w:rPr>
              <w:t>Farmington city</w:t>
            </w:r>
          </w:p>
        </w:tc>
        <w:tc>
          <w:tcPr>
            <w:tcW w:type="dxa" w:w="688"/>
          </w:tcPr>
          <w:p>
            <w:pPr>
              <w:spacing w:after="0"/>
              <w:jc w:val="left"/>
            </w:pPr>
            <w:r>
              <w:rPr>
                <w:sz w:val="16"/>
              </w:rPr>
              <w:t>City</w:t>
            </w:r>
          </w:p>
        </w:tc>
        <w:tc>
          <w:tcPr>
            <w:tcW w:type="dxa" w:w="2496"/>
          </w:tcPr>
          <w:p>
            <w:pPr>
              <w:spacing w:after="0"/>
              <w:jc w:val="left"/>
            </w:pPr>
            <w:r>
              <w:rPr>
                <w:sz w:val="16"/>
              </w:rPr>
              <w:t>No approved plan on record</w:t>
            </w:r>
          </w:p>
        </w:tc>
        <w:tc>
          <w:tcPr>
            <w:tcW w:type="dxa" w:w="2135"/>
          </w:tcPr>
          <w:p>
            <w:pPr>
              <w:spacing w:after="0"/>
              <w:jc w:val="right"/>
            </w:pPr>
            <w:r>
              <w:rPr>
                <w:sz w:val="16"/>
              </w:rPr>
              <w:t>FMA RL 0, SRL 0; any 0</w:t>
            </w:r>
          </w:p>
        </w:tc>
        <w:tc>
          <w:tcPr>
            <w:tcW w:type="dxa" w:w="2207"/>
          </w:tcPr>
          <w:p>
            <w:pPr>
              <w:spacing w:after="0"/>
              <w:jc w:val="right"/>
            </w:pPr>
            <w:r>
              <w:rPr>
                <w:sz w:val="16"/>
              </w:rPr>
              <w:t>$5,268,451.98</w:t>
            </w:r>
          </w:p>
        </w:tc>
        <w:tc>
          <w:tcPr>
            <w:tcW w:type="dxa" w:w="2496"/>
          </w:tcPr>
          <w:p>
            <w:pPr>
              <w:spacing w:after="0"/>
              <w:jc w:val="right"/>
            </w:pPr>
            <w:r>
              <w:rPr>
                <w:sz w:val="16"/>
              </w:rPr>
              <w:t>22 total; no approved plan</w:t>
            </w:r>
          </w:p>
        </w:tc>
        <w:tc>
          <w:tcPr>
            <w:tcW w:type="dxa" w:w="2587"/>
          </w:tcPr>
          <w:p>
            <w:pPr>
              <w:spacing w:after="0"/>
              <w:jc w:val="left"/>
            </w:pPr>
            <w:r>
              <w:rPr>
                <w:sz w:val="16"/>
              </w:rPr>
              <w:t>Includes $150,927.20 for declarations not counted as hazard incidents (DR-4529-NM).</w:t>
            </w:r>
          </w:p>
        </w:tc>
      </w:tr>
      <w:tr>
        <w:trPr>
          <w:cantSplit/>
        </w:trPr>
        <w:tc>
          <w:tcPr>
            <w:tcW w:type="dxa" w:w="1502"/>
          </w:tcPr>
          <w:p>
            <w:pPr>
              <w:spacing w:after="0"/>
              <w:jc w:val="left"/>
            </w:pPr>
            <w:r>
              <w:rPr>
                <w:sz w:val="16"/>
              </w:rPr>
              <w:t>Kirtland town</w:t>
            </w:r>
          </w:p>
        </w:tc>
        <w:tc>
          <w:tcPr>
            <w:tcW w:type="dxa" w:w="688"/>
          </w:tcPr>
          <w:p>
            <w:pPr>
              <w:spacing w:after="0"/>
              <w:jc w:val="left"/>
            </w:pPr>
            <w:r>
              <w:rPr>
                <w:sz w:val="16"/>
              </w:rPr>
              <w:t>Town</w:t>
            </w:r>
          </w:p>
        </w:tc>
        <w:tc>
          <w:tcPr>
            <w:tcW w:type="dxa" w:w="2496"/>
          </w:tcPr>
          <w:p>
            <w:pPr>
              <w:spacing w:after="0"/>
              <w:jc w:val="left"/>
            </w:pPr>
            <w:r>
              <w:rPr>
                <w:sz w:val="16"/>
              </w:rPr>
              <w:t>No approved plan on record</w:t>
            </w:r>
          </w:p>
        </w:tc>
        <w:tc>
          <w:tcPr>
            <w:tcW w:type="dxa" w:w="2135"/>
          </w:tcPr>
          <w:p>
            <w:pPr>
              <w:spacing w:after="0"/>
              <w:jc w:val="right"/>
            </w:pPr>
          </w:p>
        </w:tc>
        <w:tc>
          <w:tcPr>
            <w:tcW w:type="dxa" w:w="2207"/>
          </w:tcPr>
          <w:p>
            <w:pPr>
              <w:spacing w:after="0"/>
              <w:jc w:val="right"/>
            </w:pPr>
            <w:r>
              <w:rPr>
                <w:sz w:val="16"/>
              </w:rPr>
              <w:t>no Public Assistance recorded</w:t>
            </w:r>
          </w:p>
        </w:tc>
        <w:tc>
          <w:tcPr>
            <w:tcW w:type="dxa" w:w="2496"/>
          </w:tcPr>
          <w:p>
            <w:pPr>
              <w:spacing w:after="0"/>
              <w:jc w:val="right"/>
            </w:pPr>
            <w:r>
              <w:rPr>
                <w:sz w:val="16"/>
              </w:rPr>
              <w:t>4 total; no approved plan</w:t>
            </w:r>
          </w:p>
        </w:tc>
        <w:tc>
          <w:tcPr>
            <w:tcW w:type="dxa" w:w="2587"/>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11"/>
        <w:gridCol w:w="1305"/>
        <w:gridCol w:w="1154"/>
        <w:gridCol w:w="1080"/>
        <w:gridCol w:w="1080"/>
        <w:gridCol w:w="143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$135,227</w:t>
            </w:r>
          </w:p>
        </w:tc>
        <w:tc>
          <w:tcPr>
            <w:tcW w:type="dxa" w:w="1132"/>
          </w:tcPr>
          <w:p>
            <w:pPr>
              <w:spacing w:after="0"/>
              <w:jc w:val="right"/>
            </w:pPr>
            <w:r>
              <w:rPr>
                <w:sz w:val="16"/>
              </w:rPr>
              <w:t>n/a</w:t>
            </w:r>
          </w:p>
        </w:tc>
        <w:tc>
          <w:tcPr>
            <w:tcW w:type="dxa" w:w="1042"/>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11"/>
          </w:tcPr>
          <w:p>
            <w:pPr>
              <w:spacing w:after="0"/>
              <w:jc w:val="right"/>
            </w:pPr>
            <w:r>
              <w:rPr>
                <w:sz w:val="16"/>
              </w:rPr>
              <w:t>$47</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$24,323,945,370</w:t>
            </w:r>
          </w:p>
        </w:tc>
        <w:tc>
          <w:tcPr>
            <w:tcW w:type="dxa" w:w="1132"/>
          </w:tcPr>
          <w:p>
            <w:pPr>
              <w:spacing w:after="0"/>
              <w:jc w:val="right"/>
            </w:pPr>
            <w:r>
              <w:rPr>
                <w:sz w:val="16"/>
              </w:rPr>
              <w:t>$95,415,513</w:t>
            </w:r>
          </w:p>
        </w:tc>
        <w:tc>
          <w:tcPr>
            <w:tcW w:type="dxa" w:w="1042"/>
          </w:tcPr>
          <w:p>
            <w:pPr>
              <w:spacing w:after="0"/>
              <w:jc w:val="right"/>
            </w:pPr>
            <w:r>
              <w:rPr>
                <w:sz w:val="16"/>
              </w:rPr>
              <w:t>121,421</w:t>
            </w:r>
          </w:p>
        </w:tc>
        <w:tc>
          <w:tcPr>
            <w:tcW w:type="dxa" w:w="1126"/>
          </w:tcPr>
          <w:p>
            <w:pPr>
              <w:spacing w:after="0"/>
              <w:jc w:val="right"/>
            </w:pPr>
            <w:r>
              <w:rPr>
                <w:sz w:val="16"/>
              </w:rPr>
              <w:t>$234</w:t>
            </w:r>
          </w:p>
        </w:tc>
        <w:tc>
          <w:tcPr>
            <w:tcW w:type="dxa" w:w="1126"/>
          </w:tcPr>
          <w:p>
            <w:pPr>
              <w:spacing w:after="0"/>
              <w:jc w:val="right"/>
            </w:pPr>
            <w:r>
              <w:rPr>
                <w:sz w:val="16"/>
              </w:rPr>
              <w:t>$5,150</w:t>
            </w:r>
          </w:p>
        </w:tc>
        <w:tc>
          <w:tcPr>
            <w:tcW w:type="dxa" w:w="1111"/>
          </w:tcPr>
          <w:p>
            <w:pPr>
              <w:spacing w:after="0"/>
              <w:jc w:val="right"/>
            </w:pPr>
            <w:r>
              <w:rPr>
                <w:sz w:val="16"/>
              </w:rPr>
              <w:t>$3,493,666</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$57,996,480</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$4,759,000</w:t>
            </w:r>
          </w:p>
        </w:tc>
        <w:tc>
          <w:tcPr>
            <w:tcW w:type="dxa" w:w="1111"/>
          </w:tcPr>
          <w:p>
            <w:pPr>
              <w:spacing w:after="0"/>
              <w:jc w:val="right"/>
            </w:pPr>
            <w:r>
              <w:rPr>
                <w:sz w:val="16"/>
              </w:rPr>
              <w:t>n/a</w:t>
            </w:r>
          </w:p>
        </w:tc>
        <w:tc>
          <w:tcPr>
            <w:tcW w:type="dxa" w:w="1305"/>
          </w:tcPr>
          <w:p>
            <w:pPr>
              <w:spacing w:after="0"/>
              <w:jc w:val="right"/>
            </w:pPr>
            <w:r>
              <w:rPr>
                <w:sz w:val="16"/>
              </w:rPr>
              <w:t>8.21% (agriculture)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$42,347,744,597</w:t>
            </w:r>
          </w:p>
        </w:tc>
        <w:tc>
          <w:tcPr>
            <w:tcW w:type="dxa" w:w="1132"/>
          </w:tcPr>
          <w:p>
            <w:pPr>
              <w:spacing w:after="0"/>
              <w:jc w:val="right"/>
            </w:pPr>
            <w:r>
              <w:rPr>
                <w:sz w:val="16"/>
              </w:rPr>
              <w:t>n/a</w:t>
            </w:r>
          </w:p>
        </w:tc>
        <w:tc>
          <w:tcPr>
            <w:tcW w:type="dxa" w:w="1042"/>
          </w:tcPr>
          <w:p>
            <w:pPr>
              <w:spacing w:after="0"/>
              <w:jc w:val="right"/>
            </w:pPr>
            <w:r>
              <w:rPr>
                <w:sz w:val="16"/>
              </w:rPr>
              <w:t>121,661</w:t>
            </w:r>
          </w:p>
        </w:tc>
        <w:tc>
          <w:tcPr>
            <w:tcW w:type="dxa" w:w="1126"/>
          </w:tcPr>
          <w:p>
            <w:pPr>
              <w:spacing w:after="0"/>
              <w:jc w:val="right"/>
            </w:pPr>
            <w:r>
              <w:rPr>
                <w:sz w:val="16"/>
              </w:rPr>
              <w:t>$1,240,599</w:t>
            </w:r>
          </w:p>
        </w:tc>
        <w:tc>
          <w:tcPr>
            <w:tcW w:type="dxa" w:w="1126"/>
          </w:tcPr>
          <w:p>
            <w:pPr>
              <w:spacing w:after="0"/>
              <w:jc w:val="right"/>
            </w:pPr>
            <w:r>
              <w:rPr>
                <w:sz w:val="16"/>
              </w:rPr>
              <w:t>n/a</w:t>
            </w:r>
          </w:p>
        </w:tc>
        <w:tc>
          <w:tcPr>
            <w:tcW w:type="dxa" w:w="1111"/>
          </w:tcPr>
          <w:p>
            <w:pPr>
              <w:spacing w:after="0"/>
              <w:jc w:val="right"/>
            </w:pPr>
            <w:r>
              <w:rPr>
                <w:sz w:val="16"/>
              </w:rPr>
              <w:t>$261,749</w:t>
            </w:r>
          </w:p>
        </w:tc>
        <w:tc>
          <w:tcPr>
            <w:tcW w:type="dxa" w:w="1305"/>
          </w:tcPr>
          <w:p>
            <w:pPr>
              <w:spacing w:after="0"/>
              <w:jc w:val="right"/>
            </w:pPr>
            <w:r>
              <w:rPr>
                <w:sz w:val="16"/>
              </w:rPr>
              <w:t>0.00293%</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$24,323,950,193</w:t>
            </w:r>
          </w:p>
        </w:tc>
        <w:tc>
          <w:tcPr>
            <w:tcW w:type="dxa" w:w="1132"/>
          </w:tcPr>
          <w:p>
            <w:pPr>
              <w:spacing w:after="0"/>
              <w:jc w:val="right"/>
            </w:pPr>
            <w:r>
              <w:rPr>
                <w:sz w:val="16"/>
              </w:rPr>
              <w:t>$95,415,513</w:t>
            </w:r>
          </w:p>
        </w:tc>
        <w:tc>
          <w:tcPr>
            <w:tcW w:type="dxa" w:w="1042"/>
          </w:tcPr>
          <w:p>
            <w:pPr>
              <w:spacing w:after="0"/>
              <w:jc w:val="right"/>
            </w:pPr>
            <w:r>
              <w:rPr>
                <w:sz w:val="16"/>
              </w:rPr>
              <w:t>121,421</w:t>
            </w:r>
          </w:p>
        </w:tc>
        <w:tc>
          <w:tcPr>
            <w:tcW w:type="dxa" w:w="1126"/>
          </w:tcPr>
          <w:p>
            <w:pPr>
              <w:spacing w:after="0"/>
              <w:jc w:val="right"/>
            </w:pPr>
            <w:r>
              <w:rPr>
                <w:sz w:val="16"/>
              </w:rPr>
              <w:t>$16,413</w:t>
            </w:r>
          </w:p>
        </w:tc>
        <w:tc>
          <w:tcPr>
            <w:tcW w:type="dxa" w:w="1126"/>
          </w:tcPr>
          <w:p>
            <w:pPr>
              <w:spacing w:after="0"/>
              <w:jc w:val="right"/>
            </w:pPr>
            <w:r>
              <w:rPr>
                <w:sz w:val="16"/>
              </w:rPr>
              <w:t>$2,178</w:t>
            </w:r>
          </w:p>
        </w:tc>
        <w:tc>
          <w:tcPr>
            <w:tcW w:type="dxa" w:w="1111"/>
          </w:tcPr>
          <w:p>
            <w:pPr>
              <w:spacing w:after="0"/>
              <w:jc w:val="right"/>
            </w:pPr>
            <w:r>
              <w:rPr>
                <w:sz w:val="16"/>
              </w:rPr>
              <w:t>$14,041</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$24,323,945,370</w:t>
            </w:r>
          </w:p>
        </w:tc>
        <w:tc>
          <w:tcPr>
            <w:tcW w:type="dxa" w:w="1132"/>
          </w:tcPr>
          <w:p>
            <w:pPr>
              <w:spacing w:after="0"/>
              <w:jc w:val="right"/>
            </w:pPr>
            <w:r>
              <w:rPr>
                <w:sz w:val="16"/>
              </w:rPr>
              <w:t>$95,415,513</w:t>
            </w:r>
          </w:p>
        </w:tc>
        <w:tc>
          <w:tcPr>
            <w:tcW w:type="dxa" w:w="1042"/>
          </w:tcPr>
          <w:p>
            <w:pPr>
              <w:spacing w:after="0"/>
              <w:jc w:val="right"/>
            </w:pPr>
            <w:r>
              <w:rPr>
                <w:sz w:val="16"/>
              </w:rPr>
              <w:t>121,421</w:t>
            </w:r>
          </w:p>
        </w:tc>
        <w:tc>
          <w:tcPr>
            <w:tcW w:type="dxa" w:w="1126"/>
          </w:tcPr>
          <w:p>
            <w:pPr>
              <w:spacing w:after="0"/>
              <w:jc w:val="right"/>
            </w:pPr>
            <w:r>
              <w:rPr>
                <w:sz w:val="16"/>
              </w:rPr>
              <w:t>$215</w:t>
            </w:r>
          </w:p>
        </w:tc>
        <w:tc>
          <w:tcPr>
            <w:tcW w:type="dxa" w:w="1126"/>
          </w:tcPr>
          <w:p>
            <w:pPr>
              <w:spacing w:after="0"/>
              <w:jc w:val="right"/>
            </w:pPr>
            <w:r>
              <w:rPr>
                <w:sz w:val="16"/>
              </w:rPr>
              <w:t>$6,463</w:t>
            </w:r>
          </w:p>
        </w:tc>
        <w:tc>
          <w:tcPr>
            <w:tcW w:type="dxa" w:w="1111"/>
          </w:tcPr>
          <w:p>
            <w:pPr>
              <w:spacing w:after="0"/>
              <w:jc w:val="right"/>
            </w:pPr>
            <w:r>
              <w:rPr>
                <w:sz w:val="16"/>
              </w:rPr>
              <w:t>$902,942</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11"/>
          </w:tcPr>
          <w:p>
            <w:pPr>
              <w:spacing w:after="0"/>
              <w:jc w:val="right"/>
            </w:pPr>
          </w:p>
        </w:tc>
        <w:tc>
          <w:tcPr>
            <w:tcW w:type="dxa" w:w="1305"/>
          </w:tcPr>
          <w:p>
            <w:pPr>
              <w:spacing w:after="0"/>
              <w:jc w:val="right"/>
            </w:pP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$24,323,950,193</w:t>
            </w:r>
          </w:p>
        </w:tc>
        <w:tc>
          <w:tcPr>
            <w:tcW w:type="dxa" w:w="1132"/>
          </w:tcPr>
          <w:p>
            <w:pPr>
              <w:spacing w:after="0"/>
              <w:jc w:val="right"/>
            </w:pPr>
            <w:r>
              <w:rPr>
                <w:sz w:val="16"/>
              </w:rPr>
              <w:t>n/a</w:t>
            </w:r>
          </w:p>
        </w:tc>
        <w:tc>
          <w:tcPr>
            <w:tcW w:type="dxa" w:w="1042"/>
          </w:tcPr>
          <w:p>
            <w:pPr>
              <w:spacing w:after="0"/>
              <w:jc w:val="right"/>
            </w:pPr>
            <w:r>
              <w:rPr>
                <w:sz w:val="16"/>
              </w:rPr>
              <w:t>121,421</w:t>
            </w:r>
          </w:p>
        </w:tc>
        <w:tc>
          <w:tcPr>
            <w:tcW w:type="dxa" w:w="1126"/>
          </w:tcPr>
          <w:p>
            <w:pPr>
              <w:spacing w:after="0"/>
              <w:jc w:val="right"/>
            </w:pPr>
            <w:r>
              <w:rPr>
                <w:sz w:val="16"/>
              </w:rPr>
              <w:t>$21,922</w:t>
            </w:r>
          </w:p>
        </w:tc>
        <w:tc>
          <w:tcPr>
            <w:tcW w:type="dxa" w:w="1126"/>
          </w:tcPr>
          <w:p>
            <w:pPr>
              <w:spacing w:after="0"/>
              <w:jc w:val="right"/>
            </w:pPr>
            <w:r>
              <w:rPr>
                <w:sz w:val="16"/>
              </w:rPr>
              <w:t>n/a</w:t>
            </w:r>
          </w:p>
        </w:tc>
        <w:tc>
          <w:tcPr>
            <w:tcW w:type="dxa" w:w="1111"/>
          </w:tcPr>
          <w:p>
            <w:pPr>
              <w:spacing w:after="0"/>
              <w:jc w:val="right"/>
            </w:pPr>
            <w:r>
              <w:rPr>
                <w:sz w:val="16"/>
              </w:rPr>
              <w:t>$8,284</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$24,304,183,655</w:t>
            </w:r>
          </w:p>
        </w:tc>
        <w:tc>
          <w:tcPr>
            <w:tcW w:type="dxa" w:w="1132"/>
          </w:tcPr>
          <w:p>
            <w:pPr>
              <w:spacing w:after="0"/>
              <w:jc w:val="right"/>
            </w:pPr>
            <w:r>
              <w:rPr>
                <w:sz w:val="16"/>
              </w:rPr>
              <w:t>$1,391,308</w:t>
            </w:r>
          </w:p>
        </w:tc>
        <w:tc>
          <w:tcPr>
            <w:tcW w:type="dxa" w:w="1042"/>
          </w:tcPr>
          <w:p>
            <w:pPr>
              <w:spacing w:after="0"/>
              <w:jc w:val="right"/>
            </w:pPr>
            <w:r>
              <w:rPr>
                <w:sz w:val="16"/>
              </w:rPr>
              <w:t>3,283</w:t>
            </w:r>
          </w:p>
        </w:tc>
        <w:tc>
          <w:tcPr>
            <w:tcW w:type="dxa" w:w="1126"/>
          </w:tcPr>
          <w:p>
            <w:pPr>
              <w:spacing w:after="0"/>
              <w:jc w:val="right"/>
            </w:pPr>
            <w:r>
              <w:rPr>
                <w:sz w:val="16"/>
              </w:rPr>
              <w:t>$30,544,030</w:t>
            </w:r>
          </w:p>
        </w:tc>
        <w:tc>
          <w:tcPr>
            <w:tcW w:type="dxa" w:w="1126"/>
          </w:tcPr>
          <w:p>
            <w:pPr>
              <w:spacing w:after="0"/>
              <w:jc w:val="right"/>
            </w:pPr>
            <w:r>
              <w:rPr>
                <w:sz w:val="16"/>
              </w:rPr>
              <w:t>$1,276</w:t>
            </w:r>
          </w:p>
        </w:tc>
        <w:tc>
          <w:tcPr>
            <w:tcW w:type="dxa" w:w="1111"/>
          </w:tcPr>
          <w:p>
            <w:pPr>
              <w:spacing w:after="0"/>
              <w:jc w:val="right"/>
            </w:pPr>
            <w:r>
              <w:rPr>
                <w:sz w:val="16"/>
              </w:rPr>
              <w:t>$524,407</w:t>
            </w:r>
          </w:p>
        </w:tc>
        <w:tc>
          <w:tcPr>
            <w:tcW w:type="dxa" w:w="1305"/>
          </w:tcPr>
          <w:p>
            <w:pPr>
              <w:spacing w:after="0"/>
              <w:jc w:val="right"/>
            </w:pPr>
            <w:r>
              <w:rPr>
                <w:sz w:val="16"/>
              </w:rPr>
              <w:t>n/a (see note)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$494,758,357</w:t>
            </w:r>
          </w:p>
        </w:tc>
        <w:tc>
          <w:tcPr>
            <w:tcW w:type="dxa" w:w="1132"/>
          </w:tcPr>
          <w:p>
            <w:pPr>
              <w:spacing w:after="0"/>
              <w:jc w:val="right"/>
            </w:pPr>
            <w:r>
              <w:rPr>
                <w:sz w:val="16"/>
              </w:rPr>
              <w:t>n/a</w:t>
            </w:r>
          </w:p>
        </w:tc>
        <w:tc>
          <w:tcPr>
            <w:tcW w:type="dxa" w:w="1042"/>
          </w:tcPr>
          <w:p>
            <w:pPr>
              <w:spacing w:after="0"/>
              <w:jc w:val="right"/>
            </w:pPr>
            <w:r>
              <w:rPr>
                <w:sz w:val="16"/>
              </w:rPr>
              <w:t>2,087</w:t>
            </w:r>
          </w:p>
        </w:tc>
        <w:tc>
          <w:tcPr>
            <w:tcW w:type="dxa" w:w="1126"/>
          </w:tcPr>
          <w:p>
            <w:pPr>
              <w:spacing w:after="0"/>
              <w:jc w:val="right"/>
            </w:pPr>
            <w:r>
              <w:rPr>
                <w:sz w:val="16"/>
              </w:rPr>
              <w:t>$31,059</w:t>
            </w:r>
          </w:p>
        </w:tc>
        <w:tc>
          <w:tcPr>
            <w:tcW w:type="dxa" w:w="1126"/>
          </w:tcPr>
          <w:p>
            <w:pPr>
              <w:spacing w:after="0"/>
              <w:jc w:val="right"/>
            </w:pPr>
            <w:r>
              <w:rPr>
                <w:sz w:val="16"/>
              </w:rPr>
              <w:t>n/a</w:t>
            </w:r>
          </w:p>
        </w:tc>
        <w:tc>
          <w:tcPr>
            <w:tcW w:type="dxa" w:w="1111"/>
          </w:tcPr>
          <w:p>
            <w:pPr>
              <w:spacing w:after="0"/>
              <w:jc w:val="right"/>
            </w:pPr>
            <w:r>
              <w:rPr>
                <w:sz w:val="16"/>
              </w:rPr>
              <w:t>$20,117</w:t>
            </w:r>
          </w:p>
        </w:tc>
        <w:tc>
          <w:tcPr>
            <w:tcW w:type="dxa" w:w="1305"/>
          </w:tcPr>
          <w:p>
            <w:pPr>
              <w:spacing w:after="0"/>
              <w:jc w:val="right"/>
            </w:pPr>
            <w:r>
              <w:rPr>
                <w:sz w:val="16"/>
              </w:rPr>
              <w:t>0.00628%</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$24,323,950,193</w:t>
            </w:r>
          </w:p>
        </w:tc>
        <w:tc>
          <w:tcPr>
            <w:tcW w:type="dxa" w:w="1132"/>
          </w:tcPr>
          <w:p>
            <w:pPr>
              <w:spacing w:after="0"/>
              <w:jc w:val="right"/>
            </w:pPr>
            <w:r>
              <w:rPr>
                <w:sz w:val="16"/>
              </w:rPr>
              <w:t>n/a</w:t>
            </w:r>
          </w:p>
        </w:tc>
        <w:tc>
          <w:tcPr>
            <w:tcW w:type="dxa" w:w="1042"/>
          </w:tcPr>
          <w:p>
            <w:pPr>
              <w:spacing w:after="0"/>
              <w:jc w:val="right"/>
            </w:pPr>
            <w:r>
              <w:rPr>
                <w:sz w:val="16"/>
              </w:rPr>
              <w:t>121,421</w:t>
            </w:r>
          </w:p>
        </w:tc>
        <w:tc>
          <w:tcPr>
            <w:tcW w:type="dxa" w:w="1126"/>
          </w:tcPr>
          <w:p>
            <w:pPr>
              <w:spacing w:after="0"/>
              <w:jc w:val="right"/>
            </w:pPr>
            <w:r>
              <w:rPr>
                <w:sz w:val="16"/>
              </w:rPr>
              <w:t>$13,527</w:t>
            </w:r>
          </w:p>
        </w:tc>
        <w:tc>
          <w:tcPr>
            <w:tcW w:type="dxa" w:w="1126"/>
          </w:tcPr>
          <w:p>
            <w:pPr>
              <w:spacing w:after="0"/>
              <w:jc w:val="right"/>
            </w:pPr>
            <w:r>
              <w:rPr>
                <w:sz w:val="16"/>
              </w:rPr>
              <w:t>n/a</w:t>
            </w:r>
          </w:p>
        </w:tc>
        <w:tc>
          <w:tcPr>
            <w:tcW w:type="dxa" w:w="1111"/>
          </w:tcPr>
          <w:p>
            <w:pPr>
              <w:spacing w:after="0"/>
              <w:jc w:val="right"/>
            </w:pPr>
            <w:r>
              <w:rPr>
                <w:sz w:val="16"/>
              </w:rPr>
              <w:t>$1,374,873</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$24,323,950,193</w:t>
            </w:r>
          </w:p>
        </w:tc>
        <w:tc>
          <w:tcPr>
            <w:tcW w:type="dxa" w:w="1132"/>
          </w:tcPr>
          <w:p>
            <w:pPr>
              <w:spacing w:after="0"/>
              <w:jc w:val="right"/>
            </w:pPr>
            <w:r>
              <w:rPr>
                <w:sz w:val="16"/>
              </w:rPr>
              <w:t>$95,415,513</w:t>
            </w:r>
          </w:p>
        </w:tc>
        <w:tc>
          <w:tcPr>
            <w:tcW w:type="dxa" w:w="1042"/>
          </w:tcPr>
          <w:p>
            <w:pPr>
              <w:spacing w:after="0"/>
              <w:jc w:val="right"/>
            </w:pPr>
            <w:r>
              <w:rPr>
                <w:sz w:val="16"/>
              </w:rPr>
              <w:t>121,421</w:t>
            </w:r>
          </w:p>
        </w:tc>
        <w:tc>
          <w:tcPr>
            <w:tcW w:type="dxa" w:w="1126"/>
          </w:tcPr>
          <w:p>
            <w:pPr>
              <w:spacing w:after="0"/>
              <w:jc w:val="right"/>
            </w:pPr>
            <w:r>
              <w:rPr>
                <w:sz w:val="16"/>
              </w:rPr>
              <w:t>$27,956</w:t>
            </w:r>
          </w:p>
        </w:tc>
        <w:tc>
          <w:tcPr>
            <w:tcW w:type="dxa" w:w="1126"/>
          </w:tcPr>
          <w:p>
            <w:pPr>
              <w:spacing w:after="0"/>
              <w:jc w:val="right"/>
            </w:pPr>
            <w:r>
              <w:rPr>
                <w:sz w:val="16"/>
              </w:rPr>
              <w:t>$56</w:t>
            </w:r>
          </w:p>
        </w:tc>
        <w:tc>
          <w:tcPr>
            <w:tcW w:type="dxa" w:w="1111"/>
          </w:tcPr>
          <w:p>
            <w:pPr>
              <w:spacing w:after="0"/>
              <w:jc w:val="right"/>
            </w:pPr>
            <w:r>
              <w:rPr>
                <w:sz w:val="16"/>
              </w:rPr>
              <w:t>$104,755</w:t>
            </w:r>
          </w:p>
        </w:tc>
        <w:tc>
          <w:tcPr>
            <w:tcW w:type="dxa" w:w="1305"/>
          </w:tcPr>
          <w:p>
            <w:pPr>
              <w:spacing w:after="0"/>
              <w:jc w:val="right"/>
            </w:pPr>
            <w:r>
              <w:rPr>
                <w:sz w:val="16"/>
              </w:rPr>
              <w:t>0.000115%</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$24,323,950,193</w:t>
            </w:r>
          </w:p>
        </w:tc>
        <w:tc>
          <w:tcPr>
            <w:tcW w:type="dxa" w:w="1132"/>
          </w:tcPr>
          <w:p>
            <w:pPr>
              <w:spacing w:after="0"/>
              <w:jc w:val="right"/>
            </w:pPr>
            <w:r>
              <w:rPr>
                <w:sz w:val="16"/>
              </w:rPr>
              <w:t>$95,415,513</w:t>
            </w:r>
          </w:p>
        </w:tc>
        <w:tc>
          <w:tcPr>
            <w:tcW w:type="dxa" w:w="1042"/>
          </w:tcPr>
          <w:p>
            <w:pPr>
              <w:spacing w:after="0"/>
              <w:jc w:val="right"/>
            </w:pPr>
            <w:r>
              <w:rPr>
                <w:sz w:val="16"/>
              </w:rPr>
              <w:t>121,421</w:t>
            </w:r>
          </w:p>
        </w:tc>
        <w:tc>
          <w:tcPr>
            <w:tcW w:type="dxa" w:w="1126"/>
          </w:tcPr>
          <w:p>
            <w:pPr>
              <w:spacing w:after="0"/>
              <w:jc w:val="right"/>
            </w:pPr>
            <w:r>
              <w:rPr>
                <w:sz w:val="16"/>
              </w:rPr>
              <w:t>$71,314</w:t>
            </w:r>
          </w:p>
        </w:tc>
        <w:tc>
          <w:tcPr>
            <w:tcW w:type="dxa" w:w="1126"/>
          </w:tcPr>
          <w:p>
            <w:pPr>
              <w:spacing w:after="0"/>
              <w:jc w:val="right"/>
            </w:pPr>
            <w:r>
              <w:rPr>
                <w:sz w:val="16"/>
              </w:rPr>
              <w:t>$53</w:t>
            </w:r>
          </w:p>
        </w:tc>
        <w:tc>
          <w:tcPr>
            <w:tcW w:type="dxa" w:w="1111"/>
          </w:tcPr>
          <w:p>
            <w:pPr>
              <w:spacing w:after="0"/>
              <w:jc w:val="right"/>
            </w:pPr>
            <w:r>
              <w:rPr>
                <w:sz w:val="16"/>
              </w:rPr>
              <w:t>$108,049</w:t>
            </w:r>
          </w:p>
        </w:tc>
        <w:tc>
          <w:tcPr>
            <w:tcW w:type="dxa" w:w="1305"/>
          </w:tcPr>
          <w:p>
            <w:pPr>
              <w:spacing w:after="0"/>
              <w:jc w:val="right"/>
            </w:pPr>
            <w:r>
              <w:rPr>
                <w:sz w:val="16"/>
              </w:rPr>
              <w:t>0.000293%</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$2,183,937,129</w:t>
            </w:r>
          </w:p>
        </w:tc>
        <w:tc>
          <w:tcPr>
            <w:tcW w:type="dxa" w:w="1132"/>
          </w:tcPr>
          <w:p>
            <w:pPr>
              <w:spacing w:after="0"/>
              <w:jc w:val="right"/>
            </w:pPr>
            <w:r>
              <w:rPr>
                <w:sz w:val="16"/>
              </w:rPr>
              <w:t>$10,749,534</w:t>
            </w:r>
          </w:p>
        </w:tc>
        <w:tc>
          <w:tcPr>
            <w:tcW w:type="dxa" w:w="1042"/>
          </w:tcPr>
          <w:p>
            <w:pPr>
              <w:spacing w:after="0"/>
              <w:jc w:val="right"/>
            </w:pPr>
            <w:r>
              <w:rPr>
                <w:sz w:val="16"/>
              </w:rPr>
              <w:t>18,900</w:t>
            </w:r>
          </w:p>
        </w:tc>
        <w:tc>
          <w:tcPr>
            <w:tcW w:type="dxa" w:w="1126"/>
          </w:tcPr>
          <w:p>
            <w:pPr>
              <w:spacing w:after="0"/>
              <w:jc w:val="right"/>
            </w:pPr>
            <w:r>
              <w:rPr>
                <w:sz w:val="16"/>
              </w:rPr>
              <w:t>$263,536</w:t>
            </w:r>
          </w:p>
        </w:tc>
        <w:tc>
          <w:tcPr>
            <w:tcW w:type="dxa" w:w="1126"/>
          </w:tcPr>
          <w:p>
            <w:pPr>
              <w:spacing w:after="0"/>
              <w:jc w:val="right"/>
            </w:pPr>
            <w:r>
              <w:rPr>
                <w:sz w:val="16"/>
              </w:rPr>
              <w:t>$8</w:t>
            </w:r>
          </w:p>
        </w:tc>
        <w:tc>
          <w:tcPr>
            <w:tcW w:type="dxa" w:w="1111"/>
          </w:tcPr>
          <w:p>
            <w:pPr>
              <w:spacing w:after="0"/>
              <w:jc w:val="right"/>
            </w:pPr>
            <w:r>
              <w:rPr>
                <w:sz w:val="16"/>
              </w:rPr>
              <w:t>$21,460</w:t>
            </w:r>
          </w:p>
        </w:tc>
        <w:tc>
          <w:tcPr>
            <w:tcW w:type="dxa" w:w="1305"/>
          </w:tcPr>
          <w:p>
            <w:pPr>
              <w:spacing w:after="0"/>
              <w:jc w:val="right"/>
            </w:pPr>
            <w:r>
              <w:rPr>
                <w:sz w:val="16"/>
              </w:rPr>
              <w:t>0.0121%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$24,323,945,370</w:t>
            </w:r>
          </w:p>
        </w:tc>
        <w:tc>
          <w:tcPr>
            <w:tcW w:type="dxa" w:w="1132"/>
          </w:tcPr>
          <w:p>
            <w:pPr>
              <w:spacing w:after="0"/>
              <w:jc w:val="right"/>
            </w:pPr>
            <w:r>
              <w:rPr>
                <w:sz w:val="16"/>
              </w:rPr>
              <w:t>$95,415,513</w:t>
            </w:r>
          </w:p>
        </w:tc>
        <w:tc>
          <w:tcPr>
            <w:tcW w:type="dxa" w:w="1042"/>
          </w:tcPr>
          <w:p>
            <w:pPr>
              <w:spacing w:after="0"/>
              <w:jc w:val="right"/>
            </w:pPr>
            <w:r>
              <w:rPr>
                <w:sz w:val="16"/>
              </w:rPr>
              <w:t>121,421</w:t>
            </w:r>
          </w:p>
        </w:tc>
        <w:tc>
          <w:tcPr>
            <w:tcW w:type="dxa" w:w="1126"/>
          </w:tcPr>
          <w:p>
            <w:pPr>
              <w:spacing w:after="0"/>
              <w:jc w:val="right"/>
            </w:pPr>
            <w:r>
              <w:rPr>
                <w:sz w:val="16"/>
              </w:rPr>
              <w:t>$14,662</w:t>
            </w:r>
          </w:p>
        </w:tc>
        <w:tc>
          <w:tcPr>
            <w:tcW w:type="dxa" w:w="1126"/>
          </w:tcPr>
          <w:p>
            <w:pPr>
              <w:spacing w:after="0"/>
              <w:jc w:val="right"/>
            </w:pPr>
            <w:r>
              <w:rPr>
                <w:sz w:val="16"/>
              </w:rPr>
              <w:t>$2,272</w:t>
            </w:r>
          </w:p>
        </w:tc>
        <w:tc>
          <w:tcPr>
            <w:tcW w:type="dxa" w:w="1111"/>
          </w:tcPr>
          <w:p>
            <w:pPr>
              <w:spacing w:after="0"/>
              <w:jc w:val="right"/>
            </w:pPr>
            <w:r>
              <w:rPr>
                <w:sz w:val="16"/>
              </w:rPr>
              <w:t>$216,129</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121,421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$24,323,950,193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$95,415,513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$37,021,924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$7,050,517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of which: San Juan County (unincorporated area)</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of which: Aztec city</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San Juan County</w:t>
            </w:r>
          </w:p>
        </w:tc>
        <w:tc>
          <w:tcPr>
            <w:tcW w:type="dxa" w:w="1604"/>
          </w:tcPr>
          <w:p>
            <w:pPr>
              <w:spacing w:after="0"/>
              <w:jc w:val="left"/>
            </w:pPr>
            <w:r>
              <w:rPr>
                <w:sz w:val="16"/>
              </w:rPr>
              <w:t>350064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Aztec city</w:t>
            </w:r>
          </w:p>
        </w:tc>
        <w:tc>
          <w:tcPr>
            <w:tcW w:type="dxa" w:w="1604"/>
          </w:tcPr>
          <w:p>
            <w:pPr>
              <w:spacing w:after="0"/>
              <w:jc w:val="left"/>
            </w:pPr>
            <w:r>
              <w:rPr>
                <w:sz w:val="16"/>
              </w:rPr>
              <w:t>350065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Bloomfield city</w:t>
            </w:r>
          </w:p>
        </w:tc>
        <w:tc>
          <w:tcPr>
            <w:tcW w:type="dxa" w:w="1604"/>
          </w:tcPr>
          <w:p>
            <w:pPr>
              <w:spacing w:after="0"/>
              <w:jc w:val="left"/>
            </w:pPr>
            <w:r>
              <w:rPr>
                <w:sz w:val="16"/>
              </w:rPr>
              <w:t>350066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Farmington city</w:t>
            </w:r>
          </w:p>
        </w:tc>
        <w:tc>
          <w:tcPr>
            <w:tcW w:type="dxa" w:w="1604"/>
          </w:tcPr>
          <w:p>
            <w:pPr>
              <w:spacing w:after="0"/>
              <w:jc w:val="left"/>
            </w:pPr>
            <w:r>
              <w:rPr>
                <w:sz w:val="16"/>
              </w:rPr>
              <w:t>350067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San Juan County, NM: risk-assessment baseline packet, release 2026-10 (data as of 2026-09-30; County FIPS 35045). Automated baseline. </w:t>
      </w:r>
      <w:hyperlink r:id="rId15">
        <w:r>
          <w:rPr>
            <w:color w:val="1F4E99"/>
            <w:sz w:val="17"/>
            <w:u w:val="single"/>
          </w:rPr>
          <w:t>https://hazardplain.org/nm/35045/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hazard-plain_2026-10_NM_35045.docx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San Juan County, NM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m/3504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Juan County, NM: Risk-assessment baseline packet</dc:title>
  <dc:subject>Hazard Plain release 2026-10, as of 2026-09-30. Automated baseline</dc:subject>
  <dc:creator>Hazard Plain</dc:creator>
  <cp:keywords>Hazard Plain; hazard mitigation; risk assessment; 35045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