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Luna County, NM</w:t>
      </w:r>
    </w:p>
    <w:p>
      <w:pPr>
        <w:spacing w:after="120" w:before="0"/>
      </w:pPr>
      <w:r>
        <w:rPr>
          <w:color w:val="555555"/>
          <w:sz w:val="24"/>
        </w:rPr>
        <w:t>Risk-assessment baseline packet</w:t>
      </w:r>
    </w:p>
    <w:p>
      <w:pPr>
        <w:spacing w:after="120" w:before="0"/>
      </w:pPr>
      <w:r>
        <w:rPr>
          <w:b/>
          <w:sz w:val="18"/>
        </w:rPr>
        <w:t xml:space="preserve">County FIPS: </w:t>
      </w:r>
      <w:r>
        <w:rPr>
          <w:sz w:val="18"/>
        </w:rPr>
        <w:t>35029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2027-10-16. Plan: Luna County (FEMA plan 106430), approved 2022-10-17.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2022-10-17: no new hazard declaration and 58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($5,464,478 a year), Drought ($3,009,042) and Heat Wave ($1,057,274).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2027-10-16</w:t>
      </w:r>
    </w:p>
    <w:p>
      <w:pPr>
        <w:keepNext/>
        <w:spacing w:after="40" w:before="0"/>
      </w:pPr>
      <w:r>
        <w:rPr>
          <w:b/>
        </w:rPr>
        <w:t xml:space="preserve">Plan: </w:t>
      </w:r>
      <w:r>
        <w:rPr/>
        <w:t>Luna County (FEMA plan 106430)</w:t>
      </w:r>
    </w:p>
    <w:p>
      <w:pPr>
        <w:keepNext/>
        <w:spacing w:after="40" w:before="0"/>
      </w:pPr>
      <w:r>
        <w:rPr>
          <w:b/>
        </w:rPr>
        <w:t xml:space="preserve">Approved: </w:t>
      </w:r>
      <w:r>
        <w:rPr/>
        <w:t>2022-10-17</w:t>
      </w:r>
    </w:p>
    <w:p>
      <w:pPr>
        <w:keepNext/>
        <w:spacing w:after="40" w:before="0"/>
      </w:pPr>
      <w:r>
        <w:rPr>
          <w:b/>
        </w:rPr>
        <w:t xml:space="preserve">Days to expiry: </w:t>
      </w:r>
      <w:r>
        <w:rPr/>
        <w:t>381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1042"/>
        <w:gridCol w:w="3581"/>
        <w:gridCol w:w="3823"/>
        <w:gridCol w:w="1404"/>
        <w:gridCol w:w="1404"/>
        <w:gridCol w:w="1211"/>
      </w:tblGrid>
      <w:tr>
        <w:trPr>
          <w:cantSplit/>
          <w:tblHeader/>
        </w:trPr>
        <w:tc>
          <w:tcPr>
            <w:tcW w:type="dxa" w:w="1646"/>
            <w:shd w:val="clear" w:color="auto" w:fill="E8E8E8"/>
          </w:tcPr>
          <w:p>
            <w:pPr>
              <w:spacing w:after="0"/>
              <w:jc w:val="left"/>
            </w:pPr>
            <w:r>
              <w:rPr>
                <w:b/>
                <w:sz w:val="16"/>
              </w:rPr>
              <w:t>Jurisdiction</w:t>
            </w:r>
          </w:p>
        </w:tc>
        <w:tc>
          <w:tcPr>
            <w:tcW w:type="dxa" w:w="1042"/>
            <w:shd w:val="clear" w:color="auto" w:fill="E8E8E8"/>
          </w:tcPr>
          <w:p>
            <w:pPr>
              <w:spacing w:after="0"/>
              <w:jc w:val="left"/>
            </w:pPr>
            <w:r>
              <w:rPr>
                <w:b/>
                <w:sz w:val="16"/>
              </w:rPr>
              <w:t>Type</w:t>
            </w:r>
          </w:p>
        </w:tc>
        <w:tc>
          <w:tcPr>
            <w:tcW w:type="dxa" w:w="3581"/>
            <w:shd w:val="clear" w:color="auto" w:fill="E8E8E8"/>
          </w:tcPr>
          <w:p>
            <w:pPr>
              <w:spacing w:after="0"/>
              <w:jc w:val="left"/>
            </w:pPr>
            <w:r>
              <w:rPr>
                <w:b/>
                <w:sz w:val="16"/>
              </w:rPr>
              <w:t>Status</w:t>
            </w:r>
          </w:p>
        </w:tc>
        <w:tc>
          <w:tcPr>
            <w:tcW w:type="dxa" w:w="3823"/>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6"/>
          </w:tcPr>
          <w:p>
            <w:pPr>
              <w:spacing w:after="0"/>
              <w:jc w:val="left"/>
            </w:pPr>
            <w:r>
              <w:rPr>
                <w:sz w:val="16"/>
              </w:rPr>
              <w:t>Luna County</w:t>
            </w:r>
          </w:p>
        </w:tc>
        <w:tc>
          <w:tcPr>
            <w:tcW w:type="dxa" w:w="1042"/>
          </w:tcPr>
          <w:p>
            <w:pPr>
              <w:spacing w:after="0"/>
              <w:jc w:val="left"/>
            </w:pPr>
            <w:r>
              <w:rPr>
                <w:sz w:val="16"/>
              </w:rPr>
              <w:t>County</w:t>
            </w:r>
          </w:p>
        </w:tc>
        <w:tc>
          <w:tcPr>
            <w:tcW w:type="dxa" w:w="3581"/>
          </w:tcPr>
          <w:p>
            <w:pPr>
              <w:spacing w:after="0"/>
              <w:jc w:val="left"/>
            </w:pPr>
            <w:r>
              <w:rPr>
                <w:sz w:val="16"/>
              </w:rPr>
              <w:t>Approved, expires 2027-10-16</w:t>
            </w:r>
          </w:p>
        </w:tc>
        <w:tc>
          <w:tcPr>
            <w:tcW w:type="dxa" w:w="3823"/>
          </w:tcPr>
          <w:p>
            <w:pPr>
              <w:spacing w:after="0"/>
              <w:jc w:val="left"/>
            </w:pPr>
            <w:r>
              <w:rPr>
                <w:sz w:val="16"/>
              </w:rPr>
              <w:t>Luna County (FEMA plan 106430)</w:t>
            </w:r>
          </w:p>
        </w:tc>
        <w:tc>
          <w:tcPr>
            <w:tcW w:type="dxa" w:w="1404"/>
          </w:tcPr>
          <w:p>
            <w:pPr>
              <w:spacing w:after="0"/>
              <w:jc w:val="left"/>
            </w:pPr>
            <w:r>
              <w:rPr>
                <w:sz w:val="16"/>
              </w:rPr>
              <w:t>2022-10-17</w:t>
            </w:r>
          </w:p>
        </w:tc>
        <w:tc>
          <w:tcPr>
            <w:tcW w:type="dxa" w:w="1404"/>
          </w:tcPr>
          <w:p>
            <w:pPr>
              <w:spacing w:after="0"/>
              <w:jc w:val="left"/>
            </w:pPr>
            <w:r>
              <w:rPr>
                <w:sz w:val="16"/>
              </w:rPr>
              <w:t>2027-10-16</w:t>
            </w:r>
          </w:p>
        </w:tc>
        <w:tc>
          <w:tcPr>
            <w:tcW w:type="dxa" w:w="1211"/>
          </w:tcPr>
          <w:p>
            <w:pPr>
              <w:spacing w:after="0"/>
              <w:jc w:val="right"/>
            </w:pPr>
            <w:r>
              <w:rPr>
                <w:sz w:val="16"/>
              </w:rPr>
              <w:t>381</w:t>
            </w:r>
          </w:p>
        </w:tc>
      </w:tr>
      <w:tr>
        <w:trPr>
          <w:cantSplit/>
        </w:trPr>
        <w:tc>
          <w:tcPr>
            <w:tcW w:type="dxa" w:w="1646"/>
          </w:tcPr>
          <w:p>
            <w:pPr>
              <w:spacing w:after="0"/>
              <w:jc w:val="left"/>
            </w:pPr>
            <w:r>
              <w:rPr>
                <w:sz w:val="16"/>
              </w:rPr>
              <w:t>Columbus village</w:t>
            </w:r>
          </w:p>
        </w:tc>
        <w:tc>
          <w:tcPr>
            <w:tcW w:type="dxa" w:w="1042"/>
          </w:tcPr>
          <w:p>
            <w:pPr>
              <w:spacing w:after="0"/>
              <w:jc w:val="left"/>
            </w:pPr>
            <w:r>
              <w:rPr>
                <w:sz w:val="16"/>
              </w:rPr>
              <w:t>Village</w:t>
            </w:r>
          </w:p>
        </w:tc>
        <w:tc>
          <w:tcPr>
            <w:tcW w:type="dxa" w:w="3581"/>
          </w:tcPr>
          <w:p>
            <w:pPr>
              <w:spacing w:after="0"/>
              <w:jc w:val="left"/>
            </w:pPr>
            <w:r>
              <w:rPr>
                <w:sz w:val="16"/>
              </w:rPr>
              <w:t>Approved, expires 2027-10-16</w:t>
            </w:r>
          </w:p>
        </w:tc>
        <w:tc>
          <w:tcPr>
            <w:tcW w:type="dxa" w:w="3823"/>
          </w:tcPr>
          <w:p>
            <w:pPr>
              <w:spacing w:after="0"/>
              <w:jc w:val="left"/>
            </w:pPr>
            <w:r>
              <w:rPr>
                <w:sz w:val="16"/>
              </w:rPr>
              <w:t>Luna County (FEMA plan 106430)</w:t>
            </w:r>
          </w:p>
        </w:tc>
        <w:tc>
          <w:tcPr>
            <w:tcW w:type="dxa" w:w="1404"/>
          </w:tcPr>
          <w:p>
            <w:pPr>
              <w:spacing w:after="0"/>
              <w:jc w:val="left"/>
            </w:pPr>
            <w:r>
              <w:rPr>
                <w:sz w:val="16"/>
              </w:rPr>
              <w:t>2022-10-17</w:t>
            </w:r>
          </w:p>
        </w:tc>
        <w:tc>
          <w:tcPr>
            <w:tcW w:type="dxa" w:w="1404"/>
          </w:tcPr>
          <w:p>
            <w:pPr>
              <w:spacing w:after="0"/>
              <w:jc w:val="left"/>
            </w:pPr>
            <w:r>
              <w:rPr>
                <w:sz w:val="16"/>
              </w:rPr>
              <w:t>2027-10-16</w:t>
            </w:r>
          </w:p>
        </w:tc>
        <w:tc>
          <w:tcPr>
            <w:tcW w:type="dxa" w:w="1211"/>
          </w:tcPr>
          <w:p>
            <w:pPr>
              <w:spacing w:after="0"/>
              <w:jc w:val="right"/>
            </w:pPr>
            <w:r>
              <w:rPr>
                <w:sz w:val="16"/>
              </w:rPr>
              <w:t>381</w:t>
            </w:r>
          </w:p>
        </w:tc>
      </w:tr>
      <w:tr>
        <w:trPr>
          <w:cantSplit/>
        </w:trPr>
        <w:tc>
          <w:tcPr>
            <w:tcW w:type="dxa" w:w="1646"/>
          </w:tcPr>
          <w:p>
            <w:pPr>
              <w:spacing w:after="0"/>
              <w:jc w:val="left"/>
            </w:pPr>
            <w:r>
              <w:rPr>
                <w:sz w:val="16"/>
              </w:rPr>
              <w:t>Deming city</w:t>
            </w:r>
          </w:p>
        </w:tc>
        <w:tc>
          <w:tcPr>
            <w:tcW w:type="dxa" w:w="1042"/>
          </w:tcPr>
          <w:p>
            <w:pPr>
              <w:spacing w:after="0"/>
              <w:jc w:val="left"/>
            </w:pPr>
            <w:r>
              <w:rPr>
                <w:sz w:val="16"/>
              </w:rPr>
              <w:t>City</w:t>
            </w:r>
          </w:p>
        </w:tc>
        <w:tc>
          <w:tcPr>
            <w:tcW w:type="dxa" w:w="3581"/>
          </w:tcPr>
          <w:p>
            <w:pPr>
              <w:spacing w:after="0"/>
              <w:jc w:val="left"/>
            </w:pPr>
            <w:r>
              <w:rPr>
                <w:sz w:val="16"/>
              </w:rPr>
              <w:t>Approved, expires 2027-10-16</w:t>
            </w:r>
          </w:p>
        </w:tc>
        <w:tc>
          <w:tcPr>
            <w:tcW w:type="dxa" w:w="3823"/>
          </w:tcPr>
          <w:p>
            <w:pPr>
              <w:spacing w:after="0"/>
              <w:jc w:val="left"/>
            </w:pPr>
            <w:r>
              <w:rPr>
                <w:sz w:val="16"/>
              </w:rPr>
              <w:t>Luna County (FEMA plan 106430)</w:t>
            </w:r>
          </w:p>
        </w:tc>
        <w:tc>
          <w:tcPr>
            <w:tcW w:type="dxa" w:w="1404"/>
          </w:tcPr>
          <w:p>
            <w:pPr>
              <w:spacing w:after="0"/>
              <w:jc w:val="left"/>
            </w:pPr>
            <w:r>
              <w:rPr>
                <w:sz w:val="16"/>
              </w:rPr>
              <w:t>2022-10-17</w:t>
            </w:r>
          </w:p>
        </w:tc>
        <w:tc>
          <w:tcPr>
            <w:tcW w:type="dxa" w:w="1404"/>
          </w:tcPr>
          <w:p>
            <w:pPr>
              <w:spacing w:after="0"/>
              <w:jc w:val="left"/>
            </w:pPr>
            <w:r>
              <w:rPr>
                <w:sz w:val="16"/>
              </w:rPr>
              <w:t>2027-10-16</w:t>
            </w:r>
          </w:p>
        </w:tc>
        <w:tc>
          <w:tcPr>
            <w:tcW w:type="dxa" w:w="1211"/>
          </w:tcPr>
          <w:p>
            <w:pPr>
              <w:spacing w:after="0"/>
              <w:jc w:val="right"/>
            </w:pPr>
            <w:r>
              <w:rPr>
                <w:sz w:val="16"/>
              </w:rPr>
              <w:t>381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$5,417,562</w:t>
            </w:r>
          </w:p>
        </w:tc>
        <w:tc>
          <w:tcPr>
            <w:tcW w:type="dxa" w:w="1126"/>
          </w:tcPr>
          <w:p>
            <w:pPr>
              <w:spacing w:after="0"/>
              <w:jc w:val="right"/>
            </w:pPr>
            <w:r>
              <w:rPr>
                <w:sz w:val="16"/>
              </w:rPr>
              <w:t>$5,514</w:t>
            </w:r>
          </w:p>
        </w:tc>
        <w:tc>
          <w:tcPr>
            <w:tcW w:type="dxa" w:w="1950"/>
          </w:tcPr>
          <w:p>
            <w:pPr>
              <w:spacing w:after="0"/>
              <w:jc w:val="right"/>
            </w:pPr>
            <w:r>
              <w:rPr>
                <w:sz w:val="16"/>
              </w:rPr>
              <w:t>$41,403</w:t>
            </w:r>
          </w:p>
        </w:tc>
        <w:tc>
          <w:tcPr>
            <w:tcW w:type="dxa" w:w="1194"/>
          </w:tcPr>
          <w:p>
            <w:pPr>
              <w:spacing w:after="0"/>
              <w:jc w:val="right"/>
            </w:pPr>
            <w:r>
              <w:rPr>
                <w:sz w:val="16"/>
              </w:rPr>
              <w:t>$5,464,478</w:t>
            </w:r>
          </w:p>
        </w:tc>
        <w:tc>
          <w:tcPr>
            <w:tcW w:type="dxa" w:w="2139"/>
          </w:tcPr>
          <w:p>
            <w:pPr>
              <w:spacing w:after="0"/>
              <w:jc w:val="right"/>
            </w:pPr>
            <w:r>
              <w:rPr>
                <w:sz w:val="16"/>
              </w:rPr>
              <w:t>37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$3,009,042</w:t>
            </w:r>
          </w:p>
        </w:tc>
        <w:tc>
          <w:tcPr>
            <w:tcW w:type="dxa" w:w="1950"/>
          </w:tcPr>
          <w:p>
            <w:pPr>
              <w:spacing w:after="0"/>
              <w:jc w:val="right"/>
            </w:pPr>
            <w:r>
              <w:rPr>
                <w:sz w:val="16"/>
              </w:rPr>
              <w:t>n/a</w:t>
            </w:r>
          </w:p>
        </w:tc>
        <w:tc>
          <w:tcPr>
            <w:tcW w:type="dxa" w:w="1194"/>
          </w:tcPr>
          <w:p>
            <w:pPr>
              <w:spacing w:after="0"/>
              <w:jc w:val="right"/>
            </w:pPr>
            <w:r>
              <w:rPr>
                <w:sz w:val="16"/>
              </w:rPr>
              <w:t>$3,009,042</w:t>
            </w:r>
          </w:p>
        </w:tc>
        <w:tc>
          <w:tcPr>
            <w:tcW w:type="dxa" w:w="2139"/>
          </w:tcPr>
          <w:p>
            <w:pPr>
              <w:spacing w:after="0"/>
              <w:jc w:val="right"/>
            </w:pPr>
            <w:r>
              <w:rPr>
                <w:sz w:val="16"/>
              </w:rPr>
              <w:t>107</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$71</w:t>
            </w:r>
          </w:p>
        </w:tc>
        <w:tc>
          <w:tcPr>
            <w:tcW w:type="dxa" w:w="1126"/>
          </w:tcPr>
          <w:p>
            <w:pPr>
              <w:spacing w:after="0"/>
              <w:jc w:val="right"/>
            </w:pPr>
            <w:r>
              <w:rPr>
                <w:sz w:val="16"/>
              </w:rPr>
              <w:t>$10,848</w:t>
            </w:r>
          </w:p>
        </w:tc>
        <w:tc>
          <w:tcPr>
            <w:tcW w:type="dxa" w:w="1950"/>
          </w:tcPr>
          <w:p>
            <w:pPr>
              <w:spacing w:after="0"/>
              <w:jc w:val="right"/>
            </w:pPr>
            <w:r>
              <w:rPr>
                <w:sz w:val="16"/>
              </w:rPr>
              <w:t>$1,046,355</w:t>
            </w:r>
          </w:p>
        </w:tc>
        <w:tc>
          <w:tcPr>
            <w:tcW w:type="dxa" w:w="1194"/>
          </w:tcPr>
          <w:p>
            <w:pPr>
              <w:spacing w:after="0"/>
              <w:jc w:val="right"/>
            </w:pPr>
            <w:r>
              <w:rPr>
                <w:sz w:val="16"/>
              </w:rPr>
              <w:t>$1,057,274</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$2,975</w:t>
            </w:r>
          </w:p>
        </w:tc>
        <w:tc>
          <w:tcPr>
            <w:tcW w:type="dxa" w:w="1126"/>
          </w:tcPr>
          <w:p>
            <w:pPr>
              <w:spacing w:after="0"/>
              <w:jc w:val="right"/>
            </w:pPr>
            <w:r>
              <w:rPr>
                <w:sz w:val="16"/>
              </w:rPr>
              <w:t>$6,065</w:t>
            </w:r>
          </w:p>
        </w:tc>
        <w:tc>
          <w:tcPr>
            <w:tcW w:type="dxa" w:w="1950"/>
          </w:tcPr>
          <w:p>
            <w:pPr>
              <w:spacing w:after="0"/>
              <w:jc w:val="right"/>
            </w:pPr>
            <w:r>
              <w:rPr>
                <w:sz w:val="16"/>
              </w:rPr>
              <w:t>$504,172</w:t>
            </w:r>
          </w:p>
        </w:tc>
        <w:tc>
          <w:tcPr>
            <w:tcW w:type="dxa" w:w="1194"/>
          </w:tcPr>
          <w:p>
            <w:pPr>
              <w:spacing w:after="0"/>
              <w:jc w:val="right"/>
            </w:pPr>
            <w:r>
              <w:rPr>
                <w:sz w:val="16"/>
              </w:rPr>
              <w:t>$513,212</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$315,148</w:t>
            </w:r>
          </w:p>
        </w:tc>
        <w:tc>
          <w:tcPr>
            <w:tcW w:type="dxa" w:w="1126"/>
          </w:tcPr>
          <w:p>
            <w:pPr>
              <w:spacing w:after="0"/>
              <w:jc w:val="right"/>
            </w:pPr>
            <w:r>
              <w:rPr>
                <w:sz w:val="16"/>
              </w:rPr>
              <w:t>$171</w:t>
            </w:r>
          </w:p>
        </w:tc>
        <w:tc>
          <w:tcPr>
            <w:tcW w:type="dxa" w:w="1950"/>
          </w:tcPr>
          <w:p>
            <w:pPr>
              <w:spacing w:after="0"/>
              <w:jc w:val="right"/>
            </w:pPr>
            <w:r>
              <w:rPr>
                <w:sz w:val="16"/>
              </w:rPr>
              <w:t>$19,232</w:t>
            </w:r>
          </w:p>
        </w:tc>
        <w:tc>
          <w:tcPr>
            <w:tcW w:type="dxa" w:w="1194"/>
          </w:tcPr>
          <w:p>
            <w:pPr>
              <w:spacing w:after="0"/>
              <w:jc w:val="right"/>
            </w:pPr>
            <w:r>
              <w:rPr>
                <w:sz w:val="16"/>
              </w:rPr>
              <w:t>$334,551</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$8,761</w:t>
            </w:r>
          </w:p>
        </w:tc>
        <w:tc>
          <w:tcPr>
            <w:tcW w:type="dxa" w:w="1126"/>
          </w:tcPr>
          <w:p>
            <w:pPr>
              <w:spacing w:after="0"/>
              <w:jc w:val="right"/>
            </w:pPr>
            <w:r>
              <w:rPr>
                <w:sz w:val="16"/>
              </w:rPr>
              <w:t>n/a</w:t>
            </w:r>
          </w:p>
        </w:tc>
        <w:tc>
          <w:tcPr>
            <w:tcW w:type="dxa" w:w="1950"/>
          </w:tcPr>
          <w:p>
            <w:pPr>
              <w:spacing w:after="0"/>
              <w:jc w:val="right"/>
            </w:pPr>
            <w:r>
              <w:rPr>
                <w:sz w:val="16"/>
              </w:rPr>
              <w:t>$221,430</w:t>
            </w:r>
          </w:p>
        </w:tc>
        <w:tc>
          <w:tcPr>
            <w:tcW w:type="dxa" w:w="1194"/>
          </w:tcPr>
          <w:p>
            <w:pPr>
              <w:spacing w:after="0"/>
              <w:jc w:val="right"/>
            </w:pPr>
            <w:r>
              <w:rPr>
                <w:sz w:val="16"/>
              </w:rPr>
              <w:t>$230,191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$166,109</w:t>
            </w:r>
          </w:p>
        </w:tc>
        <w:tc>
          <w:tcPr>
            <w:tcW w:type="dxa" w:w="1126"/>
          </w:tcPr>
          <w:p>
            <w:pPr>
              <w:spacing w:after="0"/>
              <w:jc w:val="right"/>
            </w:pPr>
            <w:r>
              <w:rPr>
                <w:sz w:val="16"/>
              </w:rPr>
              <w:t>n/a</w:t>
            </w:r>
          </w:p>
        </w:tc>
        <w:tc>
          <w:tcPr>
            <w:tcW w:type="dxa" w:w="1950"/>
          </w:tcPr>
          <w:p>
            <w:pPr>
              <w:spacing w:after="0"/>
              <w:jc w:val="right"/>
            </w:pPr>
            <w:r>
              <w:rPr>
                <w:sz w:val="16"/>
              </w:rPr>
              <w:t>$55,632</w:t>
            </w:r>
          </w:p>
        </w:tc>
        <w:tc>
          <w:tcPr>
            <w:tcW w:type="dxa" w:w="1194"/>
          </w:tcPr>
          <w:p>
            <w:pPr>
              <w:spacing w:after="0"/>
              <w:jc w:val="right"/>
            </w:pPr>
            <w:r>
              <w:rPr>
                <w:sz w:val="16"/>
              </w:rPr>
              <w:t>$221,740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$43,612</w:t>
            </w:r>
          </w:p>
        </w:tc>
        <w:tc>
          <w:tcPr>
            <w:tcW w:type="dxa" w:w="1126"/>
          </w:tcPr>
          <w:p>
            <w:pPr>
              <w:spacing w:after="0"/>
              <w:jc w:val="right"/>
            </w:pPr>
            <w:r>
              <w:rPr>
                <w:sz w:val="16"/>
              </w:rPr>
              <w:t>$22,655</w:t>
            </w:r>
          </w:p>
        </w:tc>
        <w:tc>
          <w:tcPr>
            <w:tcW w:type="dxa" w:w="1950"/>
          </w:tcPr>
          <w:p>
            <w:pPr>
              <w:spacing w:after="0"/>
              <w:jc w:val="right"/>
            </w:pPr>
            <w:r>
              <w:rPr>
                <w:sz w:val="16"/>
              </w:rPr>
              <w:t>$7,928</w:t>
            </w:r>
          </w:p>
        </w:tc>
        <w:tc>
          <w:tcPr>
            <w:tcW w:type="dxa" w:w="1194"/>
          </w:tcPr>
          <w:p>
            <w:pPr>
              <w:spacing w:after="0"/>
              <w:jc w:val="right"/>
            </w:pPr>
            <w:r>
              <w:rPr>
                <w:sz w:val="16"/>
              </w:rPr>
              <w:t>$74,195</w:t>
            </w:r>
          </w:p>
        </w:tc>
        <w:tc>
          <w:tcPr>
            <w:tcW w:type="dxa" w:w="2139"/>
          </w:tcPr>
          <w:p>
            <w:pPr>
              <w:spacing w:after="0"/>
              <w:jc w:val="right"/>
            </w:pPr>
            <w:r>
              <w:rPr>
                <w:sz w:val="16"/>
              </w:rPr>
              <w:t>23</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$933</w:t>
            </w:r>
          </w:p>
        </w:tc>
        <w:tc>
          <w:tcPr>
            <w:tcW w:type="dxa" w:w="1126"/>
          </w:tcPr>
          <w:p>
            <w:pPr>
              <w:spacing w:after="0"/>
              <w:jc w:val="right"/>
            </w:pPr>
            <w:r>
              <w:rPr>
                <w:sz w:val="16"/>
              </w:rPr>
              <w:t>$602</w:t>
            </w:r>
          </w:p>
        </w:tc>
        <w:tc>
          <w:tcPr>
            <w:tcW w:type="dxa" w:w="1950"/>
          </w:tcPr>
          <w:p>
            <w:pPr>
              <w:spacing w:after="0"/>
              <w:jc w:val="right"/>
            </w:pPr>
            <w:r>
              <w:rPr>
                <w:sz w:val="16"/>
              </w:rPr>
              <w:t>$56,787</w:t>
            </w:r>
          </w:p>
        </w:tc>
        <w:tc>
          <w:tcPr>
            <w:tcW w:type="dxa" w:w="1194"/>
          </w:tcPr>
          <w:p>
            <w:pPr>
              <w:spacing w:after="0"/>
              <w:jc w:val="right"/>
            </w:pPr>
            <w:r>
              <w:rPr>
                <w:sz w:val="16"/>
              </w:rPr>
              <w:t>$58,323</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$4,494</w:t>
            </w:r>
          </w:p>
        </w:tc>
        <w:tc>
          <w:tcPr>
            <w:tcW w:type="dxa" w:w="1126"/>
          </w:tcPr>
          <w:p>
            <w:pPr>
              <w:spacing w:after="0"/>
              <w:jc w:val="right"/>
            </w:pPr>
            <w:r>
              <w:rPr>
                <w:sz w:val="16"/>
              </w:rPr>
              <w:t>$108</w:t>
            </w:r>
          </w:p>
        </w:tc>
        <w:tc>
          <w:tcPr>
            <w:tcW w:type="dxa" w:w="1950"/>
          </w:tcPr>
          <w:p>
            <w:pPr>
              <w:spacing w:after="0"/>
              <w:jc w:val="right"/>
            </w:pPr>
            <w:r>
              <w:rPr>
                <w:sz w:val="16"/>
              </w:rPr>
              <w:t>$17,917</w:t>
            </w:r>
          </w:p>
        </w:tc>
        <w:tc>
          <w:tcPr>
            <w:tcW w:type="dxa" w:w="1194"/>
          </w:tcPr>
          <w:p>
            <w:pPr>
              <w:spacing w:after="0"/>
              <w:jc w:val="right"/>
            </w:pPr>
            <w:r>
              <w:rPr>
                <w:sz w:val="16"/>
              </w:rPr>
              <w:t>$22,519</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Strong Wind</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$9,337</w:t>
            </w:r>
          </w:p>
        </w:tc>
        <w:tc>
          <w:tcPr>
            <w:tcW w:type="dxa" w:w="1126"/>
          </w:tcPr>
          <w:p>
            <w:pPr>
              <w:spacing w:after="0"/>
              <w:jc w:val="right"/>
            </w:pPr>
            <w:r>
              <w:rPr>
                <w:sz w:val="16"/>
              </w:rPr>
              <w:t>$802</w:t>
            </w:r>
          </w:p>
        </w:tc>
        <w:tc>
          <w:tcPr>
            <w:tcW w:type="dxa" w:w="1950"/>
          </w:tcPr>
          <w:p>
            <w:pPr>
              <w:spacing w:after="0"/>
              <w:jc w:val="right"/>
            </w:pPr>
            <w:r>
              <w:rPr>
                <w:sz w:val="16"/>
              </w:rPr>
              <w:t>$4,898</w:t>
            </w:r>
          </w:p>
        </w:tc>
        <w:tc>
          <w:tcPr>
            <w:tcW w:type="dxa" w:w="1194"/>
          </w:tcPr>
          <w:p>
            <w:pPr>
              <w:spacing w:after="0"/>
              <w:jc w:val="right"/>
            </w:pPr>
            <w:r>
              <w:rPr>
                <w:sz w:val="16"/>
              </w:rPr>
              <w:t>$15,038</w:t>
            </w:r>
          </w:p>
        </w:tc>
        <w:tc>
          <w:tcPr>
            <w:tcW w:type="dxa" w:w="2139"/>
          </w:tcPr>
          <w:p>
            <w:pPr>
              <w:spacing w:after="0"/>
              <w:jc w:val="right"/>
            </w:pPr>
            <w:r>
              <w:rPr>
                <w:sz w:val="16"/>
              </w:rPr>
              <w:t>54</w:t>
            </w:r>
          </w:p>
        </w:tc>
        <w:tc>
          <w:tcPr>
            <w:tcW w:type="dxa" w:w="2202"/>
          </w:tcPr>
          <w:p>
            <w:pPr>
              <w:spacing w:after="0"/>
              <w:jc w:val="left"/>
            </w:pPr>
            <w:r>
              <w:rPr>
                <w:sz w:val="16"/>
              </w:rPr>
              <w:t>Includes 18 High Wind records (a NOAA non-thunderstorm wind type, outside NRI's Strong Wind definition).</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$4,423</w:t>
            </w:r>
          </w:p>
        </w:tc>
        <w:tc>
          <w:tcPr>
            <w:tcW w:type="dxa" w:w="1126"/>
          </w:tcPr>
          <w:p>
            <w:pPr>
              <w:spacing w:after="0"/>
              <w:jc w:val="right"/>
            </w:pPr>
            <w:r>
              <w:rPr>
                <w:sz w:val="16"/>
              </w:rPr>
              <w:t>n/a</w:t>
            </w:r>
          </w:p>
        </w:tc>
        <w:tc>
          <w:tcPr>
            <w:tcW w:type="dxa" w:w="1950"/>
          </w:tcPr>
          <w:p>
            <w:pPr>
              <w:spacing w:after="0"/>
              <w:jc w:val="right"/>
            </w:pPr>
            <w:r>
              <w:rPr>
                <w:sz w:val="16"/>
              </w:rPr>
              <w:t>$1,731</w:t>
            </w:r>
          </w:p>
        </w:tc>
        <w:tc>
          <w:tcPr>
            <w:tcW w:type="dxa" w:w="1194"/>
          </w:tcPr>
          <w:p>
            <w:pPr>
              <w:spacing w:after="0"/>
              <w:jc w:val="right"/>
            </w:pPr>
            <w:r>
              <w:rPr>
                <w:sz w:val="16"/>
              </w:rPr>
              <w:t>$6,154</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$491</w:t>
            </w:r>
          </w:p>
        </w:tc>
        <w:tc>
          <w:tcPr>
            <w:tcW w:type="dxa" w:w="1126"/>
          </w:tcPr>
          <w:p>
            <w:pPr>
              <w:spacing w:after="0"/>
              <w:jc w:val="right"/>
            </w:pPr>
            <w:r>
              <w:rPr>
                <w:sz w:val="16"/>
              </w:rPr>
              <w:t>$653</w:t>
            </w:r>
          </w:p>
        </w:tc>
        <w:tc>
          <w:tcPr>
            <w:tcW w:type="dxa" w:w="1950"/>
          </w:tcPr>
          <w:p>
            <w:pPr>
              <w:spacing w:after="0"/>
              <w:jc w:val="right"/>
            </w:pPr>
            <w:r>
              <w:rPr>
                <w:sz w:val="16"/>
              </w:rPr>
              <w:t>under $1</w:t>
            </w:r>
          </w:p>
        </w:tc>
        <w:tc>
          <w:tcPr>
            <w:tcW w:type="dxa" w:w="1194"/>
          </w:tcPr>
          <w:p>
            <w:pPr>
              <w:spacing w:after="0"/>
              <w:jc w:val="right"/>
            </w:pPr>
            <w:r>
              <w:rPr>
                <w:sz w:val="16"/>
              </w:rPr>
              <w:t>$1,144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$35</w:t>
            </w:r>
          </w:p>
        </w:tc>
        <w:tc>
          <w:tcPr>
            <w:tcW w:type="dxa" w:w="1194"/>
          </w:tcPr>
          <w:p>
            <w:pPr>
              <w:spacing w:after="0"/>
              <w:jc w:val="right"/>
            </w:pPr>
            <w:r>
              <w:rPr>
                <w:sz w:val="16"/>
              </w:rPr>
              <w:t>$36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50"/>
          </w:tcPr>
          <w:p>
            <w:pPr>
              <w:spacing w:after="0"/>
              <w:jc w:val="right"/>
            </w:pPr>
            <w:r>
              <w:rPr>
                <w:sz w:val="16"/>
              </w:rPr>
              <w:t>$2</w:t>
            </w:r>
          </w:p>
        </w:tc>
        <w:tc>
          <w:tcPr>
            <w:tcW w:type="dxa" w:w="1194"/>
          </w:tcPr>
          <w:p>
            <w:pPr>
              <w:spacing w:after="0"/>
              <w:jc w:val="right"/>
            </w:pPr>
            <w:r>
              <w:rPr>
                <w:sz w:val="16"/>
              </w:rPr>
              <w:t>$3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41"/>
        <w:gridCol w:w="10071"/>
      </w:tblGrid>
      <w:tr>
        <w:trPr>
          <w:cantSplit/>
          <w:tblHeader/>
        </w:trPr>
        <w:tc>
          <w:tcPr>
            <w:tcW w:type="dxa" w:w="4041"/>
            <w:shd w:val="clear" w:color="auto" w:fill="E8E8E8"/>
          </w:tcPr>
          <w:p>
            <w:pPr>
              <w:spacing w:after="0"/>
              <w:jc w:val="left"/>
            </w:pPr>
            <w:r>
              <w:rPr>
                <w:b/>
                <w:sz w:val="16"/>
              </w:rPr>
              <w:t>Hazard</w:t>
            </w:r>
          </w:p>
        </w:tc>
        <w:tc>
          <w:tcPr>
            <w:tcW w:type="dxa" w:w="10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41"/>
          </w:tcPr>
          <w:p>
            <w:pPr>
              <w:spacing w:after="0"/>
              <w:jc w:val="left"/>
            </w:pPr>
            <w:r>
              <w:rPr>
                <w:sz w:val="16"/>
              </w:rPr>
              <w:t>Avalanche</w:t>
            </w:r>
          </w:p>
        </w:tc>
        <w:tc>
          <w:tcPr>
            <w:tcW w:type="dxa" w:w="10071"/>
          </w:tcPr>
          <w:p>
            <w:pPr>
              <w:spacing w:after="0"/>
              <w:jc w:val="left"/>
            </w:pPr>
            <w:r>
              <w:rPr>
                <w:sz w:val="16"/>
              </w:rPr>
              <w:t>tract 5 (Very Low, 11.5); tract 4.02 (Very Low, 10.2); tract 4.01 (Very Low, 8.7)</w:t>
            </w:r>
          </w:p>
        </w:tc>
      </w:tr>
      <w:tr>
        <w:trPr>
          <w:cantSplit/>
        </w:trPr>
        <w:tc>
          <w:tcPr>
            <w:tcW w:type="dxa" w:w="4041"/>
          </w:tcPr>
          <w:p>
            <w:pPr>
              <w:spacing w:after="0"/>
              <w:jc w:val="left"/>
            </w:pPr>
            <w:r>
              <w:rPr>
                <w:sz w:val="16"/>
              </w:rPr>
              <w:t>Earthquake</w:t>
            </w:r>
          </w:p>
        </w:tc>
        <w:tc>
          <w:tcPr>
            <w:tcW w:type="dxa" w:w="10071"/>
          </w:tcPr>
          <w:p>
            <w:pPr>
              <w:spacing w:after="0"/>
              <w:jc w:val="left"/>
            </w:pPr>
            <w:r>
              <w:rPr>
                <w:sz w:val="16"/>
              </w:rPr>
              <w:t>tract 3 (Relatively Low, 72.4); tract 1 (Relatively Low, 65.9); tract 5 (Relatively Low, 62.9)</w:t>
            </w:r>
          </w:p>
        </w:tc>
      </w:tr>
      <w:tr>
        <w:trPr>
          <w:cantSplit/>
        </w:trPr>
        <w:tc>
          <w:tcPr>
            <w:tcW w:type="dxa" w:w="4041"/>
          </w:tcPr>
          <w:p>
            <w:pPr>
              <w:spacing w:after="0"/>
              <w:jc w:val="left"/>
            </w:pPr>
            <w:r>
              <w:rPr>
                <w:sz w:val="16"/>
              </w:rPr>
              <w:t>Hurricane</w:t>
            </w:r>
          </w:p>
        </w:tc>
        <w:tc>
          <w:tcPr>
            <w:tcW w:type="dxa" w:w="10071"/>
          </w:tcPr>
          <w:p>
            <w:pPr>
              <w:spacing w:after="0"/>
              <w:jc w:val="left"/>
            </w:pPr>
            <w:r>
              <w:rPr>
                <w:sz w:val="16"/>
              </w:rPr>
              <w:t>tract 5 (Very Low, 32.6); tract 4.01 (Very Low, 24.8); tract 4.02 (Very Low, 24.7)</w:t>
            </w:r>
          </w:p>
        </w:tc>
      </w:tr>
      <w:tr>
        <w:trPr>
          <w:cantSplit/>
        </w:trPr>
        <w:tc>
          <w:tcPr>
            <w:tcW w:type="dxa" w:w="4041"/>
          </w:tcPr>
          <w:p>
            <w:pPr>
              <w:spacing w:after="0"/>
              <w:jc w:val="left"/>
            </w:pPr>
            <w:r>
              <w:rPr>
                <w:sz w:val="16"/>
              </w:rPr>
              <w:t>Landslide</w:t>
            </w:r>
          </w:p>
        </w:tc>
        <w:tc>
          <w:tcPr>
            <w:tcW w:type="dxa" w:w="10071"/>
          </w:tcPr>
          <w:p>
            <w:pPr>
              <w:spacing w:after="0"/>
              <w:jc w:val="left"/>
            </w:pPr>
            <w:r>
              <w:rPr>
                <w:sz w:val="16"/>
              </w:rPr>
              <w:t>tract 5 (Very Low, 52.1); tract 4.02 (Very Low, 43.5); tract 4.01 (Very Low, 13.0)</w:t>
            </w:r>
          </w:p>
        </w:tc>
      </w:tr>
      <w:tr>
        <w:trPr>
          <w:cantSplit/>
        </w:trPr>
        <w:tc>
          <w:tcPr>
            <w:tcW w:type="dxa" w:w="4041"/>
          </w:tcPr>
          <w:p>
            <w:pPr>
              <w:spacing w:after="0"/>
              <w:jc w:val="left"/>
            </w:pPr>
            <w:r>
              <w:rPr>
                <w:sz w:val="16"/>
              </w:rPr>
              <w:t>Tornado</w:t>
            </w:r>
          </w:p>
        </w:tc>
        <w:tc>
          <w:tcPr>
            <w:tcW w:type="dxa" w:w="10071"/>
          </w:tcPr>
          <w:p>
            <w:pPr>
              <w:spacing w:after="0"/>
              <w:jc w:val="left"/>
            </w:pPr>
            <w:r>
              <w:rPr>
                <w:sz w:val="16"/>
              </w:rPr>
              <w:t>tract 1 (Very Low, 17.5); tract 5 (Very Low, 16.3); tract 2 (Very Low, 10.4)</w:t>
            </w:r>
          </w:p>
        </w:tc>
      </w:tr>
      <w:tr>
        <w:trPr>
          <w:cantSplit/>
        </w:trPr>
        <w:tc>
          <w:tcPr>
            <w:tcW w:type="dxa" w:w="4041"/>
          </w:tcPr>
          <w:p>
            <w:pPr>
              <w:spacing w:after="0"/>
              <w:jc w:val="left"/>
            </w:pPr>
            <w:r>
              <w:rPr>
                <w:sz w:val="16"/>
              </w:rPr>
              <w:t>Wildfire</w:t>
            </w:r>
          </w:p>
        </w:tc>
        <w:tc>
          <w:tcPr>
            <w:tcW w:type="dxa" w:w="10071"/>
          </w:tcPr>
          <w:p>
            <w:pPr>
              <w:spacing w:after="0"/>
              <w:jc w:val="left"/>
            </w:pPr>
            <w:r>
              <w:rPr>
                <w:sz w:val="16"/>
              </w:rPr>
              <w:t>tract 5 (Relatively High, 96.6); tract 4.02 (Relatively Moderate, 93.8); tract 4.01 (Relatively Moderate, 93.7)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4"/>
        <w:gridCol w:w="1933"/>
        <w:gridCol w:w="1588"/>
        <w:gridCol w:w="2039"/>
        <w:gridCol w:w="1489"/>
        <w:gridCol w:w="1599"/>
        <w:gridCol w:w="1905"/>
        <w:gridCol w:w="1626"/>
      </w:tblGrid>
      <w:tr>
        <w:trPr>
          <w:cantSplit/>
          <w:tblHeader/>
        </w:trPr>
        <w:tc>
          <w:tcPr>
            <w:tcW w:type="dxa" w:w="1934"/>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4"/>
          </w:tcPr>
          <w:p>
            <w:pPr>
              <w:spacing w:after="0"/>
              <w:jc w:val="left"/>
            </w:pPr>
            <w:r>
              <w:rPr>
                <w:sz w:val="16"/>
              </w:rPr>
              <w:t>Avalanche</w:t>
            </w:r>
          </w:p>
        </w:tc>
        <w:tc>
          <w:tcPr>
            <w:tcW w:type="dxa" w:w="1933"/>
          </w:tcPr>
          <w:p>
            <w:pPr>
              <w:spacing w:after="0"/>
              <w:jc w:val="left"/>
            </w:pPr>
            <w:r>
              <w:rPr>
                <w:sz w:val="16"/>
              </w:rPr>
              <w:t>none (count and damage only)</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588"/>
          </w:tcPr>
          <w:p>
            <w:pPr>
              <w:spacing w:after="0"/>
              <w:jc w:val="right"/>
            </w:pPr>
            <w:r>
              <w:rPr>
                <w:sz w:val="16"/>
              </w:rPr>
              <w:t>1 record, 2025 (1 zone-level)</w:t>
            </w:r>
          </w:p>
        </w:tc>
        <w:tc>
          <w:tcPr>
            <w:tcW w:type="dxa" w:w="2039"/>
          </w:tcPr>
          <w:p>
            <w:pPr>
              <w:spacing w:after="0"/>
              <w:jc w:val="left"/>
            </w:pPr>
            <w:r>
              <w:rPr>
                <w:sz w:val="16"/>
              </w:rPr>
              <w:t>1 day; 1 with a recorded value</w:t>
            </w:r>
          </w:p>
        </w:tc>
        <w:tc>
          <w:tcPr>
            <w:tcW w:type="dxa" w:w="1489"/>
          </w:tcPr>
          <w:p>
            <w:pPr>
              <w:spacing w:after="0"/>
              <w:jc w:val="left"/>
            </w:pPr>
            <w:r>
              <w:rPr>
                <w:sz w:val="16"/>
              </w:rPr>
              <w:t>1 consecutive day, 2025-01-22, zone-level</w:t>
            </w:r>
          </w:p>
        </w:tc>
        <w:tc>
          <w:tcPr>
            <w:tcW w:type="dxa" w:w="1599"/>
          </w:tcPr>
          <w:p>
            <w:pPr>
              <w:spacing w:after="0"/>
              <w:jc w:val="left"/>
            </w:pPr>
          </w:p>
        </w:tc>
        <w:tc>
          <w:tcPr>
            <w:tcW w:type="dxa" w:w="190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Drought</w:t>
            </w:r>
          </w:p>
        </w:tc>
        <w:tc>
          <w:tcPr>
            <w:tcW w:type="dxa" w:w="1933"/>
          </w:tcPr>
          <w:p>
            <w:pPr>
              <w:spacing w:after="0"/>
              <w:jc w:val="left"/>
            </w:pPr>
            <w:r>
              <w:rPr>
                <w:sz w:val="16"/>
              </w:rPr>
              <w:t>U.S. Drought Monitor scale (D0 to D4)</w:t>
            </w:r>
          </w:p>
        </w:tc>
        <w:tc>
          <w:tcPr>
            <w:tcW w:type="dxa" w:w="1588"/>
          </w:tcPr>
          <w:p>
            <w:pPr>
              <w:spacing w:after="0"/>
              <w:jc w:val="right"/>
            </w:pPr>
            <w:r>
              <w:rPr>
                <w:sz w:val="16"/>
              </w:rPr>
              <w:t>107 records, 2012 to 2026 (107 zone-level)</w:t>
            </w:r>
          </w:p>
        </w:tc>
        <w:tc>
          <w:tcPr>
            <w:tcW w:type="dxa" w:w="2039"/>
          </w:tcPr>
          <w:p>
            <w:pPr>
              <w:spacing w:after="0"/>
              <w:jc w:val="left"/>
            </w:pPr>
            <w:r>
              <w:rPr>
                <w:sz w:val="16"/>
              </w:rPr>
              <w:t>190 days to 1,058 days (median 566 days); 5 with a recorded value</w:t>
            </w:r>
          </w:p>
        </w:tc>
        <w:tc>
          <w:tcPr>
            <w:tcW w:type="dxa" w:w="1489"/>
          </w:tcPr>
          <w:p>
            <w:pPr>
              <w:spacing w:after="0"/>
              <w:jc w:val="left"/>
            </w:pPr>
            <w:r>
              <w:rPr>
                <w:sz w:val="16"/>
              </w:rPr>
              <w:t>1058 days (about 34.8 months), 2023-08-08 to 2026-06-30, a run of 39 consecutive Storm Events drought records, zone-level</w:t>
            </w:r>
          </w:p>
        </w:tc>
        <w:tc>
          <w:tcPr>
            <w:tcW w:type="dxa" w:w="1599"/>
          </w:tcPr>
          <w:p>
            <w:pPr>
              <w:spacing w:after="0"/>
              <w:jc w:val="left"/>
            </w:pPr>
          </w:p>
        </w:tc>
        <w:tc>
          <w:tcPr>
            <w:tcW w:type="dxa" w:w="1905"/>
          </w:tcPr>
          <w:p>
            <w:pPr>
              <w:spacing w:after="0"/>
              <w:jc w:val="left"/>
            </w:pPr>
            <w:r>
              <w:rPr>
                <w:sz w:val="16"/>
              </w:rPr>
              <w:t>Countywide (zone-level records).</w:t>
            </w: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4"/>
          </w:tcPr>
          <w:p>
            <w:pPr>
              <w:spacing w:after="0"/>
              <w:jc w:val="left"/>
            </w:pPr>
            <w:r>
              <w:rPr>
                <w:sz w:val="16"/>
              </w:rPr>
              <w:t>Earthquake</w:t>
            </w:r>
          </w:p>
        </w:tc>
        <w:tc>
          <w:tcPr>
            <w:tcW w:type="dxa" w:w="1933"/>
          </w:tcPr>
          <w:p>
            <w:pPr>
              <w:spacing w:after="0"/>
              <w:jc w:val="left"/>
            </w:pPr>
            <w:r>
              <w:rPr>
                <w:sz w:val="16"/>
              </w:rPr>
              <w:t>Modified Mercalli (local data)</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4"/>
          </w:tcPr>
          <w:p>
            <w:pPr>
              <w:spacing w:after="0"/>
              <w:jc w:val="left"/>
            </w:pPr>
            <w:r>
              <w:rPr>
                <w:sz w:val="16"/>
              </w:rPr>
              <w:t>Hail</w:t>
            </w:r>
          </w:p>
        </w:tc>
        <w:tc>
          <w:tcPr>
            <w:tcW w:type="dxa" w:w="1933"/>
          </w:tcPr>
          <w:p>
            <w:pPr>
              <w:spacing w:after="0"/>
              <w:jc w:val="left"/>
            </w:pPr>
            <w:r>
              <w:rPr>
                <w:sz w:val="16"/>
              </w:rPr>
              <w:t>hail size (inches)</w:t>
            </w:r>
          </w:p>
        </w:tc>
        <w:tc>
          <w:tcPr>
            <w:tcW w:type="dxa" w:w="1588"/>
          </w:tcPr>
          <w:p>
            <w:pPr>
              <w:spacing w:after="0"/>
              <w:jc w:val="right"/>
            </w:pPr>
            <w:r>
              <w:rPr>
                <w:sz w:val="16"/>
              </w:rPr>
              <w:t>28 records, 1960 to 2016</w:t>
            </w:r>
          </w:p>
        </w:tc>
        <w:tc>
          <w:tcPr>
            <w:tcW w:type="dxa" w:w="2039"/>
          </w:tcPr>
          <w:p>
            <w:pPr>
              <w:spacing w:after="0"/>
              <w:jc w:val="left"/>
            </w:pPr>
            <w:r>
              <w:rPr>
                <w:sz w:val="16"/>
              </w:rPr>
              <w:t>0.75 in to 1.75 in (median 1 in); 28 with a recorded value</w:t>
            </w:r>
          </w:p>
        </w:tc>
        <w:tc>
          <w:tcPr>
            <w:tcW w:type="dxa" w:w="1489"/>
          </w:tcPr>
          <w:p>
            <w:pPr>
              <w:spacing w:after="0"/>
              <w:jc w:val="left"/>
            </w:pPr>
            <w:r>
              <w:rPr>
                <w:sz w:val="16"/>
              </w:rPr>
              <w:t>1.75 in hail, 2015-10-20; same size also recorded on 1978-08-23, 2006-07-08, 2006-09-13, 2006-10-09, 2007-05-25</w:t>
            </w:r>
          </w:p>
        </w:tc>
        <w:tc>
          <w:tcPr>
            <w:tcW w:type="dxa" w:w="1599"/>
          </w:tcPr>
          <w:p>
            <w:pPr>
              <w:spacing w:after="0"/>
              <w:jc w:val="left"/>
            </w:pPr>
            <w:r>
              <w:rPr>
                <w:sz w:val="16"/>
              </w:rPr>
              <w:t>Hail, 2007-06-09, $10,000 property; $0 crops (2007 dollars)</w:t>
            </w:r>
          </w:p>
        </w:tc>
        <w:tc>
          <w:tcPr>
            <w:tcW w:type="dxa" w:w="1905"/>
          </w:tcPr>
          <w:p>
            <w:pPr>
              <w:spacing w:after="0"/>
              <w:jc w:val="left"/>
            </w:pPr>
            <w:r>
              <w:rPr>
                <w:sz w:val="16"/>
              </w:rPr>
              <w:t>Event records naming jurisdictions in the plan: Columbus village (5 records), Deming city (5 records).</w:t>
            </w:r>
          </w:p>
        </w:tc>
        <w:tc>
          <w:tcPr>
            <w:tcW w:type="dxa" w:w="1626"/>
          </w:tcPr>
          <w:p>
            <w:pPr>
              <w:spacing w:after="0"/>
              <w:jc w:val="left"/>
            </w:pPr>
          </w:p>
        </w:tc>
      </w:tr>
      <w:tr>
        <w:trPr>
          <w:cantSplit/>
        </w:trPr>
        <w:tc>
          <w:tcPr>
            <w:tcW w:type="dxa" w:w="1934"/>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588"/>
          </w:tcPr>
          <w:p>
            <w:pPr>
              <w:spacing w:after="0"/>
              <w:jc w:val="right"/>
            </w:pPr>
            <w:r>
              <w:rPr>
                <w:sz w:val="16"/>
              </w:rPr>
              <w:t>1 record, 2023 (1 zone-level)</w:t>
            </w:r>
          </w:p>
        </w:tc>
        <w:tc>
          <w:tcPr>
            <w:tcW w:type="dxa" w:w="2039"/>
          </w:tcPr>
          <w:p>
            <w:pPr>
              <w:spacing w:after="0"/>
              <w:jc w:val="left"/>
            </w:pPr>
            <w:r>
              <w:rPr>
                <w:sz w:val="16"/>
              </w:rPr>
              <w:t>31 days; 1 with a recorded value</w:t>
            </w:r>
          </w:p>
        </w:tc>
        <w:tc>
          <w:tcPr>
            <w:tcW w:type="dxa" w:w="1489"/>
          </w:tcPr>
          <w:p>
            <w:pPr>
              <w:spacing w:after="0"/>
              <w:jc w:val="left"/>
            </w:pPr>
            <w:r>
              <w:rPr>
                <w:sz w:val="16"/>
              </w:rPr>
              <w:t>July 2023 (1 monthly summary record), zone-level</w:t>
            </w:r>
          </w:p>
        </w:tc>
        <w:tc>
          <w:tcPr>
            <w:tcW w:type="dxa" w:w="1599"/>
          </w:tcPr>
          <w:p>
            <w:pPr>
              <w:spacing w:after="0"/>
              <w:jc w:val="left"/>
            </w:pPr>
          </w:p>
        </w:tc>
        <w:tc>
          <w:tcPr>
            <w:tcW w:type="dxa" w:w="190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4"/>
          </w:tcPr>
          <w:p>
            <w:pPr>
              <w:spacing w:after="0"/>
              <w:jc w:val="left"/>
            </w:pPr>
            <w:r>
              <w:rPr>
                <w:sz w:val="16"/>
              </w:rPr>
              <w:t>Ice Storm</w:t>
            </w:r>
          </w:p>
        </w:tc>
        <w:tc>
          <w:tcPr>
            <w:tcW w:type="dxa" w:w="1933"/>
          </w:tcPr>
          <w:p>
            <w:pPr>
              <w:spacing w:after="0"/>
              <w:jc w:val="left"/>
            </w:pPr>
            <w:r>
              <w:rPr>
                <w:sz w:val="16"/>
              </w:rPr>
              <w:t>Sperry-Piltz ice scale (local data)</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588"/>
          </w:tcPr>
          <w:p>
            <w:pPr>
              <w:spacing w:after="0"/>
              <w:jc w:val="right"/>
            </w:pPr>
            <w:r>
              <w:rPr>
                <w:sz w:val="16"/>
              </w:rPr>
              <w:t>37 records, 1999 to 2025</w:t>
            </w:r>
          </w:p>
        </w:tc>
        <w:tc>
          <w:tcPr>
            <w:tcW w:type="dxa" w:w="2039"/>
          </w:tcPr>
          <w:p>
            <w:pPr>
              <w:spacing w:after="0"/>
              <w:jc w:val="left"/>
            </w:pPr>
          </w:p>
        </w:tc>
        <w:tc>
          <w:tcPr>
            <w:tcW w:type="dxa" w:w="1489"/>
          </w:tcPr>
          <w:p>
            <w:pPr>
              <w:spacing w:after="0"/>
              <w:jc w:val="left"/>
            </w:pPr>
            <w:r>
              <w:rPr>
                <w:sz w:val="16"/>
              </w:rPr>
              <w:t>Flash Flood, 2008-07-12, $350,000 property; $50,000 crops (2008 dollars)</w:t>
            </w:r>
          </w:p>
        </w:tc>
        <w:tc>
          <w:tcPr>
            <w:tcW w:type="dxa" w:w="1599"/>
          </w:tcPr>
          <w:p>
            <w:pPr>
              <w:spacing w:after="0"/>
              <w:jc w:val="left"/>
            </w:pPr>
          </w:p>
        </w:tc>
        <w:tc>
          <w:tcPr>
            <w:tcW w:type="dxa" w:w="1905"/>
          </w:tcPr>
          <w:p>
            <w:pPr>
              <w:spacing w:after="0"/>
              <w:jc w:val="left"/>
            </w:pPr>
            <w:r>
              <w:rPr>
                <w:sz w:val="16"/>
              </w:rPr>
              <w:t>Event records naming jurisdictions in the plan: Columbus village (11 records), Deming city (11 records).</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4"/>
          </w:tcPr>
          <w:p>
            <w:pPr>
              <w:spacing w:after="0"/>
              <w:jc w:val="left"/>
            </w:pPr>
            <w:r>
              <w:rPr>
                <w:sz w:val="16"/>
              </w:rPr>
              <w:t>Debris Flow</w:t>
            </w:r>
          </w:p>
        </w:tc>
        <w:tc>
          <w:tcPr>
            <w:tcW w:type="dxa" w:w="1933"/>
          </w:tcPr>
          <w:p>
            <w:pPr>
              <w:spacing w:after="0"/>
              <w:jc w:val="left"/>
            </w:pPr>
            <w:r>
              <w:rPr>
                <w:sz w:val="16"/>
              </w:rPr>
              <w:t>none (count and damage only)</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r>
              <w:rPr>
                <w:sz w:val="16"/>
              </w:rPr>
              <w:t>Storm Events lists lightning with damage or casualties.</w:t>
            </w:r>
          </w:p>
        </w:tc>
      </w:tr>
      <w:tr>
        <w:trPr>
          <w:cantSplit/>
        </w:trPr>
        <w:tc>
          <w:tcPr>
            <w:tcW w:type="dxa" w:w="1934"/>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588"/>
          </w:tcPr>
          <w:p>
            <w:pPr>
              <w:spacing w:after="0"/>
              <w:jc w:val="right"/>
            </w:pPr>
            <w:r>
              <w:rPr>
                <w:sz w:val="16"/>
              </w:rPr>
              <w:t>18 records, 2012 to 2026 (18 zone-level)</w:t>
            </w:r>
          </w:p>
        </w:tc>
        <w:tc>
          <w:tcPr>
            <w:tcW w:type="dxa" w:w="2039"/>
          </w:tcPr>
          <w:p>
            <w:pPr>
              <w:spacing w:after="0"/>
              <w:jc w:val="left"/>
            </w:pPr>
            <w:r>
              <w:rPr>
                <w:sz w:val="16"/>
              </w:rPr>
              <w:t>50 kt (58 mph) to 68 kt (78 mph) (median 53 kt (61 mph)); 18 with a recorded value</w:t>
            </w:r>
          </w:p>
        </w:tc>
        <w:tc>
          <w:tcPr>
            <w:tcW w:type="dxa" w:w="1489"/>
          </w:tcPr>
          <w:p>
            <w:pPr>
              <w:spacing w:after="0"/>
              <w:jc w:val="left"/>
            </w:pPr>
            <w:r>
              <w:rPr>
                <w:sz w:val="16"/>
              </w:rPr>
              <w:t>68 kt (78 mph) measured gust, High Wind, 2023-02-26; NWS zone NMZ407</w:t>
            </w:r>
          </w:p>
        </w:tc>
        <w:tc>
          <w:tcPr>
            <w:tcW w:type="dxa" w:w="1599"/>
          </w:tcPr>
          <w:p>
            <w:pPr>
              <w:spacing w:after="0"/>
              <w:jc w:val="left"/>
            </w:pPr>
          </w:p>
        </w:tc>
        <w:tc>
          <w:tcPr>
            <w:tcW w:type="dxa" w:w="1905"/>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Thunderstorm Wind</w:t>
            </w:r>
          </w:p>
        </w:tc>
        <w:tc>
          <w:tcPr>
            <w:tcW w:type="dxa" w:w="1933"/>
          </w:tcPr>
          <w:p>
            <w:pPr>
              <w:spacing w:after="0"/>
              <w:jc w:val="left"/>
            </w:pPr>
            <w:r>
              <w:rPr>
                <w:sz w:val="16"/>
              </w:rPr>
              <w:t>wind speed (kt and mph)</w:t>
            </w:r>
          </w:p>
        </w:tc>
        <w:tc>
          <w:tcPr>
            <w:tcW w:type="dxa" w:w="1588"/>
          </w:tcPr>
          <w:p>
            <w:pPr>
              <w:spacing w:after="0"/>
              <w:jc w:val="right"/>
            </w:pPr>
            <w:r>
              <w:rPr>
                <w:sz w:val="16"/>
              </w:rPr>
              <w:t>49 records, 1967 to 2026</w:t>
            </w:r>
          </w:p>
        </w:tc>
        <w:tc>
          <w:tcPr>
            <w:tcW w:type="dxa" w:w="2039"/>
          </w:tcPr>
          <w:p>
            <w:pPr>
              <w:spacing w:after="0"/>
              <w:jc w:val="left"/>
            </w:pPr>
            <w:r>
              <w:rPr>
                <w:sz w:val="16"/>
              </w:rPr>
              <w:t>50 kt (58 mph) to 78 kt (90 mph) (median 52 kt (60 mph)); 45 with a recorded value</w:t>
            </w:r>
          </w:p>
        </w:tc>
        <w:tc>
          <w:tcPr>
            <w:tcW w:type="dxa" w:w="1489"/>
          </w:tcPr>
          <w:p>
            <w:pPr>
              <w:spacing w:after="0"/>
              <w:jc w:val="left"/>
            </w:pPr>
            <w:r>
              <w:rPr>
                <w:sz w:val="16"/>
              </w:rPr>
              <w:t>78 kt (90 mph) estimated gust, Thunderstorm Wind, 2013-07-23</w:t>
            </w:r>
          </w:p>
        </w:tc>
        <w:tc>
          <w:tcPr>
            <w:tcW w:type="dxa" w:w="1599"/>
          </w:tcPr>
          <w:p>
            <w:pPr>
              <w:spacing w:after="0"/>
              <w:jc w:val="left"/>
            </w:pPr>
            <w:r>
              <w:rPr>
                <w:sz w:val="16"/>
              </w:rPr>
              <w:t>Thunderstorm Wind, 2008-07-18, $50,000 property; $20,000 crops (2008 dollars)</w:t>
            </w:r>
          </w:p>
        </w:tc>
        <w:tc>
          <w:tcPr>
            <w:tcW w:type="dxa" w:w="1905"/>
          </w:tcPr>
          <w:p>
            <w:pPr>
              <w:spacing w:after="0"/>
              <w:jc w:val="left"/>
            </w:pPr>
            <w:r>
              <w:rPr>
                <w:sz w:val="16"/>
              </w:rPr>
              <w:t>Event records naming jurisdictions in the plan: Columbus village (8 records), Deming city (8 records).</w:t>
            </w:r>
          </w:p>
        </w:tc>
        <w:tc>
          <w:tcPr>
            <w:tcW w:type="dxa" w:w="1626"/>
          </w:tcPr>
          <w:p>
            <w:pPr>
              <w:spacing w:after="0"/>
              <w:jc w:val="left"/>
            </w:pPr>
          </w:p>
        </w:tc>
      </w:tr>
      <w:tr>
        <w:trPr>
          <w:cantSplit/>
        </w:trPr>
        <w:tc>
          <w:tcPr>
            <w:tcW w:type="dxa" w:w="1934"/>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588"/>
          </w:tcPr>
          <w:p>
            <w:pPr>
              <w:spacing w:after="0"/>
              <w:jc w:val="right"/>
            </w:pPr>
            <w:r>
              <w:rPr>
                <w:sz w:val="16"/>
              </w:rPr>
              <w:t>4 records, 1971 to 2019</w:t>
            </w:r>
          </w:p>
        </w:tc>
        <w:tc>
          <w:tcPr>
            <w:tcW w:type="dxa" w:w="2039"/>
          </w:tcPr>
          <w:p>
            <w:pPr>
              <w:spacing w:after="0"/>
              <w:jc w:val="left"/>
            </w:pPr>
            <w:r>
              <w:rPr>
                <w:sz w:val="16"/>
              </w:rPr>
              <w:t>F/EF0 to F/EF1 (median F/EF1); 3 with a recorded value</w:t>
            </w:r>
          </w:p>
        </w:tc>
        <w:tc>
          <w:tcPr>
            <w:tcW w:type="dxa" w:w="1489"/>
          </w:tcPr>
          <w:p>
            <w:pPr>
              <w:spacing w:after="0"/>
              <w:jc w:val="left"/>
            </w:pPr>
            <w:r>
              <w:rPr>
                <w:sz w:val="16"/>
              </w:rPr>
              <w:t>F1 tornado, 1971-08-09, 0.1 mi path length (whole path, pre-1996), 40 yd wide, $250 property; crops not recorded (1971 dollars)</w:t>
            </w:r>
          </w:p>
        </w:tc>
        <w:tc>
          <w:tcPr>
            <w:tcW w:type="dxa" w:w="1599"/>
          </w:tcPr>
          <w:p>
            <w:pPr>
              <w:spacing w:after="0"/>
              <w:jc w:val="left"/>
            </w:pPr>
          </w:p>
        </w:tc>
        <w:tc>
          <w:tcPr>
            <w:tcW w:type="dxa" w:w="1905"/>
          </w:tcPr>
          <w:p>
            <w:pPr>
              <w:spacing w:after="0"/>
              <w:jc w:val="left"/>
            </w:pPr>
            <w:r>
              <w:rPr>
                <w:sz w:val="16"/>
              </w:rPr>
              <w:t>Event records naming jurisdictions in the plan: Deming city (1 record).</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4"/>
          </w:tcPr>
          <w:p>
            <w:pPr>
              <w:spacing w:after="0"/>
              <w:jc w:val="left"/>
            </w:pPr>
            <w:r>
              <w:rPr>
                <w:sz w:val="16"/>
              </w:rPr>
              <w:t>Wildfire</w:t>
            </w:r>
          </w:p>
        </w:tc>
        <w:tc>
          <w:tcPr>
            <w:tcW w:type="dxa" w:w="1933"/>
          </w:tcPr>
          <w:p>
            <w:pPr>
              <w:spacing w:after="0"/>
              <w:jc w:val="left"/>
            </w:pPr>
            <w:r>
              <w:rPr>
                <w:sz w:val="16"/>
              </w:rPr>
              <w:t>acres burned (local data)</w:t>
            </w:r>
          </w:p>
        </w:tc>
        <w:tc>
          <w:tcPr>
            <w:tcW w:type="dxa" w:w="1588"/>
          </w:tcPr>
          <w:p>
            <w:pPr>
              <w:spacing w:after="0"/>
              <w:jc w:val="right"/>
            </w:pPr>
            <w:r>
              <w:rPr>
                <w:sz w:val="16"/>
              </w:rPr>
              <w:t>0</w:t>
            </w:r>
          </w:p>
        </w:tc>
        <w:tc>
          <w:tcPr>
            <w:tcW w:type="dxa" w:w="2039"/>
          </w:tcPr>
          <w:p>
            <w:pPr>
              <w:spacing w:after="0"/>
              <w:jc w:val="left"/>
            </w:pPr>
          </w:p>
        </w:tc>
        <w:tc>
          <w:tcPr>
            <w:tcW w:type="dxa" w:w="1489"/>
          </w:tcPr>
          <w:p>
            <w:pPr>
              <w:spacing w:after="0"/>
              <w:jc w:val="left"/>
            </w:pPr>
          </w:p>
        </w:tc>
        <w:tc>
          <w:tcPr>
            <w:tcW w:type="dxa" w:w="1599"/>
          </w:tcPr>
          <w:p>
            <w:pPr>
              <w:spacing w:after="0"/>
              <w:jc w:val="left"/>
            </w:pPr>
          </w:p>
        </w:tc>
        <w:tc>
          <w:tcPr>
            <w:tcW w:type="dxa" w:w="1905"/>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588"/>
          </w:tcPr>
          <w:p>
            <w:pPr>
              <w:spacing w:after="0"/>
              <w:jc w:val="right"/>
            </w:pPr>
            <w:r>
              <w:rPr>
                <w:sz w:val="16"/>
              </w:rPr>
              <w:t>4 records, 2015 to 2021 (4 zone-level)</w:t>
            </w:r>
          </w:p>
        </w:tc>
        <w:tc>
          <w:tcPr>
            <w:tcW w:type="dxa" w:w="2039"/>
          </w:tcPr>
          <w:p>
            <w:pPr>
              <w:spacing w:after="0"/>
              <w:jc w:val="left"/>
            </w:pPr>
          </w:p>
        </w:tc>
        <w:tc>
          <w:tcPr>
            <w:tcW w:type="dxa" w:w="1489"/>
          </w:tcPr>
          <w:p>
            <w:pPr>
              <w:spacing w:after="0"/>
              <w:jc w:val="left"/>
            </w:pPr>
            <w:r>
              <w:rPr>
                <w:sz w:val="16"/>
              </w:rPr>
              <w:t>No damage reported in 4 records.</w:t>
            </w:r>
          </w:p>
        </w:tc>
        <w:tc>
          <w:tcPr>
            <w:tcW w:type="dxa" w:w="1599"/>
          </w:tcPr>
          <w:p>
            <w:pPr>
              <w:spacing w:after="0"/>
              <w:jc w:val="left"/>
            </w:pPr>
          </w:p>
        </w:tc>
        <w:tc>
          <w:tcPr>
            <w:tcW w:type="dxa" w:w="1905"/>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2020-04-05</w:t>
            </w:r>
          </w:p>
        </w:tc>
        <w:tc>
          <w:tcPr>
            <w:tcW w:type="dxa" w:w="1136"/>
          </w:tcPr>
          <w:p>
            <w:pPr>
              <w:spacing w:after="0"/>
              <w:jc w:val="left"/>
            </w:pPr>
            <w:r>
              <w:rPr>
                <w:sz w:val="16"/>
              </w:rPr>
              <w:t>2020-01-20</w:t>
            </w:r>
          </w:p>
        </w:tc>
        <w:tc>
          <w:tcPr>
            <w:tcW w:type="dxa" w:w="1136"/>
          </w:tcPr>
          <w:p>
            <w:pPr>
              <w:spacing w:after="0"/>
              <w:jc w:val="left"/>
            </w:pPr>
            <w:r>
              <w:rPr>
                <w:sz w:val="16"/>
              </w:rPr>
              <w:t>DR-4529-NM</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$34,241.92</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EM-3460-NM</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DR-4529</w:t>
            </w:r>
          </w:p>
        </w:tc>
      </w:tr>
      <w:tr>
        <w:trPr>
          <w:cantSplit/>
        </w:trPr>
        <w:tc>
          <w:tcPr>
            <w:tcW w:type="dxa" w:w="1136"/>
          </w:tcPr>
          <w:p>
            <w:pPr>
              <w:spacing w:after="0"/>
              <w:jc w:val="left"/>
            </w:pPr>
            <w:r>
              <w:rPr>
                <w:sz w:val="16"/>
              </w:rPr>
              <w:t>2013-09-30</w:t>
            </w:r>
          </w:p>
        </w:tc>
        <w:tc>
          <w:tcPr>
            <w:tcW w:type="dxa" w:w="1136"/>
          </w:tcPr>
          <w:p>
            <w:pPr>
              <w:spacing w:after="0"/>
              <w:jc w:val="left"/>
            </w:pPr>
            <w:r>
              <w:rPr>
                <w:sz w:val="16"/>
              </w:rPr>
              <w:t>2013-07-23</w:t>
            </w:r>
          </w:p>
        </w:tc>
        <w:tc>
          <w:tcPr>
            <w:tcW w:type="dxa" w:w="1136"/>
          </w:tcPr>
          <w:p>
            <w:pPr>
              <w:spacing w:after="0"/>
              <w:jc w:val="left"/>
            </w:pPr>
            <w:r>
              <w:rPr>
                <w:sz w:val="16"/>
              </w:rPr>
              <w:t>DR-4148-NM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$20,026.58</w:t>
            </w:r>
          </w:p>
        </w:tc>
        <w:tc>
          <w:tcPr>
            <w:tcW w:type="dxa" w:w="979"/>
          </w:tcPr>
          <w:p>
            <w:pPr>
              <w:spacing w:after="0"/>
              <w:jc w:val="left"/>
            </w:pPr>
          </w:p>
        </w:tc>
      </w:tr>
      <w:tr>
        <w:trPr>
          <w:cantSplit/>
        </w:trPr>
        <w:tc>
          <w:tcPr>
            <w:tcW w:type="dxa" w:w="1136"/>
          </w:tcPr>
          <w:p>
            <w:pPr>
              <w:spacing w:after="0"/>
              <w:jc w:val="left"/>
            </w:pPr>
            <w:r>
              <w:rPr>
                <w:sz w:val="16"/>
              </w:rPr>
              <w:t>2006-08-30</w:t>
            </w:r>
          </w:p>
        </w:tc>
        <w:tc>
          <w:tcPr>
            <w:tcW w:type="dxa" w:w="1136"/>
          </w:tcPr>
          <w:p>
            <w:pPr>
              <w:spacing w:after="0"/>
              <w:jc w:val="left"/>
            </w:pPr>
            <w:r>
              <w:rPr>
                <w:sz w:val="16"/>
              </w:rPr>
              <w:t>2006-07-26</w:t>
            </w:r>
          </w:p>
        </w:tc>
        <w:tc>
          <w:tcPr>
            <w:tcW w:type="dxa" w:w="1136"/>
          </w:tcPr>
          <w:p>
            <w:pPr>
              <w:spacing w:after="0"/>
              <w:jc w:val="left"/>
            </w:pPr>
            <w:r>
              <w:rPr>
                <w:sz w:val="16"/>
              </w:rPr>
              <w:t>DR-1659-NM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$1,714,787.11</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EM-3229-NM</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2000-05-10</w:t>
            </w:r>
          </w:p>
        </w:tc>
        <w:tc>
          <w:tcPr>
            <w:tcW w:type="dxa" w:w="1136"/>
          </w:tcPr>
          <w:p>
            <w:pPr>
              <w:spacing w:after="0"/>
              <w:jc w:val="left"/>
            </w:pPr>
            <w:r>
              <w:rPr>
                <w:sz w:val="16"/>
              </w:rPr>
              <w:t>2000-05-05</w:t>
            </w:r>
          </w:p>
        </w:tc>
        <w:tc>
          <w:tcPr>
            <w:tcW w:type="dxa" w:w="1136"/>
          </w:tcPr>
          <w:p>
            <w:pPr>
              <w:spacing w:after="0"/>
              <w:jc w:val="left"/>
            </w:pPr>
            <w:r>
              <w:rPr>
                <w:sz w:val="16"/>
              </w:rPr>
              <w:t>EM-3154-NM</w:t>
            </w:r>
          </w:p>
        </w:tc>
        <w:tc>
          <w:tcPr>
            <w:tcW w:type="dxa" w:w="1527"/>
          </w:tcPr>
          <w:p>
            <w:pPr>
              <w:spacing w:after="0"/>
              <w:jc w:val="left"/>
            </w:pPr>
            <w:r>
              <w:rPr>
                <w:sz w:val="16"/>
              </w:rPr>
              <w:t>Emergency</w:t>
            </w:r>
          </w:p>
        </w:tc>
        <w:tc>
          <w:tcPr>
            <w:tcW w:type="dxa" w:w="2700"/>
          </w:tcPr>
          <w:p>
            <w:pPr>
              <w:spacing w:after="0"/>
              <w:jc w:val="left"/>
            </w:pPr>
            <w:r>
              <w:rPr>
                <w:sz w:val="16"/>
              </w:rPr>
              <w:t>Severe Fire Threats</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1999-09-22</w:t>
            </w:r>
          </w:p>
        </w:tc>
        <w:tc>
          <w:tcPr>
            <w:tcW w:type="dxa" w:w="1136"/>
          </w:tcPr>
          <w:p>
            <w:pPr>
              <w:spacing w:after="0"/>
              <w:jc w:val="left"/>
            </w:pPr>
            <w:r>
              <w:rPr>
                <w:sz w:val="16"/>
              </w:rPr>
              <w:t>1999-07-16</w:t>
            </w:r>
          </w:p>
        </w:tc>
        <w:tc>
          <w:tcPr>
            <w:tcW w:type="dxa" w:w="1136"/>
          </w:tcPr>
          <w:p>
            <w:pPr>
              <w:spacing w:after="0"/>
              <w:jc w:val="left"/>
            </w:pPr>
            <w:r>
              <w:rPr>
                <w:sz w:val="16"/>
              </w:rPr>
              <w:t>DR-1301-NM</w:t>
            </w:r>
          </w:p>
        </w:tc>
        <w:tc>
          <w:tcPr>
            <w:tcW w:type="dxa" w:w="1527"/>
          </w:tcPr>
          <w:p>
            <w:pPr>
              <w:spacing w:after="0"/>
              <w:jc w:val="left"/>
            </w:pPr>
            <w:r>
              <w:rPr>
                <w:sz w:val="16"/>
              </w:rPr>
              <w:t>Major disaster</w:t>
            </w:r>
          </w:p>
        </w:tc>
        <w:tc>
          <w:tcPr>
            <w:tcW w:type="dxa" w:w="2700"/>
          </w:tcPr>
          <w:p>
            <w:pPr>
              <w:spacing w:after="0"/>
              <w:jc w:val="left"/>
            </w:pPr>
            <w:r>
              <w:rPr>
                <w:sz w:val="16"/>
              </w:rPr>
              <w:t>Severe Ice Storms, Flooding and Heavy Rains</w:t>
            </w:r>
          </w:p>
        </w:tc>
        <w:tc>
          <w:tcPr>
            <w:tcW w:type="dxa" w:w="2505"/>
          </w:tcPr>
          <w:p>
            <w:pPr>
              <w:spacing w:after="0"/>
              <w:jc w:val="left"/>
            </w:pPr>
            <w:r>
              <w:rPr>
                <w:sz w:val="16"/>
              </w:rPr>
              <w:t>Ice Storm; Inland Flooding</w:t>
            </w:r>
          </w:p>
        </w:tc>
        <w:tc>
          <w:tcPr>
            <w:tcW w:type="dxa" w:w="2994"/>
          </w:tcPr>
          <w:p>
            <w:pPr>
              <w:spacing w:after="0"/>
              <w:jc w:val="right"/>
            </w:pPr>
            <w:r>
              <w:rPr>
                <w:sz w:val="16"/>
              </w:rPr>
              <w:t>$267,142</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107</w:t>
            </w:r>
          </w:p>
        </w:tc>
        <w:tc>
          <w:tcPr>
            <w:tcW w:type="dxa" w:w="1159"/>
          </w:tcPr>
          <w:p>
            <w:pPr>
              <w:spacing w:after="0"/>
              <w:jc w:val="right"/>
            </w:pPr>
            <w:r>
              <w:rPr>
                <w:sz w:val="16"/>
              </w:rPr>
              <w:t>39</w:t>
            </w:r>
          </w:p>
        </w:tc>
        <w:tc>
          <w:tcPr>
            <w:tcW w:type="dxa" w:w="2116"/>
          </w:tcPr>
          <w:p>
            <w:pPr>
              <w:spacing w:after="0"/>
              <w:jc w:val="right"/>
            </w:pPr>
            <w:r>
              <w:rPr>
                <w:sz w:val="16"/>
              </w:rPr>
              <w:t>12</w:t>
            </w:r>
          </w:p>
        </w:tc>
        <w:tc>
          <w:tcPr>
            <w:tcW w:type="dxa" w:w="786"/>
          </w:tcPr>
          <w:p>
            <w:pPr>
              <w:spacing w:after="0"/>
              <w:jc w:val="right"/>
            </w:pPr>
            <w:r>
              <w:rPr>
                <w:sz w:val="16"/>
              </w:rPr>
              <w:t>52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67</w:t>
            </w:r>
          </w:p>
        </w:tc>
        <w:tc>
          <w:tcPr>
            <w:tcW w:type="dxa" w:w="1159"/>
          </w:tcPr>
          <w:p>
            <w:pPr>
              <w:spacing w:after="0"/>
              <w:jc w:val="right"/>
            </w:pPr>
            <w:r>
              <w:rPr>
                <w:sz w:val="16"/>
              </w:rPr>
              <w:t>14</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1718"/>
        <w:gridCol w:w="2229"/>
        <w:gridCol w:w="911"/>
        <w:gridCol w:w="2873"/>
        <w:gridCol w:w="1797"/>
        <w:gridCol w:w="2168"/>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1718"/>
            <w:shd w:val="clear" w:color="auto" w:fill="E8E8E8"/>
          </w:tcPr>
          <w:p>
            <w:pPr>
              <w:spacing w:after="0"/>
              <w:jc w:val="left"/>
            </w:pPr>
            <w:r>
              <w:rPr>
                <w:b/>
                <w:sz w:val="16"/>
              </w:rPr>
              <w:t>Magnitude or extent</w:t>
            </w:r>
          </w:p>
        </w:tc>
        <w:tc>
          <w:tcPr>
            <w:tcW w:type="dxa" w:w="2229"/>
            <w:shd w:val="clear" w:color="auto" w:fill="E8E8E8"/>
          </w:tcPr>
          <w:p>
            <w:pPr>
              <w:spacing w:after="0"/>
              <w:jc w:val="left"/>
            </w:pPr>
            <w:r>
              <w:rPr>
                <w:b/>
                <w:sz w:val="16"/>
              </w:rPr>
              <w:t>Damage</w:t>
            </w:r>
          </w:p>
          <w:p>
            <w:pPr>
              <w:spacing w:after="0"/>
              <w:jc w:val="left"/>
            </w:pPr>
            <w:r>
              <w:rPr>
                <w:i/>
                <w:color w:val="555555"/>
                <w:sz w:val="14"/>
              </w:rPr>
              <w:t>nominal dollars</w:t>
            </w:r>
          </w:p>
        </w:tc>
        <w:tc>
          <w:tcPr>
            <w:tcW w:type="dxa" w:w="91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3"/>
            <w:shd w:val="clear" w:color="auto" w:fill="E8E8E8"/>
          </w:tcPr>
          <w:p>
            <w:pPr>
              <w:spacing w:after="0"/>
              <w:jc w:val="left"/>
            </w:pPr>
            <w:r>
              <w:rPr>
                <w:b/>
                <w:sz w:val="16"/>
              </w:rPr>
              <w:t>Location</w:t>
            </w:r>
          </w:p>
        </w:tc>
        <w:tc>
          <w:tcPr>
            <w:tcW w:type="dxa" w:w="1797"/>
            <w:shd w:val="clear" w:color="auto" w:fill="E8E8E8"/>
          </w:tcPr>
          <w:p>
            <w:pPr>
              <w:spacing w:after="0"/>
              <w:jc w:val="left"/>
            </w:pPr>
            <w:r>
              <w:rPr>
                <w:b/>
                <w:sz w:val="16"/>
              </w:rPr>
              <w:t>Flags</w:t>
            </w:r>
          </w:p>
        </w:tc>
        <w:tc>
          <w:tcPr>
            <w:tcW w:type="dxa" w:w="21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2025-01-22</w:t>
            </w:r>
          </w:p>
        </w:tc>
        <w:tc>
          <w:tcPr>
            <w:tcW w:type="dxa" w:w="1380"/>
          </w:tcPr>
          <w:p>
            <w:pPr>
              <w:spacing w:after="0"/>
              <w:jc w:val="left"/>
            </w:pPr>
            <w:r>
              <w:rPr>
                <w:sz w:val="16"/>
              </w:rPr>
              <w:t>Extreme Cold/Wind Chill</w:t>
            </w:r>
          </w:p>
        </w:tc>
        <w:tc>
          <w:tcPr>
            <w:tcW w:type="dxa" w:w="1718"/>
          </w:tcPr>
          <w:p>
            <w:pPr>
              <w:spacing w:after="0"/>
              <w:jc w:val="left"/>
            </w:pPr>
          </w:p>
        </w:tc>
        <w:tc>
          <w:tcPr>
            <w:tcW w:type="dxa" w:w="2229"/>
          </w:tcPr>
          <w:p>
            <w:pPr>
              <w:spacing w:after="0"/>
              <w:jc w:val="left"/>
            </w:pPr>
            <w:r>
              <w:rPr>
                <w:sz w:val="16"/>
              </w:rPr>
              <w:t>$0 property; $0 crops (zone total, 2025 dollars)</w:t>
            </w:r>
          </w:p>
        </w:tc>
        <w:tc>
          <w:tcPr>
            <w:tcW w:type="dxa" w:w="911"/>
          </w:tcPr>
          <w:p>
            <w:pPr>
              <w:spacing w:after="0"/>
              <w:jc w:val="right"/>
            </w:pPr>
            <w:r>
              <w:rPr>
                <w:sz w:val="16"/>
              </w:rPr>
              <w:t>0, 0</w:t>
            </w:r>
          </w:p>
        </w:tc>
        <w:tc>
          <w:tcPr>
            <w:tcW w:type="dxa" w:w="2873"/>
          </w:tcPr>
          <w:p>
            <w:pPr>
              <w:spacing w:after="0"/>
              <w:jc w:val="left"/>
            </w:pPr>
            <w:r>
              <w:rPr>
                <w:sz w:val="16"/>
              </w:rPr>
              <w:t>NWS zone NMZ407 (SOUTHWEST DESERT/MIMBRES BASIN), zone-level</w:t>
            </w:r>
          </w:p>
        </w:tc>
        <w:tc>
          <w:tcPr>
            <w:tcW w:type="dxa" w:w="1797"/>
          </w:tcPr>
          <w:p>
            <w:pPr>
              <w:spacing w:after="0"/>
              <w:jc w:val="left"/>
            </w:pPr>
            <w:r>
              <w:rPr>
                <w:sz w:val="16"/>
              </w:rPr>
              <w:t>new since last plan; within last 5 years</w:t>
            </w:r>
          </w:p>
        </w:tc>
        <w:tc>
          <w:tcPr>
            <w:tcW w:type="dxa" w:w="21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2023-08-08</w:t>
            </w:r>
          </w:p>
        </w:tc>
        <w:tc>
          <w:tcPr>
            <w:tcW w:type="dxa" w:w="1380"/>
          </w:tcPr>
          <w:p>
            <w:pPr>
              <w:spacing w:after="0"/>
              <w:jc w:val="left"/>
            </w:pPr>
            <w:r>
              <w:rPr>
                <w:sz w:val="16"/>
              </w:rPr>
              <w:t>Drought</w:t>
            </w:r>
          </w:p>
        </w:tc>
        <w:tc>
          <w:tcPr>
            <w:tcW w:type="dxa" w:w="1718"/>
          </w:tcPr>
          <w:p>
            <w:pPr>
              <w:spacing w:after="0"/>
              <w:jc w:val="left"/>
            </w:pPr>
          </w:p>
        </w:tc>
        <w:tc>
          <w:tcPr>
            <w:tcW w:type="dxa" w:w="2229"/>
          </w:tcPr>
          <w:p>
            <w:pPr>
              <w:spacing w:after="0"/>
              <w:jc w:val="left"/>
            </w:pPr>
            <w:r>
              <w:rPr>
                <w:sz w:val="16"/>
              </w:rPr>
              <w:t>$0 property; $0 crops (zone total, 2023 dollars)</w:t>
            </w:r>
          </w:p>
        </w:tc>
        <w:tc>
          <w:tcPr>
            <w:tcW w:type="dxa" w:w="911"/>
          </w:tcPr>
          <w:p>
            <w:pPr>
              <w:spacing w:after="0"/>
              <w:jc w:val="right"/>
            </w:pPr>
            <w:r>
              <w:rPr>
                <w:sz w:val="16"/>
              </w:rPr>
              <w:t>0, 0</w:t>
            </w:r>
          </w:p>
        </w:tc>
        <w:tc>
          <w:tcPr>
            <w:tcW w:type="dxa" w:w="2873"/>
          </w:tcPr>
          <w:p>
            <w:pPr>
              <w:spacing w:after="0"/>
              <w:jc w:val="left"/>
            </w:pPr>
            <w:r>
              <w:rPr>
                <w:sz w:val="16"/>
              </w:rPr>
              <w:t>NWS zone NMZ407 (SOUTHWEST DESERT/MIMBRES BASIN), zone-level</w:t>
            </w:r>
          </w:p>
        </w:tc>
        <w:tc>
          <w:tcPr>
            <w:tcW w:type="dxa" w:w="1797"/>
          </w:tcPr>
          <w:p>
            <w:pPr>
              <w:spacing w:after="0"/>
              <w:jc w:val="left"/>
            </w:pPr>
            <w:r>
              <w:rPr>
                <w:sz w:val="16"/>
              </w:rPr>
              <w:t>new since last plan; within last 5 years</w:t>
            </w:r>
          </w:p>
        </w:tc>
        <w:tc>
          <w:tcPr>
            <w:tcW w:type="dxa" w:w="2168"/>
          </w:tcPr>
          <w:p>
            <w:pPr>
              <w:spacing w:after="0"/>
              <w:jc w:val="left"/>
            </w:pPr>
            <w:r>
              <w:rPr>
                <w:sz w:val="16"/>
              </w:rPr>
              <w:t>B1-c worst recorded: Drought</w:t>
            </w:r>
          </w:p>
        </w:tc>
      </w:tr>
      <w:tr>
        <w:trPr>
          <w:cantSplit/>
        </w:trPr>
        <w:tc>
          <w:tcPr>
            <w:tcW w:type="dxa" w:w="1037"/>
          </w:tcPr>
          <w:p>
            <w:pPr>
              <w:spacing w:after="0"/>
              <w:jc w:val="left"/>
            </w:pPr>
            <w:r>
              <w:rPr>
                <w:sz w:val="16"/>
              </w:rPr>
              <w:t>2023-07-01</w:t>
            </w:r>
          </w:p>
        </w:tc>
        <w:tc>
          <w:tcPr>
            <w:tcW w:type="dxa" w:w="1380"/>
          </w:tcPr>
          <w:p>
            <w:pPr>
              <w:spacing w:after="0"/>
              <w:jc w:val="left"/>
            </w:pPr>
            <w:r>
              <w:rPr>
                <w:sz w:val="16"/>
              </w:rPr>
              <w:t>Excessive Heat</w:t>
            </w:r>
          </w:p>
        </w:tc>
        <w:tc>
          <w:tcPr>
            <w:tcW w:type="dxa" w:w="1718"/>
          </w:tcPr>
          <w:p>
            <w:pPr>
              <w:spacing w:after="0"/>
              <w:jc w:val="left"/>
            </w:pPr>
          </w:p>
        </w:tc>
        <w:tc>
          <w:tcPr>
            <w:tcW w:type="dxa" w:w="2229"/>
          </w:tcPr>
          <w:p>
            <w:pPr>
              <w:spacing w:after="0"/>
              <w:jc w:val="left"/>
            </w:pPr>
            <w:r>
              <w:rPr>
                <w:sz w:val="16"/>
              </w:rPr>
              <w:t>$0 property; $0 crops (zone total, 2023 dollars)</w:t>
            </w:r>
          </w:p>
        </w:tc>
        <w:tc>
          <w:tcPr>
            <w:tcW w:type="dxa" w:w="911"/>
          </w:tcPr>
          <w:p>
            <w:pPr>
              <w:spacing w:after="0"/>
              <w:jc w:val="right"/>
            </w:pPr>
            <w:r>
              <w:rPr>
                <w:sz w:val="16"/>
              </w:rPr>
              <w:t>0, 0</w:t>
            </w:r>
          </w:p>
        </w:tc>
        <w:tc>
          <w:tcPr>
            <w:tcW w:type="dxa" w:w="2873"/>
          </w:tcPr>
          <w:p>
            <w:pPr>
              <w:spacing w:after="0"/>
              <w:jc w:val="left"/>
            </w:pPr>
            <w:r>
              <w:rPr>
                <w:sz w:val="16"/>
              </w:rPr>
              <w:t>NWS zone NMZ408 (EASTERN BLACK RANGE FOOTHILLS), zone-level</w:t>
            </w:r>
          </w:p>
        </w:tc>
        <w:tc>
          <w:tcPr>
            <w:tcW w:type="dxa" w:w="1797"/>
          </w:tcPr>
          <w:p>
            <w:pPr>
              <w:spacing w:after="0"/>
              <w:jc w:val="left"/>
            </w:pPr>
            <w:r>
              <w:rPr>
                <w:sz w:val="16"/>
              </w:rPr>
              <w:t>new since last plan; within last 5 years</w:t>
            </w:r>
          </w:p>
        </w:tc>
        <w:tc>
          <w:tcPr>
            <w:tcW w:type="dxa" w:w="2168"/>
          </w:tcPr>
          <w:p>
            <w:pPr>
              <w:spacing w:after="0"/>
              <w:jc w:val="left"/>
            </w:pPr>
            <w:r>
              <w:rPr>
                <w:sz w:val="16"/>
              </w:rPr>
              <w:t>B1-c worst recorded: Excessive Heat, Heat</w:t>
            </w:r>
          </w:p>
        </w:tc>
      </w:tr>
      <w:tr>
        <w:trPr>
          <w:cantSplit/>
        </w:trPr>
        <w:tc>
          <w:tcPr>
            <w:tcW w:type="dxa" w:w="1037"/>
          </w:tcPr>
          <w:p>
            <w:pPr>
              <w:spacing w:after="0"/>
              <w:jc w:val="left"/>
            </w:pPr>
            <w:r>
              <w:rPr>
                <w:sz w:val="16"/>
              </w:rPr>
              <w:t>2023-02-26</w:t>
            </w:r>
          </w:p>
        </w:tc>
        <w:tc>
          <w:tcPr>
            <w:tcW w:type="dxa" w:w="1380"/>
          </w:tcPr>
          <w:p>
            <w:pPr>
              <w:spacing w:after="0"/>
              <w:jc w:val="left"/>
            </w:pPr>
            <w:r>
              <w:rPr>
                <w:sz w:val="16"/>
              </w:rPr>
              <w:t>High Wind</w:t>
            </w:r>
          </w:p>
        </w:tc>
        <w:tc>
          <w:tcPr>
            <w:tcW w:type="dxa" w:w="1718"/>
          </w:tcPr>
          <w:p>
            <w:pPr>
              <w:spacing w:after="0"/>
              <w:jc w:val="left"/>
            </w:pPr>
            <w:r>
              <w:rPr>
                <w:sz w:val="16"/>
              </w:rPr>
              <w:t>68 kt (78 mph) measured gust</w:t>
            </w:r>
          </w:p>
        </w:tc>
        <w:tc>
          <w:tcPr>
            <w:tcW w:type="dxa" w:w="2229"/>
          </w:tcPr>
          <w:p>
            <w:pPr>
              <w:spacing w:after="0"/>
              <w:jc w:val="left"/>
            </w:pPr>
            <w:r>
              <w:rPr>
                <w:sz w:val="16"/>
              </w:rPr>
              <w:t>$0 property; $0 crops (zone total, 2023 dollars)</w:t>
            </w:r>
          </w:p>
        </w:tc>
        <w:tc>
          <w:tcPr>
            <w:tcW w:type="dxa" w:w="911"/>
          </w:tcPr>
          <w:p>
            <w:pPr>
              <w:spacing w:after="0"/>
              <w:jc w:val="right"/>
            </w:pPr>
            <w:r>
              <w:rPr>
                <w:sz w:val="16"/>
              </w:rPr>
              <w:t>0, 0</w:t>
            </w:r>
          </w:p>
        </w:tc>
        <w:tc>
          <w:tcPr>
            <w:tcW w:type="dxa" w:w="2873"/>
          </w:tcPr>
          <w:p>
            <w:pPr>
              <w:spacing w:after="0"/>
              <w:jc w:val="left"/>
            </w:pPr>
            <w:r>
              <w:rPr>
                <w:sz w:val="16"/>
              </w:rPr>
              <w:t>NWS zone NMZ407 (SOUTHWEST DESERT/MIMBRES BASIN), zone-level</w:t>
            </w:r>
          </w:p>
        </w:tc>
        <w:tc>
          <w:tcPr>
            <w:tcW w:type="dxa" w:w="1797"/>
          </w:tcPr>
          <w:p>
            <w:pPr>
              <w:spacing w:after="0"/>
              <w:jc w:val="left"/>
            </w:pPr>
            <w:r>
              <w:rPr>
                <w:sz w:val="16"/>
              </w:rPr>
              <w:t>new since last plan; within last 5 years</w:t>
            </w:r>
          </w:p>
        </w:tc>
        <w:tc>
          <w:tcPr>
            <w:tcW w:type="dxa" w:w="2168"/>
          </w:tcPr>
          <w:p>
            <w:pPr>
              <w:spacing w:after="0"/>
              <w:jc w:val="left"/>
            </w:pPr>
            <w:r>
              <w:rPr>
                <w:sz w:val="16"/>
              </w:rPr>
              <w:t>B1-c worst recorded: High Wind and Strong Wind</w:t>
            </w:r>
          </w:p>
        </w:tc>
      </w:tr>
      <w:tr>
        <w:trPr>
          <w:cantSplit/>
        </w:trPr>
        <w:tc>
          <w:tcPr>
            <w:tcW w:type="dxa" w:w="1037"/>
          </w:tcPr>
          <w:p>
            <w:pPr>
              <w:spacing w:after="0"/>
              <w:jc w:val="left"/>
            </w:pPr>
            <w:r>
              <w:rPr>
                <w:sz w:val="16"/>
              </w:rPr>
              <w:t>2015-10-20</w:t>
            </w:r>
          </w:p>
        </w:tc>
        <w:tc>
          <w:tcPr>
            <w:tcW w:type="dxa" w:w="1380"/>
          </w:tcPr>
          <w:p>
            <w:pPr>
              <w:spacing w:after="0"/>
              <w:jc w:val="left"/>
            </w:pPr>
            <w:r>
              <w:rPr>
                <w:sz w:val="16"/>
              </w:rPr>
              <w:t>Hail</w:t>
            </w:r>
          </w:p>
        </w:tc>
        <w:tc>
          <w:tcPr>
            <w:tcW w:type="dxa" w:w="1718"/>
          </w:tcPr>
          <w:p>
            <w:pPr>
              <w:spacing w:after="0"/>
              <w:jc w:val="left"/>
            </w:pPr>
            <w:r>
              <w:rPr>
                <w:sz w:val="16"/>
              </w:rPr>
              <w:t>1.75 in</w:t>
            </w:r>
          </w:p>
        </w:tc>
        <w:tc>
          <w:tcPr>
            <w:tcW w:type="dxa" w:w="2229"/>
          </w:tcPr>
          <w:p>
            <w:pPr>
              <w:spacing w:after="0"/>
              <w:jc w:val="left"/>
            </w:pPr>
            <w:r>
              <w:rPr>
                <w:sz w:val="16"/>
              </w:rPr>
              <w:t>$0 property; $0 crops (2015 dollars)</w:t>
            </w:r>
          </w:p>
        </w:tc>
        <w:tc>
          <w:tcPr>
            <w:tcW w:type="dxa" w:w="911"/>
          </w:tcPr>
          <w:p>
            <w:pPr>
              <w:spacing w:after="0"/>
              <w:jc w:val="right"/>
            </w:pPr>
            <w:r>
              <w:rPr>
                <w:sz w:val="16"/>
              </w:rPr>
              <w:t>0, 0</w:t>
            </w:r>
          </w:p>
        </w:tc>
        <w:tc>
          <w:tcPr>
            <w:tcW w:type="dxa" w:w="2873"/>
          </w:tcPr>
          <w:p>
            <w:pPr>
              <w:spacing w:after="0"/>
              <w:jc w:val="left"/>
            </w:pPr>
            <w:r>
              <w:rPr>
                <w:sz w:val="16"/>
              </w:rPr>
              <w:t>(DMN)DEMING ARPT</w:t>
            </w:r>
          </w:p>
        </w:tc>
        <w:tc>
          <w:tcPr>
            <w:tcW w:type="dxa" w:w="1797"/>
          </w:tcPr>
          <w:p>
            <w:pPr>
              <w:spacing w:after="0"/>
              <w:jc w:val="left"/>
            </w:pPr>
          </w:p>
        </w:tc>
        <w:tc>
          <w:tcPr>
            <w:tcW w:type="dxa" w:w="2168"/>
          </w:tcPr>
          <w:p>
            <w:pPr>
              <w:spacing w:after="0"/>
              <w:jc w:val="left"/>
            </w:pPr>
            <w:r>
              <w:rPr>
                <w:sz w:val="16"/>
              </w:rPr>
              <w:t>B1-c worst recorded: Hail</w:t>
            </w:r>
          </w:p>
        </w:tc>
      </w:tr>
      <w:tr>
        <w:trPr>
          <w:cantSplit/>
        </w:trPr>
        <w:tc>
          <w:tcPr>
            <w:tcW w:type="dxa" w:w="1037"/>
          </w:tcPr>
          <w:p>
            <w:pPr>
              <w:spacing w:after="0"/>
              <w:jc w:val="left"/>
            </w:pPr>
            <w:r>
              <w:rPr>
                <w:sz w:val="16"/>
              </w:rPr>
              <w:t>2013-07-23</w:t>
            </w:r>
          </w:p>
        </w:tc>
        <w:tc>
          <w:tcPr>
            <w:tcW w:type="dxa" w:w="1380"/>
          </w:tcPr>
          <w:p>
            <w:pPr>
              <w:spacing w:after="0"/>
              <w:jc w:val="left"/>
            </w:pPr>
            <w:r>
              <w:rPr>
                <w:sz w:val="16"/>
              </w:rPr>
              <w:t>Thunderstorm Wind</w:t>
            </w:r>
          </w:p>
        </w:tc>
        <w:tc>
          <w:tcPr>
            <w:tcW w:type="dxa" w:w="1718"/>
          </w:tcPr>
          <w:p>
            <w:pPr>
              <w:spacing w:after="0"/>
              <w:jc w:val="left"/>
            </w:pPr>
            <w:r>
              <w:rPr>
                <w:sz w:val="16"/>
              </w:rPr>
              <w:t>78 kt (90 mph) estimated gust</w:t>
            </w:r>
          </w:p>
        </w:tc>
        <w:tc>
          <w:tcPr>
            <w:tcW w:type="dxa" w:w="2229"/>
          </w:tcPr>
          <w:p>
            <w:pPr>
              <w:spacing w:after="0"/>
              <w:jc w:val="left"/>
            </w:pPr>
            <w:r>
              <w:rPr>
                <w:sz w:val="16"/>
              </w:rPr>
              <w:t>$10,000 property; $0 crops (2013 dollars)</w:t>
            </w:r>
          </w:p>
        </w:tc>
        <w:tc>
          <w:tcPr>
            <w:tcW w:type="dxa" w:w="911"/>
          </w:tcPr>
          <w:p>
            <w:pPr>
              <w:spacing w:after="0"/>
              <w:jc w:val="right"/>
            </w:pPr>
            <w:r>
              <w:rPr>
                <w:sz w:val="16"/>
              </w:rPr>
              <w:t>0, 0</w:t>
            </w:r>
          </w:p>
        </w:tc>
        <w:tc>
          <w:tcPr>
            <w:tcW w:type="dxa" w:w="2873"/>
          </w:tcPr>
          <w:p>
            <w:pPr>
              <w:spacing w:after="0"/>
              <w:jc w:val="left"/>
            </w:pPr>
            <w:r>
              <w:rPr>
                <w:sz w:val="16"/>
              </w:rPr>
              <w:t>COLUMBUS</w:t>
            </w:r>
          </w:p>
        </w:tc>
        <w:tc>
          <w:tcPr>
            <w:tcW w:type="dxa" w:w="1797"/>
          </w:tcPr>
          <w:p>
            <w:pPr>
              <w:spacing w:after="0"/>
              <w:jc w:val="left"/>
            </w:pPr>
          </w:p>
        </w:tc>
        <w:tc>
          <w:tcPr>
            <w:tcW w:type="dxa" w:w="2168"/>
          </w:tcPr>
          <w:p>
            <w:pPr>
              <w:spacing w:after="0"/>
              <w:jc w:val="left"/>
            </w:pPr>
            <w:r>
              <w:rPr>
                <w:sz w:val="16"/>
              </w:rPr>
              <w:t>B1-c worst recorded: Thunderstorm Wind</w:t>
            </w:r>
          </w:p>
        </w:tc>
      </w:tr>
      <w:tr>
        <w:trPr>
          <w:cantSplit/>
        </w:trPr>
        <w:tc>
          <w:tcPr>
            <w:tcW w:type="dxa" w:w="1037"/>
          </w:tcPr>
          <w:p>
            <w:pPr>
              <w:spacing w:after="0"/>
              <w:jc w:val="left"/>
            </w:pPr>
            <w:r>
              <w:rPr>
                <w:sz w:val="16"/>
              </w:rPr>
              <w:t>2008-07-18</w:t>
            </w:r>
          </w:p>
        </w:tc>
        <w:tc>
          <w:tcPr>
            <w:tcW w:type="dxa" w:w="1380"/>
          </w:tcPr>
          <w:p>
            <w:pPr>
              <w:spacing w:after="0"/>
              <w:jc w:val="left"/>
            </w:pPr>
            <w:r>
              <w:rPr>
                <w:sz w:val="16"/>
              </w:rPr>
              <w:t>Thunderstorm Wind</w:t>
            </w:r>
          </w:p>
        </w:tc>
        <w:tc>
          <w:tcPr>
            <w:tcW w:type="dxa" w:w="1718"/>
          </w:tcPr>
          <w:p>
            <w:pPr>
              <w:spacing w:after="0"/>
              <w:jc w:val="left"/>
            </w:pPr>
            <w:r>
              <w:rPr>
                <w:sz w:val="16"/>
              </w:rPr>
              <w:t>61 kt (70 mph) estimated gust</w:t>
            </w:r>
          </w:p>
        </w:tc>
        <w:tc>
          <w:tcPr>
            <w:tcW w:type="dxa" w:w="2229"/>
          </w:tcPr>
          <w:p>
            <w:pPr>
              <w:spacing w:after="0"/>
              <w:jc w:val="left"/>
            </w:pPr>
            <w:r>
              <w:rPr>
                <w:sz w:val="16"/>
              </w:rPr>
              <w:t>$50,000 property; $20,000 crops (2008 dollars)</w:t>
            </w:r>
          </w:p>
        </w:tc>
        <w:tc>
          <w:tcPr>
            <w:tcW w:type="dxa" w:w="911"/>
          </w:tcPr>
          <w:p>
            <w:pPr>
              <w:spacing w:after="0"/>
              <w:jc w:val="right"/>
            </w:pPr>
            <w:r>
              <w:rPr>
                <w:sz w:val="16"/>
              </w:rPr>
              <w:t>0, 0</w:t>
            </w:r>
          </w:p>
        </w:tc>
        <w:tc>
          <w:tcPr>
            <w:tcW w:type="dxa" w:w="2873"/>
          </w:tcPr>
          <w:p>
            <w:pPr>
              <w:spacing w:after="0"/>
              <w:jc w:val="left"/>
            </w:pPr>
            <w:r>
              <w:rPr>
                <w:sz w:val="16"/>
              </w:rPr>
              <w:t>DEMING</w:t>
            </w:r>
          </w:p>
        </w:tc>
        <w:tc>
          <w:tcPr>
            <w:tcW w:type="dxa" w:w="1797"/>
          </w:tcPr>
          <w:p>
            <w:pPr>
              <w:spacing w:after="0"/>
              <w:jc w:val="left"/>
            </w:pPr>
          </w:p>
        </w:tc>
        <w:tc>
          <w:tcPr>
            <w:tcW w:type="dxa" w:w="2168"/>
          </w:tcPr>
          <w:p>
            <w:pPr>
              <w:spacing w:after="0"/>
              <w:jc w:val="left"/>
            </w:pPr>
            <w:r>
              <w:rPr>
                <w:sz w:val="16"/>
              </w:rPr>
              <w:t>B1-c most damaging: Thunderstorm Wind</w:t>
            </w:r>
          </w:p>
        </w:tc>
      </w:tr>
      <w:tr>
        <w:trPr>
          <w:cantSplit/>
        </w:trPr>
        <w:tc>
          <w:tcPr>
            <w:tcW w:type="dxa" w:w="1037"/>
          </w:tcPr>
          <w:p>
            <w:pPr>
              <w:spacing w:after="0"/>
              <w:jc w:val="left"/>
            </w:pPr>
            <w:r>
              <w:rPr>
                <w:sz w:val="16"/>
              </w:rPr>
              <w:t>2008-07-12</w:t>
            </w:r>
          </w:p>
        </w:tc>
        <w:tc>
          <w:tcPr>
            <w:tcW w:type="dxa" w:w="1380"/>
          </w:tcPr>
          <w:p>
            <w:pPr>
              <w:spacing w:after="0"/>
              <w:jc w:val="left"/>
            </w:pPr>
            <w:r>
              <w:rPr>
                <w:sz w:val="16"/>
              </w:rPr>
              <w:t>Flash Flood</w:t>
            </w:r>
          </w:p>
        </w:tc>
        <w:tc>
          <w:tcPr>
            <w:tcW w:type="dxa" w:w="1718"/>
          </w:tcPr>
          <w:p>
            <w:pPr>
              <w:spacing w:after="0"/>
              <w:jc w:val="left"/>
            </w:pPr>
          </w:p>
        </w:tc>
        <w:tc>
          <w:tcPr>
            <w:tcW w:type="dxa" w:w="2229"/>
          </w:tcPr>
          <w:p>
            <w:pPr>
              <w:spacing w:after="0"/>
              <w:jc w:val="left"/>
            </w:pPr>
            <w:r>
              <w:rPr>
                <w:sz w:val="16"/>
              </w:rPr>
              <w:t>$350,000 property; $50,000 crops (2008 dollars)</w:t>
            </w:r>
          </w:p>
        </w:tc>
        <w:tc>
          <w:tcPr>
            <w:tcW w:type="dxa" w:w="911"/>
          </w:tcPr>
          <w:p>
            <w:pPr>
              <w:spacing w:after="0"/>
              <w:jc w:val="right"/>
            </w:pPr>
            <w:r>
              <w:rPr>
                <w:sz w:val="16"/>
              </w:rPr>
              <w:t>0, 0</w:t>
            </w:r>
          </w:p>
        </w:tc>
        <w:tc>
          <w:tcPr>
            <w:tcW w:type="dxa" w:w="2873"/>
          </w:tcPr>
          <w:p>
            <w:pPr>
              <w:spacing w:after="0"/>
              <w:jc w:val="left"/>
            </w:pPr>
            <w:r>
              <w:rPr>
                <w:sz w:val="16"/>
              </w:rPr>
              <w:t>DEMING</w:t>
            </w:r>
          </w:p>
        </w:tc>
        <w:tc>
          <w:tcPr>
            <w:tcW w:type="dxa" w:w="1797"/>
          </w:tcPr>
          <w:p>
            <w:pPr>
              <w:spacing w:after="0"/>
              <w:jc w:val="left"/>
            </w:pPr>
          </w:p>
        </w:tc>
        <w:tc>
          <w:tcPr>
            <w:tcW w:type="dxa" w:w="21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2007-06-09</w:t>
            </w:r>
          </w:p>
        </w:tc>
        <w:tc>
          <w:tcPr>
            <w:tcW w:type="dxa" w:w="1380"/>
          </w:tcPr>
          <w:p>
            <w:pPr>
              <w:spacing w:after="0"/>
              <w:jc w:val="left"/>
            </w:pPr>
            <w:r>
              <w:rPr>
                <w:sz w:val="16"/>
              </w:rPr>
              <w:t>Hail</w:t>
            </w:r>
          </w:p>
        </w:tc>
        <w:tc>
          <w:tcPr>
            <w:tcW w:type="dxa" w:w="1718"/>
          </w:tcPr>
          <w:p>
            <w:pPr>
              <w:spacing w:after="0"/>
              <w:jc w:val="left"/>
            </w:pPr>
            <w:r>
              <w:rPr>
                <w:sz w:val="16"/>
              </w:rPr>
              <w:t>1.25 in</w:t>
            </w:r>
          </w:p>
        </w:tc>
        <w:tc>
          <w:tcPr>
            <w:tcW w:type="dxa" w:w="2229"/>
          </w:tcPr>
          <w:p>
            <w:pPr>
              <w:spacing w:after="0"/>
              <w:jc w:val="left"/>
            </w:pPr>
            <w:r>
              <w:rPr>
                <w:sz w:val="16"/>
              </w:rPr>
              <w:t>$10,000 property; $0 crops (2007 dollars)</w:t>
            </w:r>
          </w:p>
        </w:tc>
        <w:tc>
          <w:tcPr>
            <w:tcW w:type="dxa" w:w="911"/>
          </w:tcPr>
          <w:p>
            <w:pPr>
              <w:spacing w:after="0"/>
              <w:jc w:val="right"/>
            </w:pPr>
            <w:r>
              <w:rPr>
                <w:sz w:val="16"/>
              </w:rPr>
              <w:t>0, 0</w:t>
            </w:r>
          </w:p>
        </w:tc>
        <w:tc>
          <w:tcPr>
            <w:tcW w:type="dxa" w:w="2873"/>
          </w:tcPr>
          <w:p>
            <w:pPr>
              <w:spacing w:after="0"/>
              <w:jc w:val="left"/>
            </w:pPr>
            <w:r>
              <w:rPr>
                <w:sz w:val="16"/>
              </w:rPr>
              <w:t>TUNIS</w:t>
            </w:r>
          </w:p>
        </w:tc>
        <w:tc>
          <w:tcPr>
            <w:tcW w:type="dxa" w:w="1797"/>
          </w:tcPr>
          <w:p>
            <w:pPr>
              <w:spacing w:after="0"/>
              <w:jc w:val="left"/>
            </w:pPr>
          </w:p>
        </w:tc>
        <w:tc>
          <w:tcPr>
            <w:tcW w:type="dxa" w:w="2168"/>
          </w:tcPr>
          <w:p>
            <w:pPr>
              <w:spacing w:after="0"/>
              <w:jc w:val="left"/>
            </w:pPr>
            <w:r>
              <w:rPr>
                <w:sz w:val="16"/>
              </w:rPr>
              <w:t>B1-c most damaging: Hail</w:t>
            </w:r>
          </w:p>
        </w:tc>
      </w:tr>
      <w:tr>
        <w:trPr>
          <w:cantSplit/>
        </w:trPr>
        <w:tc>
          <w:tcPr>
            <w:tcW w:type="dxa" w:w="1037"/>
          </w:tcPr>
          <w:p>
            <w:pPr>
              <w:spacing w:after="0"/>
              <w:jc w:val="left"/>
            </w:pPr>
            <w:r>
              <w:rPr>
                <w:sz w:val="16"/>
              </w:rPr>
              <w:t>2005-08-12</w:t>
            </w:r>
          </w:p>
        </w:tc>
        <w:tc>
          <w:tcPr>
            <w:tcW w:type="dxa" w:w="1380"/>
          </w:tcPr>
          <w:p>
            <w:pPr>
              <w:spacing w:after="0"/>
              <w:jc w:val="left"/>
            </w:pPr>
            <w:r>
              <w:rPr>
                <w:sz w:val="16"/>
              </w:rPr>
              <w:t>Flash Flood</w:t>
            </w:r>
          </w:p>
        </w:tc>
        <w:tc>
          <w:tcPr>
            <w:tcW w:type="dxa" w:w="1718"/>
          </w:tcPr>
          <w:p>
            <w:pPr>
              <w:spacing w:after="0"/>
              <w:jc w:val="left"/>
            </w:pPr>
          </w:p>
        </w:tc>
        <w:tc>
          <w:tcPr>
            <w:tcW w:type="dxa" w:w="2229"/>
          </w:tcPr>
          <w:p>
            <w:pPr>
              <w:spacing w:after="0"/>
              <w:jc w:val="left"/>
            </w:pPr>
            <w:r>
              <w:rPr>
                <w:sz w:val="16"/>
              </w:rPr>
              <w:t>$200,000 property; crops not reported (2005 dollars)</w:t>
            </w:r>
          </w:p>
        </w:tc>
        <w:tc>
          <w:tcPr>
            <w:tcW w:type="dxa" w:w="911"/>
          </w:tcPr>
          <w:p>
            <w:pPr>
              <w:spacing w:after="0"/>
              <w:jc w:val="right"/>
            </w:pPr>
            <w:r>
              <w:rPr>
                <w:sz w:val="16"/>
              </w:rPr>
              <w:t>0, 0</w:t>
            </w:r>
          </w:p>
        </w:tc>
        <w:tc>
          <w:tcPr>
            <w:tcW w:type="dxa" w:w="2873"/>
          </w:tcPr>
          <w:p>
            <w:pPr>
              <w:spacing w:after="0"/>
              <w:jc w:val="left"/>
            </w:pPr>
            <w:r>
              <w:rPr>
                <w:sz w:val="16"/>
              </w:rPr>
              <w:t>DEMING</w:t>
            </w:r>
          </w:p>
        </w:tc>
        <w:tc>
          <w:tcPr>
            <w:tcW w:type="dxa" w:w="1797"/>
          </w:tcPr>
          <w:p>
            <w:pPr>
              <w:spacing w:after="0"/>
              <w:jc w:val="left"/>
            </w:pPr>
          </w:p>
        </w:tc>
        <w:tc>
          <w:tcPr>
            <w:tcW w:type="dxa" w:w="2168"/>
          </w:tcPr>
          <w:p>
            <w:pPr>
              <w:spacing w:after="0"/>
              <w:jc w:val="left"/>
            </w:pPr>
            <w:r>
              <w:rPr>
                <w:sz w:val="16"/>
              </w:rPr>
              <w:t>large reported damage</w:t>
            </w:r>
          </w:p>
        </w:tc>
      </w:tr>
      <w:tr>
        <w:trPr>
          <w:cantSplit/>
        </w:trPr>
        <w:tc>
          <w:tcPr>
            <w:tcW w:type="dxa" w:w="1037"/>
          </w:tcPr>
          <w:p>
            <w:pPr>
              <w:spacing w:after="0"/>
              <w:jc w:val="left"/>
            </w:pPr>
            <w:r>
              <w:rPr>
                <w:sz w:val="16"/>
              </w:rPr>
              <w:t>1986-10-05</w:t>
            </w:r>
          </w:p>
        </w:tc>
        <w:tc>
          <w:tcPr>
            <w:tcW w:type="dxa" w:w="1380"/>
          </w:tcPr>
          <w:p>
            <w:pPr>
              <w:spacing w:after="0"/>
              <w:jc w:val="left"/>
            </w:pPr>
            <w:r>
              <w:rPr>
                <w:sz w:val="16"/>
              </w:rPr>
              <w:t>Thunderstorm Wind</w:t>
            </w:r>
          </w:p>
        </w:tc>
        <w:tc>
          <w:tcPr>
            <w:tcW w:type="dxa" w:w="1718"/>
          </w:tcPr>
          <w:p>
            <w:pPr>
              <w:spacing w:after="0"/>
              <w:jc w:val="left"/>
            </w:pPr>
            <w:r>
              <w:rPr>
                <w:sz w:val="16"/>
              </w:rPr>
              <w:t>55 kt (63 mph), measurement type not recorded</w:t>
            </w:r>
          </w:p>
        </w:tc>
        <w:tc>
          <w:tcPr>
            <w:tcW w:type="dxa" w:w="2229"/>
          </w:tcPr>
          <w:p>
            <w:pPr>
              <w:spacing w:after="0"/>
              <w:jc w:val="left"/>
            </w:pPr>
            <w:r>
              <w:rPr>
                <w:sz w:val="16"/>
              </w:rPr>
              <w:t>damage not recorded (pre-1996 record)</w:t>
            </w:r>
          </w:p>
        </w:tc>
        <w:tc>
          <w:tcPr>
            <w:tcW w:type="dxa" w:w="911"/>
          </w:tcPr>
          <w:p>
            <w:pPr>
              <w:spacing w:after="0"/>
              <w:jc w:val="right"/>
            </w:pPr>
            <w:r>
              <w:rPr>
                <w:sz w:val="16"/>
              </w:rPr>
              <w:t>0, 1</w:t>
            </w:r>
          </w:p>
        </w:tc>
        <w:tc>
          <w:tcPr>
            <w:tcW w:type="dxa" w:w="2873"/>
          </w:tcPr>
          <w:p>
            <w:pPr>
              <w:spacing w:after="0"/>
              <w:jc w:val="left"/>
            </w:pPr>
            <w:r>
              <w:rPr>
                <w:sz w:val="16"/>
              </w:rPr>
              <w:t>location not recorded</w:t>
            </w:r>
          </w:p>
        </w:tc>
        <w:tc>
          <w:tcPr>
            <w:tcW w:type="dxa" w:w="1797"/>
          </w:tcPr>
          <w:p>
            <w:pPr>
              <w:spacing w:after="0"/>
              <w:jc w:val="left"/>
            </w:pPr>
          </w:p>
        </w:tc>
        <w:tc>
          <w:tcPr>
            <w:tcW w:type="dxa" w:w="2168"/>
          </w:tcPr>
          <w:p>
            <w:pPr>
              <w:spacing w:after="0"/>
              <w:jc w:val="left"/>
            </w:pPr>
            <w:r>
              <w:rPr>
                <w:sz w:val="16"/>
              </w:rPr>
              <w:t>deaths or injuries recorded</w:t>
            </w:r>
          </w:p>
        </w:tc>
      </w:tr>
      <w:tr>
        <w:trPr>
          <w:cantSplit/>
        </w:trPr>
        <w:tc>
          <w:tcPr>
            <w:tcW w:type="dxa" w:w="1037"/>
          </w:tcPr>
          <w:p>
            <w:pPr>
              <w:spacing w:after="0"/>
              <w:jc w:val="left"/>
            </w:pPr>
            <w:r>
              <w:rPr>
                <w:sz w:val="16"/>
              </w:rPr>
              <w:t>1971-08-09</w:t>
            </w:r>
          </w:p>
        </w:tc>
        <w:tc>
          <w:tcPr>
            <w:tcW w:type="dxa" w:w="1380"/>
          </w:tcPr>
          <w:p>
            <w:pPr>
              <w:spacing w:after="0"/>
              <w:jc w:val="left"/>
            </w:pPr>
            <w:r>
              <w:rPr>
                <w:sz w:val="16"/>
              </w:rPr>
              <w:t>Tornado</w:t>
            </w:r>
          </w:p>
        </w:tc>
        <w:tc>
          <w:tcPr>
            <w:tcW w:type="dxa" w:w="1718"/>
          </w:tcPr>
          <w:p>
            <w:pPr>
              <w:spacing w:after="0"/>
              <w:jc w:val="left"/>
            </w:pPr>
            <w:r>
              <w:rPr>
                <w:sz w:val="16"/>
              </w:rPr>
              <w:t>F1, 0.1 mi path length (whole path, pre-1996), 40 yd wide</w:t>
            </w:r>
          </w:p>
        </w:tc>
        <w:tc>
          <w:tcPr>
            <w:tcW w:type="dxa" w:w="2229"/>
          </w:tcPr>
          <w:p>
            <w:pPr>
              <w:spacing w:after="0"/>
              <w:jc w:val="left"/>
            </w:pPr>
            <w:r>
              <w:rPr>
                <w:sz w:val="16"/>
              </w:rPr>
              <w:t>$250 property; crops not recorded (1971 dollars)</w:t>
            </w:r>
          </w:p>
        </w:tc>
        <w:tc>
          <w:tcPr>
            <w:tcW w:type="dxa" w:w="911"/>
          </w:tcPr>
          <w:p>
            <w:pPr>
              <w:spacing w:after="0"/>
              <w:jc w:val="right"/>
            </w:pPr>
            <w:r>
              <w:rPr>
                <w:sz w:val="16"/>
              </w:rPr>
              <w:t>0, 0</w:t>
            </w:r>
          </w:p>
        </w:tc>
        <w:tc>
          <w:tcPr>
            <w:tcW w:type="dxa" w:w="2873"/>
          </w:tcPr>
          <w:p>
            <w:pPr>
              <w:spacing w:after="0"/>
              <w:jc w:val="left"/>
            </w:pPr>
            <w:r>
              <w:rPr>
                <w:sz w:val="16"/>
              </w:rPr>
              <w:t>location not recorded</w:t>
            </w:r>
          </w:p>
        </w:tc>
        <w:tc>
          <w:tcPr>
            <w:tcW w:type="dxa" w:w="1797"/>
          </w:tcPr>
          <w:p>
            <w:pPr>
              <w:spacing w:after="0"/>
              <w:jc w:val="left"/>
            </w:pPr>
          </w:p>
        </w:tc>
        <w:tc>
          <w:tcPr>
            <w:tcW w:type="dxa" w:w="21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0.104</w:t>
            </w:r>
          </w:p>
        </w:tc>
        <w:tc>
          <w:tcPr>
            <w:tcW w:type="dxa" w:w="1300"/>
          </w:tcPr>
          <w:p>
            <w:pPr>
              <w:spacing w:after="0"/>
              <w:jc w:val="left"/>
            </w:pPr>
            <w:r>
              <w:rPr>
                <w:sz w:val="16"/>
              </w:rPr>
              <w:t>event-days per year</w:t>
            </w:r>
          </w:p>
        </w:tc>
        <w:tc>
          <w:tcPr>
            <w:tcW w:type="dxa" w:w="1633"/>
          </w:tcPr>
          <w:p>
            <w:pPr>
              <w:spacing w:after="0"/>
              <w:jc w:val="left"/>
            </w:pPr>
            <w:r>
              <w:rPr>
                <w:sz w:val="16"/>
              </w:rPr>
              <w:t>about 0.104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1.98</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117</w:t>
            </w:r>
          </w:p>
        </w:tc>
        <w:tc>
          <w:tcPr>
            <w:tcW w:type="dxa" w:w="1300"/>
          </w:tcPr>
          <w:p>
            <w:pPr>
              <w:spacing w:after="0"/>
              <w:jc w:val="left"/>
            </w:pPr>
            <w:r>
              <w:rPr>
                <w:sz w:val="16"/>
              </w:rPr>
              <w:t>event-days per year</w:t>
            </w:r>
          </w:p>
        </w:tc>
        <w:tc>
          <w:tcPr>
            <w:tcW w:type="dxa" w:w="1633"/>
          </w:tcPr>
          <w:p>
            <w:pPr>
              <w:spacing w:after="0"/>
              <w:jc w:val="left"/>
            </w:pPr>
            <w:r>
              <w:rPr>
                <w:sz w:val="16"/>
              </w:rPr>
              <w:t>about 117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10 of 30 years, 1996 to 2025 (33.3%)</w:t>
            </w:r>
          </w:p>
        </w:tc>
        <w:tc>
          <w:tcPr>
            <w:tcW w:type="dxa" w:w="1542"/>
          </w:tcPr>
          <w:p>
            <w:pPr>
              <w:spacing w:after="0"/>
              <w:jc w:val="right"/>
            </w:pPr>
            <w:r>
              <w:rPr>
                <w:sz w:val="16"/>
              </w:rPr>
              <w:t>3,185</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0.00129</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0.129%</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0.244</w:t>
            </w:r>
          </w:p>
        </w:tc>
        <w:tc>
          <w:tcPr>
            <w:tcW w:type="dxa" w:w="1300"/>
          </w:tcPr>
          <w:p>
            <w:pPr>
              <w:spacing w:after="0"/>
              <w:jc w:val="left"/>
            </w:pPr>
            <w:r>
              <w:rPr>
                <w:sz w:val="16"/>
              </w:rPr>
              <w:t>events per year</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9.3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3.64</w:t>
            </w:r>
          </w:p>
        </w:tc>
        <w:tc>
          <w:tcPr>
            <w:tcW w:type="dxa" w:w="1300"/>
          </w:tcPr>
          <w:p>
            <w:pPr>
              <w:spacing w:after="0"/>
              <w:jc w:val="left"/>
            </w:pPr>
            <w:r>
              <w:rPr>
                <w:sz w:val="16"/>
              </w:rPr>
              <w:t>event-days per year</w:t>
            </w:r>
          </w:p>
        </w:tc>
        <w:tc>
          <w:tcPr>
            <w:tcW w:type="dxa" w:w="1633"/>
          </w:tcPr>
          <w:p>
            <w:pPr>
              <w:spacing w:after="0"/>
              <w:jc w:val="left"/>
            </w:pPr>
            <w:r>
              <w:rPr>
                <w:sz w:val="16"/>
              </w:rPr>
              <w:t>about 3.64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66.3</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0.00549</w:t>
            </w:r>
          </w:p>
        </w:tc>
        <w:tc>
          <w:tcPr>
            <w:tcW w:type="dxa" w:w="1300"/>
          </w:tcPr>
          <w:p>
            <w:pPr>
              <w:spacing w:after="0"/>
              <w:jc w:val="left"/>
            </w:pPr>
            <w:r>
              <w:rPr>
                <w:sz w:val="16"/>
              </w:rPr>
              <w:t>events per year</w:t>
            </w:r>
          </w:p>
        </w:tc>
        <w:tc>
          <w:tcPr>
            <w:tcW w:type="dxa" w:w="1633"/>
          </w:tcPr>
          <w:p>
            <w:pPr>
              <w:spacing w:after="0"/>
              <w:jc w:val="left"/>
            </w:pPr>
            <w:r>
              <w:rPr>
                <w:sz w:val="16"/>
              </w:rPr>
              <w:t>about 1 in 182 years</w:t>
            </w:r>
          </w:p>
        </w:tc>
        <w:tc>
          <w:tcPr>
            <w:tcW w:type="dxa" w:w="1037"/>
          </w:tcPr>
          <w:p>
            <w:pPr>
              <w:spacing w:after="0"/>
              <w:jc w:val="left"/>
            </w:pPr>
            <w:r>
              <w:rPr>
                <w:sz w:val="16"/>
              </w:rPr>
              <w:t>Unlikely</w:t>
            </w:r>
          </w:p>
        </w:tc>
        <w:tc>
          <w:tcPr>
            <w:tcW w:type="dxa" w:w="2127"/>
          </w:tcPr>
          <w:p>
            <w:pPr>
              <w:spacing w:after="0"/>
              <w:jc w:val="left"/>
            </w:pPr>
            <w:r>
              <w:rPr>
                <w:sz w:val="16"/>
              </w:rPr>
              <w:t>FEMA annualized frequency (modeled)</w:t>
            </w:r>
          </w:p>
        </w:tc>
        <w:tc>
          <w:tcPr>
            <w:tcW w:type="dxa" w:w="1542"/>
          </w:tcPr>
          <w:p>
            <w:pPr>
              <w:spacing w:after="0"/>
              <w:jc w:val="right"/>
            </w:pPr>
            <w:r>
              <w:rPr>
                <w:sz w:val="16"/>
              </w:rPr>
              <w:t>2</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0.0149</w:t>
            </w:r>
          </w:p>
        </w:tc>
        <w:tc>
          <w:tcPr>
            <w:tcW w:type="dxa" w:w="1300"/>
          </w:tcPr>
          <w:p>
            <w:pPr>
              <w:spacing w:after="0"/>
              <w:jc w:val="left"/>
            </w:pPr>
            <w:r>
              <w:rPr>
                <w:sz w:val="16"/>
              </w:rPr>
              <w:t>event-days per year</w:t>
            </w:r>
          </w:p>
        </w:tc>
        <w:tc>
          <w:tcPr>
            <w:tcW w:type="dxa" w:w="1633"/>
          </w:tcPr>
          <w:p>
            <w:pPr>
              <w:spacing w:after="0"/>
              <w:jc w:val="left"/>
            </w:pPr>
            <w:r>
              <w:rPr>
                <w:sz w:val="16"/>
              </w:rPr>
              <w:t>about 0.0149 days per year</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1.14</w:t>
            </w:r>
          </w:p>
        </w:tc>
        <w:tc>
          <w:tcPr>
            <w:tcW w:type="dxa" w:w="1300"/>
          </w:tcPr>
          <w:p>
            <w:pPr>
              <w:spacing w:after="0"/>
              <w:jc w:val="left"/>
            </w:pPr>
            <w:r>
              <w:rPr>
                <w:sz w:val="16"/>
              </w:rPr>
              <w:t>event-days per year</w:t>
            </w:r>
          </w:p>
        </w:tc>
        <w:tc>
          <w:tcPr>
            <w:tcW w:type="dxa" w:w="1633"/>
          </w:tcPr>
          <w:p>
            <w:pPr>
              <w:spacing w:after="0"/>
              <w:jc w:val="left"/>
            </w:pPr>
            <w:r>
              <w:rPr>
                <w:sz w:val="16"/>
              </w:rPr>
              <w:t>about 1.14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20 of 30 years, 1996 to 2025 (66.7%)</w:t>
            </w:r>
          </w:p>
        </w:tc>
        <w:tc>
          <w:tcPr>
            <w:tcW w:type="dxa" w:w="1542"/>
          </w:tcPr>
          <w:p>
            <w:pPr>
              <w:spacing w:after="0"/>
              <w:jc w:val="right"/>
            </w:pPr>
            <w:r>
              <w:rPr>
                <w:sz w:val="16"/>
              </w:rPr>
              <w:t>32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0.264</w:t>
            </w:r>
          </w:p>
        </w:tc>
        <w:tc>
          <w:tcPr>
            <w:tcW w:type="dxa" w:w="1300"/>
          </w:tcPr>
          <w:p>
            <w:pPr>
              <w:spacing w:after="0"/>
              <w:jc w:val="left"/>
            </w:pPr>
            <w:r>
              <w:rPr>
                <w:sz w:val="16"/>
              </w:rPr>
              <w:t>events per year (modeled)</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52.4</w:t>
            </w:r>
          </w:p>
        </w:tc>
        <w:tc>
          <w:tcPr>
            <w:tcW w:type="dxa" w:w="1300"/>
          </w:tcPr>
          <w:p>
            <w:pPr>
              <w:spacing w:after="0"/>
              <w:jc w:val="left"/>
            </w:pPr>
            <w:r>
              <w:rPr>
                <w:sz w:val="16"/>
              </w:rPr>
              <w:t>days per year with a strike</w:t>
            </w:r>
          </w:p>
        </w:tc>
        <w:tc>
          <w:tcPr>
            <w:tcW w:type="dxa" w:w="1633"/>
          </w:tcPr>
          <w:p>
            <w:pPr>
              <w:spacing w:after="0"/>
              <w:jc w:val="left"/>
            </w:pPr>
            <w:r>
              <w:rPr>
                <w:sz w:val="16"/>
              </w:rPr>
              <w:t>about 52.4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0.209</w:t>
            </w:r>
          </w:p>
        </w:tc>
        <w:tc>
          <w:tcPr>
            <w:tcW w:type="dxa" w:w="1300"/>
          </w:tcPr>
          <w:p>
            <w:pPr>
              <w:spacing w:after="0"/>
              <w:jc w:val="left"/>
            </w:pPr>
            <w:r>
              <w:rPr>
                <w:sz w:val="16"/>
              </w:rPr>
              <w:t>events per year</w:t>
            </w:r>
          </w:p>
        </w:tc>
        <w:tc>
          <w:tcPr>
            <w:tcW w:type="dxa" w:w="1633"/>
          </w:tcPr>
          <w:p>
            <w:pPr>
              <w:spacing w:after="0"/>
              <w:jc w:val="left"/>
            </w:pPr>
            <w:r>
              <w:rPr>
                <w:sz w:val="16"/>
              </w:rPr>
              <w:t>about 1 in 5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8</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0.06</w:t>
            </w:r>
          </w:p>
        </w:tc>
        <w:tc>
          <w:tcPr>
            <w:tcW w:type="dxa" w:w="1300"/>
          </w:tcPr>
          <w:p>
            <w:pPr>
              <w:spacing w:after="0"/>
              <w:jc w:val="left"/>
            </w:pPr>
            <w:r>
              <w:rPr>
                <w:sz w:val="16"/>
              </w:rPr>
              <w:t>events per year</w:t>
            </w:r>
          </w:p>
        </w:tc>
        <w:tc>
          <w:tcPr>
            <w:tcW w:type="dxa" w:w="1633"/>
          </w:tcPr>
          <w:p>
            <w:pPr>
              <w:spacing w:after="0"/>
              <w:jc w:val="left"/>
            </w:pPr>
            <w:r>
              <w:rPr>
                <w:sz w:val="16"/>
              </w:rPr>
              <w:t>about 1 in 17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0.000829</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0.0829%</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2.64</w:t>
            </w:r>
          </w:p>
        </w:tc>
        <w:tc>
          <w:tcPr>
            <w:tcW w:type="dxa" w:w="1300"/>
          </w:tcPr>
          <w:p>
            <w:pPr>
              <w:spacing w:after="0"/>
              <w:jc w:val="left"/>
            </w:pPr>
            <w:r>
              <w:rPr>
                <w:sz w:val="16"/>
              </w:rPr>
              <w:t>event-days per year</w:t>
            </w:r>
          </w:p>
        </w:tc>
        <w:tc>
          <w:tcPr>
            <w:tcW w:type="dxa" w:w="1633"/>
          </w:tcPr>
          <w:p>
            <w:pPr>
              <w:spacing w:after="0"/>
              <w:jc w:val="left"/>
            </w:pPr>
            <w:r>
              <w:rPr>
                <w:sz w:val="16"/>
              </w:rPr>
              <w:t>about 2.64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50.2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7</w:t>
            </w:r>
          </w:p>
        </w:tc>
        <w:tc>
          <w:tcPr>
            <w:tcW w:type="dxa" w:w="1250"/>
          </w:tcPr>
          <w:p>
            <w:pPr>
              <w:spacing w:after="0"/>
              <w:jc w:val="right"/>
            </w:pPr>
            <w:r>
              <w:rPr>
                <w:sz w:val="16"/>
              </w:rPr>
              <w:t>8.7</w:t>
            </w:r>
          </w:p>
        </w:tc>
        <w:tc>
          <w:tcPr>
            <w:tcW w:type="dxa" w:w="1311"/>
          </w:tcPr>
          <w:p>
            <w:pPr>
              <w:spacing w:after="0"/>
              <w:jc w:val="right"/>
            </w:pPr>
            <w:r>
              <w:rPr>
                <w:sz w:val="16"/>
              </w:rPr>
              <w:t>10.2</w:t>
            </w:r>
          </w:p>
        </w:tc>
        <w:tc>
          <w:tcPr>
            <w:tcW w:type="dxa" w:w="1250"/>
          </w:tcPr>
          <w:p>
            <w:pPr>
              <w:spacing w:after="0"/>
              <w:jc w:val="right"/>
            </w:pPr>
            <w:r>
              <w:rPr>
                <w:sz w:val="16"/>
              </w:rPr>
              <w:t>11.5</w:t>
            </w:r>
          </w:p>
        </w:tc>
        <w:tc>
          <w:tcPr>
            <w:tcW w:type="dxa" w:w="6992"/>
          </w:tcPr>
          <w:p>
            <w:pPr>
              <w:spacing w:after="0"/>
              <w:jc w:val="left"/>
            </w:pPr>
            <w:r>
              <w:rPr>
                <w:sz w:val="16"/>
              </w:rPr>
              <w:t>Very Low 3,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56.4</w:t>
            </w:r>
          </w:p>
        </w:tc>
        <w:tc>
          <w:tcPr>
            <w:tcW w:type="dxa" w:w="1311"/>
          </w:tcPr>
          <w:p>
            <w:pPr>
              <w:spacing w:after="0"/>
              <w:jc w:val="right"/>
            </w:pPr>
            <w:r>
              <w:rPr>
                <w:sz w:val="16"/>
              </w:rPr>
              <w:t>62.7</w:t>
            </w:r>
          </w:p>
        </w:tc>
        <w:tc>
          <w:tcPr>
            <w:tcW w:type="dxa" w:w="1250"/>
          </w:tcPr>
          <w:p>
            <w:pPr>
              <w:spacing w:after="0"/>
              <w:jc w:val="right"/>
            </w:pPr>
            <w:r>
              <w:rPr>
                <w:sz w:val="16"/>
              </w:rPr>
              <w:t>77.6</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7</w:t>
            </w:r>
          </w:p>
        </w:tc>
        <w:tc>
          <w:tcPr>
            <w:tcW w:type="dxa" w:w="1250"/>
          </w:tcPr>
          <w:p>
            <w:pPr>
              <w:spacing w:after="0"/>
              <w:jc w:val="right"/>
            </w:pPr>
            <w:r>
              <w:rPr>
                <w:sz w:val="16"/>
              </w:rPr>
              <w:t>89.0</w:t>
            </w:r>
          </w:p>
        </w:tc>
        <w:tc>
          <w:tcPr>
            <w:tcW w:type="dxa" w:w="1311"/>
          </w:tcPr>
          <w:p>
            <w:pPr>
              <w:spacing w:after="0"/>
              <w:jc w:val="right"/>
            </w:pPr>
            <w:r>
              <w:rPr>
                <w:sz w:val="16"/>
              </w:rPr>
              <w:t>99.4</w:t>
            </w:r>
          </w:p>
        </w:tc>
        <w:tc>
          <w:tcPr>
            <w:tcW w:type="dxa" w:w="1250"/>
          </w:tcPr>
          <w:p>
            <w:pPr>
              <w:spacing w:after="0"/>
              <w:jc w:val="right"/>
            </w:pPr>
            <w:r>
              <w:rPr>
                <w:sz w:val="16"/>
              </w:rPr>
              <w:t>99.7</w:t>
            </w:r>
          </w:p>
        </w:tc>
        <w:tc>
          <w:tcPr>
            <w:tcW w:type="dxa" w:w="6992"/>
          </w:tcPr>
          <w:p>
            <w:pPr>
              <w:spacing w:after="0"/>
              <w:jc w:val="left"/>
            </w:pPr>
            <w:r>
              <w:rPr>
                <w:sz w:val="16"/>
              </w:rPr>
              <w:t>Very High 1, Relatively High 2, Relatively Moderate 1, Relatively Low 1,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33.0</w:t>
            </w:r>
          </w:p>
        </w:tc>
        <w:tc>
          <w:tcPr>
            <w:tcW w:type="dxa" w:w="1311"/>
          </w:tcPr>
          <w:p>
            <w:pPr>
              <w:spacing w:after="0"/>
              <w:jc w:val="right"/>
            </w:pPr>
            <w:r>
              <w:rPr>
                <w:sz w:val="16"/>
              </w:rPr>
              <w:t>62.0</w:t>
            </w:r>
          </w:p>
        </w:tc>
        <w:tc>
          <w:tcPr>
            <w:tcW w:type="dxa" w:w="1250"/>
          </w:tcPr>
          <w:p>
            <w:pPr>
              <w:spacing w:after="0"/>
              <w:jc w:val="right"/>
            </w:pPr>
            <w:r>
              <w:rPr>
                <w:sz w:val="16"/>
              </w:rPr>
              <w:t>72.4</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47.6</w:t>
            </w:r>
          </w:p>
        </w:tc>
        <w:tc>
          <w:tcPr>
            <w:tcW w:type="dxa" w:w="1311"/>
          </w:tcPr>
          <w:p>
            <w:pPr>
              <w:spacing w:after="0"/>
              <w:jc w:val="right"/>
            </w:pPr>
            <w:r>
              <w:rPr>
                <w:sz w:val="16"/>
              </w:rPr>
              <w:t>59.5</w:t>
            </w:r>
          </w:p>
        </w:tc>
        <w:tc>
          <w:tcPr>
            <w:tcW w:type="dxa" w:w="1250"/>
          </w:tcPr>
          <w:p>
            <w:pPr>
              <w:spacing w:after="0"/>
              <w:jc w:val="right"/>
            </w:pPr>
            <w:r>
              <w:rPr>
                <w:sz w:val="16"/>
              </w:rPr>
              <w:t>79.8</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85.2</w:t>
            </w:r>
          </w:p>
        </w:tc>
        <w:tc>
          <w:tcPr>
            <w:tcW w:type="dxa" w:w="1311"/>
          </w:tcPr>
          <w:p>
            <w:pPr>
              <w:spacing w:after="0"/>
              <w:jc w:val="right"/>
            </w:pPr>
            <w:r>
              <w:rPr>
                <w:sz w:val="16"/>
              </w:rPr>
              <w:t>89.4</w:t>
            </w:r>
          </w:p>
        </w:tc>
        <w:tc>
          <w:tcPr>
            <w:tcW w:type="dxa" w:w="1250"/>
          </w:tcPr>
          <w:p>
            <w:pPr>
              <w:spacing w:after="0"/>
              <w:jc w:val="right"/>
            </w:pPr>
            <w:r>
              <w:rPr>
                <w:sz w:val="16"/>
              </w:rPr>
              <w:t>95.1</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17.2</w:t>
            </w:r>
          </w:p>
        </w:tc>
        <w:tc>
          <w:tcPr>
            <w:tcW w:type="dxa" w:w="1311"/>
          </w:tcPr>
          <w:p>
            <w:pPr>
              <w:spacing w:after="0"/>
              <w:jc w:val="right"/>
            </w:pPr>
            <w:r>
              <w:rPr>
                <w:sz w:val="16"/>
              </w:rPr>
              <w:t>23.1</w:t>
            </w:r>
          </w:p>
        </w:tc>
        <w:tc>
          <w:tcPr>
            <w:tcW w:type="dxa" w:w="1250"/>
          </w:tcPr>
          <w:p>
            <w:pPr>
              <w:spacing w:after="0"/>
              <w:jc w:val="right"/>
            </w:pPr>
            <w:r>
              <w:rPr>
                <w:sz w:val="16"/>
              </w:rPr>
              <w:t>32.6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9.5</w:t>
            </w:r>
          </w:p>
        </w:tc>
        <w:tc>
          <w:tcPr>
            <w:tcW w:type="dxa" w:w="1311"/>
          </w:tcPr>
          <w:p>
            <w:pPr>
              <w:spacing w:after="0"/>
              <w:jc w:val="right"/>
            </w:pPr>
            <w:r>
              <w:rPr>
                <w:sz w:val="16"/>
              </w:rPr>
              <w:t>14.2</w:t>
            </w:r>
          </w:p>
        </w:tc>
        <w:tc>
          <w:tcPr>
            <w:tcW w:type="dxa" w:w="1250"/>
          </w:tcPr>
          <w:p>
            <w:pPr>
              <w:spacing w:after="0"/>
              <w:jc w:val="right"/>
            </w:pPr>
            <w:r>
              <w:rPr>
                <w:sz w:val="16"/>
              </w:rPr>
              <w:t>28.2</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40.8</w:t>
            </w:r>
          </w:p>
        </w:tc>
        <w:tc>
          <w:tcPr>
            <w:tcW w:type="dxa" w:w="1311"/>
          </w:tcPr>
          <w:p>
            <w:pPr>
              <w:spacing w:after="0"/>
              <w:jc w:val="right"/>
            </w:pPr>
            <w:r>
              <w:rPr>
                <w:sz w:val="16"/>
              </w:rPr>
              <w:t>66.7</w:t>
            </w:r>
          </w:p>
        </w:tc>
        <w:tc>
          <w:tcPr>
            <w:tcW w:type="dxa" w:w="1250"/>
          </w:tcPr>
          <w:p>
            <w:pPr>
              <w:spacing w:after="0"/>
              <w:jc w:val="right"/>
            </w:pPr>
            <w:r>
              <w:rPr>
                <w:sz w:val="16"/>
              </w:rPr>
              <w:t>95.1</w:t>
            </w:r>
          </w:p>
        </w:tc>
        <w:tc>
          <w:tcPr>
            <w:tcW w:type="dxa" w:w="6992"/>
          </w:tcPr>
          <w:p>
            <w:pPr>
              <w:spacing w:after="0"/>
              <w:jc w:val="left"/>
            </w:pPr>
            <w:r>
              <w:rPr>
                <w:sz w:val="16"/>
              </w:rPr>
              <w:t>Relatively High 3,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7</w:t>
            </w:r>
          </w:p>
        </w:tc>
        <w:tc>
          <w:tcPr>
            <w:tcW w:type="dxa" w:w="1250"/>
          </w:tcPr>
          <w:p>
            <w:pPr>
              <w:spacing w:after="0"/>
              <w:jc w:val="right"/>
            </w:pPr>
            <w:r>
              <w:rPr>
                <w:sz w:val="16"/>
              </w:rPr>
              <w:t>8.6</w:t>
            </w:r>
          </w:p>
        </w:tc>
        <w:tc>
          <w:tcPr>
            <w:tcW w:type="dxa" w:w="1311"/>
          </w:tcPr>
          <w:p>
            <w:pPr>
              <w:spacing w:after="0"/>
              <w:jc w:val="right"/>
            </w:pPr>
            <w:r>
              <w:rPr>
                <w:sz w:val="16"/>
              </w:rPr>
              <w:t>13.0</w:t>
            </w:r>
          </w:p>
        </w:tc>
        <w:tc>
          <w:tcPr>
            <w:tcW w:type="dxa" w:w="1250"/>
          </w:tcPr>
          <w:p>
            <w:pPr>
              <w:spacing w:after="0"/>
              <w:jc w:val="right"/>
            </w:pPr>
            <w:r>
              <w:rPr>
                <w:sz w:val="16"/>
              </w:rPr>
              <w:t>52.1</w:t>
            </w:r>
          </w:p>
        </w:tc>
        <w:tc>
          <w:tcPr>
            <w:tcW w:type="dxa" w:w="6992"/>
          </w:tcPr>
          <w:p>
            <w:pPr>
              <w:spacing w:after="0"/>
              <w:jc w:val="left"/>
            </w:pPr>
            <w:r>
              <w:rPr>
                <w:sz w:val="16"/>
              </w:rPr>
              <w:t>Very Low 5, No Rating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78.0</w:t>
            </w:r>
          </w:p>
        </w:tc>
        <w:tc>
          <w:tcPr>
            <w:tcW w:type="dxa" w:w="1311"/>
          </w:tcPr>
          <w:p>
            <w:pPr>
              <w:spacing w:after="0"/>
              <w:jc w:val="right"/>
            </w:pPr>
            <w:r>
              <w:rPr>
                <w:sz w:val="16"/>
              </w:rPr>
              <w:t>86.3</w:t>
            </w:r>
          </w:p>
        </w:tc>
        <w:tc>
          <w:tcPr>
            <w:tcW w:type="dxa" w:w="1250"/>
          </w:tcPr>
          <w:p>
            <w:pPr>
              <w:spacing w:after="0"/>
              <w:jc w:val="right"/>
            </w:pPr>
            <w:r>
              <w:rPr>
                <w:sz w:val="16"/>
              </w:rPr>
              <w:t>96.1</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13.2</w:t>
            </w:r>
          </w:p>
        </w:tc>
        <w:tc>
          <w:tcPr>
            <w:tcW w:type="dxa" w:w="1311"/>
          </w:tcPr>
          <w:p>
            <w:pPr>
              <w:spacing w:after="0"/>
              <w:jc w:val="right"/>
            </w:pPr>
            <w:r>
              <w:rPr>
                <w:sz w:val="16"/>
              </w:rPr>
              <w:t>15.4</w:t>
            </w:r>
          </w:p>
        </w:tc>
        <w:tc>
          <w:tcPr>
            <w:tcW w:type="dxa" w:w="1250"/>
          </w:tcPr>
          <w:p>
            <w:pPr>
              <w:spacing w:after="0"/>
              <w:jc w:val="right"/>
            </w:pPr>
            <w:r>
              <w:rPr>
                <w:sz w:val="16"/>
              </w:rPr>
              <w:t>23.6</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6.8</w:t>
            </w:r>
          </w:p>
        </w:tc>
        <w:tc>
          <w:tcPr>
            <w:tcW w:type="dxa" w:w="1311"/>
          </w:tcPr>
          <w:p>
            <w:pPr>
              <w:spacing w:after="0"/>
              <w:jc w:val="right"/>
            </w:pPr>
            <w:r>
              <w:rPr>
                <w:sz w:val="16"/>
              </w:rPr>
              <w:t>8.6</w:t>
            </w:r>
          </w:p>
        </w:tc>
        <w:tc>
          <w:tcPr>
            <w:tcW w:type="dxa" w:w="1250"/>
          </w:tcPr>
          <w:p>
            <w:pPr>
              <w:spacing w:after="0"/>
              <w:jc w:val="right"/>
            </w:pPr>
            <w:r>
              <w:rPr>
                <w:sz w:val="16"/>
              </w:rPr>
              <w:t>17.5</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70.7</w:t>
            </w:r>
          </w:p>
        </w:tc>
        <w:tc>
          <w:tcPr>
            <w:tcW w:type="dxa" w:w="1311"/>
          </w:tcPr>
          <w:p>
            <w:pPr>
              <w:spacing w:after="0"/>
              <w:jc w:val="right"/>
            </w:pPr>
            <w:r>
              <w:rPr>
                <w:sz w:val="16"/>
              </w:rPr>
              <w:t>92.6</w:t>
            </w:r>
          </w:p>
        </w:tc>
        <w:tc>
          <w:tcPr>
            <w:tcW w:type="dxa" w:w="1250"/>
          </w:tcPr>
          <w:p>
            <w:pPr>
              <w:spacing w:after="0"/>
              <w:jc w:val="right"/>
            </w:pPr>
            <w:r>
              <w:rPr>
                <w:sz w:val="16"/>
              </w:rPr>
              <w:t>96.6</w:t>
            </w:r>
          </w:p>
        </w:tc>
        <w:tc>
          <w:tcPr>
            <w:tcW w:type="dxa" w:w="6992"/>
          </w:tcPr>
          <w:p>
            <w:pPr>
              <w:spacing w:after="0"/>
              <w:jc w:val="left"/>
            </w:pPr>
            <w:r>
              <w:rPr>
                <w:sz w:val="16"/>
              </w:rPr>
              <w:t>Relatively High 1, Relatively Moderate 4,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75.3</w:t>
            </w:r>
          </w:p>
        </w:tc>
        <w:tc>
          <w:tcPr>
            <w:tcW w:type="dxa" w:w="1311"/>
          </w:tcPr>
          <w:p>
            <w:pPr>
              <w:spacing w:after="0"/>
              <w:jc w:val="right"/>
            </w:pPr>
            <w:r>
              <w:rPr>
                <w:sz w:val="16"/>
              </w:rPr>
              <w:t>80.6</w:t>
            </w:r>
          </w:p>
        </w:tc>
        <w:tc>
          <w:tcPr>
            <w:tcW w:type="dxa" w:w="1250"/>
          </w:tcPr>
          <w:p>
            <w:pPr>
              <w:spacing w:after="0"/>
              <w:jc w:val="right"/>
            </w:pPr>
            <w:r>
              <w:rPr>
                <w:sz w:val="16"/>
              </w:rPr>
              <w:t>91.1</w:t>
            </w:r>
          </w:p>
        </w:tc>
        <w:tc>
          <w:tcPr>
            <w:tcW w:type="dxa" w:w="6992"/>
          </w:tcPr>
          <w:p>
            <w:pPr>
              <w:spacing w:after="0"/>
              <w:jc w:val="left"/>
            </w:pPr>
            <w:r>
              <w:rPr>
                <w:sz w:val="16"/>
              </w:rPr>
              <w:t>Relatively High 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7"/>
        <w:gridCol w:w="770"/>
        <w:gridCol w:w="2648"/>
        <w:gridCol w:w="2112"/>
        <w:gridCol w:w="2183"/>
        <w:gridCol w:w="2470"/>
        <w:gridCol w:w="2711"/>
      </w:tblGrid>
      <w:tr>
        <w:trPr>
          <w:cantSplit/>
          <w:tblHeader/>
        </w:trPr>
        <w:tc>
          <w:tcPr>
            <w:tcW w:type="dxa" w:w="1217"/>
            <w:shd w:val="clear" w:color="auto" w:fill="E8E8E8"/>
          </w:tcPr>
          <w:p>
            <w:pPr>
              <w:spacing w:after="0"/>
              <w:jc w:val="left"/>
            </w:pPr>
            <w:r>
              <w:rPr>
                <w:b/>
                <w:sz w:val="16"/>
              </w:rPr>
              <w:t>Jurisdiction</w:t>
            </w:r>
          </w:p>
        </w:tc>
        <w:tc>
          <w:tcPr>
            <w:tcW w:type="dxa" w:w="770"/>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217"/>
          </w:tcPr>
          <w:p>
            <w:pPr>
              <w:spacing w:after="0"/>
              <w:jc w:val="left"/>
            </w:pPr>
            <w:r>
              <w:rPr>
                <w:sz w:val="16"/>
              </w:rPr>
              <w:t>Luna County</w:t>
            </w:r>
          </w:p>
        </w:tc>
        <w:tc>
          <w:tcPr>
            <w:tcW w:type="dxa" w:w="770"/>
          </w:tcPr>
          <w:p>
            <w:pPr>
              <w:spacing w:after="0"/>
              <w:jc w:val="left"/>
            </w:pPr>
            <w:r>
              <w:rPr>
                <w:sz w:val="16"/>
              </w:rPr>
              <w:t>County</w:t>
            </w:r>
          </w:p>
        </w:tc>
        <w:tc>
          <w:tcPr>
            <w:tcW w:type="dxa" w:w="2648"/>
          </w:tcPr>
          <w:p>
            <w:pPr>
              <w:spacing w:after="0"/>
              <w:jc w:val="left"/>
            </w:pPr>
            <w:r>
              <w:rPr>
                <w:sz w:val="16"/>
              </w:rPr>
              <w:t>Approved, expires 2027-10-16</w:t>
            </w:r>
          </w:p>
        </w:tc>
        <w:tc>
          <w:tcPr>
            <w:tcW w:type="dxa" w:w="2112"/>
          </w:tcPr>
          <w:p>
            <w:pPr>
              <w:spacing w:after="0"/>
              <w:jc w:val="right"/>
            </w:pPr>
            <w:r>
              <w:rPr>
                <w:sz w:val="16"/>
              </w:rPr>
              <w:t>FMA RL 0, SRL 0; any 0</w:t>
            </w:r>
          </w:p>
        </w:tc>
        <w:tc>
          <w:tcPr>
            <w:tcW w:type="dxa" w:w="2183"/>
          </w:tcPr>
          <w:p>
            <w:pPr>
              <w:spacing w:after="0"/>
              <w:jc w:val="right"/>
            </w:pPr>
            <w:r>
              <w:rPr>
                <w:sz w:val="16"/>
              </w:rPr>
              <w:t>$1,623,871.42</w:t>
            </w:r>
          </w:p>
        </w:tc>
        <w:tc>
          <w:tcPr>
            <w:tcW w:type="dxa" w:w="2470"/>
          </w:tcPr>
          <w:p>
            <w:pPr>
              <w:spacing w:after="0"/>
              <w:jc w:val="right"/>
            </w:pPr>
            <w:r>
              <w:rPr>
                <w:sz w:val="16"/>
              </w:rPr>
              <w:t>0 total; 0 since its plan</w:t>
            </w:r>
          </w:p>
        </w:tc>
        <w:tc>
          <w:tcPr>
            <w:tcW w:type="dxa" w:w="2711"/>
          </w:tcPr>
          <w:p>
            <w:pPr>
              <w:spacing w:after="0"/>
              <w:jc w:val="left"/>
            </w:pPr>
            <w:r>
              <w:rPr>
                <w:sz w:val="16"/>
              </w:rPr>
              <w:t>Includes $34,241.92 for declarations not counted as hazard incidents (DR-4529-NM).</w:t>
            </w:r>
          </w:p>
        </w:tc>
      </w:tr>
      <w:tr>
        <w:trPr>
          <w:cantSplit/>
        </w:trPr>
        <w:tc>
          <w:tcPr>
            <w:tcW w:type="dxa" w:w="1217"/>
          </w:tcPr>
          <w:p>
            <w:pPr>
              <w:spacing w:after="0"/>
              <w:jc w:val="left"/>
            </w:pPr>
            <w:r>
              <w:rPr>
                <w:sz w:val="16"/>
              </w:rPr>
              <w:t>Columbus village</w:t>
            </w:r>
          </w:p>
        </w:tc>
        <w:tc>
          <w:tcPr>
            <w:tcW w:type="dxa" w:w="770"/>
          </w:tcPr>
          <w:p>
            <w:pPr>
              <w:spacing w:after="0"/>
              <w:jc w:val="left"/>
            </w:pPr>
            <w:r>
              <w:rPr>
                <w:sz w:val="16"/>
              </w:rPr>
              <w:t>Village</w:t>
            </w:r>
          </w:p>
        </w:tc>
        <w:tc>
          <w:tcPr>
            <w:tcW w:type="dxa" w:w="2648"/>
          </w:tcPr>
          <w:p>
            <w:pPr>
              <w:spacing w:after="0"/>
              <w:jc w:val="left"/>
            </w:pPr>
            <w:r>
              <w:rPr>
                <w:sz w:val="16"/>
              </w:rPr>
              <w:t>Approved, expires 2027-10-16</w:t>
            </w:r>
          </w:p>
        </w:tc>
        <w:tc>
          <w:tcPr>
            <w:tcW w:type="dxa" w:w="2112"/>
          </w:tcPr>
          <w:p>
            <w:pPr>
              <w:spacing w:after="0"/>
              <w:jc w:val="right"/>
            </w:pPr>
            <w:r>
              <w:rPr>
                <w:sz w:val="16"/>
              </w:rPr>
              <w:t>FMA RL 0, SRL 0; any 0</w:t>
            </w:r>
          </w:p>
        </w:tc>
        <w:tc>
          <w:tcPr>
            <w:tcW w:type="dxa" w:w="2183"/>
          </w:tcPr>
          <w:p>
            <w:pPr>
              <w:spacing w:after="0"/>
              <w:jc w:val="right"/>
            </w:pPr>
            <w:r>
              <w:rPr>
                <w:sz w:val="16"/>
              </w:rPr>
              <w:t>$401,095.28</w:t>
            </w:r>
          </w:p>
        </w:tc>
        <w:tc>
          <w:tcPr>
            <w:tcW w:type="dxa" w:w="2470"/>
          </w:tcPr>
          <w:p>
            <w:pPr>
              <w:spacing w:after="0"/>
              <w:jc w:val="right"/>
            </w:pPr>
            <w:r>
              <w:rPr>
                <w:sz w:val="16"/>
              </w:rPr>
              <w:t>24 total; 2 since its plan</w:t>
            </w:r>
          </w:p>
        </w:tc>
        <w:tc>
          <w:tcPr>
            <w:tcW w:type="dxa" w:w="2711"/>
          </w:tcPr>
          <w:p>
            <w:pPr>
              <w:spacing w:after="0"/>
              <w:jc w:val="left"/>
            </w:pPr>
          </w:p>
        </w:tc>
      </w:tr>
      <w:tr>
        <w:trPr>
          <w:cantSplit/>
        </w:trPr>
        <w:tc>
          <w:tcPr>
            <w:tcW w:type="dxa" w:w="1217"/>
          </w:tcPr>
          <w:p>
            <w:pPr>
              <w:spacing w:after="0"/>
              <w:jc w:val="left"/>
            </w:pPr>
            <w:r>
              <w:rPr>
                <w:sz w:val="16"/>
              </w:rPr>
              <w:t>Deming city</w:t>
            </w:r>
          </w:p>
        </w:tc>
        <w:tc>
          <w:tcPr>
            <w:tcW w:type="dxa" w:w="770"/>
          </w:tcPr>
          <w:p>
            <w:pPr>
              <w:spacing w:after="0"/>
              <w:jc w:val="left"/>
            </w:pPr>
            <w:r>
              <w:rPr>
                <w:sz w:val="16"/>
              </w:rPr>
              <w:t>City</w:t>
            </w:r>
          </w:p>
        </w:tc>
        <w:tc>
          <w:tcPr>
            <w:tcW w:type="dxa" w:w="2648"/>
          </w:tcPr>
          <w:p>
            <w:pPr>
              <w:spacing w:after="0"/>
              <w:jc w:val="left"/>
            </w:pPr>
            <w:r>
              <w:rPr>
                <w:sz w:val="16"/>
              </w:rPr>
              <w:t>Approved, expires 2027-10-16</w:t>
            </w:r>
          </w:p>
        </w:tc>
        <w:tc>
          <w:tcPr>
            <w:tcW w:type="dxa" w:w="2112"/>
          </w:tcPr>
          <w:p>
            <w:pPr>
              <w:spacing w:after="0"/>
              <w:jc w:val="right"/>
            </w:pPr>
            <w:r>
              <w:rPr>
                <w:sz w:val="16"/>
              </w:rPr>
              <w:t>FMA RL 0, SRL 0; any 1</w:t>
            </w:r>
          </w:p>
        </w:tc>
        <w:tc>
          <w:tcPr>
            <w:tcW w:type="dxa" w:w="2183"/>
          </w:tcPr>
          <w:p>
            <w:pPr>
              <w:spacing w:after="0"/>
              <w:jc w:val="right"/>
            </w:pPr>
            <w:r>
              <w:rPr>
                <w:sz w:val="16"/>
              </w:rPr>
              <w:t>no Public Assistance recorded</w:t>
            </w:r>
          </w:p>
        </w:tc>
        <w:tc>
          <w:tcPr>
            <w:tcW w:type="dxa" w:w="2470"/>
          </w:tcPr>
          <w:p>
            <w:pPr>
              <w:spacing w:after="0"/>
              <w:jc w:val="right"/>
            </w:pPr>
            <w:r>
              <w:rPr>
                <w:sz w:val="16"/>
              </w:rPr>
              <w:t>25 total; 0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2022-10-17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$516,108</w:t>
            </w:r>
          </w:p>
        </w:tc>
        <w:tc>
          <w:tcPr>
            <w:tcW w:type="dxa" w:w="1215"/>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21"/>
          </w:tcPr>
          <w:p>
            <w:pPr>
              <w:spacing w:after="0"/>
              <w:jc w:val="right"/>
            </w:pPr>
            <w:r>
              <w:rPr>
                <w:sz w:val="16"/>
              </w:rPr>
              <w:t>$35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$4,906,426,259</w:t>
            </w:r>
          </w:p>
        </w:tc>
        <w:tc>
          <w:tcPr>
            <w:tcW w:type="dxa" w:w="1215"/>
          </w:tcPr>
          <w:p>
            <w:pPr>
              <w:spacing w:after="0"/>
              <w:jc w:val="right"/>
            </w:pPr>
            <w:r>
              <w:rPr>
                <w:sz w:val="16"/>
              </w:rPr>
              <w:t>$100,664,662</w:t>
            </w:r>
          </w:p>
        </w:tc>
        <w:tc>
          <w:tcPr>
            <w:tcW w:type="dxa" w:w="1043"/>
          </w:tcPr>
          <w:p>
            <w:pPr>
              <w:spacing w:after="0"/>
              <w:jc w:val="right"/>
            </w:pPr>
            <w:r>
              <w:rPr>
                <w:sz w:val="16"/>
              </w:rPr>
              <w:t>25,366</w:t>
            </w:r>
          </w:p>
        </w:tc>
        <w:tc>
          <w:tcPr>
            <w:tcW w:type="dxa" w:w="1037"/>
          </w:tcPr>
          <w:p>
            <w:pPr>
              <w:spacing w:after="0"/>
              <w:jc w:val="right"/>
            </w:pPr>
            <w:r>
              <w:rPr>
                <w:sz w:val="16"/>
              </w:rPr>
              <w:t>$2,975</w:t>
            </w:r>
          </w:p>
        </w:tc>
        <w:tc>
          <w:tcPr>
            <w:tcW w:type="dxa" w:w="1126"/>
          </w:tcPr>
          <w:p>
            <w:pPr>
              <w:spacing w:after="0"/>
              <w:jc w:val="right"/>
            </w:pPr>
            <w:r>
              <w:rPr>
                <w:sz w:val="16"/>
              </w:rPr>
              <w:t>$6,065</w:t>
            </w:r>
          </w:p>
        </w:tc>
        <w:tc>
          <w:tcPr>
            <w:tcW w:type="dxa" w:w="1121"/>
          </w:tcPr>
          <w:p>
            <w:pPr>
              <w:spacing w:after="0"/>
              <w:jc w:val="right"/>
            </w:pPr>
            <w:r>
              <w:rPr>
                <w:sz w:val="16"/>
              </w:rPr>
              <w:t>$504,172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$37,020,694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$3,009,042</w:t>
            </w:r>
          </w:p>
        </w:tc>
        <w:tc>
          <w:tcPr>
            <w:tcW w:type="dxa" w:w="1121"/>
          </w:tcPr>
          <w:p>
            <w:pPr>
              <w:spacing w:after="0"/>
              <w:jc w:val="right"/>
            </w:pPr>
            <w:r>
              <w:rPr>
                <w:sz w:val="16"/>
              </w:rPr>
              <w:t>n/a</w:t>
            </w:r>
          </w:p>
        </w:tc>
        <w:tc>
          <w:tcPr>
            <w:tcW w:type="dxa" w:w="1305"/>
          </w:tcPr>
          <w:p>
            <w:pPr>
              <w:spacing w:after="0"/>
              <w:jc w:val="right"/>
            </w:pPr>
            <w:r>
              <w:rPr>
                <w:sz w:val="16"/>
              </w:rPr>
              <w:t>8.13%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$8,289,548,055</w:t>
            </w:r>
          </w:p>
        </w:tc>
        <w:tc>
          <w:tcPr>
            <w:tcW w:type="dxa" w:w="1215"/>
          </w:tcPr>
          <w:p>
            <w:pPr>
              <w:spacing w:after="0"/>
              <w:jc w:val="right"/>
            </w:pPr>
            <w:r>
              <w:rPr>
                <w:sz w:val="16"/>
              </w:rPr>
              <w:t>n/a</w:t>
            </w:r>
          </w:p>
        </w:tc>
        <w:tc>
          <w:tcPr>
            <w:tcW w:type="dxa" w:w="1043"/>
          </w:tcPr>
          <w:p>
            <w:pPr>
              <w:spacing w:after="0"/>
              <w:jc w:val="right"/>
            </w:pPr>
            <w:r>
              <w:rPr>
                <w:sz w:val="16"/>
              </w:rPr>
              <w:t>25,427</w:t>
            </w:r>
          </w:p>
        </w:tc>
        <w:tc>
          <w:tcPr>
            <w:tcW w:type="dxa" w:w="1037"/>
          </w:tcPr>
          <w:p>
            <w:pPr>
              <w:spacing w:after="0"/>
              <w:jc w:val="right"/>
            </w:pPr>
            <w:r>
              <w:rPr>
                <w:sz w:val="16"/>
              </w:rPr>
              <w:t>$166,109</w:t>
            </w:r>
          </w:p>
        </w:tc>
        <w:tc>
          <w:tcPr>
            <w:tcW w:type="dxa" w:w="1126"/>
          </w:tcPr>
          <w:p>
            <w:pPr>
              <w:spacing w:after="0"/>
              <w:jc w:val="right"/>
            </w:pPr>
            <w:r>
              <w:rPr>
                <w:sz w:val="16"/>
              </w:rPr>
              <w:t>n/a</w:t>
            </w:r>
          </w:p>
        </w:tc>
        <w:tc>
          <w:tcPr>
            <w:tcW w:type="dxa" w:w="1121"/>
          </w:tcPr>
          <w:p>
            <w:pPr>
              <w:spacing w:after="0"/>
              <w:jc w:val="right"/>
            </w:pPr>
            <w:r>
              <w:rPr>
                <w:sz w:val="16"/>
              </w:rPr>
              <w:t>$55,632</w:t>
            </w:r>
          </w:p>
        </w:tc>
        <w:tc>
          <w:tcPr>
            <w:tcW w:type="dxa" w:w="1305"/>
          </w:tcPr>
          <w:p>
            <w:pPr>
              <w:spacing w:after="0"/>
              <w:jc w:val="right"/>
            </w:pPr>
            <w:r>
              <w:rPr>
                <w:sz w:val="16"/>
              </w:rPr>
              <w:t>0.002%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$4,907,340,445</w:t>
            </w:r>
          </w:p>
        </w:tc>
        <w:tc>
          <w:tcPr>
            <w:tcW w:type="dxa" w:w="1215"/>
          </w:tcPr>
          <w:p>
            <w:pPr>
              <w:spacing w:after="0"/>
              <w:jc w:val="right"/>
            </w:pPr>
            <w:r>
              <w:rPr>
                <w:sz w:val="16"/>
              </w:rPr>
              <w:t>$102,064,691</w:t>
            </w:r>
          </w:p>
        </w:tc>
        <w:tc>
          <w:tcPr>
            <w:tcW w:type="dxa" w:w="1043"/>
          </w:tcPr>
          <w:p>
            <w:pPr>
              <w:spacing w:after="0"/>
              <w:jc w:val="right"/>
            </w:pPr>
            <w:r>
              <w:rPr>
                <w:sz w:val="16"/>
              </w:rPr>
              <w:t>25,370</w:t>
            </w:r>
          </w:p>
        </w:tc>
        <w:tc>
          <w:tcPr>
            <w:tcW w:type="dxa" w:w="1037"/>
          </w:tcPr>
          <w:p>
            <w:pPr>
              <w:spacing w:after="0"/>
              <w:jc w:val="right"/>
            </w:pPr>
            <w:r>
              <w:rPr>
                <w:sz w:val="16"/>
              </w:rPr>
              <w:t>$43,612</w:t>
            </w:r>
          </w:p>
        </w:tc>
        <w:tc>
          <w:tcPr>
            <w:tcW w:type="dxa" w:w="1126"/>
          </w:tcPr>
          <w:p>
            <w:pPr>
              <w:spacing w:after="0"/>
              <w:jc w:val="right"/>
            </w:pPr>
            <w:r>
              <w:rPr>
                <w:sz w:val="16"/>
              </w:rPr>
              <w:t>$22,655</w:t>
            </w:r>
          </w:p>
        </w:tc>
        <w:tc>
          <w:tcPr>
            <w:tcW w:type="dxa" w:w="1121"/>
          </w:tcPr>
          <w:p>
            <w:pPr>
              <w:spacing w:after="0"/>
              <w:jc w:val="right"/>
            </w:pPr>
            <w:r>
              <w:rPr>
                <w:sz w:val="16"/>
              </w:rPr>
              <w:t>$7,928</w:t>
            </w:r>
          </w:p>
        </w:tc>
        <w:tc>
          <w:tcPr>
            <w:tcW w:type="dxa" w:w="1305"/>
          </w:tcPr>
          <w:p>
            <w:pPr>
              <w:spacing w:after="0"/>
              <w:jc w:val="right"/>
            </w:pPr>
            <w:r>
              <w:rPr>
                <w:sz w:val="16"/>
              </w:rPr>
              <w:t>0.000889%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$4,907,340,261</w:t>
            </w:r>
          </w:p>
        </w:tc>
        <w:tc>
          <w:tcPr>
            <w:tcW w:type="dxa" w:w="1215"/>
          </w:tcPr>
          <w:p>
            <w:pPr>
              <w:spacing w:after="0"/>
              <w:jc w:val="right"/>
            </w:pPr>
            <w:r>
              <w:rPr>
                <w:sz w:val="16"/>
              </w:rPr>
              <w:t>$102,064,691</w:t>
            </w:r>
          </w:p>
        </w:tc>
        <w:tc>
          <w:tcPr>
            <w:tcW w:type="dxa" w:w="1043"/>
          </w:tcPr>
          <w:p>
            <w:pPr>
              <w:spacing w:after="0"/>
              <w:jc w:val="right"/>
            </w:pPr>
            <w:r>
              <w:rPr>
                <w:sz w:val="16"/>
              </w:rPr>
              <w:t>25,370</w:t>
            </w:r>
          </w:p>
        </w:tc>
        <w:tc>
          <w:tcPr>
            <w:tcW w:type="dxa" w:w="1037"/>
          </w:tcPr>
          <w:p>
            <w:pPr>
              <w:spacing w:after="0"/>
              <w:jc w:val="right"/>
            </w:pPr>
            <w:r>
              <w:rPr>
                <w:sz w:val="16"/>
              </w:rPr>
              <w:t>$71</w:t>
            </w:r>
          </w:p>
        </w:tc>
        <w:tc>
          <w:tcPr>
            <w:tcW w:type="dxa" w:w="1126"/>
          </w:tcPr>
          <w:p>
            <w:pPr>
              <w:spacing w:after="0"/>
              <w:jc w:val="right"/>
            </w:pPr>
            <w:r>
              <w:rPr>
                <w:sz w:val="16"/>
              </w:rPr>
              <w:t>$10,848</w:t>
            </w:r>
          </w:p>
        </w:tc>
        <w:tc>
          <w:tcPr>
            <w:tcW w:type="dxa" w:w="1121"/>
          </w:tcPr>
          <w:p>
            <w:pPr>
              <w:spacing w:after="0"/>
              <w:jc w:val="right"/>
            </w:pPr>
            <w:r>
              <w:rPr>
                <w:sz w:val="16"/>
              </w:rPr>
              <w:t>$1,046,355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$4,907,340,261</w:t>
            </w:r>
          </w:p>
        </w:tc>
        <w:tc>
          <w:tcPr>
            <w:tcW w:type="dxa" w:w="1215"/>
          </w:tcPr>
          <w:p>
            <w:pPr>
              <w:spacing w:after="0"/>
              <w:jc w:val="right"/>
            </w:pPr>
            <w:r>
              <w:rPr>
                <w:sz w:val="16"/>
              </w:rPr>
              <w:t>$100,736,669</w:t>
            </w:r>
          </w:p>
        </w:tc>
        <w:tc>
          <w:tcPr>
            <w:tcW w:type="dxa" w:w="1043"/>
          </w:tcPr>
          <w:p>
            <w:pPr>
              <w:spacing w:after="0"/>
              <w:jc w:val="right"/>
            </w:pPr>
            <w:r>
              <w:rPr>
                <w:sz w:val="16"/>
              </w:rPr>
              <w:t>25,370</w:t>
            </w:r>
          </w:p>
        </w:tc>
        <w:tc>
          <w:tcPr>
            <w:tcW w:type="dxa" w:w="1037"/>
          </w:tcPr>
          <w:p>
            <w:pPr>
              <w:spacing w:after="0"/>
              <w:jc w:val="right"/>
            </w:pPr>
            <w:r>
              <w:rPr>
                <w:sz w:val="16"/>
              </w:rPr>
              <w:t>$491</w:t>
            </w:r>
          </w:p>
        </w:tc>
        <w:tc>
          <w:tcPr>
            <w:tcW w:type="dxa" w:w="1126"/>
          </w:tcPr>
          <w:p>
            <w:pPr>
              <w:spacing w:after="0"/>
              <w:jc w:val="right"/>
            </w:pPr>
            <w:r>
              <w:rPr>
                <w:sz w:val="16"/>
              </w:rPr>
              <w:t>$653</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$4,907,340,445</w:t>
            </w:r>
          </w:p>
        </w:tc>
        <w:tc>
          <w:tcPr>
            <w:tcW w:type="dxa" w:w="1215"/>
          </w:tcPr>
          <w:p>
            <w:pPr>
              <w:spacing w:after="0"/>
              <w:jc w:val="right"/>
            </w:pPr>
            <w:r>
              <w:rPr>
                <w:sz w:val="16"/>
              </w:rPr>
              <w:t>n/a</w:t>
            </w:r>
          </w:p>
        </w:tc>
        <w:tc>
          <w:tcPr>
            <w:tcW w:type="dxa" w:w="1043"/>
          </w:tcPr>
          <w:p>
            <w:pPr>
              <w:spacing w:after="0"/>
              <w:jc w:val="right"/>
            </w:pPr>
            <w:r>
              <w:rPr>
                <w:sz w:val="16"/>
              </w:rPr>
              <w:t>25,370</w:t>
            </w:r>
          </w:p>
        </w:tc>
        <w:tc>
          <w:tcPr>
            <w:tcW w:type="dxa" w:w="1037"/>
          </w:tcPr>
          <w:p>
            <w:pPr>
              <w:spacing w:after="0"/>
              <w:jc w:val="right"/>
            </w:pPr>
            <w:r>
              <w:rPr>
                <w:sz w:val="16"/>
              </w:rPr>
              <w:t>$4,423</w:t>
            </w:r>
          </w:p>
        </w:tc>
        <w:tc>
          <w:tcPr>
            <w:tcW w:type="dxa" w:w="1126"/>
          </w:tcPr>
          <w:p>
            <w:pPr>
              <w:spacing w:after="0"/>
              <w:jc w:val="right"/>
            </w:pPr>
            <w:r>
              <w:rPr>
                <w:sz w:val="16"/>
              </w:rPr>
              <w:t>n/a</w:t>
            </w:r>
          </w:p>
        </w:tc>
        <w:tc>
          <w:tcPr>
            <w:tcW w:type="dxa" w:w="1121"/>
          </w:tcPr>
          <w:p>
            <w:pPr>
              <w:spacing w:after="0"/>
              <w:jc w:val="right"/>
            </w:pPr>
            <w:r>
              <w:rPr>
                <w:sz w:val="16"/>
              </w:rPr>
              <w:t>$1,731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$4,907,209,422</w:t>
            </w:r>
          </w:p>
        </w:tc>
        <w:tc>
          <w:tcPr>
            <w:tcW w:type="dxa" w:w="1215"/>
          </w:tcPr>
          <w:p>
            <w:pPr>
              <w:spacing w:after="0"/>
              <w:jc w:val="right"/>
            </w:pPr>
            <w:r>
              <w:rPr>
                <w:sz w:val="16"/>
              </w:rPr>
              <w:t>$32,656,200</w:t>
            </w:r>
          </w:p>
        </w:tc>
        <w:tc>
          <w:tcPr>
            <w:tcW w:type="dxa" w:w="1043"/>
          </w:tcPr>
          <w:p>
            <w:pPr>
              <w:spacing w:after="0"/>
              <w:jc w:val="right"/>
            </w:pPr>
            <w:r>
              <w:rPr>
                <w:sz w:val="16"/>
              </w:rPr>
              <w:t>544</w:t>
            </w:r>
          </w:p>
        </w:tc>
        <w:tc>
          <w:tcPr>
            <w:tcW w:type="dxa" w:w="1037"/>
          </w:tcPr>
          <w:p>
            <w:pPr>
              <w:spacing w:after="0"/>
              <w:jc w:val="right"/>
            </w:pPr>
            <w:r>
              <w:rPr>
                <w:sz w:val="16"/>
              </w:rPr>
              <w:t>$5,417,562</w:t>
            </w:r>
          </w:p>
        </w:tc>
        <w:tc>
          <w:tcPr>
            <w:tcW w:type="dxa" w:w="1126"/>
          </w:tcPr>
          <w:p>
            <w:pPr>
              <w:spacing w:after="0"/>
              <w:jc w:val="right"/>
            </w:pPr>
            <w:r>
              <w:rPr>
                <w:sz w:val="16"/>
              </w:rPr>
              <w:t>$5,514</w:t>
            </w:r>
          </w:p>
        </w:tc>
        <w:tc>
          <w:tcPr>
            <w:tcW w:type="dxa" w:w="1121"/>
          </w:tcPr>
          <w:p>
            <w:pPr>
              <w:spacing w:after="0"/>
              <w:jc w:val="right"/>
            </w:pPr>
            <w:r>
              <w:rPr>
                <w:sz w:val="16"/>
              </w:rPr>
              <w:t>$41,403</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$1,804,023</w:t>
            </w:r>
          </w:p>
        </w:tc>
        <w:tc>
          <w:tcPr>
            <w:tcW w:type="dxa" w:w="1215"/>
          </w:tcPr>
          <w:p>
            <w:pPr>
              <w:spacing w:after="0"/>
              <w:jc w:val="right"/>
            </w:pPr>
            <w:r>
              <w:rPr>
                <w:sz w:val="16"/>
              </w:rPr>
              <w:t>n/a</w:t>
            </w:r>
          </w:p>
        </w:tc>
        <w:tc>
          <w:tcPr>
            <w:tcW w:type="dxa" w:w="1043"/>
          </w:tcPr>
          <w:p>
            <w:pPr>
              <w:spacing w:after="0"/>
              <w:jc w:val="right"/>
            </w:pPr>
            <w:r>
              <w:rPr>
                <w:sz w:val="16"/>
              </w:rPr>
              <w:t>4</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1"/>
          </w:tcPr>
          <w:p>
            <w:pPr>
              <w:spacing w:after="0"/>
              <w:jc w:val="right"/>
            </w:pPr>
            <w:r>
              <w:rPr>
                <w:sz w:val="16"/>
              </w:rPr>
              <w:t>$2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$4,907,340,445</w:t>
            </w:r>
          </w:p>
        </w:tc>
        <w:tc>
          <w:tcPr>
            <w:tcW w:type="dxa" w:w="1215"/>
          </w:tcPr>
          <w:p>
            <w:pPr>
              <w:spacing w:after="0"/>
              <w:jc w:val="right"/>
            </w:pPr>
            <w:r>
              <w:rPr>
                <w:sz w:val="16"/>
              </w:rPr>
              <w:t>n/a</w:t>
            </w:r>
          </w:p>
        </w:tc>
        <w:tc>
          <w:tcPr>
            <w:tcW w:type="dxa" w:w="1043"/>
          </w:tcPr>
          <w:p>
            <w:pPr>
              <w:spacing w:after="0"/>
              <w:jc w:val="right"/>
            </w:pPr>
            <w:r>
              <w:rPr>
                <w:sz w:val="16"/>
              </w:rPr>
              <w:t>25,370</w:t>
            </w:r>
          </w:p>
        </w:tc>
        <w:tc>
          <w:tcPr>
            <w:tcW w:type="dxa" w:w="1037"/>
          </w:tcPr>
          <w:p>
            <w:pPr>
              <w:spacing w:after="0"/>
              <w:jc w:val="right"/>
            </w:pPr>
            <w:r>
              <w:rPr>
                <w:sz w:val="16"/>
              </w:rPr>
              <w:t>$8,761</w:t>
            </w:r>
          </w:p>
        </w:tc>
        <w:tc>
          <w:tcPr>
            <w:tcW w:type="dxa" w:w="1126"/>
          </w:tcPr>
          <w:p>
            <w:pPr>
              <w:spacing w:after="0"/>
              <w:jc w:val="right"/>
            </w:pPr>
            <w:r>
              <w:rPr>
                <w:sz w:val="16"/>
              </w:rPr>
              <w:t>n/a</w:t>
            </w:r>
          </w:p>
        </w:tc>
        <w:tc>
          <w:tcPr>
            <w:tcW w:type="dxa" w:w="1121"/>
          </w:tcPr>
          <w:p>
            <w:pPr>
              <w:spacing w:after="0"/>
              <w:jc w:val="right"/>
            </w:pPr>
            <w:r>
              <w:rPr>
                <w:sz w:val="16"/>
              </w:rPr>
              <w:t>$221,430</w:t>
            </w:r>
          </w:p>
        </w:tc>
        <w:tc>
          <w:tcPr>
            <w:tcW w:type="dxa" w:w="1305"/>
          </w:tcPr>
          <w:p>
            <w:pPr>
              <w:spacing w:after="0"/>
              <w:jc w:val="right"/>
            </w:pPr>
            <w:r>
              <w:rPr>
                <w:sz w:val="16"/>
              </w:rPr>
              <w:t>0.000179%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$4,907,340,445</w:t>
            </w:r>
          </w:p>
        </w:tc>
        <w:tc>
          <w:tcPr>
            <w:tcW w:type="dxa" w:w="1215"/>
          </w:tcPr>
          <w:p>
            <w:pPr>
              <w:spacing w:after="0"/>
              <w:jc w:val="right"/>
            </w:pPr>
            <w:r>
              <w:rPr>
                <w:sz w:val="16"/>
              </w:rPr>
              <w:t>$102,064,691</w:t>
            </w:r>
          </w:p>
        </w:tc>
        <w:tc>
          <w:tcPr>
            <w:tcW w:type="dxa" w:w="1043"/>
          </w:tcPr>
          <w:p>
            <w:pPr>
              <w:spacing w:after="0"/>
              <w:jc w:val="right"/>
            </w:pPr>
            <w:r>
              <w:rPr>
                <w:sz w:val="16"/>
              </w:rPr>
              <w:t>25,370</w:t>
            </w:r>
          </w:p>
        </w:tc>
        <w:tc>
          <w:tcPr>
            <w:tcW w:type="dxa" w:w="1037"/>
          </w:tcPr>
          <w:p>
            <w:pPr>
              <w:spacing w:after="0"/>
              <w:jc w:val="right"/>
            </w:pPr>
            <w:r>
              <w:rPr>
                <w:sz w:val="16"/>
              </w:rPr>
              <w:t>$9,337</w:t>
            </w:r>
          </w:p>
        </w:tc>
        <w:tc>
          <w:tcPr>
            <w:tcW w:type="dxa" w:w="1126"/>
          </w:tcPr>
          <w:p>
            <w:pPr>
              <w:spacing w:after="0"/>
              <w:jc w:val="right"/>
            </w:pPr>
            <w:r>
              <w:rPr>
                <w:sz w:val="16"/>
              </w:rPr>
              <w:t>$802</w:t>
            </w:r>
          </w:p>
        </w:tc>
        <w:tc>
          <w:tcPr>
            <w:tcW w:type="dxa" w:w="1121"/>
          </w:tcPr>
          <w:p>
            <w:pPr>
              <w:spacing w:after="0"/>
              <w:jc w:val="right"/>
            </w:pPr>
            <w:r>
              <w:rPr>
                <w:sz w:val="16"/>
              </w:rPr>
              <w:t>$4,898</w:t>
            </w:r>
          </w:p>
        </w:tc>
        <w:tc>
          <w:tcPr>
            <w:tcW w:type="dxa" w:w="1305"/>
          </w:tcPr>
          <w:p>
            <w:pPr>
              <w:spacing w:after="0"/>
              <w:jc w:val="right"/>
            </w:pPr>
            <w:r>
              <w:rPr>
                <w:sz w:val="16"/>
              </w:rPr>
              <w:t>0.00019%</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$4,907,340,445</w:t>
            </w:r>
          </w:p>
        </w:tc>
        <w:tc>
          <w:tcPr>
            <w:tcW w:type="dxa" w:w="1215"/>
          </w:tcPr>
          <w:p>
            <w:pPr>
              <w:spacing w:after="0"/>
              <w:jc w:val="right"/>
            </w:pPr>
            <w:r>
              <w:rPr>
                <w:sz w:val="16"/>
              </w:rPr>
              <w:t>$102,064,691</w:t>
            </w:r>
          </w:p>
        </w:tc>
        <w:tc>
          <w:tcPr>
            <w:tcW w:type="dxa" w:w="1043"/>
          </w:tcPr>
          <w:p>
            <w:pPr>
              <w:spacing w:after="0"/>
              <w:jc w:val="right"/>
            </w:pPr>
            <w:r>
              <w:rPr>
                <w:sz w:val="16"/>
              </w:rPr>
              <w:t>25,370</w:t>
            </w:r>
          </w:p>
        </w:tc>
        <w:tc>
          <w:tcPr>
            <w:tcW w:type="dxa" w:w="1037"/>
          </w:tcPr>
          <w:p>
            <w:pPr>
              <w:spacing w:after="0"/>
              <w:jc w:val="right"/>
            </w:pPr>
            <w:r>
              <w:rPr>
                <w:sz w:val="16"/>
              </w:rPr>
              <w:t>$4,494</w:t>
            </w:r>
          </w:p>
        </w:tc>
        <w:tc>
          <w:tcPr>
            <w:tcW w:type="dxa" w:w="1126"/>
          </w:tcPr>
          <w:p>
            <w:pPr>
              <w:spacing w:after="0"/>
              <w:jc w:val="right"/>
            </w:pPr>
            <w:r>
              <w:rPr>
                <w:sz w:val="16"/>
              </w:rPr>
              <w:t>$108</w:t>
            </w:r>
          </w:p>
        </w:tc>
        <w:tc>
          <w:tcPr>
            <w:tcW w:type="dxa" w:w="1121"/>
          </w:tcPr>
          <w:p>
            <w:pPr>
              <w:spacing w:after="0"/>
              <w:jc w:val="right"/>
            </w:pPr>
            <w:r>
              <w:rPr>
                <w:sz w:val="16"/>
              </w:rPr>
              <w:t>$17,917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$1,169,306,983</w:t>
            </w:r>
          </w:p>
        </w:tc>
        <w:tc>
          <w:tcPr>
            <w:tcW w:type="dxa" w:w="1215"/>
          </w:tcPr>
          <w:p>
            <w:pPr>
              <w:spacing w:after="0"/>
              <w:jc w:val="right"/>
            </w:pPr>
            <w:r>
              <w:rPr>
                <w:sz w:val="16"/>
              </w:rPr>
              <w:t>$55,171,114</w:t>
            </w:r>
          </w:p>
        </w:tc>
        <w:tc>
          <w:tcPr>
            <w:tcW w:type="dxa" w:w="1043"/>
          </w:tcPr>
          <w:p>
            <w:pPr>
              <w:spacing w:after="0"/>
              <w:jc w:val="right"/>
            </w:pPr>
            <w:r>
              <w:rPr>
                <w:sz w:val="16"/>
              </w:rPr>
              <w:t>8,500</w:t>
            </w:r>
          </w:p>
        </w:tc>
        <w:tc>
          <w:tcPr>
            <w:tcW w:type="dxa" w:w="1037"/>
          </w:tcPr>
          <w:p>
            <w:pPr>
              <w:spacing w:after="0"/>
              <w:jc w:val="right"/>
            </w:pPr>
            <w:r>
              <w:rPr>
                <w:sz w:val="16"/>
              </w:rPr>
              <w:t>$315,148</w:t>
            </w:r>
          </w:p>
        </w:tc>
        <w:tc>
          <w:tcPr>
            <w:tcW w:type="dxa" w:w="1126"/>
          </w:tcPr>
          <w:p>
            <w:pPr>
              <w:spacing w:after="0"/>
              <w:jc w:val="right"/>
            </w:pPr>
            <w:r>
              <w:rPr>
                <w:sz w:val="16"/>
              </w:rPr>
              <w:t>$171</w:t>
            </w:r>
          </w:p>
        </w:tc>
        <w:tc>
          <w:tcPr>
            <w:tcW w:type="dxa" w:w="1121"/>
          </w:tcPr>
          <w:p>
            <w:pPr>
              <w:spacing w:after="0"/>
              <w:jc w:val="right"/>
            </w:pPr>
            <w:r>
              <w:rPr>
                <w:sz w:val="16"/>
              </w:rPr>
              <w:t>$19,232</w:t>
            </w:r>
          </w:p>
        </w:tc>
        <w:tc>
          <w:tcPr>
            <w:tcW w:type="dxa" w:w="1305"/>
          </w:tcPr>
          <w:p>
            <w:pPr>
              <w:spacing w:after="0"/>
              <w:jc w:val="right"/>
            </w:pPr>
            <w:r>
              <w:rPr>
                <w:sz w:val="16"/>
              </w:rPr>
              <w:t>0.027%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$4,907,340,261</w:t>
            </w:r>
          </w:p>
        </w:tc>
        <w:tc>
          <w:tcPr>
            <w:tcW w:type="dxa" w:w="1215"/>
          </w:tcPr>
          <w:p>
            <w:pPr>
              <w:spacing w:after="0"/>
              <w:jc w:val="right"/>
            </w:pPr>
            <w:r>
              <w:rPr>
                <w:sz w:val="16"/>
              </w:rPr>
              <w:t>$102,064,691</w:t>
            </w:r>
          </w:p>
        </w:tc>
        <w:tc>
          <w:tcPr>
            <w:tcW w:type="dxa" w:w="1043"/>
          </w:tcPr>
          <w:p>
            <w:pPr>
              <w:spacing w:after="0"/>
              <w:jc w:val="right"/>
            </w:pPr>
            <w:r>
              <w:rPr>
                <w:sz w:val="16"/>
              </w:rPr>
              <w:t>25,370</w:t>
            </w:r>
          </w:p>
        </w:tc>
        <w:tc>
          <w:tcPr>
            <w:tcW w:type="dxa" w:w="1037"/>
          </w:tcPr>
          <w:p>
            <w:pPr>
              <w:spacing w:after="0"/>
              <w:jc w:val="right"/>
            </w:pPr>
            <w:r>
              <w:rPr>
                <w:sz w:val="16"/>
              </w:rPr>
              <w:t>$933</w:t>
            </w:r>
          </w:p>
        </w:tc>
        <w:tc>
          <w:tcPr>
            <w:tcW w:type="dxa" w:w="1126"/>
          </w:tcPr>
          <w:p>
            <w:pPr>
              <w:spacing w:after="0"/>
              <w:jc w:val="right"/>
            </w:pPr>
            <w:r>
              <w:rPr>
                <w:sz w:val="16"/>
              </w:rPr>
              <w:t>$602</w:t>
            </w:r>
          </w:p>
        </w:tc>
        <w:tc>
          <w:tcPr>
            <w:tcW w:type="dxa" w:w="1121"/>
          </w:tcPr>
          <w:p>
            <w:pPr>
              <w:spacing w:after="0"/>
              <w:jc w:val="right"/>
            </w:pPr>
            <w:r>
              <w:rPr>
                <w:sz w:val="16"/>
              </w:rPr>
              <w:t>$56,787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2022-10-17 (Storm Events through 2026-06-30): 7 county-coded records, 7 with a damage value recorded (including $0), $0; 51 zone-level records, 51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$4,907,340,445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$102,064,691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$9,030,377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$1,977,524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Deming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Luna County</w:t>
            </w:r>
          </w:p>
        </w:tc>
        <w:tc>
          <w:tcPr>
            <w:tcW w:type="dxa" w:w="1652"/>
          </w:tcPr>
          <w:p>
            <w:pPr>
              <w:spacing w:after="0"/>
              <w:jc w:val="left"/>
            </w:pPr>
            <w:r>
              <w:rPr>
                <w:sz w:val="16"/>
              </w:rPr>
              <w:t>350139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Columbus village</w:t>
            </w:r>
          </w:p>
        </w:tc>
        <w:tc>
          <w:tcPr>
            <w:tcW w:type="dxa" w:w="1652"/>
          </w:tcPr>
          <w:p>
            <w:pPr>
              <w:spacing w:after="0"/>
              <w:jc w:val="left"/>
            </w:pPr>
            <w:r>
              <w:rPr>
                <w:sz w:val="16"/>
              </w:rPr>
              <w:t>350037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Deming city</w:t>
            </w:r>
          </w:p>
        </w:tc>
        <w:tc>
          <w:tcPr>
            <w:tcW w:type="dxa" w:w="1652"/>
          </w:tcPr>
          <w:p>
            <w:pPr>
              <w:spacing w:after="0"/>
              <w:jc w:val="left"/>
            </w:pPr>
            <w:r>
              <w:rPr>
                <w:sz w:val="16"/>
              </w:rPr>
              <w:t>350038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Luna County, NM: risk-assessment baseline packet, release 2026-10 (data as of 2026-09-30; County FIPS 35029). Automated baseline. </w:t>
      </w:r>
      <w:hyperlink r:id="rId15">
        <w:r>
          <w:rPr>
            <w:color w:val="1F4E99"/>
            <w:sz w:val="17"/>
            <w:u w:val="single"/>
          </w:rPr>
          <w:t>https://hazardplain.org/nm/35029/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Luna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Luna County, NM: Risk-assessment baseline packet</dc:title>
  <dc:subject>Hazard Plain release 2026-10, as of 2026-09-30. Automated baseline</dc:subject>
  <dc:creator>Hazard Plain</dc:creator>
  <cp:keywords>Hazard Plain; hazard mitigation; risk assessment; 35029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