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Hidalgo County, NM</w:t>
      </w:r>
    </w:p>
    <w:p>
      <w:pPr>
        <w:spacing w:after="120" w:before="0"/>
      </w:pPr>
      <w:r>
        <w:rPr>
          <w:color w:val="555555"/>
          <w:sz w:val="24"/>
        </w:rPr>
        <w:t>Risk-assessment baseline packet</w:t>
      </w:r>
    </w:p>
    <w:p>
      <w:pPr>
        <w:spacing w:after="120" w:before="0"/>
      </w:pPr>
      <w:r>
        <w:rPr>
          <w:b/>
          <w:sz w:val="18"/>
        </w:rPr>
        <w:t xml:space="preserve">Unit: </w:t>
      </w:r>
      <w:r>
        <w:rPr>
          <w:sz w:val="18"/>
        </w:rPr>
        <w:t>County area 35023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spacing w:after="80" w:before="0"/>
      </w:pPr>
      <w:r>
        <w:rPr/>
        <w:t>No county-level plan row in FEMA data</w:t>
      </w:r>
    </w:p>
    <w:p>
      <w:pPr>
        <w:spacing w:after="80" w:before="0"/>
      </w:pPr>
      <w:r>
        <w:rPr>
          <w:color w:val="555555"/>
          <w:sz w:val="17"/>
        </w:rPr>
        <w:t>Every jurisdiction listed on this page (0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county-level plan row in FEMA data, so there is no approval date to count from.</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68"/>
        <w:gridCol w:w="1568"/>
        <w:gridCol w:w="1568"/>
        <w:gridCol w:w="1568"/>
        <w:gridCol w:w="1568"/>
        <w:gridCol w:w="1568"/>
        <w:gridCol w:w="1568"/>
        <w:gridCol w:w="1568"/>
        <w:gridCol w:w="1568"/>
      </w:tblGrid>
      <w:tr>
        <w:trPr>
          <w:cantSplit/>
          <w:tblHeader/>
        </w:trPr>
        <w:tc>
          <w:tcPr>
            <w:tcW w:type="dxa" w:w="1568"/>
            <w:shd w:val="clear" w:color="auto" w:fill="E8E8E8"/>
          </w:tcPr>
          <w:p>
            <w:pPr>
              <w:spacing w:after="0"/>
              <w:jc w:val="left"/>
            </w:pPr>
            <w:r>
              <w:rPr>
                <w:b/>
                <w:sz w:val="16"/>
              </w:rPr>
              <w:t>Jurisdiction</w:t>
            </w:r>
          </w:p>
        </w:tc>
        <w:tc>
          <w:tcPr>
            <w:tcW w:type="dxa" w:w="1568"/>
            <w:shd w:val="clear" w:color="auto" w:fill="E8E8E8"/>
          </w:tcPr>
          <w:p>
            <w:pPr>
              <w:spacing w:after="0"/>
              <w:jc w:val="left"/>
            </w:pPr>
            <w:r>
              <w:rPr>
                <w:b/>
                <w:sz w:val="16"/>
              </w:rPr>
              <w:t>Type</w:t>
            </w:r>
          </w:p>
        </w:tc>
        <w:tc>
          <w:tcPr>
            <w:tcW w:type="dxa" w:w="1568"/>
            <w:shd w:val="clear" w:color="auto" w:fill="E8E8E8"/>
          </w:tcPr>
          <w:p>
            <w:pPr>
              <w:spacing w:after="0"/>
              <w:jc w:val="left"/>
            </w:pPr>
            <w:r>
              <w:rPr>
                <w:b/>
                <w:sz w:val="16"/>
              </w:rPr>
              <w:t>Status</w:t>
            </w:r>
          </w:p>
        </w:tc>
        <w:tc>
          <w:tcPr>
            <w:tcW w:type="dxa" w:w="1568"/>
            <w:shd w:val="clear" w:color="auto" w:fill="E8E8E8"/>
          </w:tcPr>
          <w:p>
            <w:pPr>
              <w:spacing w:after="0"/>
              <w:jc w:val="left"/>
            </w:pPr>
            <w:r>
              <w:rPr>
                <w:b/>
                <w:sz w:val="16"/>
              </w:rPr>
              <w:t>Plan</w:t>
            </w:r>
          </w:p>
        </w:tc>
        <w:tc>
          <w:tcPr>
            <w:tcW w:type="dxa" w:w="1568"/>
            <w:shd w:val="clear" w:color="auto" w:fill="E8E8E8"/>
          </w:tcPr>
          <w:p>
            <w:pPr>
              <w:spacing w:after="0"/>
              <w:jc w:val="left"/>
            </w:pPr>
            <w:r>
              <w:rPr>
                <w:b/>
                <w:sz w:val="16"/>
              </w:rPr>
              <w:t>Approved</w:t>
            </w:r>
          </w:p>
        </w:tc>
        <w:tc>
          <w:tcPr>
            <w:tcW w:type="dxa" w:w="1568"/>
            <w:shd w:val="clear" w:color="auto" w:fill="E8E8E8"/>
          </w:tcPr>
          <w:p>
            <w:pPr>
              <w:spacing w:after="0"/>
              <w:jc w:val="left"/>
            </w:pPr>
            <w:r>
              <w:rPr>
                <w:b/>
                <w:sz w:val="16"/>
              </w:rPr>
              <w:t>Expires</w:t>
            </w:r>
          </w:p>
        </w:tc>
        <w:tc>
          <w:tcPr>
            <w:tcW w:type="dxa" w:w="156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568"/>
            <w:shd w:val="clear" w:color="auto" w:fill="E8E8E8"/>
          </w:tcPr>
          <w:p>
            <w:pPr>
              <w:spacing w:after="0"/>
              <w:jc w:val="left"/>
            </w:pPr>
            <w:r>
              <w:rPr>
                <w:b/>
                <w:sz w:val="16"/>
              </w:rPr>
              <w:t>Update underway</w:t>
            </w:r>
          </w:p>
        </w:tc>
        <w:tc>
          <w:tcPr>
            <w:tcW w:type="dxa" w:w="1568"/>
            <w:shd w:val="clear" w:color="auto" w:fill="E8E8E8"/>
          </w:tcPr>
          <w:p>
            <w:pPr>
              <w:spacing w:after="0"/>
              <w:jc w:val="left"/>
            </w:pPr>
            <w:r>
              <w:rPr>
                <w:b/>
                <w:sz w:val="16"/>
              </w:rPr>
              <w:t>Notes</w:t>
            </w:r>
          </w:p>
        </w:tc>
      </w:tr>
    </w:tbl>
    <w:p>
      <w:pPr>
        <w:spacing w:after="40" w:before="60"/>
      </w:pPr>
      <w:r>
        <w:rPr>
          <w:sz w:val="15"/>
        </w:rPr>
        <w:t>No member jurisdictions in FEMA plan data for this unit.</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$1,338,798</w:t>
            </w:r>
          </w:p>
        </w:tc>
        <w:tc>
          <w:tcPr>
            <w:tcW w:type="dxa" w:w="1126"/>
          </w:tcPr>
          <w:p>
            <w:pPr>
              <w:spacing w:after="0"/>
              <w:jc w:val="right"/>
            </w:pPr>
            <w:r>
              <w:rPr>
                <w:sz w:val="16"/>
              </w:rPr>
              <w:t>under $1</w:t>
            </w:r>
          </w:p>
        </w:tc>
        <w:tc>
          <w:tcPr>
            <w:tcW w:type="dxa" w:w="1297"/>
          </w:tcPr>
          <w:p>
            <w:pPr>
              <w:spacing w:after="0"/>
              <w:jc w:val="right"/>
            </w:pPr>
            <w:r>
              <w:rPr>
                <w:sz w:val="16"/>
              </w:rPr>
              <w:t>$1,434</w:t>
            </w:r>
          </w:p>
        </w:tc>
        <w:tc>
          <w:tcPr>
            <w:tcW w:type="dxa" w:w="1111"/>
          </w:tcPr>
          <w:p>
            <w:pPr>
              <w:spacing w:after="0"/>
              <w:jc w:val="right"/>
            </w:pPr>
            <w:r>
              <w:rPr>
                <w:sz w:val="16"/>
              </w:rPr>
              <w:t>$1,340,231</w:t>
            </w:r>
          </w:p>
        </w:tc>
        <w:tc>
          <w:tcPr>
            <w:tcW w:type="dxa" w:w="1199"/>
          </w:tcPr>
          <w:p>
            <w:pPr>
              <w:spacing w:after="0"/>
              <w:jc w:val="right"/>
            </w:pPr>
            <w:r>
              <w:rPr>
                <w:sz w:val="16"/>
              </w:rPr>
              <w:t>8</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Drought</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p>
        </w:tc>
        <w:tc>
          <w:tcPr>
            <w:tcW w:type="dxa" w:w="1126"/>
          </w:tcPr>
          <w:p>
            <w:pPr>
              <w:spacing w:after="0"/>
              <w:jc w:val="right"/>
            </w:pPr>
            <w:r>
              <w:rPr>
                <w:sz w:val="16"/>
              </w:rPr>
              <w:t>$863,539</w:t>
            </w:r>
          </w:p>
        </w:tc>
        <w:tc>
          <w:tcPr>
            <w:tcW w:type="dxa" w:w="1297"/>
          </w:tcPr>
          <w:p>
            <w:pPr>
              <w:spacing w:after="0"/>
              <w:jc w:val="right"/>
            </w:pPr>
          </w:p>
        </w:tc>
        <w:tc>
          <w:tcPr>
            <w:tcW w:type="dxa" w:w="1111"/>
          </w:tcPr>
          <w:p>
            <w:pPr>
              <w:spacing w:after="0"/>
              <w:jc w:val="right"/>
            </w:pPr>
            <w:r>
              <w:rPr>
                <w:sz w:val="16"/>
              </w:rPr>
              <w:t>$863,539</w:t>
            </w:r>
          </w:p>
        </w:tc>
        <w:tc>
          <w:tcPr>
            <w:tcW w:type="dxa" w:w="1199"/>
          </w:tcPr>
          <w:p>
            <w:pPr>
              <w:spacing w:after="0"/>
              <w:jc w:val="right"/>
            </w:pPr>
            <w:r>
              <w:rPr>
                <w:sz w:val="16"/>
              </w:rPr>
              <w:t>130</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3</w:t>
            </w:r>
          </w:p>
        </w:tc>
        <w:tc>
          <w:tcPr>
            <w:tcW w:type="dxa" w:w="1037"/>
          </w:tcPr>
          <w:p>
            <w:pPr>
              <w:spacing w:after="0"/>
              <w:jc w:val="left"/>
            </w:pPr>
            <w:r>
              <w:rPr>
                <w:sz w:val="16"/>
              </w:rPr>
              <w:t>Wildfire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$400,575</w:t>
            </w:r>
          </w:p>
        </w:tc>
        <w:tc>
          <w:tcPr>
            <w:tcW w:type="dxa" w:w="1126"/>
          </w:tcPr>
          <w:p>
            <w:pPr>
              <w:spacing w:after="0"/>
              <w:jc w:val="right"/>
            </w:pPr>
            <w:r>
              <w:rPr>
                <w:sz w:val="16"/>
              </w:rPr>
              <w:t>$249</w:t>
            </w:r>
          </w:p>
        </w:tc>
        <w:tc>
          <w:tcPr>
            <w:tcW w:type="dxa" w:w="1297"/>
          </w:tcPr>
          <w:p>
            <w:pPr>
              <w:spacing w:after="0"/>
              <w:jc w:val="right"/>
            </w:pPr>
            <w:r>
              <w:rPr>
                <w:sz w:val="16"/>
              </w:rPr>
              <w:t>$20,420</w:t>
            </w:r>
          </w:p>
        </w:tc>
        <w:tc>
          <w:tcPr>
            <w:tcW w:type="dxa" w:w="1111"/>
          </w:tcPr>
          <w:p>
            <w:pPr>
              <w:spacing w:after="0"/>
              <w:jc w:val="right"/>
            </w:pPr>
            <w:r>
              <w:rPr>
                <w:sz w:val="16"/>
              </w:rPr>
              <w:t>$421,244</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83"/>
          </w:tcPr>
          <w:p>
            <w:pPr>
              <w:spacing w:after="0"/>
              <w:jc w:val="right"/>
            </w:pPr>
            <w:r>
              <w:rPr>
                <w:sz w:val="16"/>
              </w:rPr>
              <w:t>4</w:t>
            </w:r>
          </w:p>
        </w:tc>
        <w:tc>
          <w:tcPr>
            <w:tcW w:type="dxa" w:w="1037"/>
          </w:tcPr>
          <w:p>
            <w:pPr>
              <w:spacing w:after="0"/>
              <w:jc w:val="left"/>
            </w:pPr>
            <w:r>
              <w:rPr>
                <w:sz w:val="16"/>
              </w:rPr>
              <w:t>Heat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$9</w:t>
            </w:r>
          </w:p>
        </w:tc>
        <w:tc>
          <w:tcPr>
            <w:tcW w:type="dxa" w:w="1126"/>
          </w:tcPr>
          <w:p>
            <w:pPr>
              <w:spacing w:after="0"/>
              <w:jc w:val="right"/>
            </w:pPr>
            <w:r>
              <w:rPr>
                <w:sz w:val="16"/>
              </w:rPr>
              <w:t>$2,306</w:t>
            </w:r>
          </w:p>
        </w:tc>
        <w:tc>
          <w:tcPr>
            <w:tcW w:type="dxa" w:w="1297"/>
          </w:tcPr>
          <w:p>
            <w:pPr>
              <w:spacing w:after="0"/>
              <w:jc w:val="right"/>
            </w:pPr>
            <w:r>
              <w:rPr>
                <w:sz w:val="16"/>
              </w:rPr>
              <w:t>$365,057</w:t>
            </w:r>
          </w:p>
        </w:tc>
        <w:tc>
          <w:tcPr>
            <w:tcW w:type="dxa" w:w="1111"/>
          </w:tcPr>
          <w:p>
            <w:pPr>
              <w:spacing w:after="0"/>
              <w:jc w:val="right"/>
            </w:pPr>
            <w:r>
              <w:rPr>
                <w:sz w:val="16"/>
              </w:rPr>
              <w:t>$367,372</w:t>
            </w:r>
          </w:p>
        </w:tc>
        <w:tc>
          <w:tcPr>
            <w:tcW w:type="dxa" w:w="1199"/>
          </w:tcPr>
          <w:p>
            <w:pPr>
              <w:spacing w:after="0"/>
              <w:jc w:val="right"/>
            </w:pPr>
            <w:r>
              <w:rPr>
                <w:sz w:val="16"/>
              </w:rPr>
              <w:t>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5</w:t>
            </w:r>
          </w:p>
        </w:tc>
        <w:tc>
          <w:tcPr>
            <w:tcW w:type="dxa" w:w="1037"/>
          </w:tcPr>
          <w:p>
            <w:pPr>
              <w:spacing w:after="0"/>
              <w:jc w:val="left"/>
            </w:pPr>
            <w:r>
              <w:rPr>
                <w:sz w:val="16"/>
              </w:rPr>
              <w:t>Lightning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$235</w:t>
            </w:r>
          </w:p>
        </w:tc>
        <w:tc>
          <w:tcPr>
            <w:tcW w:type="dxa" w:w="1126"/>
          </w:tcPr>
          <w:p>
            <w:pPr>
              <w:spacing w:after="0"/>
              <w:jc w:val="right"/>
            </w:pPr>
          </w:p>
        </w:tc>
        <w:tc>
          <w:tcPr>
            <w:tcW w:type="dxa" w:w="1297"/>
          </w:tcPr>
          <w:p>
            <w:pPr>
              <w:spacing w:after="0"/>
              <w:jc w:val="right"/>
            </w:pPr>
            <w:r>
              <w:rPr>
                <w:sz w:val="16"/>
              </w:rPr>
              <w:t>$131,197</w:t>
            </w:r>
          </w:p>
        </w:tc>
        <w:tc>
          <w:tcPr>
            <w:tcW w:type="dxa" w:w="1111"/>
          </w:tcPr>
          <w:p>
            <w:pPr>
              <w:spacing w:after="0"/>
              <w:jc w:val="right"/>
            </w:pPr>
            <w:r>
              <w:rPr>
                <w:sz w:val="16"/>
              </w:rPr>
              <w:t>$131,433</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6</w:t>
            </w:r>
          </w:p>
        </w:tc>
        <w:tc>
          <w:tcPr>
            <w:tcW w:type="dxa" w:w="1037"/>
          </w:tcPr>
          <w:p>
            <w:pPr>
              <w:spacing w:after="0"/>
              <w:jc w:val="left"/>
            </w:pPr>
            <w:r>
              <w:rPr>
                <w:sz w:val="16"/>
              </w:rPr>
              <w:t>Earthquake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$52,497</w:t>
            </w:r>
          </w:p>
        </w:tc>
        <w:tc>
          <w:tcPr>
            <w:tcW w:type="dxa" w:w="1126"/>
          </w:tcPr>
          <w:p>
            <w:pPr>
              <w:spacing w:after="0"/>
              <w:jc w:val="right"/>
            </w:pPr>
          </w:p>
        </w:tc>
        <w:tc>
          <w:tcPr>
            <w:tcW w:type="dxa" w:w="1297"/>
          </w:tcPr>
          <w:p>
            <w:pPr>
              <w:spacing w:after="0"/>
              <w:jc w:val="right"/>
            </w:pPr>
            <w:r>
              <w:rPr>
                <w:sz w:val="16"/>
              </w:rPr>
              <w:t>$20,079</w:t>
            </w:r>
          </w:p>
        </w:tc>
        <w:tc>
          <w:tcPr>
            <w:tcW w:type="dxa" w:w="1111"/>
          </w:tcPr>
          <w:p>
            <w:pPr>
              <w:spacing w:after="0"/>
              <w:jc w:val="right"/>
            </w:pPr>
            <w:r>
              <w:rPr>
                <w:sz w:val="16"/>
              </w:rPr>
              <w:t>$72,575</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7</w:t>
            </w:r>
          </w:p>
        </w:tc>
        <w:tc>
          <w:tcPr>
            <w:tcW w:type="dxa" w:w="1037"/>
          </w:tcPr>
          <w:p>
            <w:pPr>
              <w:spacing w:after="0"/>
              <w:jc w:val="left"/>
            </w:pPr>
            <w:r>
              <w:rPr>
                <w:sz w:val="16"/>
              </w:rPr>
              <w:t>Cold Wave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$370</w:t>
            </w:r>
          </w:p>
        </w:tc>
        <w:tc>
          <w:tcPr>
            <w:tcW w:type="dxa" w:w="1126"/>
          </w:tcPr>
          <w:p>
            <w:pPr>
              <w:spacing w:after="0"/>
              <w:jc w:val="right"/>
            </w:pPr>
            <w:r>
              <w:rPr>
                <w:sz w:val="16"/>
              </w:rPr>
              <w:t>$507</w:t>
            </w:r>
          </w:p>
        </w:tc>
        <w:tc>
          <w:tcPr>
            <w:tcW w:type="dxa" w:w="1297"/>
          </w:tcPr>
          <w:p>
            <w:pPr>
              <w:spacing w:after="0"/>
              <w:jc w:val="right"/>
            </w:pPr>
            <w:r>
              <w:rPr>
                <w:sz w:val="16"/>
              </w:rPr>
              <w:t>$64,715</w:t>
            </w:r>
          </w:p>
        </w:tc>
        <w:tc>
          <w:tcPr>
            <w:tcW w:type="dxa" w:w="1111"/>
          </w:tcPr>
          <w:p>
            <w:pPr>
              <w:spacing w:after="0"/>
              <w:jc w:val="right"/>
            </w:pPr>
            <w:r>
              <w:rPr>
                <w:sz w:val="16"/>
              </w:rPr>
              <w:t>$65,591</w:t>
            </w:r>
          </w:p>
        </w:tc>
        <w:tc>
          <w:tcPr>
            <w:tcW w:type="dxa" w:w="1199"/>
          </w:tcPr>
          <w:p>
            <w:pPr>
              <w:spacing w:after="0"/>
              <w:jc w:val="right"/>
            </w:pPr>
            <w:r>
              <w:rPr>
                <w:sz w:val="16"/>
              </w:rPr>
              <w:t>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8</w:t>
            </w:r>
          </w:p>
        </w:tc>
        <w:tc>
          <w:tcPr>
            <w:tcW w:type="dxa" w:w="1037"/>
          </w:tcPr>
          <w:p>
            <w:pPr>
              <w:spacing w:after="0"/>
              <w:jc w:val="left"/>
            </w:pPr>
            <w:r>
              <w:rPr>
                <w:sz w:val="16"/>
              </w:rPr>
              <w:t>Hail</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$2,420</w:t>
            </w:r>
          </w:p>
        </w:tc>
        <w:tc>
          <w:tcPr>
            <w:tcW w:type="dxa" w:w="1126"/>
          </w:tcPr>
          <w:p>
            <w:pPr>
              <w:spacing w:after="0"/>
              <w:jc w:val="right"/>
            </w:pPr>
            <w:r>
              <w:rPr>
                <w:sz w:val="16"/>
              </w:rPr>
              <w:t>$4,478</w:t>
            </w:r>
          </w:p>
        </w:tc>
        <w:tc>
          <w:tcPr>
            <w:tcW w:type="dxa" w:w="1297"/>
          </w:tcPr>
          <w:p>
            <w:pPr>
              <w:spacing w:after="0"/>
              <w:jc w:val="right"/>
            </w:pPr>
            <w:r>
              <w:rPr>
                <w:sz w:val="16"/>
              </w:rPr>
              <w:t>$726</w:t>
            </w:r>
          </w:p>
        </w:tc>
        <w:tc>
          <w:tcPr>
            <w:tcW w:type="dxa" w:w="1111"/>
          </w:tcPr>
          <w:p>
            <w:pPr>
              <w:spacing w:after="0"/>
              <w:jc w:val="right"/>
            </w:pPr>
            <w:r>
              <w:rPr>
                <w:sz w:val="16"/>
              </w:rPr>
              <w:t>$7,624</w:t>
            </w:r>
          </w:p>
        </w:tc>
        <w:tc>
          <w:tcPr>
            <w:tcW w:type="dxa" w:w="1199"/>
          </w:tcPr>
          <w:p>
            <w:pPr>
              <w:spacing w:after="0"/>
              <w:jc w:val="right"/>
            </w:pPr>
            <w:r>
              <w:rPr>
                <w:sz w:val="16"/>
              </w:rPr>
              <w:t>14</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9</w:t>
            </w:r>
          </w:p>
        </w:tc>
        <w:tc>
          <w:tcPr>
            <w:tcW w:type="dxa" w:w="1037"/>
          </w:tcPr>
          <w:p>
            <w:pPr>
              <w:spacing w:after="0"/>
              <w:jc w:val="left"/>
            </w:pPr>
            <w:r>
              <w:rPr>
                <w:sz w:val="16"/>
              </w:rPr>
              <w:t>Winter Weather</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$174</w:t>
            </w:r>
          </w:p>
        </w:tc>
        <w:tc>
          <w:tcPr>
            <w:tcW w:type="dxa" w:w="1126"/>
          </w:tcPr>
          <w:p>
            <w:pPr>
              <w:spacing w:after="0"/>
              <w:jc w:val="right"/>
            </w:pPr>
            <w:r>
              <w:rPr>
                <w:sz w:val="16"/>
              </w:rPr>
              <w:t>$241</w:t>
            </w:r>
          </w:p>
        </w:tc>
        <w:tc>
          <w:tcPr>
            <w:tcW w:type="dxa" w:w="1297"/>
          </w:tcPr>
          <w:p>
            <w:pPr>
              <w:spacing w:after="0"/>
              <w:jc w:val="right"/>
            </w:pPr>
            <w:r>
              <w:rPr>
                <w:sz w:val="16"/>
              </w:rPr>
              <w:t>$6,364</w:t>
            </w:r>
          </w:p>
        </w:tc>
        <w:tc>
          <w:tcPr>
            <w:tcW w:type="dxa" w:w="1111"/>
          </w:tcPr>
          <w:p>
            <w:pPr>
              <w:spacing w:after="0"/>
              <w:jc w:val="right"/>
            </w:pPr>
            <w:r>
              <w:rPr>
                <w:sz w:val="16"/>
              </w:rPr>
              <w:t>$6,778</w:t>
            </w:r>
          </w:p>
        </w:tc>
        <w:tc>
          <w:tcPr>
            <w:tcW w:type="dxa" w:w="1199"/>
          </w:tcPr>
          <w:p>
            <w:pPr>
              <w:spacing w:after="0"/>
              <w:jc w:val="right"/>
            </w:pPr>
            <w:r>
              <w:rPr>
                <w:sz w:val="16"/>
              </w:rPr>
              <w:t>5</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Strong Wind</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$3,685</w:t>
            </w:r>
          </w:p>
        </w:tc>
        <w:tc>
          <w:tcPr>
            <w:tcW w:type="dxa" w:w="1126"/>
          </w:tcPr>
          <w:p>
            <w:pPr>
              <w:spacing w:after="0"/>
              <w:jc w:val="right"/>
            </w:pPr>
            <w:r>
              <w:rPr>
                <w:sz w:val="16"/>
              </w:rPr>
              <w:t>$105</w:t>
            </w:r>
          </w:p>
        </w:tc>
        <w:tc>
          <w:tcPr>
            <w:tcW w:type="dxa" w:w="1297"/>
          </w:tcPr>
          <w:p>
            <w:pPr>
              <w:spacing w:after="0"/>
              <w:jc w:val="right"/>
            </w:pPr>
            <w:r>
              <w:rPr>
                <w:sz w:val="16"/>
              </w:rPr>
              <w:t>$456</w:t>
            </w:r>
          </w:p>
        </w:tc>
        <w:tc>
          <w:tcPr>
            <w:tcW w:type="dxa" w:w="1111"/>
          </w:tcPr>
          <w:p>
            <w:pPr>
              <w:spacing w:after="0"/>
              <w:jc w:val="right"/>
            </w:pPr>
            <w:r>
              <w:rPr>
                <w:sz w:val="16"/>
              </w:rPr>
              <w:t>$4,246</w:t>
            </w:r>
          </w:p>
        </w:tc>
        <w:tc>
          <w:tcPr>
            <w:tcW w:type="dxa" w:w="1199"/>
          </w:tcPr>
          <w:p>
            <w:pPr>
              <w:spacing w:after="0"/>
              <w:jc w:val="right"/>
            </w:pPr>
            <w:r>
              <w:rPr>
                <w:sz w:val="16"/>
              </w:rPr>
              <w:t>59</w:t>
            </w:r>
          </w:p>
        </w:tc>
        <w:tc>
          <w:tcPr>
            <w:tcW w:type="dxa" w:w="2172"/>
          </w:tcPr>
          <w:p>
            <w:pPr>
              <w:spacing w:after="0"/>
              <w:jc w:val="left"/>
            </w:pPr>
          </w:p>
        </w:tc>
        <w:tc>
          <w:tcPr>
            <w:tcW w:type="dxa" w:w="2080"/>
          </w:tcPr>
          <w:p>
            <w:pPr>
              <w:spacing w:after="0"/>
              <w:jc w:val="left"/>
            </w:pPr>
            <w:r>
              <w:rPr>
                <w:sz w:val="16"/>
              </w:rPr>
              <w:t>Includes 26 High Wind records, event types the NRI definition of this hazard leaves out.</w:t>
            </w:r>
          </w:p>
        </w:tc>
      </w:tr>
      <w:tr>
        <w:trPr>
          <w:cantSplit/>
        </w:trPr>
        <w:tc>
          <w:tcPr>
            <w:tcW w:type="dxa" w:w="683"/>
          </w:tcPr>
          <w:p>
            <w:pPr>
              <w:spacing w:after="0"/>
              <w:jc w:val="right"/>
            </w:pPr>
            <w:r>
              <w:rPr>
                <w:sz w:val="16"/>
              </w:rPr>
              <w:t>11</w:t>
            </w:r>
          </w:p>
        </w:tc>
        <w:tc>
          <w:tcPr>
            <w:tcW w:type="dxa" w:w="1037"/>
          </w:tcPr>
          <w:p>
            <w:pPr>
              <w:spacing w:after="0"/>
              <w:jc w:val="left"/>
            </w:pPr>
            <w:r>
              <w:rPr>
                <w:sz w:val="16"/>
              </w:rPr>
              <w:t>Tornado</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$733</w:t>
            </w:r>
          </w:p>
        </w:tc>
        <w:tc>
          <w:tcPr>
            <w:tcW w:type="dxa" w:w="1126"/>
          </w:tcPr>
          <w:p>
            <w:pPr>
              <w:spacing w:after="0"/>
              <w:jc w:val="right"/>
            </w:pPr>
            <w:r>
              <w:rPr>
                <w:sz w:val="16"/>
              </w:rPr>
              <w:t>$25</w:t>
            </w:r>
          </w:p>
        </w:tc>
        <w:tc>
          <w:tcPr>
            <w:tcW w:type="dxa" w:w="1297"/>
          </w:tcPr>
          <w:p>
            <w:pPr>
              <w:spacing w:after="0"/>
              <w:jc w:val="right"/>
            </w:pPr>
            <w:r>
              <w:rPr>
                <w:sz w:val="16"/>
              </w:rPr>
              <w:t>$2,472</w:t>
            </w:r>
          </w:p>
        </w:tc>
        <w:tc>
          <w:tcPr>
            <w:tcW w:type="dxa" w:w="1111"/>
          </w:tcPr>
          <w:p>
            <w:pPr>
              <w:spacing w:after="0"/>
              <w:jc w:val="right"/>
            </w:pPr>
            <w:r>
              <w:rPr>
                <w:sz w:val="16"/>
              </w:rPr>
              <w:t>$3,229</w:t>
            </w:r>
          </w:p>
        </w:tc>
        <w:tc>
          <w:tcPr>
            <w:tcW w:type="dxa" w:w="1199"/>
          </w:tcPr>
          <w:p>
            <w:pPr>
              <w:spacing w:after="0"/>
              <w:jc w:val="right"/>
            </w:pPr>
            <w:r>
              <w:rPr>
                <w:sz w:val="16"/>
              </w:rPr>
              <w:t>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12</w:t>
            </w:r>
          </w:p>
        </w:tc>
        <w:tc>
          <w:tcPr>
            <w:tcW w:type="dxa" w:w="1037"/>
          </w:tcPr>
          <w:p>
            <w:pPr>
              <w:spacing w:after="0"/>
              <w:jc w:val="left"/>
            </w:pPr>
            <w:r>
              <w:rPr>
                <w:sz w:val="16"/>
              </w:rPr>
              <w:t>Ice Storm</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$816</w:t>
            </w:r>
          </w:p>
        </w:tc>
        <w:tc>
          <w:tcPr>
            <w:tcW w:type="dxa" w:w="1126"/>
          </w:tcPr>
          <w:p>
            <w:pPr>
              <w:spacing w:after="0"/>
              <w:jc w:val="right"/>
            </w:pPr>
          </w:p>
        </w:tc>
        <w:tc>
          <w:tcPr>
            <w:tcW w:type="dxa" w:w="1297"/>
          </w:tcPr>
          <w:p>
            <w:pPr>
              <w:spacing w:after="0"/>
              <w:jc w:val="right"/>
            </w:pPr>
            <w:r>
              <w:rPr>
                <w:sz w:val="16"/>
              </w:rPr>
              <w:t>$282</w:t>
            </w:r>
          </w:p>
        </w:tc>
        <w:tc>
          <w:tcPr>
            <w:tcW w:type="dxa" w:w="1111"/>
          </w:tcPr>
          <w:p>
            <w:pPr>
              <w:spacing w:after="0"/>
              <w:jc w:val="right"/>
            </w:pPr>
            <w:r>
              <w:rPr>
                <w:sz w:val="16"/>
              </w:rPr>
              <w:t>$1,098</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13</w:t>
            </w:r>
          </w:p>
        </w:tc>
        <w:tc>
          <w:tcPr>
            <w:tcW w:type="dxa" w:w="1037"/>
          </w:tcPr>
          <w:p>
            <w:pPr>
              <w:spacing w:after="0"/>
              <w:jc w:val="left"/>
            </w:pPr>
            <w:r>
              <w:rPr>
                <w:sz w:val="16"/>
              </w:rPr>
              <w:t>Hurricane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$150</w:t>
            </w:r>
          </w:p>
        </w:tc>
        <w:tc>
          <w:tcPr>
            <w:tcW w:type="dxa" w:w="1126"/>
          </w:tcPr>
          <w:p>
            <w:pPr>
              <w:spacing w:after="0"/>
              <w:jc w:val="right"/>
            </w:pPr>
            <w:r>
              <w:rPr>
                <w:sz w:val="16"/>
              </w:rPr>
              <w:t>$182</w:t>
            </w:r>
          </w:p>
        </w:tc>
        <w:tc>
          <w:tcPr>
            <w:tcW w:type="dxa" w:w="1297"/>
          </w:tcPr>
          <w:p>
            <w:pPr>
              <w:spacing w:after="0"/>
              <w:jc w:val="right"/>
            </w:pPr>
            <w:r>
              <w:rPr>
                <w:sz w:val="16"/>
              </w:rPr>
              <w:t>under $1</w:t>
            </w:r>
          </w:p>
        </w:tc>
        <w:tc>
          <w:tcPr>
            <w:tcW w:type="dxa" w:w="1111"/>
          </w:tcPr>
          <w:p>
            <w:pPr>
              <w:spacing w:after="0"/>
              <w:jc w:val="right"/>
            </w:pPr>
            <w:r>
              <w:rPr>
                <w:sz w:val="16"/>
              </w:rPr>
              <w:t>$332</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14</w:t>
            </w:r>
          </w:p>
        </w:tc>
        <w:tc>
          <w:tcPr>
            <w:tcW w:type="dxa" w:w="1037"/>
          </w:tcPr>
          <w:p>
            <w:pPr>
              <w:spacing w:after="0"/>
              <w:jc w:val="left"/>
            </w:pPr>
            <w:r>
              <w:rPr>
                <w:sz w:val="16"/>
              </w:rPr>
              <w:t>Avalanche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p>
        </w:tc>
        <w:tc>
          <w:tcPr>
            <w:tcW w:type="dxa" w:w="1297"/>
          </w:tcPr>
          <w:p>
            <w:pPr>
              <w:spacing w:after="0"/>
              <w:jc w:val="right"/>
            </w:pPr>
            <w:r>
              <w:rPr>
                <w:sz w:val="16"/>
              </w:rPr>
              <w:t>$101</w:t>
            </w:r>
          </w:p>
        </w:tc>
        <w:tc>
          <w:tcPr>
            <w:tcW w:type="dxa" w:w="1111"/>
          </w:tcPr>
          <w:p>
            <w:pPr>
              <w:spacing w:after="0"/>
              <w:jc w:val="right"/>
            </w:pPr>
            <w:r>
              <w:rPr>
                <w:sz w:val="16"/>
              </w:rPr>
              <w:t>$101</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15</w:t>
            </w:r>
          </w:p>
        </w:tc>
        <w:tc>
          <w:tcPr>
            <w:tcW w:type="dxa" w:w="1037"/>
          </w:tcPr>
          <w:p>
            <w:pPr>
              <w:spacing w:after="0"/>
              <w:jc w:val="left"/>
            </w:pPr>
            <w:r>
              <w:rPr>
                <w:sz w:val="16"/>
              </w:rPr>
              <w:t>Landslide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$3</w:t>
            </w:r>
          </w:p>
        </w:tc>
        <w:tc>
          <w:tcPr>
            <w:tcW w:type="dxa" w:w="1126"/>
          </w:tcPr>
          <w:p>
            <w:pPr>
              <w:spacing w:after="0"/>
              <w:jc w:val="right"/>
            </w:pPr>
          </w:p>
        </w:tc>
        <w:tc>
          <w:tcPr>
            <w:tcW w:type="dxa" w:w="1297"/>
          </w:tcPr>
          <w:p>
            <w:pPr>
              <w:spacing w:after="0"/>
              <w:jc w:val="right"/>
            </w:pPr>
            <w:r>
              <w:rPr>
                <w:sz w:val="16"/>
              </w:rPr>
              <w:t>$21</w:t>
            </w:r>
          </w:p>
        </w:tc>
        <w:tc>
          <w:tcPr>
            <w:tcW w:type="dxa" w:w="1111"/>
          </w:tcPr>
          <w:p>
            <w:pPr>
              <w:spacing w:after="0"/>
              <w:jc w:val="right"/>
            </w:pPr>
            <w:r>
              <w:rPr>
                <w:sz w:val="16"/>
              </w:rPr>
              <w:t>$24</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2</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2</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 of 2</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12"/>
        <w:gridCol w:w="1848"/>
        <w:gridCol w:w="1277"/>
        <w:gridCol w:w="1585"/>
        <w:gridCol w:w="1474"/>
        <w:gridCol w:w="1615"/>
        <w:gridCol w:w="1913"/>
        <w:gridCol w:w="2488"/>
      </w:tblGrid>
      <w:tr>
        <w:trPr>
          <w:cantSplit/>
          <w:tblHeader/>
        </w:trPr>
        <w:tc>
          <w:tcPr>
            <w:tcW w:type="dxa" w:w="1912"/>
            <w:shd w:val="clear" w:color="auto" w:fill="E8E8E8"/>
          </w:tcPr>
          <w:p>
            <w:pPr>
              <w:spacing w:after="0"/>
              <w:jc w:val="left"/>
            </w:pPr>
            <w:r>
              <w:rPr>
                <w:b/>
                <w:sz w:val="16"/>
              </w:rPr>
              <w:t>Hazard</w:t>
            </w:r>
          </w:p>
        </w:tc>
        <w:tc>
          <w:tcPr>
            <w:tcW w:type="dxa" w:w="1848"/>
            <w:shd w:val="clear" w:color="auto" w:fill="E8E8E8"/>
          </w:tcPr>
          <w:p>
            <w:pPr>
              <w:spacing w:after="0"/>
              <w:jc w:val="left"/>
            </w:pPr>
            <w:r>
              <w:rPr>
                <w:b/>
                <w:sz w:val="16"/>
              </w:rPr>
              <w:t>Scale</w:t>
            </w:r>
          </w:p>
        </w:tc>
        <w:tc>
          <w:tcPr>
            <w:tcW w:type="dxa" w:w="1277"/>
            <w:shd w:val="clear" w:color="auto" w:fill="E8E8E8"/>
          </w:tcPr>
          <w:p>
            <w:pPr>
              <w:spacing w:after="0"/>
              <w:jc w:val="right"/>
            </w:pPr>
            <w:r>
              <w:rPr>
                <w:b/>
                <w:sz w:val="16"/>
              </w:rPr>
              <w:t>Records</w:t>
            </w:r>
          </w:p>
          <w:p>
            <w:pPr>
              <w:spacing w:after="0"/>
              <w:jc w:val="right"/>
            </w:pPr>
            <w:r>
              <w:rPr>
                <w:i/>
                <w:color w:val="555555"/>
                <w:sz w:val="14"/>
              </w:rPr>
              <w:t>count, years</w:t>
            </w:r>
          </w:p>
        </w:tc>
        <w:tc>
          <w:tcPr>
            <w:tcW w:type="dxa" w:w="1585"/>
            <w:shd w:val="clear" w:color="auto" w:fill="E8E8E8"/>
          </w:tcPr>
          <w:p>
            <w:pPr>
              <w:spacing w:after="0"/>
              <w:jc w:val="left"/>
            </w:pPr>
            <w:r>
              <w:rPr>
                <w:b/>
                <w:sz w:val="16"/>
              </w:rPr>
              <w:t>Observed range</w:t>
            </w:r>
          </w:p>
        </w:tc>
        <w:tc>
          <w:tcPr>
            <w:tcW w:type="dxa" w:w="1474"/>
            <w:shd w:val="clear" w:color="auto" w:fill="E8E8E8"/>
          </w:tcPr>
          <w:p>
            <w:pPr>
              <w:spacing w:after="0"/>
              <w:jc w:val="left"/>
            </w:pPr>
            <w:r>
              <w:rPr>
                <w:b/>
                <w:sz w:val="16"/>
              </w:rPr>
              <w:t>Worst recorded event</w:t>
            </w:r>
          </w:p>
        </w:tc>
        <w:tc>
          <w:tcPr>
            <w:tcW w:type="dxa" w:w="1615"/>
            <w:shd w:val="clear" w:color="auto" w:fill="E8E8E8"/>
          </w:tcPr>
          <w:p>
            <w:pPr>
              <w:spacing w:after="0"/>
              <w:jc w:val="left"/>
            </w:pPr>
            <w:r>
              <w:rPr>
                <w:b/>
                <w:sz w:val="16"/>
              </w:rPr>
              <w:t>Most damaging (when different)</w:t>
            </w:r>
          </w:p>
        </w:tc>
        <w:tc>
          <w:tcPr>
            <w:tcW w:type="dxa" w:w="1913"/>
            <w:shd w:val="clear" w:color="auto" w:fill="E8E8E8"/>
          </w:tcPr>
          <w:p>
            <w:pPr>
              <w:spacing w:after="0"/>
              <w:jc w:val="left"/>
            </w:pPr>
            <w:r>
              <w:rPr>
                <w:b/>
                <w:sz w:val="16"/>
              </w:rPr>
              <w:t>How it applies to members</w:t>
            </w:r>
          </w:p>
        </w:tc>
        <w:tc>
          <w:tcPr>
            <w:tcW w:type="dxa" w:w="2488"/>
            <w:shd w:val="clear" w:color="auto" w:fill="E8E8E8"/>
          </w:tcPr>
          <w:p>
            <w:pPr>
              <w:spacing w:after="0"/>
              <w:jc w:val="left"/>
            </w:pPr>
            <w:r>
              <w:rPr>
                <w:b/>
                <w:sz w:val="16"/>
              </w:rPr>
              <w:t>Note</w:t>
            </w:r>
          </w:p>
        </w:tc>
      </w:tr>
      <w:tr>
        <w:trPr>
          <w:cantSplit/>
        </w:trPr>
        <w:tc>
          <w:tcPr>
            <w:tcW w:type="dxa" w:w="1912"/>
          </w:tcPr>
          <w:p>
            <w:pPr>
              <w:spacing w:after="0"/>
              <w:jc w:val="left"/>
            </w:pPr>
            <w:r>
              <w:rPr>
                <w:sz w:val="16"/>
              </w:rPr>
              <w:t>Avalanche</w:t>
            </w:r>
          </w:p>
        </w:tc>
        <w:tc>
          <w:tcPr>
            <w:tcW w:type="dxa" w:w="1848"/>
          </w:tcPr>
          <w:p>
            <w:pPr>
              <w:spacing w:after="0"/>
              <w:jc w:val="left"/>
            </w:pPr>
            <w:r>
              <w:rPr>
                <w:sz w:val="16"/>
              </w:rPr>
              <w:t>none (count and damage)</w:t>
            </w:r>
          </w:p>
        </w:tc>
        <w:tc>
          <w:tcPr>
            <w:tcW w:type="dxa" w:w="1277"/>
          </w:tcPr>
          <w:p>
            <w:pPr>
              <w:spacing w:after="0"/>
              <w:jc w:val="right"/>
            </w:pPr>
            <w:r>
              <w:rPr>
                <w:sz w:val="16"/>
              </w:rPr>
              <w:t>0</w:t>
            </w:r>
          </w:p>
        </w:tc>
        <w:tc>
          <w:tcPr>
            <w:tcW w:type="dxa" w:w="1585"/>
          </w:tcPr>
          <w:p>
            <w:pPr>
              <w:spacing w:after="0"/>
              <w:jc w:val="left"/>
            </w:pPr>
          </w:p>
        </w:tc>
        <w:tc>
          <w:tcPr>
            <w:tcW w:type="dxa" w:w="1474"/>
          </w:tcPr>
          <w:p>
            <w:pPr>
              <w:spacing w:after="0"/>
              <w:jc w:val="left"/>
            </w:pPr>
          </w:p>
        </w:tc>
        <w:tc>
          <w:tcPr>
            <w:tcW w:type="dxa" w:w="1615"/>
          </w:tcPr>
          <w:p>
            <w:pPr>
              <w:spacing w:after="0"/>
              <w:jc w:val="left"/>
            </w:pPr>
          </w:p>
        </w:tc>
        <w:tc>
          <w:tcPr>
            <w:tcW w:type="dxa" w:w="1913"/>
          </w:tcPr>
          <w:p>
            <w:pPr>
              <w:spacing w:after="0"/>
              <w:jc w:val="left"/>
            </w:pPr>
          </w:p>
        </w:tc>
        <w:tc>
          <w:tcPr>
            <w:tcW w:type="dxa" w:w="2488"/>
          </w:tcPr>
          <w:p>
            <w:pPr>
              <w:spacing w:after="0"/>
              <w:jc w:val="left"/>
            </w:pPr>
            <w:r>
              <w:rPr>
                <w:sz w:val="16"/>
              </w:rPr>
              <w:t>Physical measure: in event narratives only; local data required.</w:t>
            </w:r>
          </w:p>
        </w:tc>
      </w:tr>
      <w:tr>
        <w:trPr>
          <w:cantSplit/>
        </w:trPr>
        <w:tc>
          <w:tcPr>
            <w:tcW w:type="dxa" w:w="1912"/>
          </w:tcPr>
          <w:p>
            <w:pPr>
              <w:spacing w:after="0"/>
              <w:jc w:val="left"/>
            </w:pPr>
            <w:r>
              <w:rPr>
                <w:sz w:val="16"/>
              </w:rPr>
              <w:t>Coastal Flood, Storm Surge/Tide</w:t>
            </w:r>
          </w:p>
        </w:tc>
        <w:tc>
          <w:tcPr>
            <w:tcW w:type="dxa" w:w="1848"/>
          </w:tcPr>
          <w:p>
            <w:pPr>
              <w:spacing w:after="0"/>
              <w:jc w:val="left"/>
            </w:pPr>
            <w:r>
              <w:rPr>
                <w:sz w:val="16"/>
              </w:rPr>
              <w:t>none in data (FIRM for depth)</w:t>
            </w:r>
          </w:p>
        </w:tc>
        <w:tc>
          <w:tcPr>
            <w:tcW w:type="dxa" w:w="1277"/>
          </w:tcPr>
          <w:p>
            <w:pPr>
              <w:spacing w:after="0"/>
              <w:jc w:val="right"/>
            </w:pPr>
            <w:r>
              <w:rPr>
                <w:sz w:val="16"/>
              </w:rPr>
              <w:t>0</w:t>
            </w:r>
          </w:p>
        </w:tc>
        <w:tc>
          <w:tcPr>
            <w:tcW w:type="dxa" w:w="1585"/>
          </w:tcPr>
          <w:p>
            <w:pPr>
              <w:spacing w:after="0"/>
              <w:jc w:val="left"/>
            </w:pPr>
          </w:p>
        </w:tc>
        <w:tc>
          <w:tcPr>
            <w:tcW w:type="dxa" w:w="1474"/>
          </w:tcPr>
          <w:p>
            <w:pPr>
              <w:spacing w:after="0"/>
              <w:jc w:val="left"/>
            </w:pPr>
          </w:p>
        </w:tc>
        <w:tc>
          <w:tcPr>
            <w:tcW w:type="dxa" w:w="1615"/>
          </w:tcPr>
          <w:p>
            <w:pPr>
              <w:spacing w:after="0"/>
              <w:jc w:val="left"/>
            </w:pPr>
          </w:p>
        </w:tc>
        <w:tc>
          <w:tcPr>
            <w:tcW w:type="dxa" w:w="1913"/>
          </w:tcPr>
          <w:p>
            <w:pPr>
              <w:spacing w:after="0"/>
              <w:jc w:val="left"/>
            </w:pPr>
          </w:p>
        </w:tc>
        <w:tc>
          <w:tcPr>
            <w:tcW w:type="dxa" w:w="2488"/>
          </w:tcPr>
          <w:p>
            <w:pPr>
              <w:spacing w:after="0"/>
              <w:jc w:val="left"/>
            </w:pPr>
            <w:r>
              <w:rPr>
                <w:sz w:val="16"/>
              </w:rPr>
              <w:t>Flood depth: see the FEMA Flood Insurance Rate Map.</w:t>
            </w:r>
          </w:p>
        </w:tc>
      </w:tr>
      <w:tr>
        <w:trPr>
          <w:cantSplit/>
        </w:trPr>
        <w:tc>
          <w:tcPr>
            <w:tcW w:type="dxa" w:w="1912"/>
          </w:tcPr>
          <w:p>
            <w:pPr>
              <w:spacing w:after="0"/>
              <w:jc w:val="left"/>
            </w:pPr>
            <w:r>
              <w:rPr>
                <w:sz w:val="16"/>
              </w:rPr>
              <w:t>Cold/Wind Chill, Extreme Cold/Wind Chill</w:t>
            </w:r>
          </w:p>
        </w:tc>
        <w:tc>
          <w:tcPr>
            <w:tcW w:type="dxa" w:w="1848"/>
          </w:tcPr>
          <w:p>
            <w:pPr>
              <w:spacing w:after="0"/>
              <w:jc w:val="left"/>
            </w:pPr>
            <w:r>
              <w:rPr>
                <w:sz w:val="16"/>
              </w:rPr>
              <w:t>wind chill</w:t>
            </w:r>
          </w:p>
        </w:tc>
        <w:tc>
          <w:tcPr>
            <w:tcW w:type="dxa" w:w="1277"/>
          </w:tcPr>
          <w:p>
            <w:pPr>
              <w:spacing w:after="0"/>
              <w:jc w:val="right"/>
            </w:pPr>
            <w:r>
              <w:rPr>
                <w:sz w:val="16"/>
              </w:rPr>
              <w:t>1, 2025 to 2025 (1 zone-level)</w:t>
            </w:r>
          </w:p>
        </w:tc>
        <w:tc>
          <w:tcPr>
            <w:tcW w:type="dxa" w:w="1585"/>
          </w:tcPr>
          <w:p>
            <w:pPr>
              <w:spacing w:after="0"/>
              <w:jc w:val="left"/>
            </w:pPr>
            <w:r>
              <w:rPr>
                <w:sz w:val="16"/>
              </w:rPr>
              <w:t>1 day; 1 with a recorded value</w:t>
            </w:r>
          </w:p>
        </w:tc>
        <w:tc>
          <w:tcPr>
            <w:tcW w:type="dxa" w:w="1474"/>
          </w:tcPr>
          <w:p>
            <w:pPr>
              <w:spacing w:after="0"/>
              <w:jc w:val="left"/>
            </w:pPr>
            <w:r>
              <w:rPr>
                <w:sz w:val="16"/>
              </w:rPr>
              <w:t>1 consecutive day, 2025-01-22, zone-level</w:t>
            </w:r>
          </w:p>
        </w:tc>
        <w:tc>
          <w:tcPr>
            <w:tcW w:type="dxa" w:w="1615"/>
          </w:tcPr>
          <w:p>
            <w:pPr>
              <w:spacing w:after="0"/>
              <w:jc w:val="left"/>
            </w:pPr>
          </w:p>
        </w:tc>
        <w:tc>
          <w:tcPr>
            <w:tcW w:type="dxa" w:w="1913"/>
          </w:tcPr>
          <w:p>
            <w:pPr>
              <w:spacing w:after="0"/>
              <w:jc w:val="left"/>
            </w:pPr>
            <w:r>
              <w:rPr>
                <w:sz w:val="16"/>
              </w:rPr>
              <w:t>Zone-level records: applies countywide; national data do not locate these events within the county.</w:t>
            </w:r>
          </w:p>
        </w:tc>
        <w:tc>
          <w:tcPr>
            <w:tcW w:type="dxa" w:w="2488"/>
          </w:tcPr>
          <w:p>
            <w:pPr>
              <w:spacing w:after="0"/>
              <w:jc w:val="left"/>
            </w:pPr>
            <w:r>
              <w:rPr>
                <w:sz w:val="16"/>
              </w:rPr>
              <w:t>Wind chill: in event narratives only; local data required.</w:t>
            </w:r>
          </w:p>
        </w:tc>
      </w:tr>
      <w:tr>
        <w:trPr>
          <w:cantSplit/>
        </w:trPr>
        <w:tc>
          <w:tcPr>
            <w:tcW w:type="dxa" w:w="1912"/>
          </w:tcPr>
          <w:p>
            <w:pPr>
              <w:spacing w:after="0"/>
              <w:jc w:val="left"/>
            </w:pPr>
            <w:r>
              <w:rPr>
                <w:sz w:val="16"/>
              </w:rPr>
              <w:t>Frost/Freeze (outside NRI Cold Wave definition)</w:t>
            </w:r>
          </w:p>
        </w:tc>
        <w:tc>
          <w:tcPr>
            <w:tcW w:type="dxa" w:w="1848"/>
          </w:tcPr>
          <w:p>
            <w:pPr>
              <w:spacing w:after="0"/>
              <w:jc w:val="left"/>
            </w:pPr>
            <w:r>
              <w:rPr>
                <w:sz w:val="16"/>
              </w:rPr>
              <w:t>crop damage</w:t>
            </w:r>
          </w:p>
        </w:tc>
        <w:tc>
          <w:tcPr>
            <w:tcW w:type="dxa" w:w="1277"/>
          </w:tcPr>
          <w:p>
            <w:pPr>
              <w:spacing w:after="0"/>
              <w:jc w:val="right"/>
            </w:pPr>
            <w:r>
              <w:rPr>
                <w:sz w:val="16"/>
              </w:rPr>
              <w:t>0</w:t>
            </w:r>
          </w:p>
        </w:tc>
        <w:tc>
          <w:tcPr>
            <w:tcW w:type="dxa" w:w="1585"/>
          </w:tcPr>
          <w:p>
            <w:pPr>
              <w:spacing w:after="0"/>
              <w:jc w:val="left"/>
            </w:pPr>
          </w:p>
        </w:tc>
        <w:tc>
          <w:tcPr>
            <w:tcW w:type="dxa" w:w="1474"/>
          </w:tcPr>
          <w:p>
            <w:pPr>
              <w:spacing w:after="0"/>
              <w:jc w:val="left"/>
            </w:pPr>
          </w:p>
        </w:tc>
        <w:tc>
          <w:tcPr>
            <w:tcW w:type="dxa" w:w="1615"/>
          </w:tcPr>
          <w:p>
            <w:pPr>
              <w:spacing w:after="0"/>
              <w:jc w:val="left"/>
            </w:pPr>
          </w:p>
        </w:tc>
        <w:tc>
          <w:tcPr>
            <w:tcW w:type="dxa" w:w="1913"/>
          </w:tcPr>
          <w:p>
            <w:pPr>
              <w:spacing w:after="0"/>
              <w:jc w:val="left"/>
            </w:pPr>
          </w:p>
        </w:tc>
        <w:tc>
          <w:tcPr>
            <w:tcW w:type="dxa" w:w="2488"/>
          </w:tcPr>
          <w:p>
            <w:pPr>
              <w:spacing w:after="0"/>
              <w:jc w:val="left"/>
            </w:pPr>
            <w:r>
              <w:rPr>
                <w:sz w:val="16"/>
              </w:rPr>
              <w:t>Temperature: in event narratives only; local data required.</w:t>
            </w:r>
          </w:p>
        </w:tc>
      </w:tr>
      <w:tr>
        <w:trPr>
          <w:cantSplit/>
        </w:trPr>
        <w:tc>
          <w:tcPr>
            <w:tcW w:type="dxa" w:w="1912"/>
          </w:tcPr>
          <w:p>
            <w:pPr>
              <w:spacing w:after="0"/>
              <w:jc w:val="left"/>
            </w:pPr>
            <w:r>
              <w:rPr>
                <w:sz w:val="16"/>
              </w:rPr>
              <w:t>Drought</w:t>
            </w:r>
          </w:p>
        </w:tc>
        <w:tc>
          <w:tcPr>
            <w:tcW w:type="dxa" w:w="1848"/>
          </w:tcPr>
          <w:p>
            <w:pPr>
              <w:spacing w:after="0"/>
              <w:jc w:val="left"/>
            </w:pPr>
            <w:r>
              <w:rPr>
                <w:sz w:val="16"/>
              </w:rPr>
              <w:t>US Drought Monitor D-scale</w:t>
            </w:r>
          </w:p>
        </w:tc>
        <w:tc>
          <w:tcPr>
            <w:tcW w:type="dxa" w:w="1277"/>
          </w:tcPr>
          <w:p>
            <w:pPr>
              <w:spacing w:after="0"/>
              <w:jc w:val="right"/>
            </w:pPr>
            <w:r>
              <w:rPr>
                <w:sz w:val="16"/>
              </w:rPr>
              <w:t>130, 2012 to 2026 (130 zone-level)</w:t>
            </w:r>
          </w:p>
        </w:tc>
        <w:tc>
          <w:tcPr>
            <w:tcW w:type="dxa" w:w="1585"/>
          </w:tcPr>
          <w:p>
            <w:pPr>
              <w:spacing w:after="0"/>
              <w:jc w:val="left"/>
            </w:pPr>
            <w:r>
              <w:rPr>
                <w:sz w:val="16"/>
              </w:rPr>
              <w:t>18 days to 1,044 days (median 603 days); 6 with a recorded value</w:t>
            </w:r>
          </w:p>
        </w:tc>
        <w:tc>
          <w:tcPr>
            <w:tcW w:type="dxa" w:w="1474"/>
          </w:tcPr>
          <w:p>
            <w:pPr>
              <w:spacing w:after="0"/>
              <w:jc w:val="left"/>
            </w:pPr>
            <w:r>
              <w:rPr>
                <w:sz w:val="16"/>
              </w:rPr>
              <w:t>1044 days (about 34.3 months), 2023-08-22 to 2026-06-30, a run of 36 consecutive Storm Events drought records, zone-level</w:t>
            </w:r>
          </w:p>
        </w:tc>
        <w:tc>
          <w:tcPr>
            <w:tcW w:type="dxa" w:w="1615"/>
          </w:tcPr>
          <w:p>
            <w:pPr>
              <w:spacing w:after="0"/>
              <w:jc w:val="left"/>
            </w:pPr>
          </w:p>
        </w:tc>
        <w:tc>
          <w:tcPr>
            <w:tcW w:type="dxa" w:w="1913"/>
          </w:tcPr>
          <w:p>
            <w:pPr>
              <w:spacing w:after="0"/>
              <w:jc w:val="left"/>
            </w:pPr>
            <w:r>
              <w:rPr>
                <w:sz w:val="16"/>
              </w:rPr>
              <w:t>Zone-level records: applies countywide; national data do not locate these events within the county.</w:t>
            </w:r>
          </w:p>
        </w:tc>
        <w:tc>
          <w:tcPr>
            <w:tcW w:type="dxa" w:w="248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12"/>
          </w:tcPr>
          <w:p>
            <w:pPr>
              <w:spacing w:after="0"/>
              <w:jc w:val="left"/>
            </w:pPr>
            <w:r>
              <w:rPr>
                <w:sz w:val="16"/>
              </w:rPr>
              <w:t>Earthquake</w:t>
            </w:r>
          </w:p>
        </w:tc>
        <w:tc>
          <w:tcPr>
            <w:tcW w:type="dxa" w:w="1848"/>
          </w:tcPr>
          <w:p>
            <w:pPr>
              <w:spacing w:after="0"/>
              <w:jc w:val="left"/>
            </w:pPr>
            <w:r>
              <w:rPr>
                <w:sz w:val="16"/>
              </w:rPr>
              <w:t>Modified Mercalli (local data)</w:t>
            </w:r>
          </w:p>
        </w:tc>
        <w:tc>
          <w:tcPr>
            <w:tcW w:type="dxa" w:w="1277"/>
          </w:tcPr>
          <w:p>
            <w:pPr>
              <w:spacing w:after="0"/>
              <w:jc w:val="right"/>
            </w:pPr>
            <w:r>
              <w:rPr>
                <w:sz w:val="16"/>
              </w:rPr>
              <w:t>0</w:t>
            </w:r>
          </w:p>
        </w:tc>
        <w:tc>
          <w:tcPr>
            <w:tcW w:type="dxa" w:w="1585"/>
          </w:tcPr>
          <w:p>
            <w:pPr>
              <w:spacing w:after="0"/>
              <w:jc w:val="left"/>
            </w:pPr>
          </w:p>
        </w:tc>
        <w:tc>
          <w:tcPr>
            <w:tcW w:type="dxa" w:w="1474"/>
          </w:tcPr>
          <w:p>
            <w:pPr>
              <w:spacing w:after="0"/>
              <w:jc w:val="left"/>
            </w:pPr>
          </w:p>
        </w:tc>
        <w:tc>
          <w:tcPr>
            <w:tcW w:type="dxa" w:w="1615"/>
          </w:tcPr>
          <w:p>
            <w:pPr>
              <w:spacing w:after="0"/>
              <w:jc w:val="left"/>
            </w:pPr>
          </w:p>
        </w:tc>
        <w:tc>
          <w:tcPr>
            <w:tcW w:type="dxa" w:w="1913"/>
          </w:tcPr>
          <w:p>
            <w:pPr>
              <w:spacing w:after="0"/>
              <w:jc w:val="left"/>
            </w:pPr>
          </w:p>
        </w:tc>
        <w:tc>
          <w:tcPr>
            <w:tcW w:type="dxa" w:w="2488"/>
          </w:tcPr>
          <w:p>
            <w:pPr>
              <w:spacing w:after="0"/>
              <w:jc w:val="left"/>
            </w:pPr>
            <w:r>
              <w:rPr>
                <w:sz w:val="16"/>
              </w:rPr>
              <w:t>No Storm Events record; local data required (e.g., USGS).</w:t>
            </w:r>
          </w:p>
        </w:tc>
      </w:tr>
      <w:tr>
        <w:trPr>
          <w:cantSplit/>
        </w:trPr>
        <w:tc>
          <w:tcPr>
            <w:tcW w:type="dxa" w:w="1912"/>
          </w:tcPr>
          <w:p>
            <w:pPr>
              <w:spacing w:after="0"/>
              <w:jc w:val="left"/>
            </w:pPr>
            <w:r>
              <w:rPr>
                <w:sz w:val="16"/>
              </w:rPr>
              <w:t>Hail</w:t>
            </w:r>
          </w:p>
        </w:tc>
        <w:tc>
          <w:tcPr>
            <w:tcW w:type="dxa" w:w="1848"/>
          </w:tcPr>
          <w:p>
            <w:pPr>
              <w:spacing w:after="0"/>
              <w:jc w:val="left"/>
            </w:pPr>
            <w:r>
              <w:rPr>
                <w:sz w:val="16"/>
              </w:rPr>
              <w:t>hail size (inches)</w:t>
            </w:r>
          </w:p>
        </w:tc>
        <w:tc>
          <w:tcPr>
            <w:tcW w:type="dxa" w:w="1277"/>
          </w:tcPr>
          <w:p>
            <w:pPr>
              <w:spacing w:after="0"/>
              <w:jc w:val="right"/>
            </w:pPr>
            <w:r>
              <w:rPr>
                <w:sz w:val="16"/>
              </w:rPr>
              <w:t>17, 1992 to 2018</w:t>
            </w:r>
          </w:p>
        </w:tc>
        <w:tc>
          <w:tcPr>
            <w:tcW w:type="dxa" w:w="1585"/>
          </w:tcPr>
          <w:p>
            <w:pPr>
              <w:spacing w:after="0"/>
              <w:jc w:val="left"/>
            </w:pPr>
            <w:r>
              <w:rPr>
                <w:sz w:val="16"/>
              </w:rPr>
              <w:t>0.75 in to 1.75 in (median 1 in); 17 with a recorded value</w:t>
            </w:r>
          </w:p>
        </w:tc>
        <w:tc>
          <w:tcPr>
            <w:tcW w:type="dxa" w:w="1474"/>
          </w:tcPr>
          <w:p>
            <w:pPr>
              <w:spacing w:after="0"/>
              <w:jc w:val="left"/>
            </w:pPr>
            <w:r>
              <w:rPr>
                <w:sz w:val="16"/>
              </w:rPr>
              <w:t>1.75 in hail, 2013-07-10; same size also recorded on 2006-08-11, 2007-05-16, 2011-09-15</w:t>
            </w:r>
          </w:p>
        </w:tc>
        <w:tc>
          <w:tcPr>
            <w:tcW w:type="dxa" w:w="1615"/>
          </w:tcPr>
          <w:p>
            <w:pPr>
              <w:spacing w:after="0"/>
              <w:jc w:val="left"/>
            </w:pPr>
            <w:r>
              <w:rPr>
                <w:sz w:val="16"/>
              </w:rPr>
              <w:t>Hail, 2007-05-16, $5,000 property; $50,000 crops (2007 dollars)</w:t>
            </w:r>
          </w:p>
        </w:tc>
        <w:tc>
          <w:tcPr>
            <w:tcW w:type="dxa" w:w="1913"/>
          </w:tcPr>
          <w:p>
            <w:pPr>
              <w:spacing w:after="0"/>
              <w:jc w:val="left"/>
            </w:pPr>
            <w:r>
              <w:rPr>
                <w:sz w:val="16"/>
              </w:rPr>
              <w:t>No event record names a member place.</w:t>
            </w:r>
          </w:p>
        </w:tc>
        <w:tc>
          <w:tcPr>
            <w:tcW w:type="dxa" w:w="2488"/>
          </w:tcPr>
          <w:p>
            <w:pPr>
              <w:spacing w:after="0"/>
              <w:jc w:val="left"/>
            </w:pPr>
          </w:p>
        </w:tc>
      </w:tr>
      <w:tr>
        <w:trPr>
          <w:cantSplit/>
        </w:trPr>
        <w:tc>
          <w:tcPr>
            <w:tcW w:type="dxa" w:w="1912"/>
          </w:tcPr>
          <w:p>
            <w:pPr>
              <w:spacing w:after="0"/>
              <w:jc w:val="left"/>
            </w:pPr>
            <w:r>
              <w:rPr>
                <w:sz w:val="16"/>
              </w:rPr>
              <w:t>Excessive Heat, Heat</w:t>
            </w:r>
          </w:p>
        </w:tc>
        <w:tc>
          <w:tcPr>
            <w:tcW w:type="dxa" w:w="1848"/>
          </w:tcPr>
          <w:p>
            <w:pPr>
              <w:spacing w:after="0"/>
              <w:jc w:val="left"/>
            </w:pPr>
            <w:r>
              <w:rPr>
                <w:sz w:val="16"/>
              </w:rPr>
              <w:t>heat index (narratives)</w:t>
            </w:r>
          </w:p>
        </w:tc>
        <w:tc>
          <w:tcPr>
            <w:tcW w:type="dxa" w:w="1277"/>
          </w:tcPr>
          <w:p>
            <w:pPr>
              <w:spacing w:after="0"/>
              <w:jc w:val="right"/>
            </w:pPr>
            <w:r>
              <w:rPr>
                <w:sz w:val="16"/>
              </w:rPr>
              <w:t>1, 2023 to 2023 (1 zone-level)</w:t>
            </w:r>
          </w:p>
        </w:tc>
        <w:tc>
          <w:tcPr>
            <w:tcW w:type="dxa" w:w="1585"/>
          </w:tcPr>
          <w:p>
            <w:pPr>
              <w:spacing w:after="0"/>
              <w:jc w:val="left"/>
            </w:pPr>
            <w:r>
              <w:rPr>
                <w:sz w:val="16"/>
              </w:rPr>
              <w:t>31 days; 1 with a recorded value</w:t>
            </w:r>
          </w:p>
        </w:tc>
        <w:tc>
          <w:tcPr>
            <w:tcW w:type="dxa" w:w="1474"/>
          </w:tcPr>
          <w:p>
            <w:pPr>
              <w:spacing w:after="0"/>
              <w:jc w:val="left"/>
            </w:pPr>
            <w:r>
              <w:rPr>
                <w:sz w:val="16"/>
              </w:rPr>
              <w:t>31 days, 2023-07-01 to 2023-07-31, from 1 monthly summary record (a monthly summary record covers most or all of a month; it does not count days at wave conditions), zone-level</w:t>
            </w:r>
          </w:p>
        </w:tc>
        <w:tc>
          <w:tcPr>
            <w:tcW w:type="dxa" w:w="1615"/>
          </w:tcPr>
          <w:p>
            <w:pPr>
              <w:spacing w:after="0"/>
              <w:jc w:val="left"/>
            </w:pPr>
          </w:p>
        </w:tc>
        <w:tc>
          <w:tcPr>
            <w:tcW w:type="dxa" w:w="1913"/>
          </w:tcPr>
          <w:p>
            <w:pPr>
              <w:spacing w:after="0"/>
              <w:jc w:val="left"/>
            </w:pPr>
            <w:r>
              <w:rPr>
                <w:sz w:val="16"/>
              </w:rPr>
              <w:t>Zone-level records: applies countywide; national data do not locate these events within the county.</w:t>
            </w:r>
          </w:p>
        </w:tc>
        <w:tc>
          <w:tcPr>
            <w:tcW w:type="dxa" w:w="2488"/>
          </w:tcPr>
          <w:p>
            <w:pPr>
              <w:spacing w:after="0"/>
              <w:jc w:val="left"/>
            </w:pPr>
            <w:r>
              <w:rPr>
                <w:sz w:val="16"/>
              </w:rPr>
              <w:t>Heat index: in event narratives only; local data required.</w:t>
            </w:r>
          </w:p>
        </w:tc>
      </w:tr>
      <w:tr>
        <w:trPr>
          <w:cantSplit/>
        </w:trPr>
        <w:tc>
          <w:tcPr>
            <w:tcW w:type="dxa" w:w="1912"/>
          </w:tcPr>
          <w:p>
            <w:pPr>
              <w:spacing w:after="0"/>
              <w:jc w:val="left"/>
            </w:pPr>
            <w:r>
              <w:rPr>
                <w:sz w:val="16"/>
              </w:rPr>
              <w:t>Hurricane, Tropical Storm, Tropical Depression</w:t>
            </w:r>
          </w:p>
        </w:tc>
        <w:tc>
          <w:tcPr>
            <w:tcW w:type="dxa" w:w="1848"/>
          </w:tcPr>
          <w:p>
            <w:pPr>
              <w:spacing w:after="0"/>
              <w:jc w:val="left"/>
            </w:pPr>
            <w:r>
              <w:rPr>
                <w:sz w:val="16"/>
              </w:rPr>
              <w:t>Saffir-Simpson</w:t>
            </w:r>
          </w:p>
        </w:tc>
        <w:tc>
          <w:tcPr>
            <w:tcW w:type="dxa" w:w="1277"/>
          </w:tcPr>
          <w:p>
            <w:pPr>
              <w:spacing w:after="0"/>
              <w:jc w:val="right"/>
            </w:pPr>
            <w:r>
              <w:rPr>
                <w:sz w:val="16"/>
              </w:rPr>
              <w:t>0</w:t>
            </w:r>
          </w:p>
        </w:tc>
        <w:tc>
          <w:tcPr>
            <w:tcW w:type="dxa" w:w="1585"/>
          </w:tcPr>
          <w:p>
            <w:pPr>
              <w:spacing w:after="0"/>
              <w:jc w:val="left"/>
            </w:pPr>
          </w:p>
        </w:tc>
        <w:tc>
          <w:tcPr>
            <w:tcW w:type="dxa" w:w="1474"/>
          </w:tcPr>
          <w:p>
            <w:pPr>
              <w:spacing w:after="0"/>
              <w:jc w:val="left"/>
            </w:pPr>
          </w:p>
        </w:tc>
        <w:tc>
          <w:tcPr>
            <w:tcW w:type="dxa" w:w="1615"/>
          </w:tcPr>
          <w:p>
            <w:pPr>
              <w:spacing w:after="0"/>
              <w:jc w:val="left"/>
            </w:pPr>
          </w:p>
        </w:tc>
        <w:tc>
          <w:tcPr>
            <w:tcW w:type="dxa" w:w="1913"/>
          </w:tcPr>
          <w:p>
            <w:pPr>
              <w:spacing w:after="0"/>
              <w:jc w:val="left"/>
            </w:pPr>
          </w:p>
        </w:tc>
        <w:tc>
          <w:tcPr>
            <w:tcW w:type="dxa" w:w="2488"/>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912"/>
          </w:tcPr>
          <w:p>
            <w:pPr>
              <w:spacing w:after="0"/>
              <w:jc w:val="left"/>
            </w:pPr>
            <w:r>
              <w:rPr>
                <w:sz w:val="16"/>
              </w:rPr>
              <w:t>Ice Storm</w:t>
            </w:r>
          </w:p>
        </w:tc>
        <w:tc>
          <w:tcPr>
            <w:tcW w:type="dxa" w:w="1848"/>
          </w:tcPr>
          <w:p>
            <w:pPr>
              <w:spacing w:after="0"/>
              <w:jc w:val="left"/>
            </w:pPr>
            <w:r>
              <w:rPr>
                <w:sz w:val="16"/>
              </w:rPr>
              <w:t>Sperry-Piltz (local data)</w:t>
            </w:r>
          </w:p>
        </w:tc>
        <w:tc>
          <w:tcPr>
            <w:tcW w:type="dxa" w:w="1277"/>
          </w:tcPr>
          <w:p>
            <w:pPr>
              <w:spacing w:after="0"/>
              <w:jc w:val="right"/>
            </w:pPr>
            <w:r>
              <w:rPr>
                <w:sz w:val="16"/>
              </w:rPr>
              <w:t>0</w:t>
            </w:r>
          </w:p>
        </w:tc>
        <w:tc>
          <w:tcPr>
            <w:tcW w:type="dxa" w:w="1585"/>
          </w:tcPr>
          <w:p>
            <w:pPr>
              <w:spacing w:after="0"/>
              <w:jc w:val="left"/>
            </w:pPr>
          </w:p>
        </w:tc>
        <w:tc>
          <w:tcPr>
            <w:tcW w:type="dxa" w:w="1474"/>
          </w:tcPr>
          <w:p>
            <w:pPr>
              <w:spacing w:after="0"/>
              <w:jc w:val="left"/>
            </w:pPr>
          </w:p>
        </w:tc>
        <w:tc>
          <w:tcPr>
            <w:tcW w:type="dxa" w:w="1615"/>
          </w:tcPr>
          <w:p>
            <w:pPr>
              <w:spacing w:after="0"/>
              <w:jc w:val="left"/>
            </w:pPr>
          </w:p>
        </w:tc>
        <w:tc>
          <w:tcPr>
            <w:tcW w:type="dxa" w:w="1913"/>
          </w:tcPr>
          <w:p>
            <w:pPr>
              <w:spacing w:after="0"/>
              <w:jc w:val="left"/>
            </w:pPr>
          </w:p>
        </w:tc>
        <w:tc>
          <w:tcPr>
            <w:tcW w:type="dxa" w:w="2488"/>
          </w:tcPr>
          <w:p>
            <w:pPr>
              <w:spacing w:after="0"/>
              <w:jc w:val="left"/>
            </w:pPr>
            <w:r>
              <w:rPr>
                <w:sz w:val="16"/>
              </w:rPr>
              <w:t>Ice thickness: in event narratives only; local data required.</w:t>
            </w:r>
          </w:p>
        </w:tc>
      </w:tr>
      <w:tr>
        <w:trPr>
          <w:cantSplit/>
        </w:trPr>
        <w:tc>
          <w:tcPr>
            <w:tcW w:type="dxa" w:w="1912"/>
          </w:tcPr>
          <w:p>
            <w:pPr>
              <w:spacing w:after="0"/>
              <w:jc w:val="left"/>
            </w:pPr>
            <w:r>
              <w:rPr>
                <w:sz w:val="16"/>
              </w:rPr>
              <w:t>Flash Flood, Flood, Lakeshore Flood</w:t>
            </w:r>
          </w:p>
        </w:tc>
        <w:tc>
          <w:tcPr>
            <w:tcW w:type="dxa" w:w="1848"/>
          </w:tcPr>
          <w:p>
            <w:pPr>
              <w:spacing w:after="0"/>
              <w:jc w:val="left"/>
            </w:pPr>
            <w:r>
              <w:rPr>
                <w:sz w:val="16"/>
              </w:rPr>
              <w:t>damage and flood days (FIRM for depth)</w:t>
            </w:r>
          </w:p>
        </w:tc>
        <w:tc>
          <w:tcPr>
            <w:tcW w:type="dxa" w:w="1277"/>
          </w:tcPr>
          <w:p>
            <w:pPr>
              <w:spacing w:after="0"/>
              <w:jc w:val="right"/>
            </w:pPr>
            <w:r>
              <w:rPr>
                <w:sz w:val="16"/>
              </w:rPr>
              <w:t>8, 2002 to 2025</w:t>
            </w:r>
          </w:p>
        </w:tc>
        <w:tc>
          <w:tcPr>
            <w:tcW w:type="dxa" w:w="1585"/>
          </w:tcPr>
          <w:p>
            <w:pPr>
              <w:spacing w:after="0"/>
              <w:jc w:val="left"/>
            </w:pPr>
          </w:p>
        </w:tc>
        <w:tc>
          <w:tcPr>
            <w:tcW w:type="dxa" w:w="1474"/>
          </w:tcPr>
          <w:p>
            <w:pPr>
              <w:spacing w:after="0"/>
              <w:jc w:val="left"/>
            </w:pPr>
            <w:r>
              <w:rPr>
                <w:sz w:val="16"/>
              </w:rPr>
              <w:t>No damage reported in 8 records.</w:t>
            </w:r>
          </w:p>
        </w:tc>
        <w:tc>
          <w:tcPr>
            <w:tcW w:type="dxa" w:w="1615"/>
          </w:tcPr>
          <w:p>
            <w:pPr>
              <w:spacing w:after="0"/>
              <w:jc w:val="left"/>
            </w:pPr>
          </w:p>
        </w:tc>
        <w:tc>
          <w:tcPr>
            <w:tcW w:type="dxa" w:w="1913"/>
          </w:tcPr>
          <w:p>
            <w:pPr>
              <w:spacing w:after="0"/>
              <w:jc w:val="left"/>
            </w:pPr>
            <w:r>
              <w:rPr>
                <w:sz w:val="16"/>
              </w:rPr>
              <w:t>No event record names a member place.</w:t>
            </w:r>
          </w:p>
        </w:tc>
        <w:tc>
          <w:tcPr>
            <w:tcW w:type="dxa" w:w="2488"/>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912"/>
          </w:tcPr>
          <w:p>
            <w:pPr>
              <w:spacing w:after="0"/>
              <w:jc w:val="left"/>
            </w:pPr>
            <w:r>
              <w:rPr>
                <w:sz w:val="16"/>
              </w:rPr>
              <w:t>Debris Flow</w:t>
            </w:r>
          </w:p>
        </w:tc>
        <w:tc>
          <w:tcPr>
            <w:tcW w:type="dxa" w:w="1848"/>
          </w:tcPr>
          <w:p>
            <w:pPr>
              <w:spacing w:after="0"/>
              <w:jc w:val="left"/>
            </w:pPr>
            <w:r>
              <w:rPr>
                <w:sz w:val="16"/>
              </w:rPr>
              <w:t>none (count and damage)</w:t>
            </w:r>
          </w:p>
        </w:tc>
        <w:tc>
          <w:tcPr>
            <w:tcW w:type="dxa" w:w="1277"/>
          </w:tcPr>
          <w:p>
            <w:pPr>
              <w:spacing w:after="0"/>
              <w:jc w:val="right"/>
            </w:pPr>
            <w:r>
              <w:rPr>
                <w:sz w:val="16"/>
              </w:rPr>
              <w:t>0</w:t>
            </w:r>
          </w:p>
        </w:tc>
        <w:tc>
          <w:tcPr>
            <w:tcW w:type="dxa" w:w="1585"/>
          </w:tcPr>
          <w:p>
            <w:pPr>
              <w:spacing w:after="0"/>
              <w:jc w:val="left"/>
            </w:pPr>
          </w:p>
        </w:tc>
        <w:tc>
          <w:tcPr>
            <w:tcW w:type="dxa" w:w="1474"/>
          </w:tcPr>
          <w:p>
            <w:pPr>
              <w:spacing w:after="0"/>
              <w:jc w:val="left"/>
            </w:pPr>
          </w:p>
        </w:tc>
        <w:tc>
          <w:tcPr>
            <w:tcW w:type="dxa" w:w="1615"/>
          </w:tcPr>
          <w:p>
            <w:pPr>
              <w:spacing w:after="0"/>
              <w:jc w:val="left"/>
            </w:pPr>
          </w:p>
        </w:tc>
        <w:tc>
          <w:tcPr>
            <w:tcW w:type="dxa" w:w="1913"/>
          </w:tcPr>
          <w:p>
            <w:pPr>
              <w:spacing w:after="0"/>
              <w:jc w:val="left"/>
            </w:pPr>
          </w:p>
        </w:tc>
        <w:tc>
          <w:tcPr>
            <w:tcW w:type="dxa" w:w="2488"/>
          </w:tcPr>
          <w:p>
            <w:pPr>
              <w:spacing w:after="0"/>
              <w:jc w:val="left"/>
            </w:pPr>
            <w:r>
              <w:rPr>
                <w:sz w:val="16"/>
              </w:rPr>
              <w:t>Physical measure: in event narratives only; local data required.</w:t>
            </w:r>
          </w:p>
        </w:tc>
      </w:tr>
      <w:tr>
        <w:trPr>
          <w:cantSplit/>
        </w:trPr>
        <w:tc>
          <w:tcPr>
            <w:tcW w:type="dxa" w:w="1912"/>
          </w:tcPr>
          <w:p>
            <w:pPr>
              <w:spacing w:after="0"/>
              <w:jc w:val="left"/>
            </w:pPr>
            <w:r>
              <w:rPr>
                <w:sz w:val="16"/>
              </w:rPr>
              <w:t>Lightning</w:t>
            </w:r>
          </w:p>
        </w:tc>
        <w:tc>
          <w:tcPr>
            <w:tcW w:type="dxa" w:w="1848"/>
          </w:tcPr>
          <w:p>
            <w:pPr>
              <w:spacing w:after="0"/>
              <w:jc w:val="left"/>
            </w:pPr>
            <w:r>
              <w:rPr>
                <w:sz w:val="16"/>
              </w:rPr>
              <w:t>annualized frequency (the measure FEMA's Local Mitigation Planning Handbook names)</w:t>
            </w:r>
          </w:p>
        </w:tc>
        <w:tc>
          <w:tcPr>
            <w:tcW w:type="dxa" w:w="1277"/>
          </w:tcPr>
          <w:p>
            <w:pPr>
              <w:spacing w:after="0"/>
              <w:jc w:val="right"/>
            </w:pPr>
            <w:r>
              <w:rPr>
                <w:sz w:val="16"/>
              </w:rPr>
              <w:t>0</w:t>
            </w:r>
          </w:p>
        </w:tc>
        <w:tc>
          <w:tcPr>
            <w:tcW w:type="dxa" w:w="1585"/>
          </w:tcPr>
          <w:p>
            <w:pPr>
              <w:spacing w:after="0"/>
              <w:jc w:val="left"/>
            </w:pPr>
          </w:p>
        </w:tc>
        <w:tc>
          <w:tcPr>
            <w:tcW w:type="dxa" w:w="1474"/>
          </w:tcPr>
          <w:p>
            <w:pPr>
              <w:spacing w:after="0"/>
              <w:jc w:val="left"/>
            </w:pPr>
          </w:p>
        </w:tc>
        <w:tc>
          <w:tcPr>
            <w:tcW w:type="dxa" w:w="1615"/>
          </w:tcPr>
          <w:p>
            <w:pPr>
              <w:spacing w:after="0"/>
              <w:jc w:val="left"/>
            </w:pPr>
          </w:p>
        </w:tc>
        <w:tc>
          <w:tcPr>
            <w:tcW w:type="dxa" w:w="1913"/>
          </w:tcPr>
          <w:p>
            <w:pPr>
              <w:spacing w:after="0"/>
              <w:jc w:val="left"/>
            </w:pPr>
          </w:p>
        </w:tc>
        <w:tc>
          <w:tcPr>
            <w:tcW w:type="dxa" w:w="2488"/>
          </w:tcPr>
          <w:p>
            <w:pPr>
              <w:spacing w:after="0"/>
              <w:jc w:val="left"/>
            </w:pPr>
            <w:r>
              <w:rPr>
                <w:sz w:val="16"/>
              </w:rPr>
              <w:t>Storm Events lists lightning with damage or casualties; physical measure in event narratives only; local data required.</w:t>
            </w:r>
          </w:p>
        </w:tc>
      </w:tr>
      <w:tr>
        <w:trPr>
          <w:cantSplit/>
        </w:trPr>
        <w:tc>
          <w:tcPr>
            <w:tcW w:type="dxa" w:w="1912"/>
          </w:tcPr>
          <w:p>
            <w:pPr>
              <w:spacing w:after="0"/>
              <w:jc w:val="left"/>
            </w:pPr>
            <w:r>
              <w:rPr>
                <w:sz w:val="16"/>
              </w:rPr>
              <w:t>High Wind and Strong Wind (outside NRI Strong Wind definition)</w:t>
            </w:r>
          </w:p>
        </w:tc>
        <w:tc>
          <w:tcPr>
            <w:tcW w:type="dxa" w:w="1848"/>
          </w:tcPr>
          <w:p>
            <w:pPr>
              <w:spacing w:after="0"/>
              <w:jc w:val="left"/>
            </w:pPr>
            <w:r>
              <w:rPr>
                <w:sz w:val="16"/>
              </w:rPr>
              <w:t>wind speed (kt and mph)</w:t>
            </w:r>
          </w:p>
        </w:tc>
        <w:tc>
          <w:tcPr>
            <w:tcW w:type="dxa" w:w="1277"/>
          </w:tcPr>
          <w:p>
            <w:pPr>
              <w:spacing w:after="0"/>
              <w:jc w:val="right"/>
            </w:pPr>
            <w:r>
              <w:rPr>
                <w:sz w:val="16"/>
              </w:rPr>
              <w:t>26, 2012 to 2026 (26 zone-level)</w:t>
            </w:r>
          </w:p>
        </w:tc>
        <w:tc>
          <w:tcPr>
            <w:tcW w:type="dxa" w:w="1585"/>
          </w:tcPr>
          <w:p>
            <w:pPr>
              <w:spacing w:after="0"/>
              <w:jc w:val="left"/>
            </w:pPr>
            <w:r>
              <w:rPr>
                <w:sz w:val="16"/>
              </w:rPr>
              <w:t>50 kt (58 mph) to 74 kt (85 mph) (median 54 kt (62 mph)); 26 with a recorded value</w:t>
            </w:r>
          </w:p>
        </w:tc>
        <w:tc>
          <w:tcPr>
            <w:tcW w:type="dxa" w:w="1474"/>
          </w:tcPr>
          <w:p>
            <w:pPr>
              <w:spacing w:after="0"/>
              <w:jc w:val="left"/>
            </w:pPr>
            <w:r>
              <w:rPr>
                <w:sz w:val="16"/>
              </w:rPr>
              <w:t>74 kt (85 mph) measured gust, High Wind, 2021-10-12; NWS zone NMZ405 (LOWLANDS OF THE BOOTHEEL), zone-level: may include parts of neighboring counties</w:t>
            </w:r>
          </w:p>
        </w:tc>
        <w:tc>
          <w:tcPr>
            <w:tcW w:type="dxa" w:w="1615"/>
          </w:tcPr>
          <w:p>
            <w:pPr>
              <w:spacing w:after="0"/>
              <w:jc w:val="left"/>
            </w:pPr>
          </w:p>
        </w:tc>
        <w:tc>
          <w:tcPr>
            <w:tcW w:type="dxa" w:w="1913"/>
          </w:tcPr>
          <w:p>
            <w:pPr>
              <w:spacing w:after="0"/>
              <w:jc w:val="left"/>
            </w:pPr>
            <w:r>
              <w:rPr>
                <w:sz w:val="16"/>
              </w:rPr>
              <w:t>Zone-level records: applies countywide; national data do not locate these events within the county.</w:t>
            </w:r>
          </w:p>
        </w:tc>
        <w:tc>
          <w:tcPr>
            <w:tcW w:type="dxa" w:w="2488"/>
          </w:tcPr>
          <w:p>
            <w:pPr>
              <w:spacing w:after="0"/>
              <w:jc w:val="left"/>
            </w:pPr>
          </w:p>
        </w:tc>
      </w:tr>
      <w:tr>
        <w:trPr>
          <w:cantSplit/>
        </w:trPr>
        <w:tc>
          <w:tcPr>
            <w:tcW w:type="dxa" w:w="1912"/>
          </w:tcPr>
          <w:p>
            <w:pPr>
              <w:spacing w:after="0"/>
              <w:jc w:val="left"/>
            </w:pPr>
            <w:r>
              <w:rPr>
                <w:sz w:val="16"/>
              </w:rPr>
              <w:t>Thunderstorm Wind</w:t>
            </w:r>
          </w:p>
        </w:tc>
        <w:tc>
          <w:tcPr>
            <w:tcW w:type="dxa" w:w="1848"/>
          </w:tcPr>
          <w:p>
            <w:pPr>
              <w:spacing w:after="0"/>
              <w:jc w:val="left"/>
            </w:pPr>
            <w:r>
              <w:rPr>
                <w:sz w:val="16"/>
              </w:rPr>
              <w:t>wind speed (kt and mph)</w:t>
            </w:r>
          </w:p>
        </w:tc>
        <w:tc>
          <w:tcPr>
            <w:tcW w:type="dxa" w:w="1277"/>
          </w:tcPr>
          <w:p>
            <w:pPr>
              <w:spacing w:after="0"/>
              <w:jc w:val="right"/>
            </w:pPr>
            <w:r>
              <w:rPr>
                <w:sz w:val="16"/>
              </w:rPr>
              <w:t>38, 1983 to 2026</w:t>
            </w:r>
          </w:p>
        </w:tc>
        <w:tc>
          <w:tcPr>
            <w:tcW w:type="dxa" w:w="1585"/>
          </w:tcPr>
          <w:p>
            <w:pPr>
              <w:spacing w:after="0"/>
              <w:jc w:val="left"/>
            </w:pPr>
            <w:r>
              <w:rPr>
                <w:sz w:val="16"/>
              </w:rPr>
              <w:t>50 kt (58 mph) to 70 kt (81 mph) (median 55.5 kt (64 mph)); 34 with a recorded value</w:t>
            </w:r>
          </w:p>
        </w:tc>
        <w:tc>
          <w:tcPr>
            <w:tcW w:type="dxa" w:w="1474"/>
          </w:tcPr>
          <w:p>
            <w:pPr>
              <w:spacing w:after="0"/>
              <w:jc w:val="left"/>
            </w:pPr>
            <w:r>
              <w:rPr>
                <w:sz w:val="16"/>
              </w:rPr>
              <w:t>70 kt (81 mph) measured gust, Thunderstorm Wind, 2026-05-13</w:t>
            </w:r>
          </w:p>
        </w:tc>
        <w:tc>
          <w:tcPr>
            <w:tcW w:type="dxa" w:w="1615"/>
          </w:tcPr>
          <w:p>
            <w:pPr>
              <w:spacing w:after="0"/>
              <w:jc w:val="left"/>
            </w:pPr>
            <w:r>
              <w:rPr>
                <w:sz w:val="16"/>
              </w:rPr>
              <w:t>Thunderstorm Wind, 2017-08-09, $50,000 property; $0 crops (2017 dollars)</w:t>
            </w:r>
          </w:p>
        </w:tc>
        <w:tc>
          <w:tcPr>
            <w:tcW w:type="dxa" w:w="1913"/>
          </w:tcPr>
          <w:p>
            <w:pPr>
              <w:spacing w:after="0"/>
              <w:jc w:val="left"/>
            </w:pPr>
            <w:r>
              <w:rPr>
                <w:sz w:val="16"/>
              </w:rPr>
              <w:t>No event record names a member place.</w:t>
            </w:r>
          </w:p>
        </w:tc>
        <w:tc>
          <w:tcPr>
            <w:tcW w:type="dxa" w:w="2488"/>
          </w:tcPr>
          <w:p>
            <w:pPr>
              <w:spacing w:after="0"/>
              <w:jc w:val="left"/>
            </w:pPr>
          </w:p>
        </w:tc>
      </w:tr>
      <w:tr>
        <w:trPr>
          <w:cantSplit/>
        </w:trPr>
        <w:tc>
          <w:tcPr>
            <w:tcW w:type="dxa" w:w="1912"/>
          </w:tcPr>
          <w:p>
            <w:pPr>
              <w:spacing w:after="0"/>
              <w:jc w:val="left"/>
            </w:pPr>
            <w:r>
              <w:rPr>
                <w:sz w:val="16"/>
              </w:rPr>
              <w:t>Tornado</w:t>
            </w:r>
          </w:p>
        </w:tc>
        <w:tc>
          <w:tcPr>
            <w:tcW w:type="dxa" w:w="1848"/>
          </w:tcPr>
          <w:p>
            <w:pPr>
              <w:spacing w:after="0"/>
              <w:jc w:val="left"/>
            </w:pPr>
            <w:r>
              <w:rPr>
                <w:sz w:val="16"/>
              </w:rPr>
              <w:t>Enhanced Fujita (F before Feb 2007)</w:t>
            </w:r>
          </w:p>
        </w:tc>
        <w:tc>
          <w:tcPr>
            <w:tcW w:type="dxa" w:w="1277"/>
          </w:tcPr>
          <w:p>
            <w:pPr>
              <w:spacing w:after="0"/>
              <w:jc w:val="right"/>
            </w:pPr>
            <w:r>
              <w:rPr>
                <w:sz w:val="16"/>
              </w:rPr>
              <w:t>3, 1961 to 2016</w:t>
            </w:r>
          </w:p>
        </w:tc>
        <w:tc>
          <w:tcPr>
            <w:tcW w:type="dxa" w:w="1585"/>
          </w:tcPr>
          <w:p>
            <w:pPr>
              <w:spacing w:after="0"/>
              <w:jc w:val="left"/>
            </w:pPr>
            <w:r>
              <w:rPr>
                <w:sz w:val="16"/>
              </w:rPr>
              <w:t>F/EF0 to F/EF1 (median between F/EF0 and F/EF1); 2 with a recorded value</w:t>
            </w:r>
          </w:p>
        </w:tc>
        <w:tc>
          <w:tcPr>
            <w:tcW w:type="dxa" w:w="1474"/>
          </w:tcPr>
          <w:p>
            <w:pPr>
              <w:spacing w:after="0"/>
              <w:jc w:val="left"/>
            </w:pPr>
            <w:r>
              <w:rPr>
                <w:sz w:val="16"/>
              </w:rPr>
              <w:t>F1 tornado, 1961-06-15, 33 yd wide, $2,500 property; crops not recorded (1961 dollars)</w:t>
            </w:r>
          </w:p>
        </w:tc>
        <w:tc>
          <w:tcPr>
            <w:tcW w:type="dxa" w:w="1615"/>
          </w:tcPr>
          <w:p>
            <w:pPr>
              <w:spacing w:after="0"/>
              <w:jc w:val="left"/>
            </w:pPr>
          </w:p>
        </w:tc>
        <w:tc>
          <w:tcPr>
            <w:tcW w:type="dxa" w:w="1913"/>
          </w:tcPr>
          <w:p>
            <w:pPr>
              <w:spacing w:after="0"/>
              <w:jc w:val="left"/>
            </w:pPr>
            <w:r>
              <w:rPr>
                <w:sz w:val="16"/>
              </w:rPr>
              <w:t>No event record names a member place.</w:t>
            </w:r>
          </w:p>
        </w:tc>
        <w:tc>
          <w:tcPr>
            <w:tcW w:type="dxa" w:w="2488"/>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912"/>
          </w:tcPr>
          <w:p>
            <w:pPr>
              <w:spacing w:after="0"/>
              <w:jc w:val="left"/>
            </w:pPr>
            <w:r>
              <w:rPr>
                <w:sz w:val="16"/>
              </w:rPr>
              <w:t>Tsunami</w:t>
            </w:r>
          </w:p>
        </w:tc>
        <w:tc>
          <w:tcPr>
            <w:tcW w:type="dxa" w:w="1848"/>
          </w:tcPr>
          <w:p>
            <w:pPr>
              <w:spacing w:after="0"/>
              <w:jc w:val="left"/>
            </w:pPr>
            <w:r>
              <w:rPr>
                <w:sz w:val="16"/>
              </w:rPr>
              <w:t>none (count and damage)</w:t>
            </w:r>
          </w:p>
        </w:tc>
        <w:tc>
          <w:tcPr>
            <w:tcW w:type="dxa" w:w="1277"/>
          </w:tcPr>
          <w:p>
            <w:pPr>
              <w:spacing w:after="0"/>
              <w:jc w:val="right"/>
            </w:pPr>
            <w:r>
              <w:rPr>
                <w:sz w:val="16"/>
              </w:rPr>
              <w:t>0</w:t>
            </w:r>
          </w:p>
        </w:tc>
        <w:tc>
          <w:tcPr>
            <w:tcW w:type="dxa" w:w="1585"/>
          </w:tcPr>
          <w:p>
            <w:pPr>
              <w:spacing w:after="0"/>
              <w:jc w:val="left"/>
            </w:pPr>
          </w:p>
        </w:tc>
        <w:tc>
          <w:tcPr>
            <w:tcW w:type="dxa" w:w="1474"/>
          </w:tcPr>
          <w:p>
            <w:pPr>
              <w:spacing w:after="0"/>
              <w:jc w:val="left"/>
            </w:pPr>
          </w:p>
        </w:tc>
        <w:tc>
          <w:tcPr>
            <w:tcW w:type="dxa" w:w="1615"/>
          </w:tcPr>
          <w:p>
            <w:pPr>
              <w:spacing w:after="0"/>
              <w:jc w:val="left"/>
            </w:pPr>
          </w:p>
        </w:tc>
        <w:tc>
          <w:tcPr>
            <w:tcW w:type="dxa" w:w="1913"/>
          </w:tcPr>
          <w:p>
            <w:pPr>
              <w:spacing w:after="0"/>
              <w:jc w:val="left"/>
            </w:pPr>
          </w:p>
        </w:tc>
        <w:tc>
          <w:tcPr>
            <w:tcW w:type="dxa" w:w="2488"/>
          </w:tcPr>
          <w:p>
            <w:pPr>
              <w:spacing w:after="0"/>
              <w:jc w:val="left"/>
            </w:pPr>
            <w:r>
              <w:rPr>
                <w:sz w:val="16"/>
              </w:rPr>
              <w:t>Physical measure: in event narratives only; local data required.</w:t>
            </w:r>
          </w:p>
        </w:tc>
      </w:tr>
      <w:tr>
        <w:trPr>
          <w:cantSplit/>
        </w:trPr>
        <w:tc>
          <w:tcPr>
            <w:tcW w:type="dxa" w:w="1912"/>
          </w:tcPr>
          <w:p>
            <w:pPr>
              <w:spacing w:after="0"/>
              <w:jc w:val="left"/>
            </w:pPr>
            <w:r>
              <w:rPr>
                <w:sz w:val="16"/>
              </w:rPr>
              <w:t>Volcanic Ash, Volcanic Ashfall</w:t>
            </w:r>
          </w:p>
        </w:tc>
        <w:tc>
          <w:tcPr>
            <w:tcW w:type="dxa" w:w="1848"/>
          </w:tcPr>
          <w:p>
            <w:pPr>
              <w:spacing w:after="0"/>
              <w:jc w:val="left"/>
            </w:pPr>
            <w:r>
              <w:rPr>
                <w:sz w:val="16"/>
              </w:rPr>
              <w:t>Volcanic Explosivity Index (local data)</w:t>
            </w:r>
          </w:p>
        </w:tc>
        <w:tc>
          <w:tcPr>
            <w:tcW w:type="dxa" w:w="1277"/>
          </w:tcPr>
          <w:p>
            <w:pPr>
              <w:spacing w:after="0"/>
              <w:jc w:val="right"/>
            </w:pPr>
            <w:r>
              <w:rPr>
                <w:sz w:val="16"/>
              </w:rPr>
              <w:t>0</w:t>
            </w:r>
          </w:p>
        </w:tc>
        <w:tc>
          <w:tcPr>
            <w:tcW w:type="dxa" w:w="1585"/>
          </w:tcPr>
          <w:p>
            <w:pPr>
              <w:spacing w:after="0"/>
              <w:jc w:val="left"/>
            </w:pPr>
          </w:p>
        </w:tc>
        <w:tc>
          <w:tcPr>
            <w:tcW w:type="dxa" w:w="1474"/>
          </w:tcPr>
          <w:p>
            <w:pPr>
              <w:spacing w:after="0"/>
              <w:jc w:val="left"/>
            </w:pPr>
          </w:p>
        </w:tc>
        <w:tc>
          <w:tcPr>
            <w:tcW w:type="dxa" w:w="1615"/>
          </w:tcPr>
          <w:p>
            <w:pPr>
              <w:spacing w:after="0"/>
              <w:jc w:val="left"/>
            </w:pPr>
          </w:p>
        </w:tc>
        <w:tc>
          <w:tcPr>
            <w:tcW w:type="dxa" w:w="1913"/>
          </w:tcPr>
          <w:p>
            <w:pPr>
              <w:spacing w:after="0"/>
              <w:jc w:val="left"/>
            </w:pPr>
          </w:p>
        </w:tc>
        <w:tc>
          <w:tcPr>
            <w:tcW w:type="dxa" w:w="2488"/>
          </w:tcPr>
          <w:p>
            <w:pPr>
              <w:spacing w:after="0"/>
              <w:jc w:val="left"/>
            </w:pPr>
            <w:r>
              <w:rPr>
                <w:sz w:val="16"/>
              </w:rPr>
              <w:t>Physical measure: in event narratives only; local data required.</w:t>
            </w:r>
          </w:p>
        </w:tc>
      </w:tr>
      <w:tr>
        <w:trPr>
          <w:cantSplit/>
        </w:trPr>
        <w:tc>
          <w:tcPr>
            <w:tcW w:type="dxa" w:w="1912"/>
          </w:tcPr>
          <w:p>
            <w:pPr>
              <w:spacing w:after="0"/>
              <w:jc w:val="left"/>
            </w:pPr>
            <w:r>
              <w:rPr>
                <w:sz w:val="16"/>
              </w:rPr>
              <w:t>Wildfire</w:t>
            </w:r>
          </w:p>
        </w:tc>
        <w:tc>
          <w:tcPr>
            <w:tcW w:type="dxa" w:w="1848"/>
          </w:tcPr>
          <w:p>
            <w:pPr>
              <w:spacing w:after="0"/>
              <w:jc w:val="left"/>
            </w:pPr>
            <w:r>
              <w:rPr>
                <w:sz w:val="16"/>
              </w:rPr>
              <w:t>acres burned (local data)</w:t>
            </w:r>
          </w:p>
        </w:tc>
        <w:tc>
          <w:tcPr>
            <w:tcW w:type="dxa" w:w="1277"/>
          </w:tcPr>
          <w:p>
            <w:pPr>
              <w:spacing w:after="0"/>
              <w:jc w:val="right"/>
            </w:pPr>
            <w:r>
              <w:rPr>
                <w:sz w:val="16"/>
              </w:rPr>
              <w:t>0</w:t>
            </w:r>
          </w:p>
        </w:tc>
        <w:tc>
          <w:tcPr>
            <w:tcW w:type="dxa" w:w="1585"/>
          </w:tcPr>
          <w:p>
            <w:pPr>
              <w:spacing w:after="0"/>
              <w:jc w:val="left"/>
            </w:pPr>
          </w:p>
        </w:tc>
        <w:tc>
          <w:tcPr>
            <w:tcW w:type="dxa" w:w="1474"/>
          </w:tcPr>
          <w:p>
            <w:pPr>
              <w:spacing w:after="0"/>
              <w:jc w:val="left"/>
            </w:pPr>
          </w:p>
        </w:tc>
        <w:tc>
          <w:tcPr>
            <w:tcW w:type="dxa" w:w="1615"/>
          </w:tcPr>
          <w:p>
            <w:pPr>
              <w:spacing w:after="0"/>
              <w:jc w:val="left"/>
            </w:pPr>
          </w:p>
        </w:tc>
        <w:tc>
          <w:tcPr>
            <w:tcW w:type="dxa" w:w="1913"/>
          </w:tcPr>
          <w:p>
            <w:pPr>
              <w:spacing w:after="0"/>
              <w:jc w:val="left"/>
            </w:pPr>
          </w:p>
        </w:tc>
        <w:tc>
          <w:tcPr>
            <w:tcW w:type="dxa" w:w="2488"/>
          </w:tcPr>
          <w:p>
            <w:pPr>
              <w:spacing w:after="0"/>
              <w:jc w:val="left"/>
            </w:pPr>
            <w:r>
              <w:rPr>
                <w:sz w:val="16"/>
              </w:rPr>
              <w:t>Acres burned: in event narratives only; local data required.</w:t>
            </w:r>
          </w:p>
        </w:tc>
      </w:tr>
      <w:tr>
        <w:trPr>
          <w:cantSplit/>
        </w:trPr>
        <w:tc>
          <w:tcPr>
            <w:tcW w:type="dxa" w:w="1912"/>
          </w:tcPr>
          <w:p>
            <w:pPr>
              <w:spacing w:after="0"/>
              <w:jc w:val="left"/>
            </w:pPr>
            <w:r>
              <w:rPr>
                <w:sz w:val="16"/>
              </w:rPr>
              <w:t>Winter Storm, Heavy Snow, Blizzard, Lake-Effect Snow, Winter Weather, Sleet</w:t>
            </w:r>
          </w:p>
        </w:tc>
        <w:tc>
          <w:tcPr>
            <w:tcW w:type="dxa" w:w="1848"/>
          </w:tcPr>
          <w:p>
            <w:pPr>
              <w:spacing w:after="0"/>
              <w:jc w:val="left"/>
            </w:pPr>
            <w:r>
              <w:rPr>
                <w:sz w:val="16"/>
              </w:rPr>
              <w:t>none in data (snowfall local)</w:t>
            </w:r>
          </w:p>
        </w:tc>
        <w:tc>
          <w:tcPr>
            <w:tcW w:type="dxa" w:w="1277"/>
          </w:tcPr>
          <w:p>
            <w:pPr>
              <w:spacing w:after="0"/>
              <w:jc w:val="right"/>
            </w:pPr>
            <w:r>
              <w:rPr>
                <w:sz w:val="16"/>
              </w:rPr>
              <w:t>5, 2015 to 2021 (5 zone-level)</w:t>
            </w:r>
          </w:p>
        </w:tc>
        <w:tc>
          <w:tcPr>
            <w:tcW w:type="dxa" w:w="1585"/>
          </w:tcPr>
          <w:p>
            <w:pPr>
              <w:spacing w:after="0"/>
              <w:jc w:val="left"/>
            </w:pPr>
          </w:p>
        </w:tc>
        <w:tc>
          <w:tcPr>
            <w:tcW w:type="dxa" w:w="1474"/>
          </w:tcPr>
          <w:p>
            <w:pPr>
              <w:spacing w:after="0"/>
              <w:jc w:val="left"/>
            </w:pPr>
            <w:r>
              <w:rPr>
                <w:sz w:val="16"/>
              </w:rPr>
              <w:t>No damage reported in 5 records.</w:t>
            </w:r>
          </w:p>
        </w:tc>
        <w:tc>
          <w:tcPr>
            <w:tcW w:type="dxa" w:w="1615"/>
          </w:tcPr>
          <w:p>
            <w:pPr>
              <w:spacing w:after="0"/>
              <w:jc w:val="left"/>
            </w:pPr>
          </w:p>
        </w:tc>
        <w:tc>
          <w:tcPr>
            <w:tcW w:type="dxa" w:w="1913"/>
          </w:tcPr>
          <w:p>
            <w:pPr>
              <w:spacing w:after="0"/>
              <w:jc w:val="left"/>
            </w:pPr>
            <w:r>
              <w:rPr>
                <w:sz w:val="16"/>
              </w:rPr>
              <w:t>Zone-level records: applies countywide; national data do not locate these events within the county.</w:t>
            </w:r>
          </w:p>
        </w:tc>
        <w:tc>
          <w:tcPr>
            <w:tcW w:type="dxa" w:w="2488"/>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10</w:t>
      </w:r>
    </w:p>
    <w:p>
      <w:pPr>
        <w:keepNext/>
        <w:spacing w:after="40" w:before="0"/>
      </w:pPr>
      <w:r>
        <w:rPr>
          <w:b/>
        </w:rPr>
        <w:t xml:space="preserve">Counted incidents: </w:t>
      </w:r>
      <w:r>
        <w:rPr/>
        <w:t>7</w:t>
      </w:r>
    </w:p>
    <w:p>
      <w:pPr>
        <w:spacing w:after="80" w:before="0"/>
      </w:pPr>
      <w:r>
        <w:rPr/>
        <w:t>No county-level plan row in FEMA data,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216"/>
        <w:gridCol w:w="1216"/>
        <w:gridCol w:w="1216"/>
        <w:gridCol w:w="1635"/>
        <w:gridCol w:w="2682"/>
        <w:gridCol w:w="2661"/>
        <w:gridCol w:w="1677"/>
        <w:gridCol w:w="760"/>
        <w:gridCol w:w="1049"/>
      </w:tblGrid>
      <w:tr>
        <w:trPr>
          <w:cantSplit/>
          <w:tblHeader/>
        </w:trPr>
        <w:tc>
          <w:tcPr>
            <w:tcW w:type="dxa" w:w="1216"/>
            <w:shd w:val="clear" w:color="auto" w:fill="E8E8E8"/>
          </w:tcPr>
          <w:p>
            <w:pPr>
              <w:spacing w:after="0"/>
              <w:jc w:val="left"/>
            </w:pPr>
            <w:r>
              <w:rPr>
                <w:b/>
                <w:sz w:val="16"/>
              </w:rPr>
              <w:t>Declared</w:t>
            </w:r>
          </w:p>
        </w:tc>
        <w:tc>
          <w:tcPr>
            <w:tcW w:type="dxa" w:w="1216"/>
            <w:shd w:val="clear" w:color="auto" w:fill="E8E8E8"/>
          </w:tcPr>
          <w:p>
            <w:pPr>
              <w:spacing w:after="0"/>
              <w:jc w:val="left"/>
            </w:pPr>
            <w:r>
              <w:rPr>
                <w:b/>
                <w:sz w:val="16"/>
              </w:rPr>
              <w:t>Incident began</w:t>
            </w:r>
          </w:p>
        </w:tc>
        <w:tc>
          <w:tcPr>
            <w:tcW w:type="dxa" w:w="1216"/>
            <w:shd w:val="clear" w:color="auto" w:fill="E8E8E8"/>
          </w:tcPr>
          <w:p>
            <w:pPr>
              <w:spacing w:after="0"/>
              <w:jc w:val="left"/>
            </w:pPr>
            <w:r>
              <w:rPr>
                <w:b/>
                <w:sz w:val="16"/>
              </w:rPr>
              <w:t>FEMA number</w:t>
            </w:r>
          </w:p>
        </w:tc>
        <w:tc>
          <w:tcPr>
            <w:tcW w:type="dxa" w:w="1635"/>
            <w:shd w:val="clear" w:color="auto" w:fill="E8E8E8"/>
          </w:tcPr>
          <w:p>
            <w:pPr>
              <w:spacing w:after="0"/>
              <w:jc w:val="left"/>
            </w:pPr>
            <w:r>
              <w:rPr>
                <w:b/>
                <w:sz w:val="16"/>
              </w:rPr>
              <w:t>Type</w:t>
            </w:r>
          </w:p>
        </w:tc>
        <w:tc>
          <w:tcPr>
            <w:tcW w:type="dxa" w:w="2682"/>
            <w:shd w:val="clear" w:color="auto" w:fill="E8E8E8"/>
          </w:tcPr>
          <w:p>
            <w:pPr>
              <w:spacing w:after="0"/>
              <w:jc w:val="left"/>
            </w:pPr>
            <w:r>
              <w:rPr>
                <w:b/>
                <w:sz w:val="16"/>
              </w:rPr>
              <w:t>Title</w:t>
            </w:r>
          </w:p>
        </w:tc>
        <w:tc>
          <w:tcPr>
            <w:tcW w:type="dxa" w:w="2661"/>
            <w:shd w:val="clear" w:color="auto" w:fill="E8E8E8"/>
          </w:tcPr>
          <w:p>
            <w:pPr>
              <w:spacing w:after="0"/>
              <w:jc w:val="left"/>
            </w:pPr>
            <w:r>
              <w:rPr>
                <w:b/>
                <w:sz w:val="16"/>
              </w:rPr>
              <w:t>Mapped hazard</w:t>
            </w:r>
          </w:p>
        </w:tc>
        <w:tc>
          <w:tcPr>
            <w:tcW w:type="dxa" w:w="167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60"/>
            <w:shd w:val="clear" w:color="auto" w:fill="E8E8E8"/>
          </w:tcPr>
          <w:p>
            <w:pPr>
              <w:spacing w:after="0"/>
              <w:jc w:val="left"/>
            </w:pPr>
            <w:r>
              <w:rPr>
                <w:b/>
                <w:sz w:val="16"/>
              </w:rPr>
              <w:t>Flags</w:t>
            </w:r>
          </w:p>
        </w:tc>
        <w:tc>
          <w:tcPr>
            <w:tcW w:type="dxa" w:w="1049"/>
            <w:shd w:val="clear" w:color="auto" w:fill="E8E8E8"/>
          </w:tcPr>
          <w:p>
            <w:pPr>
              <w:spacing w:after="0"/>
              <w:jc w:val="left"/>
            </w:pPr>
            <w:r>
              <w:rPr>
                <w:b/>
                <w:sz w:val="16"/>
              </w:rPr>
              <w:t>Notes</w:t>
            </w:r>
          </w:p>
        </w:tc>
      </w:tr>
      <w:tr>
        <w:trPr>
          <w:cantSplit/>
        </w:trPr>
        <w:tc>
          <w:tcPr>
            <w:tcW w:type="dxa" w:w="1216"/>
          </w:tcPr>
          <w:p>
            <w:pPr>
              <w:spacing w:after="0"/>
              <w:jc w:val="left"/>
            </w:pPr>
            <w:r>
              <w:rPr>
                <w:sz w:val="16"/>
              </w:rPr>
              <w:t>2020-04-05</w:t>
            </w:r>
          </w:p>
        </w:tc>
        <w:tc>
          <w:tcPr>
            <w:tcW w:type="dxa" w:w="1216"/>
          </w:tcPr>
          <w:p>
            <w:pPr>
              <w:spacing w:after="0"/>
              <w:jc w:val="left"/>
            </w:pPr>
            <w:r>
              <w:rPr>
                <w:sz w:val="16"/>
              </w:rPr>
              <w:t>2020-01-20</w:t>
            </w:r>
          </w:p>
        </w:tc>
        <w:tc>
          <w:tcPr>
            <w:tcW w:type="dxa" w:w="1216"/>
          </w:tcPr>
          <w:p>
            <w:pPr>
              <w:spacing w:after="0"/>
              <w:jc w:val="left"/>
            </w:pPr>
            <w:r>
              <w:rPr>
                <w:sz w:val="16"/>
              </w:rPr>
              <w:t>DR-4529-NM</w:t>
            </w:r>
          </w:p>
        </w:tc>
        <w:tc>
          <w:tcPr>
            <w:tcW w:type="dxa" w:w="1635"/>
          </w:tcPr>
          <w:p>
            <w:pPr>
              <w:spacing w:after="0"/>
              <w:jc w:val="left"/>
            </w:pPr>
            <w:r>
              <w:rPr>
                <w:sz w:val="16"/>
              </w:rPr>
              <w:t>Major disaster</w:t>
            </w:r>
          </w:p>
        </w:tc>
        <w:tc>
          <w:tcPr>
            <w:tcW w:type="dxa" w:w="2682"/>
          </w:tcPr>
          <w:p>
            <w:pPr>
              <w:spacing w:after="0"/>
              <w:jc w:val="left"/>
            </w:pPr>
            <w:r>
              <w:rPr>
                <w:sz w:val="16"/>
              </w:rPr>
              <w:t>COVID-19 PANDEMIC</w:t>
            </w:r>
          </w:p>
        </w:tc>
        <w:tc>
          <w:tcPr>
            <w:tcW w:type="dxa" w:w="2661"/>
          </w:tcPr>
          <w:p>
            <w:pPr>
              <w:spacing w:after="0"/>
              <w:jc w:val="left"/>
            </w:pPr>
            <w:r>
              <w:rPr>
                <w:sz w:val="16"/>
              </w:rPr>
              <w:t>Non-natural, not counted</w:t>
            </w:r>
          </w:p>
        </w:tc>
        <w:tc>
          <w:tcPr>
            <w:tcW w:type="dxa" w:w="1677"/>
          </w:tcPr>
          <w:p>
            <w:pPr>
              <w:spacing w:after="0"/>
              <w:jc w:val="right"/>
            </w:pPr>
            <w:r>
              <w:rPr>
                <w:sz w:val="16"/>
              </w:rPr>
              <w:t>none found</w:t>
            </w:r>
          </w:p>
        </w:tc>
        <w:tc>
          <w:tcPr>
            <w:tcW w:type="dxa" w:w="760"/>
          </w:tcPr>
          <w:p>
            <w:pPr>
              <w:spacing w:after="0"/>
              <w:jc w:val="left"/>
            </w:pPr>
          </w:p>
        </w:tc>
        <w:tc>
          <w:tcPr>
            <w:tcW w:type="dxa" w:w="1049"/>
          </w:tcPr>
          <w:p>
            <w:pPr>
              <w:spacing w:after="0"/>
              <w:jc w:val="left"/>
            </w:pPr>
          </w:p>
        </w:tc>
      </w:tr>
      <w:tr>
        <w:trPr>
          <w:cantSplit/>
        </w:trPr>
        <w:tc>
          <w:tcPr>
            <w:tcW w:type="dxa" w:w="1216"/>
          </w:tcPr>
          <w:p>
            <w:pPr>
              <w:spacing w:after="0"/>
              <w:jc w:val="left"/>
            </w:pPr>
            <w:r>
              <w:rPr>
                <w:sz w:val="16"/>
              </w:rPr>
              <w:t>2020-03-13</w:t>
            </w:r>
          </w:p>
        </w:tc>
        <w:tc>
          <w:tcPr>
            <w:tcW w:type="dxa" w:w="1216"/>
          </w:tcPr>
          <w:p>
            <w:pPr>
              <w:spacing w:after="0"/>
              <w:jc w:val="left"/>
            </w:pPr>
            <w:r>
              <w:rPr>
                <w:sz w:val="16"/>
              </w:rPr>
              <w:t>2020-01-20</w:t>
            </w:r>
          </w:p>
        </w:tc>
        <w:tc>
          <w:tcPr>
            <w:tcW w:type="dxa" w:w="1216"/>
          </w:tcPr>
          <w:p>
            <w:pPr>
              <w:spacing w:after="0"/>
              <w:jc w:val="left"/>
            </w:pPr>
            <w:r>
              <w:rPr>
                <w:sz w:val="16"/>
              </w:rPr>
              <w:t>EM-3460-NM</w:t>
            </w:r>
          </w:p>
        </w:tc>
        <w:tc>
          <w:tcPr>
            <w:tcW w:type="dxa" w:w="1635"/>
          </w:tcPr>
          <w:p>
            <w:pPr>
              <w:spacing w:after="0"/>
              <w:jc w:val="left"/>
            </w:pPr>
            <w:r>
              <w:rPr>
                <w:sz w:val="16"/>
              </w:rPr>
              <w:t>Emergency</w:t>
            </w:r>
          </w:p>
        </w:tc>
        <w:tc>
          <w:tcPr>
            <w:tcW w:type="dxa" w:w="2682"/>
          </w:tcPr>
          <w:p>
            <w:pPr>
              <w:spacing w:after="0"/>
              <w:jc w:val="left"/>
            </w:pPr>
            <w:r>
              <w:rPr>
                <w:sz w:val="16"/>
              </w:rPr>
              <w:t>COVID-19</w:t>
            </w:r>
          </w:p>
        </w:tc>
        <w:tc>
          <w:tcPr>
            <w:tcW w:type="dxa" w:w="2661"/>
          </w:tcPr>
          <w:p>
            <w:pPr>
              <w:spacing w:after="0"/>
              <w:jc w:val="left"/>
            </w:pPr>
            <w:r>
              <w:rPr>
                <w:sz w:val="16"/>
              </w:rPr>
              <w:t>Non-natural, not counted</w:t>
            </w:r>
          </w:p>
        </w:tc>
        <w:tc>
          <w:tcPr>
            <w:tcW w:type="dxa" w:w="1677"/>
          </w:tcPr>
          <w:p>
            <w:pPr>
              <w:spacing w:after="0"/>
              <w:jc w:val="right"/>
            </w:pPr>
            <w:r>
              <w:rPr>
                <w:sz w:val="16"/>
              </w:rPr>
              <w:t>none found</w:t>
            </w:r>
          </w:p>
        </w:tc>
        <w:tc>
          <w:tcPr>
            <w:tcW w:type="dxa" w:w="760"/>
          </w:tcPr>
          <w:p>
            <w:pPr>
              <w:spacing w:after="0"/>
              <w:jc w:val="left"/>
            </w:pPr>
          </w:p>
        </w:tc>
        <w:tc>
          <w:tcPr>
            <w:tcW w:type="dxa" w:w="1049"/>
          </w:tcPr>
          <w:p>
            <w:pPr>
              <w:spacing w:after="0"/>
              <w:jc w:val="left"/>
            </w:pPr>
            <w:r>
              <w:rPr>
                <w:sz w:val="16"/>
              </w:rPr>
              <w:t>same incident as DR-4529</w:t>
            </w:r>
          </w:p>
        </w:tc>
      </w:tr>
      <w:tr>
        <w:trPr>
          <w:cantSplit/>
        </w:trPr>
        <w:tc>
          <w:tcPr>
            <w:tcW w:type="dxa" w:w="1216"/>
          </w:tcPr>
          <w:p>
            <w:pPr>
              <w:spacing w:after="0"/>
              <w:jc w:val="left"/>
            </w:pPr>
            <w:r>
              <w:rPr>
                <w:sz w:val="16"/>
              </w:rPr>
              <w:t>2006-08-30</w:t>
            </w:r>
          </w:p>
        </w:tc>
        <w:tc>
          <w:tcPr>
            <w:tcW w:type="dxa" w:w="1216"/>
          </w:tcPr>
          <w:p>
            <w:pPr>
              <w:spacing w:after="0"/>
              <w:jc w:val="left"/>
            </w:pPr>
            <w:r>
              <w:rPr>
                <w:sz w:val="16"/>
              </w:rPr>
              <w:t>2006-07-26</w:t>
            </w:r>
          </w:p>
        </w:tc>
        <w:tc>
          <w:tcPr>
            <w:tcW w:type="dxa" w:w="1216"/>
          </w:tcPr>
          <w:p>
            <w:pPr>
              <w:spacing w:after="0"/>
              <w:jc w:val="left"/>
            </w:pPr>
            <w:r>
              <w:rPr>
                <w:sz w:val="16"/>
              </w:rPr>
              <w:t>DR-1659-NM</w:t>
            </w:r>
          </w:p>
        </w:tc>
        <w:tc>
          <w:tcPr>
            <w:tcW w:type="dxa" w:w="1635"/>
          </w:tcPr>
          <w:p>
            <w:pPr>
              <w:spacing w:after="0"/>
              <w:jc w:val="left"/>
            </w:pPr>
            <w:r>
              <w:rPr>
                <w:sz w:val="16"/>
              </w:rPr>
              <w:t>Major disaster</w:t>
            </w:r>
          </w:p>
        </w:tc>
        <w:tc>
          <w:tcPr>
            <w:tcW w:type="dxa" w:w="2682"/>
          </w:tcPr>
          <w:p>
            <w:pPr>
              <w:spacing w:after="0"/>
              <w:jc w:val="left"/>
            </w:pPr>
            <w:r>
              <w:rPr>
                <w:sz w:val="16"/>
              </w:rPr>
              <w:t>SEVERE STORMS AND FLOODING</w:t>
            </w:r>
          </w:p>
        </w:tc>
        <w:tc>
          <w:tcPr>
            <w:tcW w:type="dxa" w:w="2661"/>
          </w:tcPr>
          <w:p>
            <w:pPr>
              <w:spacing w:after="0"/>
              <w:jc w:val="left"/>
            </w:pPr>
            <w:r>
              <w:rPr>
                <w:sz w:val="16"/>
              </w:rPr>
              <w:t>Inland Flooding</w:t>
            </w:r>
          </w:p>
        </w:tc>
        <w:tc>
          <w:tcPr>
            <w:tcW w:type="dxa" w:w="1677"/>
          </w:tcPr>
          <w:p>
            <w:pPr>
              <w:spacing w:after="0"/>
              <w:jc w:val="right"/>
            </w:pPr>
            <w:r>
              <w:rPr>
                <w:sz w:val="16"/>
              </w:rPr>
              <w:t>$676,956.86</w:t>
            </w:r>
          </w:p>
        </w:tc>
        <w:tc>
          <w:tcPr>
            <w:tcW w:type="dxa" w:w="760"/>
          </w:tcPr>
          <w:p>
            <w:pPr>
              <w:spacing w:after="0"/>
              <w:jc w:val="left"/>
            </w:pPr>
          </w:p>
        </w:tc>
        <w:tc>
          <w:tcPr>
            <w:tcW w:type="dxa" w:w="1049"/>
          </w:tcPr>
          <w:p>
            <w:pPr>
              <w:spacing w:after="0"/>
              <w:jc w:val="left"/>
            </w:pPr>
          </w:p>
        </w:tc>
      </w:tr>
      <w:tr>
        <w:trPr>
          <w:cantSplit/>
        </w:trPr>
        <w:tc>
          <w:tcPr>
            <w:tcW w:type="dxa" w:w="1216"/>
          </w:tcPr>
          <w:p>
            <w:pPr>
              <w:spacing w:after="0"/>
              <w:jc w:val="left"/>
            </w:pPr>
            <w:r>
              <w:rPr>
                <w:sz w:val="16"/>
              </w:rPr>
              <w:t>2005-09-07</w:t>
            </w:r>
          </w:p>
        </w:tc>
        <w:tc>
          <w:tcPr>
            <w:tcW w:type="dxa" w:w="1216"/>
          </w:tcPr>
          <w:p>
            <w:pPr>
              <w:spacing w:after="0"/>
              <w:jc w:val="left"/>
            </w:pPr>
            <w:r>
              <w:rPr>
                <w:sz w:val="16"/>
              </w:rPr>
              <w:t>2005-08-29</w:t>
            </w:r>
          </w:p>
        </w:tc>
        <w:tc>
          <w:tcPr>
            <w:tcW w:type="dxa" w:w="1216"/>
          </w:tcPr>
          <w:p>
            <w:pPr>
              <w:spacing w:after="0"/>
              <w:jc w:val="left"/>
            </w:pPr>
            <w:r>
              <w:rPr>
                <w:sz w:val="16"/>
              </w:rPr>
              <w:t>EM-3229-NM</w:t>
            </w:r>
          </w:p>
        </w:tc>
        <w:tc>
          <w:tcPr>
            <w:tcW w:type="dxa" w:w="1635"/>
          </w:tcPr>
          <w:p>
            <w:pPr>
              <w:spacing w:after="0"/>
              <w:jc w:val="left"/>
            </w:pPr>
            <w:r>
              <w:rPr>
                <w:sz w:val="16"/>
              </w:rPr>
              <w:t>Emergency</w:t>
            </w:r>
          </w:p>
        </w:tc>
        <w:tc>
          <w:tcPr>
            <w:tcW w:type="dxa" w:w="2682"/>
          </w:tcPr>
          <w:p>
            <w:pPr>
              <w:spacing w:after="0"/>
              <w:jc w:val="left"/>
            </w:pPr>
            <w:r>
              <w:rPr>
                <w:sz w:val="16"/>
              </w:rPr>
              <w:t>HURRICANE KATRINA EVACUATION</w:t>
            </w:r>
          </w:p>
        </w:tc>
        <w:tc>
          <w:tcPr>
            <w:tcW w:type="dxa" w:w="2661"/>
          </w:tcPr>
          <w:p>
            <w:pPr>
              <w:spacing w:after="0"/>
              <w:jc w:val="left"/>
            </w:pPr>
            <w:r>
              <w:rPr>
                <w:sz w:val="16"/>
              </w:rPr>
              <w:t>Hurricane: evacuation support, not a local hazard event; not counted</w:t>
            </w:r>
          </w:p>
        </w:tc>
        <w:tc>
          <w:tcPr>
            <w:tcW w:type="dxa" w:w="1677"/>
          </w:tcPr>
          <w:p>
            <w:pPr>
              <w:spacing w:after="0"/>
              <w:jc w:val="right"/>
            </w:pPr>
            <w:r>
              <w:rPr>
                <w:sz w:val="16"/>
              </w:rPr>
              <w:t>none found</w:t>
            </w:r>
          </w:p>
        </w:tc>
        <w:tc>
          <w:tcPr>
            <w:tcW w:type="dxa" w:w="760"/>
          </w:tcPr>
          <w:p>
            <w:pPr>
              <w:spacing w:after="0"/>
              <w:jc w:val="left"/>
            </w:pPr>
          </w:p>
        </w:tc>
        <w:tc>
          <w:tcPr>
            <w:tcW w:type="dxa" w:w="1049"/>
          </w:tcPr>
          <w:p>
            <w:pPr>
              <w:spacing w:after="0"/>
              <w:jc w:val="left"/>
            </w:pPr>
          </w:p>
        </w:tc>
      </w:tr>
      <w:tr>
        <w:trPr>
          <w:cantSplit/>
        </w:trPr>
        <w:tc>
          <w:tcPr>
            <w:tcW w:type="dxa" w:w="1216"/>
          </w:tcPr>
          <w:p>
            <w:pPr>
              <w:spacing w:after="0"/>
              <w:jc w:val="left"/>
            </w:pPr>
            <w:r>
              <w:rPr>
                <w:sz w:val="16"/>
              </w:rPr>
              <w:t>2000-05-10</w:t>
            </w:r>
          </w:p>
        </w:tc>
        <w:tc>
          <w:tcPr>
            <w:tcW w:type="dxa" w:w="1216"/>
          </w:tcPr>
          <w:p>
            <w:pPr>
              <w:spacing w:after="0"/>
              <w:jc w:val="left"/>
            </w:pPr>
            <w:r>
              <w:rPr>
                <w:sz w:val="16"/>
              </w:rPr>
              <w:t>2000-05-05</w:t>
            </w:r>
          </w:p>
        </w:tc>
        <w:tc>
          <w:tcPr>
            <w:tcW w:type="dxa" w:w="1216"/>
          </w:tcPr>
          <w:p>
            <w:pPr>
              <w:spacing w:after="0"/>
              <w:jc w:val="left"/>
            </w:pPr>
            <w:r>
              <w:rPr>
                <w:sz w:val="16"/>
              </w:rPr>
              <w:t>EM-3154-NM</w:t>
            </w:r>
          </w:p>
        </w:tc>
        <w:tc>
          <w:tcPr>
            <w:tcW w:type="dxa" w:w="1635"/>
          </w:tcPr>
          <w:p>
            <w:pPr>
              <w:spacing w:after="0"/>
              <w:jc w:val="left"/>
            </w:pPr>
            <w:r>
              <w:rPr>
                <w:sz w:val="16"/>
              </w:rPr>
              <w:t>Emergency</w:t>
            </w:r>
          </w:p>
        </w:tc>
        <w:tc>
          <w:tcPr>
            <w:tcW w:type="dxa" w:w="2682"/>
          </w:tcPr>
          <w:p>
            <w:pPr>
              <w:spacing w:after="0"/>
              <w:jc w:val="left"/>
            </w:pPr>
            <w:r>
              <w:rPr>
                <w:sz w:val="16"/>
              </w:rPr>
              <w:t>SEVERE FIRE THREATS</w:t>
            </w:r>
          </w:p>
        </w:tc>
        <w:tc>
          <w:tcPr>
            <w:tcW w:type="dxa" w:w="2661"/>
          </w:tcPr>
          <w:p>
            <w:pPr>
              <w:spacing w:after="0"/>
              <w:jc w:val="left"/>
            </w:pPr>
            <w:r>
              <w:rPr>
                <w:sz w:val="16"/>
              </w:rPr>
              <w:t>Wildfire</w:t>
            </w:r>
          </w:p>
        </w:tc>
        <w:tc>
          <w:tcPr>
            <w:tcW w:type="dxa" w:w="1677"/>
          </w:tcPr>
          <w:p>
            <w:pPr>
              <w:spacing w:after="0"/>
              <w:jc w:val="right"/>
            </w:pPr>
            <w:r>
              <w:rPr>
                <w:sz w:val="16"/>
              </w:rPr>
              <w:t>none found</w:t>
            </w:r>
          </w:p>
        </w:tc>
        <w:tc>
          <w:tcPr>
            <w:tcW w:type="dxa" w:w="760"/>
          </w:tcPr>
          <w:p>
            <w:pPr>
              <w:spacing w:after="0"/>
              <w:jc w:val="left"/>
            </w:pPr>
          </w:p>
        </w:tc>
        <w:tc>
          <w:tcPr>
            <w:tcW w:type="dxa" w:w="1049"/>
          </w:tcPr>
          <w:p>
            <w:pPr>
              <w:spacing w:after="0"/>
              <w:jc w:val="left"/>
            </w:pPr>
          </w:p>
        </w:tc>
      </w:tr>
      <w:tr>
        <w:trPr>
          <w:cantSplit/>
        </w:trPr>
        <w:tc>
          <w:tcPr>
            <w:tcW w:type="dxa" w:w="1216"/>
          </w:tcPr>
          <w:p>
            <w:pPr>
              <w:spacing w:after="0"/>
              <w:jc w:val="left"/>
            </w:pPr>
            <w:r>
              <w:rPr>
                <w:sz w:val="16"/>
              </w:rPr>
              <w:t>1993-06-07</w:t>
            </w:r>
          </w:p>
        </w:tc>
        <w:tc>
          <w:tcPr>
            <w:tcW w:type="dxa" w:w="1216"/>
          </w:tcPr>
          <w:p>
            <w:pPr>
              <w:spacing w:after="0"/>
              <w:jc w:val="left"/>
            </w:pPr>
            <w:r>
              <w:rPr>
                <w:sz w:val="16"/>
              </w:rPr>
              <w:t>1993-01-05</w:t>
            </w:r>
          </w:p>
        </w:tc>
        <w:tc>
          <w:tcPr>
            <w:tcW w:type="dxa" w:w="1216"/>
          </w:tcPr>
          <w:p>
            <w:pPr>
              <w:spacing w:after="0"/>
              <w:jc w:val="left"/>
            </w:pPr>
            <w:r>
              <w:rPr>
                <w:sz w:val="16"/>
              </w:rPr>
              <w:t>DR-992-NM</w:t>
            </w:r>
          </w:p>
        </w:tc>
        <w:tc>
          <w:tcPr>
            <w:tcW w:type="dxa" w:w="1635"/>
          </w:tcPr>
          <w:p>
            <w:pPr>
              <w:spacing w:after="0"/>
              <w:jc w:val="left"/>
            </w:pPr>
            <w:r>
              <w:rPr>
                <w:sz w:val="16"/>
              </w:rPr>
              <w:t>Major disaster</w:t>
            </w:r>
          </w:p>
        </w:tc>
        <w:tc>
          <w:tcPr>
            <w:tcW w:type="dxa" w:w="2682"/>
          </w:tcPr>
          <w:p>
            <w:pPr>
              <w:spacing w:after="0"/>
              <w:jc w:val="left"/>
            </w:pPr>
            <w:r>
              <w:rPr>
                <w:sz w:val="16"/>
              </w:rPr>
              <w:t>SEVERE STORMS &amp; FLOODING</w:t>
            </w:r>
          </w:p>
        </w:tc>
        <w:tc>
          <w:tcPr>
            <w:tcW w:type="dxa" w:w="2661"/>
          </w:tcPr>
          <w:p>
            <w:pPr>
              <w:spacing w:after="0"/>
              <w:jc w:val="left"/>
            </w:pPr>
            <w:r>
              <w:rPr>
                <w:sz w:val="16"/>
              </w:rPr>
              <w:t>Inland Flooding</w:t>
            </w:r>
          </w:p>
        </w:tc>
        <w:tc>
          <w:tcPr>
            <w:tcW w:type="dxa" w:w="1677"/>
          </w:tcPr>
          <w:p>
            <w:pPr>
              <w:spacing w:after="0"/>
              <w:jc w:val="right"/>
            </w:pPr>
            <w:r>
              <w:rPr>
                <w:sz w:val="16"/>
              </w:rPr>
              <w:t>none found</w:t>
            </w:r>
          </w:p>
        </w:tc>
        <w:tc>
          <w:tcPr>
            <w:tcW w:type="dxa" w:w="760"/>
          </w:tcPr>
          <w:p>
            <w:pPr>
              <w:spacing w:after="0"/>
              <w:jc w:val="left"/>
            </w:pPr>
          </w:p>
        </w:tc>
        <w:tc>
          <w:tcPr>
            <w:tcW w:type="dxa" w:w="1049"/>
          </w:tcPr>
          <w:p>
            <w:pPr>
              <w:spacing w:after="0"/>
              <w:jc w:val="left"/>
            </w:pPr>
          </w:p>
        </w:tc>
      </w:tr>
      <w:tr>
        <w:trPr>
          <w:cantSplit/>
        </w:trPr>
        <w:tc>
          <w:tcPr>
            <w:tcW w:type="dxa" w:w="1216"/>
          </w:tcPr>
          <w:p>
            <w:pPr>
              <w:spacing w:after="0"/>
              <w:jc w:val="left"/>
            </w:pPr>
            <w:r>
              <w:rPr>
                <w:sz w:val="16"/>
              </w:rPr>
              <w:t>1985-01-18</w:t>
            </w:r>
          </w:p>
        </w:tc>
        <w:tc>
          <w:tcPr>
            <w:tcW w:type="dxa" w:w="1216"/>
          </w:tcPr>
          <w:p>
            <w:pPr>
              <w:spacing w:after="0"/>
              <w:jc w:val="left"/>
            </w:pPr>
            <w:r>
              <w:rPr>
                <w:sz w:val="16"/>
              </w:rPr>
              <w:t>1985-01-18</w:t>
            </w:r>
          </w:p>
        </w:tc>
        <w:tc>
          <w:tcPr>
            <w:tcW w:type="dxa" w:w="1216"/>
          </w:tcPr>
          <w:p>
            <w:pPr>
              <w:spacing w:after="0"/>
              <w:jc w:val="left"/>
            </w:pPr>
            <w:r>
              <w:rPr>
                <w:sz w:val="16"/>
              </w:rPr>
              <w:t>DR-731-NM</w:t>
            </w:r>
          </w:p>
        </w:tc>
        <w:tc>
          <w:tcPr>
            <w:tcW w:type="dxa" w:w="1635"/>
          </w:tcPr>
          <w:p>
            <w:pPr>
              <w:spacing w:after="0"/>
              <w:jc w:val="left"/>
            </w:pPr>
            <w:r>
              <w:rPr>
                <w:sz w:val="16"/>
              </w:rPr>
              <w:t>Major disaster</w:t>
            </w:r>
          </w:p>
        </w:tc>
        <w:tc>
          <w:tcPr>
            <w:tcW w:type="dxa" w:w="2682"/>
          </w:tcPr>
          <w:p>
            <w:pPr>
              <w:spacing w:after="0"/>
              <w:jc w:val="left"/>
            </w:pPr>
            <w:r>
              <w:rPr>
                <w:sz w:val="16"/>
              </w:rPr>
              <w:t>SEVERE STORMS &amp; FLOODING</w:t>
            </w:r>
          </w:p>
        </w:tc>
        <w:tc>
          <w:tcPr>
            <w:tcW w:type="dxa" w:w="2661"/>
          </w:tcPr>
          <w:p>
            <w:pPr>
              <w:spacing w:after="0"/>
              <w:jc w:val="left"/>
            </w:pPr>
            <w:r>
              <w:rPr>
                <w:sz w:val="16"/>
              </w:rPr>
              <w:t>Inland Flooding</w:t>
            </w:r>
          </w:p>
        </w:tc>
        <w:tc>
          <w:tcPr>
            <w:tcW w:type="dxa" w:w="1677"/>
          </w:tcPr>
          <w:p>
            <w:pPr>
              <w:spacing w:after="0"/>
              <w:jc w:val="right"/>
            </w:pPr>
            <w:r>
              <w:rPr>
                <w:sz w:val="16"/>
              </w:rPr>
              <w:t>none found</w:t>
            </w:r>
          </w:p>
        </w:tc>
        <w:tc>
          <w:tcPr>
            <w:tcW w:type="dxa" w:w="760"/>
          </w:tcPr>
          <w:p>
            <w:pPr>
              <w:spacing w:after="0"/>
              <w:jc w:val="left"/>
            </w:pPr>
          </w:p>
        </w:tc>
        <w:tc>
          <w:tcPr>
            <w:tcW w:type="dxa" w:w="1049"/>
          </w:tcPr>
          <w:p>
            <w:pPr>
              <w:spacing w:after="0"/>
              <w:jc w:val="left"/>
            </w:pPr>
          </w:p>
        </w:tc>
      </w:tr>
      <w:tr>
        <w:trPr>
          <w:cantSplit/>
        </w:trPr>
        <w:tc>
          <w:tcPr>
            <w:tcW w:type="dxa" w:w="1216"/>
          </w:tcPr>
          <w:p>
            <w:pPr>
              <w:spacing w:after="0"/>
              <w:jc w:val="left"/>
            </w:pPr>
            <w:r>
              <w:rPr>
                <w:sz w:val="16"/>
              </w:rPr>
              <w:t>1983-10-24</w:t>
            </w:r>
          </w:p>
        </w:tc>
        <w:tc>
          <w:tcPr>
            <w:tcW w:type="dxa" w:w="1216"/>
          </w:tcPr>
          <w:p>
            <w:pPr>
              <w:spacing w:after="0"/>
              <w:jc w:val="left"/>
            </w:pPr>
            <w:r>
              <w:rPr>
                <w:sz w:val="16"/>
              </w:rPr>
              <w:t>1983-09-18</w:t>
            </w:r>
          </w:p>
        </w:tc>
        <w:tc>
          <w:tcPr>
            <w:tcW w:type="dxa" w:w="1216"/>
          </w:tcPr>
          <w:p>
            <w:pPr>
              <w:spacing w:after="0"/>
              <w:jc w:val="left"/>
            </w:pPr>
            <w:r>
              <w:rPr>
                <w:sz w:val="16"/>
              </w:rPr>
              <w:t>DR-692-NM</w:t>
            </w:r>
          </w:p>
        </w:tc>
        <w:tc>
          <w:tcPr>
            <w:tcW w:type="dxa" w:w="1635"/>
          </w:tcPr>
          <w:p>
            <w:pPr>
              <w:spacing w:after="0"/>
              <w:jc w:val="left"/>
            </w:pPr>
            <w:r>
              <w:rPr>
                <w:sz w:val="16"/>
              </w:rPr>
              <w:t>Major disaster</w:t>
            </w:r>
          </w:p>
        </w:tc>
        <w:tc>
          <w:tcPr>
            <w:tcW w:type="dxa" w:w="2682"/>
          </w:tcPr>
          <w:p>
            <w:pPr>
              <w:spacing w:after="0"/>
              <w:jc w:val="left"/>
            </w:pPr>
            <w:r>
              <w:rPr>
                <w:sz w:val="16"/>
              </w:rPr>
              <w:t>SEVERE STORMS AND FLOODING</w:t>
            </w:r>
          </w:p>
        </w:tc>
        <w:tc>
          <w:tcPr>
            <w:tcW w:type="dxa" w:w="2661"/>
          </w:tcPr>
          <w:p>
            <w:pPr>
              <w:spacing w:after="0"/>
              <w:jc w:val="left"/>
            </w:pPr>
            <w:r>
              <w:rPr>
                <w:sz w:val="16"/>
              </w:rPr>
              <w:t>Inland Flooding</w:t>
            </w:r>
          </w:p>
        </w:tc>
        <w:tc>
          <w:tcPr>
            <w:tcW w:type="dxa" w:w="1677"/>
          </w:tcPr>
          <w:p>
            <w:pPr>
              <w:spacing w:after="0"/>
              <w:jc w:val="right"/>
            </w:pPr>
            <w:r>
              <w:rPr>
                <w:sz w:val="16"/>
              </w:rPr>
              <w:t>none found</w:t>
            </w:r>
          </w:p>
        </w:tc>
        <w:tc>
          <w:tcPr>
            <w:tcW w:type="dxa" w:w="760"/>
          </w:tcPr>
          <w:p>
            <w:pPr>
              <w:spacing w:after="0"/>
              <w:jc w:val="left"/>
            </w:pPr>
          </w:p>
        </w:tc>
        <w:tc>
          <w:tcPr>
            <w:tcW w:type="dxa" w:w="1049"/>
          </w:tcPr>
          <w:p>
            <w:pPr>
              <w:spacing w:after="0"/>
              <w:jc w:val="left"/>
            </w:pPr>
          </w:p>
        </w:tc>
      </w:tr>
      <w:tr>
        <w:trPr>
          <w:cantSplit/>
        </w:trPr>
        <w:tc>
          <w:tcPr>
            <w:tcW w:type="dxa" w:w="1216"/>
          </w:tcPr>
          <w:p>
            <w:pPr>
              <w:spacing w:after="0"/>
              <w:jc w:val="left"/>
            </w:pPr>
            <w:r>
              <w:rPr>
                <w:sz w:val="16"/>
              </w:rPr>
              <w:t>1979-01-29</w:t>
            </w:r>
          </w:p>
        </w:tc>
        <w:tc>
          <w:tcPr>
            <w:tcW w:type="dxa" w:w="1216"/>
          </w:tcPr>
          <w:p>
            <w:pPr>
              <w:spacing w:after="0"/>
              <w:jc w:val="left"/>
            </w:pPr>
            <w:r>
              <w:rPr>
                <w:sz w:val="16"/>
              </w:rPr>
              <w:t>1979-01-29</w:t>
            </w:r>
          </w:p>
        </w:tc>
        <w:tc>
          <w:tcPr>
            <w:tcW w:type="dxa" w:w="1216"/>
          </w:tcPr>
          <w:p>
            <w:pPr>
              <w:spacing w:after="0"/>
              <w:jc w:val="left"/>
            </w:pPr>
            <w:r>
              <w:rPr>
                <w:sz w:val="16"/>
              </w:rPr>
              <w:t>DR-571-NM</w:t>
            </w:r>
          </w:p>
        </w:tc>
        <w:tc>
          <w:tcPr>
            <w:tcW w:type="dxa" w:w="1635"/>
          </w:tcPr>
          <w:p>
            <w:pPr>
              <w:spacing w:after="0"/>
              <w:jc w:val="left"/>
            </w:pPr>
            <w:r>
              <w:rPr>
                <w:sz w:val="16"/>
              </w:rPr>
              <w:t>Major disaster</w:t>
            </w:r>
          </w:p>
        </w:tc>
        <w:tc>
          <w:tcPr>
            <w:tcW w:type="dxa" w:w="2682"/>
          </w:tcPr>
          <w:p>
            <w:pPr>
              <w:spacing w:after="0"/>
              <w:jc w:val="left"/>
            </w:pPr>
            <w:r>
              <w:rPr>
                <w:sz w:val="16"/>
              </w:rPr>
              <w:t>FLOODING</w:t>
            </w:r>
          </w:p>
        </w:tc>
        <w:tc>
          <w:tcPr>
            <w:tcW w:type="dxa" w:w="2661"/>
          </w:tcPr>
          <w:p>
            <w:pPr>
              <w:spacing w:after="0"/>
              <w:jc w:val="left"/>
            </w:pPr>
            <w:r>
              <w:rPr>
                <w:sz w:val="16"/>
              </w:rPr>
              <w:t>Inland Flooding</w:t>
            </w:r>
          </w:p>
        </w:tc>
        <w:tc>
          <w:tcPr>
            <w:tcW w:type="dxa" w:w="1677"/>
          </w:tcPr>
          <w:p>
            <w:pPr>
              <w:spacing w:after="0"/>
              <w:jc w:val="right"/>
            </w:pPr>
            <w:r>
              <w:rPr>
                <w:sz w:val="16"/>
              </w:rPr>
              <w:t>none found</w:t>
            </w:r>
          </w:p>
        </w:tc>
        <w:tc>
          <w:tcPr>
            <w:tcW w:type="dxa" w:w="760"/>
          </w:tcPr>
          <w:p>
            <w:pPr>
              <w:spacing w:after="0"/>
              <w:jc w:val="left"/>
            </w:pPr>
          </w:p>
        </w:tc>
        <w:tc>
          <w:tcPr>
            <w:tcW w:type="dxa" w:w="1049"/>
          </w:tcPr>
          <w:p>
            <w:pPr>
              <w:spacing w:after="0"/>
              <w:jc w:val="left"/>
            </w:pPr>
          </w:p>
        </w:tc>
      </w:tr>
      <w:tr>
        <w:trPr>
          <w:cantSplit/>
        </w:trPr>
        <w:tc>
          <w:tcPr>
            <w:tcW w:type="dxa" w:w="1216"/>
          </w:tcPr>
          <w:p>
            <w:pPr>
              <w:spacing w:after="0"/>
              <w:jc w:val="left"/>
            </w:pPr>
            <w:r>
              <w:rPr>
                <w:sz w:val="16"/>
              </w:rPr>
              <w:t>1972-11-20</w:t>
            </w:r>
          </w:p>
        </w:tc>
        <w:tc>
          <w:tcPr>
            <w:tcW w:type="dxa" w:w="1216"/>
          </w:tcPr>
          <w:p>
            <w:pPr>
              <w:spacing w:after="0"/>
              <w:jc w:val="left"/>
            </w:pPr>
            <w:r>
              <w:rPr>
                <w:sz w:val="16"/>
              </w:rPr>
              <w:t>1972-11-20</w:t>
            </w:r>
          </w:p>
        </w:tc>
        <w:tc>
          <w:tcPr>
            <w:tcW w:type="dxa" w:w="1216"/>
          </w:tcPr>
          <w:p>
            <w:pPr>
              <w:spacing w:after="0"/>
              <w:jc w:val="left"/>
            </w:pPr>
            <w:r>
              <w:rPr>
                <w:sz w:val="16"/>
              </w:rPr>
              <w:t>DR-361-NM</w:t>
            </w:r>
          </w:p>
        </w:tc>
        <w:tc>
          <w:tcPr>
            <w:tcW w:type="dxa" w:w="1635"/>
          </w:tcPr>
          <w:p>
            <w:pPr>
              <w:spacing w:after="0"/>
              <w:jc w:val="left"/>
            </w:pPr>
            <w:r>
              <w:rPr>
                <w:sz w:val="16"/>
              </w:rPr>
              <w:t>Major disaster</w:t>
            </w:r>
          </w:p>
        </w:tc>
        <w:tc>
          <w:tcPr>
            <w:tcW w:type="dxa" w:w="2682"/>
          </w:tcPr>
          <w:p>
            <w:pPr>
              <w:spacing w:after="0"/>
              <w:jc w:val="left"/>
            </w:pPr>
            <w:r>
              <w:rPr>
                <w:sz w:val="16"/>
              </w:rPr>
              <w:t>HEAVY RAINS &amp; FLOODING</w:t>
            </w:r>
          </w:p>
        </w:tc>
        <w:tc>
          <w:tcPr>
            <w:tcW w:type="dxa" w:w="2661"/>
          </w:tcPr>
          <w:p>
            <w:pPr>
              <w:spacing w:after="0"/>
              <w:jc w:val="left"/>
            </w:pPr>
            <w:r>
              <w:rPr>
                <w:sz w:val="16"/>
              </w:rPr>
              <w:t>Inland Flooding</w:t>
            </w:r>
          </w:p>
        </w:tc>
        <w:tc>
          <w:tcPr>
            <w:tcW w:type="dxa" w:w="1677"/>
          </w:tcPr>
          <w:p>
            <w:pPr>
              <w:spacing w:after="0"/>
              <w:jc w:val="right"/>
            </w:pPr>
            <w:r>
              <w:rPr>
                <w:sz w:val="16"/>
              </w:rPr>
              <w:t>none found</w:t>
            </w:r>
          </w:p>
        </w:tc>
        <w:tc>
          <w:tcPr>
            <w:tcW w:type="dxa" w:w="760"/>
          </w:tcPr>
          <w:p>
            <w:pPr>
              <w:spacing w:after="0"/>
              <w:jc w:val="left"/>
            </w:pPr>
          </w:p>
        </w:tc>
        <w:tc>
          <w:tcPr>
            <w:tcW w:type="dxa" w:w="1049"/>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17"/>
        <w:gridCol w:w="1817"/>
        <w:gridCol w:w="1817"/>
        <w:gridCol w:w="2443"/>
        <w:gridCol w:w="1348"/>
        <w:gridCol w:w="2599"/>
        <w:gridCol w:w="1136"/>
        <w:gridCol w:w="1136"/>
      </w:tblGrid>
      <w:tr>
        <w:trPr>
          <w:cantSplit/>
          <w:tblHeader/>
        </w:trPr>
        <w:tc>
          <w:tcPr>
            <w:tcW w:type="dxa" w:w="1817"/>
            <w:shd w:val="clear" w:color="auto" w:fill="E8E8E8"/>
          </w:tcPr>
          <w:p>
            <w:pPr>
              <w:spacing w:after="0"/>
              <w:jc w:val="left"/>
            </w:pPr>
            <w:r>
              <w:rPr>
                <w:b/>
                <w:sz w:val="16"/>
              </w:rPr>
              <w:t>Declared</w:t>
            </w:r>
          </w:p>
        </w:tc>
        <w:tc>
          <w:tcPr>
            <w:tcW w:type="dxa" w:w="1817"/>
            <w:shd w:val="clear" w:color="auto" w:fill="E8E8E8"/>
          </w:tcPr>
          <w:p>
            <w:pPr>
              <w:spacing w:after="0"/>
              <w:jc w:val="left"/>
            </w:pPr>
            <w:r>
              <w:rPr>
                <w:b/>
                <w:sz w:val="16"/>
              </w:rPr>
              <w:t>Incident began</w:t>
            </w:r>
          </w:p>
        </w:tc>
        <w:tc>
          <w:tcPr>
            <w:tcW w:type="dxa" w:w="1817"/>
            <w:shd w:val="clear" w:color="auto" w:fill="E8E8E8"/>
          </w:tcPr>
          <w:p>
            <w:pPr>
              <w:spacing w:after="0"/>
              <w:jc w:val="left"/>
            </w:pPr>
            <w:r>
              <w:rPr>
                <w:b/>
                <w:sz w:val="16"/>
              </w:rPr>
              <w:t>FEMA number</w:t>
            </w:r>
          </w:p>
        </w:tc>
        <w:tc>
          <w:tcPr>
            <w:tcW w:type="dxa" w:w="2443"/>
            <w:shd w:val="clear" w:color="auto" w:fill="E8E8E8"/>
          </w:tcPr>
          <w:p>
            <w:pPr>
              <w:spacing w:after="0"/>
              <w:jc w:val="left"/>
            </w:pPr>
            <w:r>
              <w:rPr>
                <w:b/>
                <w:sz w:val="16"/>
              </w:rPr>
              <w:t>Type</w:t>
            </w:r>
          </w:p>
        </w:tc>
        <w:tc>
          <w:tcPr>
            <w:tcW w:type="dxa" w:w="1348"/>
            <w:shd w:val="clear" w:color="auto" w:fill="E8E8E8"/>
          </w:tcPr>
          <w:p>
            <w:pPr>
              <w:spacing w:after="0"/>
              <w:jc w:val="left"/>
            </w:pPr>
            <w:r>
              <w:rPr>
                <w:b/>
                <w:sz w:val="16"/>
              </w:rPr>
              <w:t>Title</w:t>
            </w:r>
          </w:p>
        </w:tc>
        <w:tc>
          <w:tcPr>
            <w:tcW w:type="dxa" w:w="2599"/>
            <w:shd w:val="clear" w:color="auto" w:fill="E8E8E8"/>
          </w:tcPr>
          <w:p>
            <w:pPr>
              <w:spacing w:after="0"/>
              <w:jc w:val="left"/>
            </w:pPr>
            <w:r>
              <w:rPr>
                <w:b/>
                <w:sz w:val="16"/>
              </w:rPr>
              <w:t>Mapped hazard</w:t>
            </w:r>
          </w:p>
        </w:tc>
        <w:tc>
          <w:tcPr>
            <w:tcW w:type="dxa" w:w="1136"/>
            <w:shd w:val="clear" w:color="auto" w:fill="E8E8E8"/>
          </w:tcPr>
          <w:p>
            <w:pPr>
              <w:spacing w:after="0"/>
              <w:jc w:val="left"/>
            </w:pPr>
            <w:r>
              <w:rPr>
                <w:b/>
                <w:sz w:val="16"/>
              </w:rPr>
              <w:t>Flags</w:t>
            </w:r>
          </w:p>
        </w:tc>
        <w:tc>
          <w:tcPr>
            <w:tcW w:type="dxa" w:w="1136"/>
            <w:shd w:val="clear" w:color="auto" w:fill="E8E8E8"/>
          </w:tcPr>
          <w:p>
            <w:pPr>
              <w:spacing w:after="0"/>
              <w:jc w:val="left"/>
            </w:pPr>
            <w:r>
              <w:rPr>
                <w:b/>
                <w:sz w:val="16"/>
              </w:rPr>
              <w:t>Notes</w:t>
            </w:r>
          </w:p>
        </w:tc>
      </w:tr>
      <w:tr>
        <w:trPr>
          <w:cantSplit/>
        </w:trPr>
        <w:tc>
          <w:tcPr>
            <w:tcW w:type="dxa" w:w="1817"/>
          </w:tcPr>
          <w:p>
            <w:pPr>
              <w:spacing w:after="0"/>
              <w:jc w:val="left"/>
            </w:pPr>
            <w:r>
              <w:rPr>
                <w:sz w:val="16"/>
              </w:rPr>
              <w:t>1998-07-02</w:t>
            </w:r>
          </w:p>
        </w:tc>
        <w:tc>
          <w:tcPr>
            <w:tcW w:type="dxa" w:w="1817"/>
          </w:tcPr>
          <w:p>
            <w:pPr>
              <w:spacing w:after="0"/>
              <w:jc w:val="left"/>
            </w:pPr>
            <w:r>
              <w:rPr>
                <w:sz w:val="16"/>
              </w:rPr>
              <w:t>1998-06-29</w:t>
            </w:r>
          </w:p>
        </w:tc>
        <w:tc>
          <w:tcPr>
            <w:tcW w:type="dxa" w:w="1817"/>
          </w:tcPr>
          <w:p>
            <w:pPr>
              <w:spacing w:after="0"/>
              <w:jc w:val="left"/>
            </w:pPr>
            <w:r>
              <w:rPr>
                <w:sz w:val="16"/>
              </w:rPr>
              <w:t>EM-3128-NM</w:t>
            </w:r>
          </w:p>
        </w:tc>
        <w:tc>
          <w:tcPr>
            <w:tcW w:type="dxa" w:w="2443"/>
          </w:tcPr>
          <w:p>
            <w:pPr>
              <w:spacing w:after="0"/>
              <w:jc w:val="left"/>
            </w:pPr>
            <w:r>
              <w:rPr>
                <w:sz w:val="16"/>
              </w:rPr>
              <w:t>Emergency</w:t>
            </w:r>
          </w:p>
        </w:tc>
        <w:tc>
          <w:tcPr>
            <w:tcW w:type="dxa" w:w="1348"/>
          </w:tcPr>
          <w:p>
            <w:pPr>
              <w:spacing w:after="0"/>
              <w:jc w:val="left"/>
            </w:pPr>
            <w:r>
              <w:rPr>
                <w:sz w:val="16"/>
              </w:rPr>
              <w:t>EXTREME FIRE HAZARDS</w:t>
            </w:r>
          </w:p>
        </w:tc>
        <w:tc>
          <w:tcPr>
            <w:tcW w:type="dxa" w:w="2599"/>
          </w:tcPr>
          <w:p>
            <w:pPr>
              <w:spacing w:after="0"/>
              <w:jc w:val="left"/>
            </w:pPr>
            <w:r>
              <w:rPr>
                <w:sz w:val="16"/>
              </w:rPr>
              <w:t>Wildfire</w:t>
            </w:r>
          </w:p>
        </w:tc>
        <w:tc>
          <w:tcPr>
            <w:tcW w:type="dxa" w:w="1136"/>
          </w:tcPr>
          <w:p>
            <w:pPr>
              <w:spacing w:after="0"/>
              <w:jc w:val="left"/>
            </w:pPr>
          </w:p>
        </w:tc>
        <w:tc>
          <w:tcPr>
            <w:tcW w:type="dxa" w:w="1136"/>
          </w:tcPr>
          <w:p>
            <w:pPr>
              <w:spacing w:after="0"/>
              <w:jc w:val="left"/>
            </w:pPr>
          </w:p>
        </w:tc>
      </w:tr>
      <w:tr>
        <w:trPr>
          <w:cantSplit/>
        </w:trPr>
        <w:tc>
          <w:tcPr>
            <w:tcW w:type="dxa" w:w="1817"/>
          </w:tcPr>
          <w:p>
            <w:pPr>
              <w:spacing w:after="0"/>
              <w:jc w:val="left"/>
            </w:pPr>
            <w:r>
              <w:rPr>
                <w:sz w:val="16"/>
              </w:rPr>
              <w:t>1955-08-15</w:t>
            </w:r>
          </w:p>
        </w:tc>
        <w:tc>
          <w:tcPr>
            <w:tcW w:type="dxa" w:w="1817"/>
          </w:tcPr>
          <w:p>
            <w:pPr>
              <w:spacing w:after="0"/>
              <w:jc w:val="left"/>
            </w:pPr>
            <w:r>
              <w:rPr>
                <w:sz w:val="16"/>
              </w:rPr>
              <w:t>1955-08-15</w:t>
            </w:r>
          </w:p>
        </w:tc>
        <w:tc>
          <w:tcPr>
            <w:tcW w:type="dxa" w:w="1817"/>
          </w:tcPr>
          <w:p>
            <w:pPr>
              <w:spacing w:after="0"/>
              <w:jc w:val="left"/>
            </w:pPr>
            <w:r>
              <w:rPr>
                <w:sz w:val="16"/>
              </w:rPr>
              <w:t>DR-38-NM</w:t>
            </w:r>
          </w:p>
        </w:tc>
        <w:tc>
          <w:tcPr>
            <w:tcW w:type="dxa" w:w="2443"/>
          </w:tcPr>
          <w:p>
            <w:pPr>
              <w:spacing w:after="0"/>
              <w:jc w:val="left"/>
            </w:pPr>
            <w:r>
              <w:rPr>
                <w:sz w:val="16"/>
              </w:rPr>
              <w:t>Major disaster</w:t>
            </w:r>
          </w:p>
        </w:tc>
        <w:tc>
          <w:tcPr>
            <w:tcW w:type="dxa" w:w="1348"/>
          </w:tcPr>
          <w:p>
            <w:pPr>
              <w:spacing w:after="0"/>
              <w:jc w:val="left"/>
            </w:pPr>
            <w:r>
              <w:rPr>
                <w:sz w:val="16"/>
              </w:rPr>
              <w:t>FLOOD</w:t>
            </w:r>
          </w:p>
        </w:tc>
        <w:tc>
          <w:tcPr>
            <w:tcW w:type="dxa" w:w="2599"/>
          </w:tcPr>
          <w:p>
            <w:pPr>
              <w:spacing w:after="0"/>
              <w:jc w:val="left"/>
            </w:pPr>
            <w:r>
              <w:rPr>
                <w:sz w:val="16"/>
              </w:rPr>
              <w:t>Inland Flooding</w:t>
            </w:r>
          </w:p>
        </w:tc>
        <w:tc>
          <w:tcPr>
            <w:tcW w:type="dxa" w:w="1136"/>
          </w:tcPr>
          <w:p>
            <w:pPr>
              <w:spacing w:after="0"/>
              <w:jc w:val="left"/>
            </w:pPr>
          </w:p>
        </w:tc>
        <w:tc>
          <w:tcPr>
            <w:tcW w:type="dxa" w:w="1136"/>
          </w:tcPr>
          <w:p>
            <w:pPr>
              <w:spacing w:after="0"/>
              <w:jc w:val="left"/>
            </w:pPr>
          </w:p>
        </w:tc>
      </w:tr>
      <w:tr>
        <w:trPr>
          <w:cantSplit/>
        </w:trPr>
        <w:tc>
          <w:tcPr>
            <w:tcW w:type="dxa" w:w="1817"/>
          </w:tcPr>
          <w:p>
            <w:pPr>
              <w:spacing w:after="0"/>
              <w:jc w:val="left"/>
            </w:pPr>
            <w:r>
              <w:rPr>
                <w:sz w:val="16"/>
              </w:rPr>
              <w:t>1954-10-13</w:t>
            </w:r>
          </w:p>
        </w:tc>
        <w:tc>
          <w:tcPr>
            <w:tcW w:type="dxa" w:w="1817"/>
          </w:tcPr>
          <w:p>
            <w:pPr>
              <w:spacing w:after="0"/>
              <w:jc w:val="left"/>
            </w:pPr>
            <w:r>
              <w:rPr>
                <w:sz w:val="16"/>
              </w:rPr>
              <w:t>1954-10-13</w:t>
            </w:r>
          </w:p>
        </w:tc>
        <w:tc>
          <w:tcPr>
            <w:tcW w:type="dxa" w:w="1817"/>
          </w:tcPr>
          <w:p>
            <w:pPr>
              <w:spacing w:after="0"/>
              <w:jc w:val="left"/>
            </w:pPr>
            <w:r>
              <w:rPr>
                <w:sz w:val="16"/>
              </w:rPr>
              <w:t>DR-27-NM</w:t>
            </w:r>
          </w:p>
        </w:tc>
        <w:tc>
          <w:tcPr>
            <w:tcW w:type="dxa" w:w="2443"/>
          </w:tcPr>
          <w:p>
            <w:pPr>
              <w:spacing w:after="0"/>
              <w:jc w:val="left"/>
            </w:pPr>
            <w:r>
              <w:rPr>
                <w:sz w:val="16"/>
              </w:rPr>
              <w:t>Major disaster</w:t>
            </w:r>
          </w:p>
        </w:tc>
        <w:tc>
          <w:tcPr>
            <w:tcW w:type="dxa" w:w="1348"/>
          </w:tcPr>
          <w:p>
            <w:pPr>
              <w:spacing w:after="0"/>
              <w:jc w:val="left"/>
            </w:pPr>
            <w:r>
              <w:rPr>
                <w:sz w:val="16"/>
              </w:rPr>
              <w:t>FLOOD</w:t>
            </w:r>
          </w:p>
        </w:tc>
        <w:tc>
          <w:tcPr>
            <w:tcW w:type="dxa" w:w="2599"/>
          </w:tcPr>
          <w:p>
            <w:pPr>
              <w:spacing w:after="0"/>
              <w:jc w:val="left"/>
            </w:pPr>
            <w:r>
              <w:rPr>
                <w:sz w:val="16"/>
              </w:rPr>
              <w:t>Inland Flooding</w:t>
            </w:r>
          </w:p>
        </w:tc>
        <w:tc>
          <w:tcPr>
            <w:tcW w:type="dxa" w:w="1136"/>
          </w:tcPr>
          <w:p>
            <w:pPr>
              <w:spacing w:after="0"/>
              <w:jc w:val="left"/>
            </w:pPr>
          </w:p>
        </w:tc>
        <w:tc>
          <w:tcPr>
            <w:tcW w:type="dxa" w:w="1136"/>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5 Fire Management declarations (1974-05-21 to 2003-05-10)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$6,157.13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6,157.13"/>
        <w:tblDescription w:val="Hazard Plain table b1d_pa_not_placed"/>
      </w:tblPr>
      <w:tblGrid>
        <w:gridCol w:w="1408"/>
        <w:gridCol w:w="1541"/>
        <w:gridCol w:w="2337"/>
        <w:gridCol w:w="2205"/>
        <w:gridCol w:w="1408"/>
        <w:gridCol w:w="5212"/>
      </w:tblGrid>
      <w:tr>
        <w:trPr>
          <w:cantSplit/>
          <w:tblHeader/>
        </w:trPr>
        <w:tc>
          <w:tcPr>
            <w:tcW w:type="dxa" w:w="1408"/>
            <w:shd w:val="clear" w:color="auto" w:fill="E8E8E8"/>
          </w:tcPr>
          <w:p>
            <w:pPr>
              <w:spacing w:after="0"/>
              <w:jc w:val="left"/>
            </w:pPr>
            <w:r>
              <w:rPr>
                <w:b/>
                <w:sz w:val="16"/>
              </w:rPr>
              <w:t>Disaster number</w:t>
            </w:r>
          </w:p>
        </w:tc>
        <w:tc>
          <w:tcPr>
            <w:tcW w:type="dxa" w:w="1541"/>
            <w:shd w:val="clear" w:color="auto" w:fill="E8E8E8"/>
          </w:tcPr>
          <w:p>
            <w:pPr>
              <w:spacing w:after="0"/>
              <w:jc w:val="left"/>
            </w:pPr>
            <w:r>
              <w:rPr>
                <w:b/>
                <w:sz w:val="16"/>
              </w:rPr>
              <w:t>Declared</w:t>
            </w:r>
          </w:p>
        </w:tc>
        <w:tc>
          <w:tcPr>
            <w:tcW w:type="dxa" w:w="2337"/>
            <w:shd w:val="clear" w:color="auto" w:fill="E8E8E8"/>
          </w:tcPr>
          <w:p>
            <w:pPr>
              <w:spacing w:after="0"/>
              <w:jc w:val="left"/>
            </w:pPr>
            <w:r>
              <w:rPr>
                <w:b/>
                <w:sz w:val="16"/>
              </w:rPr>
              <w:t>Applicant</w:t>
            </w:r>
          </w:p>
        </w:tc>
        <w:tc>
          <w:tcPr>
            <w:tcW w:type="dxa" w:w="2205"/>
            <w:shd w:val="clear" w:color="auto" w:fill="E8E8E8"/>
          </w:tcPr>
          <w:p>
            <w:pPr>
              <w:spacing w:after="0"/>
              <w:jc w:val="left"/>
            </w:pPr>
            <w:r>
              <w:rPr>
                <w:b/>
                <w:sz w:val="16"/>
              </w:rPr>
              <w:t>County field in FEMA data</w:t>
            </w:r>
          </w:p>
        </w:tc>
        <w:tc>
          <w:tcPr>
            <w:tcW w:type="dxa" w:w="1408"/>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5212"/>
            <w:shd w:val="clear" w:color="auto" w:fill="E8E8E8"/>
          </w:tcPr>
          <w:p>
            <w:pPr>
              <w:spacing w:after="0"/>
              <w:jc w:val="left"/>
            </w:pPr>
            <w:r>
              <w:rPr>
                <w:b/>
                <w:sz w:val="16"/>
              </w:rPr>
              <w:t>Why not placed</w:t>
            </w:r>
          </w:p>
        </w:tc>
      </w:tr>
      <w:tr>
        <w:trPr>
          <w:cantSplit/>
        </w:trPr>
        <w:tc>
          <w:tcPr>
            <w:tcW w:type="dxa" w:w="1408"/>
          </w:tcPr>
          <w:p>
            <w:pPr>
              <w:spacing w:after="0"/>
              <w:jc w:val="left"/>
            </w:pPr>
            <w:r>
              <w:rPr>
                <w:sz w:val="16"/>
              </w:rPr>
              <w:t>1301</w:t>
            </w:r>
          </w:p>
        </w:tc>
        <w:tc>
          <w:tcPr>
            <w:tcW w:type="dxa" w:w="1541"/>
          </w:tcPr>
          <w:p>
            <w:pPr>
              <w:spacing w:after="0"/>
              <w:jc w:val="left"/>
            </w:pPr>
            <w:r>
              <w:rPr>
                <w:sz w:val="16"/>
              </w:rPr>
              <w:t>1999-09-22</w:t>
            </w:r>
          </w:p>
        </w:tc>
        <w:tc>
          <w:tcPr>
            <w:tcW w:type="dxa" w:w="2337"/>
          </w:tcPr>
          <w:p>
            <w:pPr>
              <w:spacing w:after="0"/>
              <w:jc w:val="left"/>
            </w:pPr>
            <w:r>
              <w:rPr>
                <w:sz w:val="16"/>
              </w:rPr>
              <w:t>San Miguel Ditch</w:t>
            </w:r>
          </w:p>
        </w:tc>
        <w:tc>
          <w:tcPr>
            <w:tcW w:type="dxa" w:w="2205"/>
          </w:tcPr>
          <w:p>
            <w:pPr>
              <w:spacing w:after="0"/>
              <w:jc w:val="left"/>
            </w:pPr>
            <w:r>
              <w:rPr>
                <w:sz w:val="16"/>
              </w:rPr>
              <w:t>Pueblo County</w:t>
            </w:r>
          </w:p>
        </w:tc>
        <w:tc>
          <w:tcPr>
            <w:tcW w:type="dxa" w:w="1408"/>
          </w:tcPr>
          <w:p>
            <w:pPr>
              <w:spacing w:after="0"/>
              <w:jc w:val="right"/>
            </w:pPr>
            <w:r>
              <w:rPr>
                <w:sz w:val="16"/>
              </w:rPr>
              <w:t>$6,157.13</w:t>
            </w:r>
          </w:p>
        </w:tc>
        <w:tc>
          <w:tcPr>
            <w:tcW w:type="dxa" w:w="5212"/>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130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51</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17</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8</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w:t>
            </w:r>
          </w:p>
        </w:tc>
        <w:tc>
          <w:tcPr>
            <w:tcW w:type="dxa" w:w="1356"/>
          </w:tcPr>
          <w:p>
            <w:pPr>
              <w:spacing w:after="0"/>
              <w:jc w:val="right"/>
            </w:pPr>
            <w:r>
              <w:rPr>
                <w:sz w:val="16"/>
              </w:rPr>
              <w:t>6</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64</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24</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r>
              <w:rPr>
                <w:sz w:val="16"/>
              </w:rPr>
              <w:t>Includes 26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3</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5</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31"/>
        <w:gridCol w:w="1768"/>
        <w:gridCol w:w="3108"/>
        <w:gridCol w:w="1109"/>
        <w:gridCol w:w="2079"/>
        <w:gridCol w:w="1241"/>
        <w:gridCol w:w="2339"/>
      </w:tblGrid>
      <w:tr>
        <w:trPr>
          <w:cantSplit/>
          <w:tblHeader/>
        </w:trPr>
        <w:tc>
          <w:tcPr>
            <w:tcW w:type="dxa" w:w="1037"/>
            <w:shd w:val="clear" w:color="auto" w:fill="E8E8E8"/>
          </w:tcPr>
          <w:p>
            <w:pPr>
              <w:spacing w:after="0"/>
              <w:jc w:val="left"/>
            </w:pPr>
            <w:r>
              <w:rPr>
                <w:b/>
                <w:sz w:val="16"/>
              </w:rPr>
              <w:t>Date</w:t>
            </w:r>
          </w:p>
        </w:tc>
        <w:tc>
          <w:tcPr>
            <w:tcW w:type="dxa" w:w="1431"/>
            <w:shd w:val="clear" w:color="auto" w:fill="E8E8E8"/>
          </w:tcPr>
          <w:p>
            <w:pPr>
              <w:spacing w:after="0"/>
              <w:jc w:val="left"/>
            </w:pPr>
            <w:r>
              <w:rPr>
                <w:b/>
                <w:sz w:val="16"/>
              </w:rPr>
              <w:t>Event type</w:t>
            </w:r>
          </w:p>
        </w:tc>
        <w:tc>
          <w:tcPr>
            <w:tcW w:type="dxa" w:w="1768"/>
            <w:shd w:val="clear" w:color="auto" w:fill="E8E8E8"/>
          </w:tcPr>
          <w:p>
            <w:pPr>
              <w:spacing w:after="0"/>
              <w:jc w:val="left"/>
            </w:pPr>
            <w:r>
              <w:rPr>
                <w:b/>
                <w:sz w:val="16"/>
              </w:rPr>
              <w:t>Magnitude or extent</w:t>
            </w:r>
          </w:p>
        </w:tc>
        <w:tc>
          <w:tcPr>
            <w:tcW w:type="dxa" w:w="3108"/>
            <w:shd w:val="clear" w:color="auto" w:fill="E8E8E8"/>
          </w:tcPr>
          <w:p>
            <w:pPr>
              <w:spacing w:after="0"/>
              <w:jc w:val="left"/>
            </w:pPr>
            <w:r>
              <w:rPr>
                <w:b/>
                <w:sz w:val="16"/>
              </w:rPr>
              <w:t>Damage</w:t>
            </w:r>
          </w:p>
          <w:p>
            <w:pPr>
              <w:spacing w:after="0"/>
              <w:jc w:val="left"/>
            </w:pPr>
            <w:r>
              <w:rPr>
                <w:i/>
                <w:color w:val="555555"/>
                <w:sz w:val="14"/>
              </w:rPr>
              <w:t>nominal dollars</w:t>
            </w:r>
          </w:p>
        </w:tc>
        <w:tc>
          <w:tcPr>
            <w:tcW w:type="dxa" w:w="1109"/>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079"/>
            <w:shd w:val="clear" w:color="auto" w:fill="E8E8E8"/>
          </w:tcPr>
          <w:p>
            <w:pPr>
              <w:spacing w:after="0"/>
              <w:jc w:val="left"/>
            </w:pPr>
            <w:r>
              <w:rPr>
                <w:b/>
                <w:sz w:val="16"/>
              </w:rPr>
              <w:t>Location</w:t>
            </w:r>
          </w:p>
        </w:tc>
        <w:tc>
          <w:tcPr>
            <w:tcW w:type="dxa" w:w="1241"/>
            <w:shd w:val="clear" w:color="auto" w:fill="E8E8E8"/>
          </w:tcPr>
          <w:p>
            <w:pPr>
              <w:spacing w:after="0"/>
              <w:jc w:val="left"/>
            </w:pPr>
            <w:r>
              <w:rPr>
                <w:b/>
                <w:sz w:val="16"/>
              </w:rPr>
              <w:t>Flags</w:t>
            </w:r>
          </w:p>
        </w:tc>
        <w:tc>
          <w:tcPr>
            <w:tcW w:type="dxa" w:w="233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2026-05-13</w:t>
            </w:r>
          </w:p>
        </w:tc>
        <w:tc>
          <w:tcPr>
            <w:tcW w:type="dxa" w:w="1431"/>
          </w:tcPr>
          <w:p>
            <w:pPr>
              <w:spacing w:after="0"/>
              <w:jc w:val="left"/>
            </w:pPr>
            <w:r>
              <w:rPr>
                <w:sz w:val="16"/>
              </w:rPr>
              <w:t>Thunderstorm Wind</w:t>
            </w:r>
          </w:p>
        </w:tc>
        <w:tc>
          <w:tcPr>
            <w:tcW w:type="dxa" w:w="1768"/>
          </w:tcPr>
          <w:p>
            <w:pPr>
              <w:spacing w:after="0"/>
              <w:jc w:val="left"/>
            </w:pPr>
            <w:r>
              <w:rPr>
                <w:sz w:val="16"/>
              </w:rPr>
              <w:t>70 kt (81 mph) measured gust</w:t>
            </w:r>
          </w:p>
        </w:tc>
        <w:tc>
          <w:tcPr>
            <w:tcW w:type="dxa" w:w="3108"/>
          </w:tcPr>
          <w:p>
            <w:pPr>
              <w:spacing w:after="0"/>
              <w:jc w:val="left"/>
            </w:pPr>
            <w:r>
              <w:rPr>
                <w:sz w:val="16"/>
              </w:rPr>
              <w:t>$0 property; $0 crops (2026 dollars)</w:t>
            </w:r>
          </w:p>
        </w:tc>
        <w:tc>
          <w:tcPr>
            <w:tcW w:type="dxa" w:w="1109"/>
          </w:tcPr>
          <w:p>
            <w:pPr>
              <w:spacing w:after="0"/>
              <w:jc w:val="right"/>
            </w:pPr>
            <w:r>
              <w:rPr>
                <w:sz w:val="16"/>
              </w:rPr>
              <w:t>0, 0</w:t>
            </w:r>
          </w:p>
        </w:tc>
        <w:tc>
          <w:tcPr>
            <w:tcW w:type="dxa" w:w="2079"/>
          </w:tcPr>
          <w:p>
            <w:pPr>
              <w:spacing w:after="0"/>
              <w:jc w:val="left"/>
            </w:pPr>
            <w:r>
              <w:rPr>
                <w:sz w:val="16"/>
              </w:rPr>
              <w:t>MONDEL</w:t>
            </w:r>
          </w:p>
        </w:tc>
        <w:tc>
          <w:tcPr>
            <w:tcW w:type="dxa" w:w="1241"/>
          </w:tcPr>
          <w:p>
            <w:pPr>
              <w:spacing w:after="0"/>
              <w:jc w:val="left"/>
            </w:pPr>
            <w:r>
              <w:rPr>
                <w:sz w:val="16"/>
              </w:rPr>
              <w:t>within last 5 years</w:t>
            </w:r>
          </w:p>
        </w:tc>
        <w:tc>
          <w:tcPr>
            <w:tcW w:type="dxa" w:w="2339"/>
          </w:tcPr>
          <w:p>
            <w:pPr>
              <w:spacing w:after="0"/>
              <w:jc w:val="left"/>
            </w:pPr>
            <w:r>
              <w:rPr>
                <w:sz w:val="16"/>
              </w:rPr>
              <w:t>B1-c worst recorded: Thunderstorm Wind</w:t>
            </w:r>
          </w:p>
        </w:tc>
      </w:tr>
      <w:tr>
        <w:trPr>
          <w:cantSplit/>
        </w:trPr>
        <w:tc>
          <w:tcPr>
            <w:tcW w:type="dxa" w:w="1037"/>
          </w:tcPr>
          <w:p>
            <w:pPr>
              <w:spacing w:after="0"/>
              <w:jc w:val="left"/>
            </w:pPr>
            <w:r>
              <w:rPr>
                <w:sz w:val="16"/>
              </w:rPr>
              <w:t>2025-01-22</w:t>
            </w:r>
          </w:p>
        </w:tc>
        <w:tc>
          <w:tcPr>
            <w:tcW w:type="dxa" w:w="1431"/>
          </w:tcPr>
          <w:p>
            <w:pPr>
              <w:spacing w:after="0"/>
              <w:jc w:val="left"/>
            </w:pPr>
            <w:r>
              <w:rPr>
                <w:sz w:val="16"/>
              </w:rPr>
              <w:t>Extreme Cold/Wind Chill</w:t>
            </w:r>
          </w:p>
        </w:tc>
        <w:tc>
          <w:tcPr>
            <w:tcW w:type="dxa" w:w="1768"/>
          </w:tcPr>
          <w:p>
            <w:pPr>
              <w:spacing w:after="0"/>
              <w:jc w:val="left"/>
            </w:pPr>
          </w:p>
        </w:tc>
        <w:tc>
          <w:tcPr>
            <w:tcW w:type="dxa" w:w="3108"/>
          </w:tcPr>
          <w:p>
            <w:pPr>
              <w:spacing w:after="0"/>
              <w:jc w:val="left"/>
            </w:pPr>
            <w:r>
              <w:rPr>
                <w:sz w:val="16"/>
              </w:rPr>
              <w:t>$0 property; $0 crops, reported for the zone (2025 dollars)</w:t>
            </w:r>
          </w:p>
        </w:tc>
        <w:tc>
          <w:tcPr>
            <w:tcW w:type="dxa" w:w="1109"/>
          </w:tcPr>
          <w:p>
            <w:pPr>
              <w:spacing w:after="0"/>
              <w:jc w:val="right"/>
            </w:pPr>
            <w:r>
              <w:rPr>
                <w:sz w:val="16"/>
              </w:rPr>
              <w:t>0, 0</w:t>
            </w:r>
          </w:p>
        </w:tc>
        <w:tc>
          <w:tcPr>
            <w:tcW w:type="dxa" w:w="2079"/>
          </w:tcPr>
          <w:p>
            <w:pPr>
              <w:spacing w:after="0"/>
              <w:jc w:val="left"/>
            </w:pPr>
            <w:r>
              <w:rPr>
                <w:sz w:val="16"/>
              </w:rPr>
              <w:t>NWS zone NMZ404 (SOUTHWEST DESERT/LOWER GILA RIVER VALLEY), zone-level: may include parts of neighboring counties</w:t>
            </w:r>
          </w:p>
        </w:tc>
        <w:tc>
          <w:tcPr>
            <w:tcW w:type="dxa" w:w="1241"/>
          </w:tcPr>
          <w:p>
            <w:pPr>
              <w:spacing w:after="0"/>
              <w:jc w:val="left"/>
            </w:pPr>
            <w:r>
              <w:rPr>
                <w:sz w:val="16"/>
              </w:rPr>
              <w:t>within last 5 years</w:t>
            </w:r>
          </w:p>
        </w:tc>
        <w:tc>
          <w:tcPr>
            <w:tcW w:type="dxa" w:w="233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2023-08-22</w:t>
            </w:r>
          </w:p>
        </w:tc>
        <w:tc>
          <w:tcPr>
            <w:tcW w:type="dxa" w:w="1431"/>
          </w:tcPr>
          <w:p>
            <w:pPr>
              <w:spacing w:after="0"/>
              <w:jc w:val="left"/>
            </w:pPr>
            <w:r>
              <w:rPr>
                <w:sz w:val="16"/>
              </w:rPr>
              <w:t>Drought</w:t>
            </w:r>
          </w:p>
        </w:tc>
        <w:tc>
          <w:tcPr>
            <w:tcW w:type="dxa" w:w="1768"/>
          </w:tcPr>
          <w:p>
            <w:pPr>
              <w:spacing w:after="0"/>
              <w:jc w:val="left"/>
            </w:pPr>
          </w:p>
        </w:tc>
        <w:tc>
          <w:tcPr>
            <w:tcW w:type="dxa" w:w="3108"/>
          </w:tcPr>
          <w:p>
            <w:pPr>
              <w:spacing w:after="0"/>
              <w:jc w:val="left"/>
            </w:pPr>
            <w:r>
              <w:rPr>
                <w:sz w:val="16"/>
              </w:rPr>
              <w:t>$0 property; $0 crops, reported for the zone (2023 dollars)</w:t>
            </w:r>
          </w:p>
        </w:tc>
        <w:tc>
          <w:tcPr>
            <w:tcW w:type="dxa" w:w="1109"/>
          </w:tcPr>
          <w:p>
            <w:pPr>
              <w:spacing w:after="0"/>
              <w:jc w:val="right"/>
            </w:pPr>
            <w:r>
              <w:rPr>
                <w:sz w:val="16"/>
              </w:rPr>
              <w:t>0, 0</w:t>
            </w:r>
          </w:p>
        </w:tc>
        <w:tc>
          <w:tcPr>
            <w:tcW w:type="dxa" w:w="2079"/>
          </w:tcPr>
          <w:p>
            <w:pPr>
              <w:spacing w:after="0"/>
              <w:jc w:val="left"/>
            </w:pPr>
            <w:r>
              <w:rPr>
                <w:sz w:val="16"/>
              </w:rPr>
              <w:t>NWS zone NMZ401 (UPPER GILA RIVER VALLEY), zone-level: may include parts of neighboring counties</w:t>
            </w:r>
          </w:p>
        </w:tc>
        <w:tc>
          <w:tcPr>
            <w:tcW w:type="dxa" w:w="1241"/>
          </w:tcPr>
          <w:p>
            <w:pPr>
              <w:spacing w:after="0"/>
              <w:jc w:val="left"/>
            </w:pPr>
            <w:r>
              <w:rPr>
                <w:sz w:val="16"/>
              </w:rPr>
              <w:t>within last 5 years</w:t>
            </w:r>
          </w:p>
        </w:tc>
        <w:tc>
          <w:tcPr>
            <w:tcW w:type="dxa" w:w="2339"/>
          </w:tcPr>
          <w:p>
            <w:pPr>
              <w:spacing w:after="0"/>
              <w:jc w:val="left"/>
            </w:pPr>
            <w:r>
              <w:rPr>
                <w:sz w:val="16"/>
              </w:rPr>
              <w:t>B1-c worst recorded: Drought</w:t>
            </w:r>
          </w:p>
        </w:tc>
      </w:tr>
      <w:tr>
        <w:trPr>
          <w:cantSplit/>
        </w:trPr>
        <w:tc>
          <w:tcPr>
            <w:tcW w:type="dxa" w:w="1037"/>
          </w:tcPr>
          <w:p>
            <w:pPr>
              <w:spacing w:after="0"/>
              <w:jc w:val="left"/>
            </w:pPr>
            <w:r>
              <w:rPr>
                <w:sz w:val="16"/>
              </w:rPr>
              <w:t>2023-07-01</w:t>
            </w:r>
          </w:p>
        </w:tc>
        <w:tc>
          <w:tcPr>
            <w:tcW w:type="dxa" w:w="1431"/>
          </w:tcPr>
          <w:p>
            <w:pPr>
              <w:spacing w:after="0"/>
              <w:jc w:val="left"/>
            </w:pPr>
            <w:r>
              <w:rPr>
                <w:sz w:val="16"/>
              </w:rPr>
              <w:t>Excessive Heat</w:t>
            </w:r>
          </w:p>
        </w:tc>
        <w:tc>
          <w:tcPr>
            <w:tcW w:type="dxa" w:w="1768"/>
          </w:tcPr>
          <w:p>
            <w:pPr>
              <w:spacing w:after="0"/>
              <w:jc w:val="left"/>
            </w:pPr>
          </w:p>
        </w:tc>
        <w:tc>
          <w:tcPr>
            <w:tcW w:type="dxa" w:w="3108"/>
          </w:tcPr>
          <w:p>
            <w:pPr>
              <w:spacing w:after="0"/>
              <w:jc w:val="left"/>
            </w:pPr>
            <w:r>
              <w:rPr>
                <w:sz w:val="16"/>
              </w:rPr>
              <w:t>$0 property; $0 crops, reported for the zone (2023 dollars)</w:t>
            </w:r>
          </w:p>
        </w:tc>
        <w:tc>
          <w:tcPr>
            <w:tcW w:type="dxa" w:w="1109"/>
          </w:tcPr>
          <w:p>
            <w:pPr>
              <w:spacing w:after="0"/>
              <w:jc w:val="right"/>
            </w:pPr>
            <w:r>
              <w:rPr>
                <w:sz w:val="16"/>
              </w:rPr>
              <w:t>0, 0</w:t>
            </w:r>
          </w:p>
        </w:tc>
        <w:tc>
          <w:tcPr>
            <w:tcW w:type="dxa" w:w="2079"/>
          </w:tcPr>
          <w:p>
            <w:pPr>
              <w:spacing w:after="0"/>
              <w:jc w:val="left"/>
            </w:pPr>
            <w:r>
              <w:rPr>
                <w:sz w:val="16"/>
              </w:rPr>
              <w:t>NWS zone NMZ404 (SOUTHWEST DESERT/LOWER GILA RIVER VALLEY), zone-level: may include parts of neighboring counties</w:t>
            </w:r>
          </w:p>
        </w:tc>
        <w:tc>
          <w:tcPr>
            <w:tcW w:type="dxa" w:w="1241"/>
          </w:tcPr>
          <w:p>
            <w:pPr>
              <w:spacing w:after="0"/>
              <w:jc w:val="left"/>
            </w:pPr>
            <w:r>
              <w:rPr>
                <w:sz w:val="16"/>
              </w:rPr>
              <w:t>within last 5 years</w:t>
            </w:r>
          </w:p>
        </w:tc>
        <w:tc>
          <w:tcPr>
            <w:tcW w:type="dxa" w:w="2339"/>
          </w:tcPr>
          <w:p>
            <w:pPr>
              <w:spacing w:after="0"/>
              <w:jc w:val="left"/>
            </w:pPr>
            <w:r>
              <w:rPr>
                <w:sz w:val="16"/>
              </w:rPr>
              <w:t>B1-c worst recorded: Excessive Heat, Heat</w:t>
            </w:r>
          </w:p>
        </w:tc>
      </w:tr>
      <w:tr>
        <w:trPr>
          <w:cantSplit/>
        </w:trPr>
        <w:tc>
          <w:tcPr>
            <w:tcW w:type="dxa" w:w="1037"/>
          </w:tcPr>
          <w:p>
            <w:pPr>
              <w:spacing w:after="0"/>
              <w:jc w:val="left"/>
            </w:pPr>
            <w:r>
              <w:rPr>
                <w:sz w:val="16"/>
              </w:rPr>
              <w:t>2021-10-12</w:t>
            </w:r>
          </w:p>
        </w:tc>
        <w:tc>
          <w:tcPr>
            <w:tcW w:type="dxa" w:w="1431"/>
          </w:tcPr>
          <w:p>
            <w:pPr>
              <w:spacing w:after="0"/>
              <w:jc w:val="left"/>
            </w:pPr>
            <w:r>
              <w:rPr>
                <w:sz w:val="16"/>
              </w:rPr>
              <w:t>High Wind</w:t>
            </w:r>
          </w:p>
        </w:tc>
        <w:tc>
          <w:tcPr>
            <w:tcW w:type="dxa" w:w="1768"/>
          </w:tcPr>
          <w:p>
            <w:pPr>
              <w:spacing w:after="0"/>
              <w:jc w:val="left"/>
            </w:pPr>
            <w:r>
              <w:rPr>
                <w:sz w:val="16"/>
              </w:rPr>
              <w:t>74 kt (85 mph) measured gust</w:t>
            </w:r>
          </w:p>
        </w:tc>
        <w:tc>
          <w:tcPr>
            <w:tcW w:type="dxa" w:w="3108"/>
          </w:tcPr>
          <w:p>
            <w:pPr>
              <w:spacing w:after="0"/>
              <w:jc w:val="left"/>
            </w:pPr>
            <w:r>
              <w:rPr>
                <w:sz w:val="16"/>
              </w:rPr>
              <w:t>$0 property; $0 crops, reported for the zone (2021 dollars)</w:t>
            </w:r>
          </w:p>
        </w:tc>
        <w:tc>
          <w:tcPr>
            <w:tcW w:type="dxa" w:w="1109"/>
          </w:tcPr>
          <w:p>
            <w:pPr>
              <w:spacing w:after="0"/>
              <w:jc w:val="right"/>
            </w:pPr>
            <w:r>
              <w:rPr>
                <w:sz w:val="16"/>
              </w:rPr>
              <w:t>0, 0</w:t>
            </w:r>
          </w:p>
        </w:tc>
        <w:tc>
          <w:tcPr>
            <w:tcW w:type="dxa" w:w="2079"/>
          </w:tcPr>
          <w:p>
            <w:pPr>
              <w:spacing w:after="0"/>
              <w:jc w:val="left"/>
            </w:pPr>
            <w:r>
              <w:rPr>
                <w:sz w:val="16"/>
              </w:rPr>
              <w:t>NWS zone NMZ405 (LOWLANDS OF THE BOOTHEEL), zone-level: may include parts of neighboring counties</w:t>
            </w:r>
          </w:p>
        </w:tc>
        <w:tc>
          <w:tcPr>
            <w:tcW w:type="dxa" w:w="1241"/>
          </w:tcPr>
          <w:p>
            <w:pPr>
              <w:spacing w:after="0"/>
              <w:jc w:val="left"/>
            </w:pPr>
            <w:r>
              <w:rPr>
                <w:sz w:val="16"/>
              </w:rPr>
              <w:t>within last 5 years</w:t>
            </w:r>
          </w:p>
        </w:tc>
        <w:tc>
          <w:tcPr>
            <w:tcW w:type="dxa" w:w="2339"/>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2017-08-09</w:t>
            </w:r>
          </w:p>
        </w:tc>
        <w:tc>
          <w:tcPr>
            <w:tcW w:type="dxa" w:w="1431"/>
          </w:tcPr>
          <w:p>
            <w:pPr>
              <w:spacing w:after="0"/>
              <w:jc w:val="left"/>
            </w:pPr>
            <w:r>
              <w:rPr>
                <w:sz w:val="16"/>
              </w:rPr>
              <w:t>Thunderstorm Wind</w:t>
            </w:r>
          </w:p>
        </w:tc>
        <w:tc>
          <w:tcPr>
            <w:tcW w:type="dxa" w:w="1768"/>
          </w:tcPr>
          <w:p>
            <w:pPr>
              <w:spacing w:after="0"/>
              <w:jc w:val="left"/>
            </w:pPr>
            <w:r>
              <w:rPr>
                <w:sz w:val="16"/>
              </w:rPr>
              <w:t>61 kt (70 mph) estimated gust</w:t>
            </w:r>
          </w:p>
        </w:tc>
        <w:tc>
          <w:tcPr>
            <w:tcW w:type="dxa" w:w="3108"/>
          </w:tcPr>
          <w:p>
            <w:pPr>
              <w:spacing w:after="0"/>
              <w:jc w:val="left"/>
            </w:pPr>
            <w:r>
              <w:rPr>
                <w:sz w:val="16"/>
              </w:rPr>
              <w:t>$25,000 property; $0 crops (2017 dollars)</w:t>
            </w:r>
          </w:p>
        </w:tc>
        <w:tc>
          <w:tcPr>
            <w:tcW w:type="dxa" w:w="1109"/>
          </w:tcPr>
          <w:p>
            <w:pPr>
              <w:spacing w:after="0"/>
              <w:jc w:val="right"/>
            </w:pPr>
            <w:r>
              <w:rPr>
                <w:sz w:val="16"/>
              </w:rPr>
              <w:t>0, 0</w:t>
            </w:r>
          </w:p>
        </w:tc>
        <w:tc>
          <w:tcPr>
            <w:tcW w:type="dxa" w:w="2079"/>
          </w:tcPr>
          <w:p>
            <w:pPr>
              <w:spacing w:after="0"/>
              <w:jc w:val="left"/>
            </w:pPr>
            <w:r>
              <w:rPr>
                <w:sz w:val="16"/>
              </w:rPr>
              <w:t>ANIMAS</w:t>
            </w:r>
          </w:p>
        </w:tc>
        <w:tc>
          <w:tcPr>
            <w:tcW w:type="dxa" w:w="1241"/>
          </w:tcPr>
          <w:p>
            <w:pPr>
              <w:spacing w:after="0"/>
              <w:jc w:val="left"/>
            </w:pPr>
          </w:p>
        </w:tc>
        <w:tc>
          <w:tcPr>
            <w:tcW w:type="dxa" w:w="2339"/>
          </w:tcPr>
          <w:p>
            <w:pPr>
              <w:spacing w:after="0"/>
              <w:jc w:val="left"/>
            </w:pPr>
            <w:r>
              <w:rPr>
                <w:sz w:val="16"/>
              </w:rPr>
              <w:t>large reported damage</w:t>
            </w:r>
          </w:p>
        </w:tc>
      </w:tr>
      <w:tr>
        <w:trPr>
          <w:cantSplit/>
        </w:trPr>
        <w:tc>
          <w:tcPr>
            <w:tcW w:type="dxa" w:w="1037"/>
          </w:tcPr>
          <w:p>
            <w:pPr>
              <w:spacing w:after="0"/>
              <w:jc w:val="left"/>
            </w:pPr>
            <w:r>
              <w:rPr>
                <w:sz w:val="16"/>
              </w:rPr>
              <w:t>2017-08-09</w:t>
            </w:r>
          </w:p>
        </w:tc>
        <w:tc>
          <w:tcPr>
            <w:tcW w:type="dxa" w:w="1431"/>
          </w:tcPr>
          <w:p>
            <w:pPr>
              <w:spacing w:after="0"/>
              <w:jc w:val="left"/>
            </w:pPr>
            <w:r>
              <w:rPr>
                <w:sz w:val="16"/>
              </w:rPr>
              <w:t>Thunderstorm Wind</w:t>
            </w:r>
          </w:p>
        </w:tc>
        <w:tc>
          <w:tcPr>
            <w:tcW w:type="dxa" w:w="1768"/>
          </w:tcPr>
          <w:p>
            <w:pPr>
              <w:spacing w:after="0"/>
              <w:jc w:val="left"/>
            </w:pPr>
            <w:r>
              <w:rPr>
                <w:sz w:val="16"/>
              </w:rPr>
              <w:t>61 kt (70 mph) estimated gust</w:t>
            </w:r>
          </w:p>
        </w:tc>
        <w:tc>
          <w:tcPr>
            <w:tcW w:type="dxa" w:w="3108"/>
          </w:tcPr>
          <w:p>
            <w:pPr>
              <w:spacing w:after="0"/>
              <w:jc w:val="left"/>
            </w:pPr>
            <w:r>
              <w:rPr>
                <w:sz w:val="16"/>
              </w:rPr>
              <w:t>$50,000 property; $0 crops (2017 dollars)</w:t>
            </w:r>
          </w:p>
        </w:tc>
        <w:tc>
          <w:tcPr>
            <w:tcW w:type="dxa" w:w="1109"/>
          </w:tcPr>
          <w:p>
            <w:pPr>
              <w:spacing w:after="0"/>
              <w:jc w:val="right"/>
            </w:pPr>
            <w:r>
              <w:rPr>
                <w:sz w:val="16"/>
              </w:rPr>
              <w:t>0, 0</w:t>
            </w:r>
          </w:p>
        </w:tc>
        <w:tc>
          <w:tcPr>
            <w:tcW w:type="dxa" w:w="2079"/>
          </w:tcPr>
          <w:p>
            <w:pPr>
              <w:spacing w:after="0"/>
              <w:jc w:val="left"/>
            </w:pPr>
            <w:r>
              <w:rPr>
                <w:sz w:val="16"/>
              </w:rPr>
              <w:t>MONDEL</w:t>
            </w:r>
          </w:p>
        </w:tc>
        <w:tc>
          <w:tcPr>
            <w:tcW w:type="dxa" w:w="1241"/>
          </w:tcPr>
          <w:p>
            <w:pPr>
              <w:spacing w:after="0"/>
              <w:jc w:val="left"/>
            </w:pPr>
          </w:p>
        </w:tc>
        <w:tc>
          <w:tcPr>
            <w:tcW w:type="dxa" w:w="2339"/>
          </w:tcPr>
          <w:p>
            <w:pPr>
              <w:spacing w:after="0"/>
              <w:jc w:val="left"/>
            </w:pPr>
            <w:r>
              <w:rPr>
                <w:sz w:val="16"/>
              </w:rPr>
              <w:t>B1-c most damaging: Thunderstorm Wind</w:t>
            </w:r>
          </w:p>
        </w:tc>
      </w:tr>
      <w:tr>
        <w:trPr>
          <w:cantSplit/>
        </w:trPr>
        <w:tc>
          <w:tcPr>
            <w:tcW w:type="dxa" w:w="1037"/>
          </w:tcPr>
          <w:p>
            <w:pPr>
              <w:spacing w:after="0"/>
              <w:jc w:val="left"/>
            </w:pPr>
            <w:r>
              <w:rPr>
                <w:sz w:val="16"/>
              </w:rPr>
              <w:t>2013-07-10</w:t>
            </w:r>
          </w:p>
        </w:tc>
        <w:tc>
          <w:tcPr>
            <w:tcW w:type="dxa" w:w="1431"/>
          </w:tcPr>
          <w:p>
            <w:pPr>
              <w:spacing w:after="0"/>
              <w:jc w:val="left"/>
            </w:pPr>
            <w:r>
              <w:rPr>
                <w:sz w:val="16"/>
              </w:rPr>
              <w:t>Hail</w:t>
            </w:r>
          </w:p>
        </w:tc>
        <w:tc>
          <w:tcPr>
            <w:tcW w:type="dxa" w:w="1768"/>
          </w:tcPr>
          <w:p>
            <w:pPr>
              <w:spacing w:after="0"/>
              <w:jc w:val="left"/>
            </w:pPr>
            <w:r>
              <w:rPr>
                <w:sz w:val="16"/>
              </w:rPr>
              <w:t>1.75 in</w:t>
            </w:r>
          </w:p>
        </w:tc>
        <w:tc>
          <w:tcPr>
            <w:tcW w:type="dxa" w:w="3108"/>
          </w:tcPr>
          <w:p>
            <w:pPr>
              <w:spacing w:after="0"/>
              <w:jc w:val="left"/>
            </w:pPr>
            <w:r>
              <w:rPr>
                <w:sz w:val="16"/>
              </w:rPr>
              <w:t>$500 property; $2,000 crops (2013 dollars)</w:t>
            </w:r>
          </w:p>
        </w:tc>
        <w:tc>
          <w:tcPr>
            <w:tcW w:type="dxa" w:w="1109"/>
          </w:tcPr>
          <w:p>
            <w:pPr>
              <w:spacing w:after="0"/>
              <w:jc w:val="right"/>
            </w:pPr>
            <w:r>
              <w:rPr>
                <w:sz w:val="16"/>
              </w:rPr>
              <w:t>0, 0</w:t>
            </w:r>
          </w:p>
        </w:tc>
        <w:tc>
          <w:tcPr>
            <w:tcW w:type="dxa" w:w="2079"/>
          </w:tcPr>
          <w:p>
            <w:pPr>
              <w:spacing w:after="0"/>
              <w:jc w:val="left"/>
            </w:pPr>
            <w:r>
              <w:rPr>
                <w:sz w:val="16"/>
              </w:rPr>
              <w:t>VIRDEN</w:t>
            </w:r>
          </w:p>
        </w:tc>
        <w:tc>
          <w:tcPr>
            <w:tcW w:type="dxa" w:w="1241"/>
          </w:tcPr>
          <w:p>
            <w:pPr>
              <w:spacing w:after="0"/>
              <w:jc w:val="left"/>
            </w:pPr>
          </w:p>
        </w:tc>
        <w:tc>
          <w:tcPr>
            <w:tcW w:type="dxa" w:w="2339"/>
          </w:tcPr>
          <w:p>
            <w:pPr>
              <w:spacing w:after="0"/>
              <w:jc w:val="left"/>
            </w:pPr>
            <w:r>
              <w:rPr>
                <w:sz w:val="16"/>
              </w:rPr>
              <w:t>B1-c worst recorded: Hail</w:t>
            </w:r>
          </w:p>
        </w:tc>
      </w:tr>
      <w:tr>
        <w:trPr>
          <w:cantSplit/>
        </w:trPr>
        <w:tc>
          <w:tcPr>
            <w:tcW w:type="dxa" w:w="1037"/>
          </w:tcPr>
          <w:p>
            <w:pPr>
              <w:spacing w:after="0"/>
              <w:jc w:val="left"/>
            </w:pPr>
            <w:r>
              <w:rPr>
                <w:sz w:val="16"/>
              </w:rPr>
              <w:t>2007-05-16</w:t>
            </w:r>
          </w:p>
        </w:tc>
        <w:tc>
          <w:tcPr>
            <w:tcW w:type="dxa" w:w="1431"/>
          </w:tcPr>
          <w:p>
            <w:pPr>
              <w:spacing w:after="0"/>
              <w:jc w:val="left"/>
            </w:pPr>
            <w:r>
              <w:rPr>
                <w:sz w:val="16"/>
              </w:rPr>
              <w:t>Hail</w:t>
            </w:r>
          </w:p>
        </w:tc>
        <w:tc>
          <w:tcPr>
            <w:tcW w:type="dxa" w:w="1768"/>
          </w:tcPr>
          <w:p>
            <w:pPr>
              <w:spacing w:after="0"/>
              <w:jc w:val="left"/>
            </w:pPr>
            <w:r>
              <w:rPr>
                <w:sz w:val="16"/>
              </w:rPr>
              <w:t>1.5 in</w:t>
            </w:r>
          </w:p>
        </w:tc>
        <w:tc>
          <w:tcPr>
            <w:tcW w:type="dxa" w:w="3108"/>
          </w:tcPr>
          <w:p>
            <w:pPr>
              <w:spacing w:after="0"/>
              <w:jc w:val="left"/>
            </w:pPr>
            <w:r>
              <w:rPr>
                <w:sz w:val="16"/>
              </w:rPr>
              <w:t>$0 property; $10,000 crops (2007 dollars)</w:t>
            </w:r>
          </w:p>
        </w:tc>
        <w:tc>
          <w:tcPr>
            <w:tcW w:type="dxa" w:w="1109"/>
          </w:tcPr>
          <w:p>
            <w:pPr>
              <w:spacing w:after="0"/>
              <w:jc w:val="right"/>
            </w:pPr>
            <w:r>
              <w:rPr>
                <w:sz w:val="16"/>
              </w:rPr>
              <w:t>0, 0</w:t>
            </w:r>
          </w:p>
        </w:tc>
        <w:tc>
          <w:tcPr>
            <w:tcW w:type="dxa" w:w="2079"/>
          </w:tcPr>
          <w:p>
            <w:pPr>
              <w:spacing w:after="0"/>
              <w:jc w:val="left"/>
            </w:pPr>
            <w:r>
              <w:rPr>
                <w:sz w:val="16"/>
              </w:rPr>
              <w:t>CLOVERDALE</w:t>
            </w:r>
          </w:p>
        </w:tc>
        <w:tc>
          <w:tcPr>
            <w:tcW w:type="dxa" w:w="1241"/>
          </w:tcPr>
          <w:p>
            <w:pPr>
              <w:spacing w:after="0"/>
              <w:jc w:val="left"/>
            </w:pPr>
          </w:p>
        </w:tc>
        <w:tc>
          <w:tcPr>
            <w:tcW w:type="dxa" w:w="2339"/>
          </w:tcPr>
          <w:p>
            <w:pPr>
              <w:spacing w:after="0"/>
              <w:jc w:val="left"/>
            </w:pPr>
            <w:r>
              <w:rPr>
                <w:sz w:val="16"/>
              </w:rPr>
              <w:t>large reported damage</w:t>
            </w:r>
          </w:p>
        </w:tc>
      </w:tr>
      <w:tr>
        <w:trPr>
          <w:cantSplit/>
        </w:trPr>
        <w:tc>
          <w:tcPr>
            <w:tcW w:type="dxa" w:w="1037"/>
          </w:tcPr>
          <w:p>
            <w:pPr>
              <w:spacing w:after="0"/>
              <w:jc w:val="left"/>
            </w:pPr>
            <w:r>
              <w:rPr>
                <w:sz w:val="16"/>
              </w:rPr>
              <w:t>2007-05-16</w:t>
            </w:r>
          </w:p>
        </w:tc>
        <w:tc>
          <w:tcPr>
            <w:tcW w:type="dxa" w:w="1431"/>
          </w:tcPr>
          <w:p>
            <w:pPr>
              <w:spacing w:after="0"/>
              <w:jc w:val="left"/>
            </w:pPr>
            <w:r>
              <w:rPr>
                <w:sz w:val="16"/>
              </w:rPr>
              <w:t>Hail</w:t>
            </w:r>
          </w:p>
        </w:tc>
        <w:tc>
          <w:tcPr>
            <w:tcW w:type="dxa" w:w="1768"/>
          </w:tcPr>
          <w:p>
            <w:pPr>
              <w:spacing w:after="0"/>
              <w:jc w:val="left"/>
            </w:pPr>
            <w:r>
              <w:rPr>
                <w:sz w:val="16"/>
              </w:rPr>
              <w:t>1 in</w:t>
            </w:r>
          </w:p>
        </w:tc>
        <w:tc>
          <w:tcPr>
            <w:tcW w:type="dxa" w:w="3108"/>
          </w:tcPr>
          <w:p>
            <w:pPr>
              <w:spacing w:after="0"/>
              <w:jc w:val="left"/>
            </w:pPr>
            <w:r>
              <w:rPr>
                <w:sz w:val="16"/>
              </w:rPr>
              <w:t>$5,000 property; $50,000 crops (2007 dollars)</w:t>
            </w:r>
          </w:p>
        </w:tc>
        <w:tc>
          <w:tcPr>
            <w:tcW w:type="dxa" w:w="1109"/>
          </w:tcPr>
          <w:p>
            <w:pPr>
              <w:spacing w:after="0"/>
              <w:jc w:val="right"/>
            </w:pPr>
            <w:r>
              <w:rPr>
                <w:sz w:val="16"/>
              </w:rPr>
              <w:t>0, 0</w:t>
            </w:r>
          </w:p>
        </w:tc>
        <w:tc>
          <w:tcPr>
            <w:tcW w:type="dxa" w:w="2079"/>
          </w:tcPr>
          <w:p>
            <w:pPr>
              <w:spacing w:after="0"/>
              <w:jc w:val="left"/>
            </w:pPr>
            <w:r>
              <w:rPr>
                <w:sz w:val="16"/>
              </w:rPr>
              <w:t>CLOVERDALE</w:t>
            </w:r>
          </w:p>
        </w:tc>
        <w:tc>
          <w:tcPr>
            <w:tcW w:type="dxa" w:w="1241"/>
          </w:tcPr>
          <w:p>
            <w:pPr>
              <w:spacing w:after="0"/>
              <w:jc w:val="left"/>
            </w:pPr>
          </w:p>
        </w:tc>
        <w:tc>
          <w:tcPr>
            <w:tcW w:type="dxa" w:w="2339"/>
          </w:tcPr>
          <w:p>
            <w:pPr>
              <w:spacing w:after="0"/>
              <w:jc w:val="left"/>
            </w:pPr>
            <w:r>
              <w:rPr>
                <w:sz w:val="16"/>
              </w:rPr>
              <w:t>B1-c most damaging: Hail</w:t>
            </w:r>
          </w:p>
        </w:tc>
      </w:tr>
      <w:tr>
        <w:trPr>
          <w:cantSplit/>
        </w:trPr>
        <w:tc>
          <w:tcPr>
            <w:tcW w:type="dxa" w:w="1037"/>
          </w:tcPr>
          <w:p>
            <w:pPr>
              <w:spacing w:after="0"/>
              <w:jc w:val="left"/>
            </w:pPr>
            <w:r>
              <w:rPr>
                <w:sz w:val="16"/>
              </w:rPr>
              <w:t>2004-07-15</w:t>
            </w:r>
          </w:p>
        </w:tc>
        <w:tc>
          <w:tcPr>
            <w:tcW w:type="dxa" w:w="1431"/>
          </w:tcPr>
          <w:p>
            <w:pPr>
              <w:spacing w:after="0"/>
              <w:jc w:val="left"/>
            </w:pPr>
            <w:r>
              <w:rPr>
                <w:sz w:val="16"/>
              </w:rPr>
              <w:t>Thunderstorm Wind</w:t>
            </w:r>
          </w:p>
        </w:tc>
        <w:tc>
          <w:tcPr>
            <w:tcW w:type="dxa" w:w="1768"/>
          </w:tcPr>
          <w:p>
            <w:pPr>
              <w:spacing w:after="0"/>
              <w:jc w:val="left"/>
            </w:pPr>
            <w:r>
              <w:rPr>
                <w:sz w:val="16"/>
              </w:rPr>
              <w:t>61 kt (70 mph) estimated gust</w:t>
            </w:r>
          </w:p>
        </w:tc>
        <w:tc>
          <w:tcPr>
            <w:tcW w:type="dxa" w:w="3108"/>
          </w:tcPr>
          <w:p>
            <w:pPr>
              <w:spacing w:after="0"/>
              <w:jc w:val="left"/>
            </w:pPr>
            <w:r>
              <w:rPr>
                <w:sz w:val="16"/>
              </w:rPr>
              <w:t>$3,000 property; crops not reported (2004 dollars)</w:t>
            </w:r>
          </w:p>
        </w:tc>
        <w:tc>
          <w:tcPr>
            <w:tcW w:type="dxa" w:w="1109"/>
          </w:tcPr>
          <w:p>
            <w:pPr>
              <w:spacing w:after="0"/>
              <w:jc w:val="right"/>
            </w:pPr>
            <w:r>
              <w:rPr>
                <w:sz w:val="16"/>
              </w:rPr>
              <w:t>0, 0</w:t>
            </w:r>
          </w:p>
        </w:tc>
        <w:tc>
          <w:tcPr>
            <w:tcW w:type="dxa" w:w="2079"/>
          </w:tcPr>
          <w:p>
            <w:pPr>
              <w:spacing w:after="0"/>
              <w:jc w:val="left"/>
            </w:pPr>
            <w:r>
              <w:rPr>
                <w:sz w:val="16"/>
              </w:rPr>
              <w:t>LORDSBURG</w:t>
            </w:r>
          </w:p>
        </w:tc>
        <w:tc>
          <w:tcPr>
            <w:tcW w:type="dxa" w:w="1241"/>
          </w:tcPr>
          <w:p>
            <w:pPr>
              <w:spacing w:after="0"/>
              <w:jc w:val="left"/>
            </w:pPr>
          </w:p>
        </w:tc>
        <w:tc>
          <w:tcPr>
            <w:tcW w:type="dxa" w:w="2339"/>
          </w:tcPr>
          <w:p>
            <w:pPr>
              <w:spacing w:after="0"/>
              <w:jc w:val="left"/>
            </w:pPr>
            <w:r>
              <w:rPr>
                <w:sz w:val="16"/>
              </w:rPr>
              <w:t>large reported damage</w:t>
            </w:r>
          </w:p>
        </w:tc>
      </w:tr>
      <w:tr>
        <w:trPr>
          <w:cantSplit/>
        </w:trPr>
        <w:tc>
          <w:tcPr>
            <w:tcW w:type="dxa" w:w="1037"/>
          </w:tcPr>
          <w:p>
            <w:pPr>
              <w:spacing w:after="0"/>
              <w:jc w:val="left"/>
            </w:pPr>
            <w:r>
              <w:rPr>
                <w:sz w:val="16"/>
              </w:rPr>
              <w:t>1961-06-15</w:t>
            </w:r>
          </w:p>
        </w:tc>
        <w:tc>
          <w:tcPr>
            <w:tcW w:type="dxa" w:w="1431"/>
          </w:tcPr>
          <w:p>
            <w:pPr>
              <w:spacing w:after="0"/>
              <w:jc w:val="left"/>
            </w:pPr>
            <w:r>
              <w:rPr>
                <w:sz w:val="16"/>
              </w:rPr>
              <w:t>Tornado</w:t>
            </w:r>
          </w:p>
        </w:tc>
        <w:tc>
          <w:tcPr>
            <w:tcW w:type="dxa" w:w="1768"/>
          </w:tcPr>
          <w:p>
            <w:pPr>
              <w:spacing w:after="0"/>
              <w:jc w:val="left"/>
            </w:pPr>
            <w:r>
              <w:rPr>
                <w:sz w:val="16"/>
              </w:rPr>
              <w:t>F1, 33 yd wide</w:t>
            </w:r>
          </w:p>
        </w:tc>
        <w:tc>
          <w:tcPr>
            <w:tcW w:type="dxa" w:w="3108"/>
          </w:tcPr>
          <w:p>
            <w:pPr>
              <w:spacing w:after="0"/>
              <w:jc w:val="left"/>
            </w:pPr>
            <w:r>
              <w:rPr>
                <w:sz w:val="16"/>
              </w:rPr>
              <w:t>$2,500 property; crops not recorded (1961 dollars)</w:t>
            </w:r>
          </w:p>
        </w:tc>
        <w:tc>
          <w:tcPr>
            <w:tcW w:type="dxa" w:w="1109"/>
          </w:tcPr>
          <w:p>
            <w:pPr>
              <w:spacing w:after="0"/>
              <w:jc w:val="right"/>
            </w:pPr>
            <w:r>
              <w:rPr>
                <w:sz w:val="16"/>
              </w:rPr>
              <w:t>0, 0</w:t>
            </w:r>
          </w:p>
        </w:tc>
        <w:tc>
          <w:tcPr>
            <w:tcW w:type="dxa" w:w="2079"/>
          </w:tcPr>
          <w:p>
            <w:pPr>
              <w:spacing w:after="0"/>
              <w:jc w:val="left"/>
            </w:pPr>
            <w:r>
              <w:rPr>
                <w:sz w:val="16"/>
              </w:rPr>
              <w:t>location not recorded</w:t>
            </w:r>
          </w:p>
        </w:tc>
        <w:tc>
          <w:tcPr>
            <w:tcW w:type="dxa" w:w="1241"/>
          </w:tcPr>
          <w:p>
            <w:pPr>
              <w:spacing w:after="0"/>
              <w:jc w:val="left"/>
            </w:pPr>
          </w:p>
        </w:tc>
        <w:tc>
          <w:tcPr>
            <w:tcW w:type="dxa" w:w="2339"/>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(229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7"/>
        <w:gridCol w:w="1426"/>
        <w:gridCol w:w="1547"/>
        <w:gridCol w:w="1037"/>
        <w:gridCol w:w="1677"/>
        <w:gridCol w:w="1512"/>
        <w:gridCol w:w="1469"/>
        <w:gridCol w:w="1037"/>
        <w:gridCol w:w="2144"/>
      </w:tblGrid>
      <w:tr>
        <w:trPr>
          <w:cantSplit/>
          <w:tblHeader/>
        </w:trPr>
        <w:tc>
          <w:tcPr>
            <w:tcW w:type="dxa" w:w="1037"/>
            <w:shd w:val="clear" w:color="auto" w:fill="E8E8E8"/>
          </w:tcPr>
          <w:p>
            <w:pPr>
              <w:spacing w:after="0"/>
              <w:jc w:val="left"/>
            </w:pPr>
            <w:r>
              <w:rPr>
                <w:b/>
                <w:sz w:val="16"/>
              </w:rPr>
              <w:t>Hazard</w:t>
            </w:r>
          </w:p>
        </w:tc>
        <w:tc>
          <w:tcPr>
            <w:tcW w:type="dxa" w:w="122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26"/>
            <w:shd w:val="clear" w:color="auto" w:fill="E8E8E8"/>
          </w:tcPr>
          <w:p>
            <w:pPr>
              <w:spacing w:after="0"/>
              <w:jc w:val="left"/>
            </w:pPr>
            <w:r>
              <w:rPr>
                <w:b/>
                <w:sz w:val="16"/>
              </w:rPr>
              <w:t>Unit</w:t>
            </w:r>
          </w:p>
        </w:tc>
        <w:tc>
          <w:tcPr>
            <w:tcW w:type="dxa" w:w="154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677"/>
            <w:shd w:val="clear" w:color="auto" w:fill="E8E8E8"/>
          </w:tcPr>
          <w:p>
            <w:pPr>
              <w:spacing w:after="0"/>
              <w:jc w:val="left"/>
            </w:pPr>
            <w:r>
              <w:rPr>
                <w:b/>
                <w:sz w:val="16"/>
              </w:rPr>
              <w:t>Descriptor basis</w:t>
            </w:r>
          </w:p>
        </w:tc>
        <w:tc>
          <w:tcPr>
            <w:tcW w:type="dxa" w:w="1512"/>
            <w:shd w:val="clear" w:color="auto" w:fill="E8E8E8"/>
          </w:tcPr>
          <w:p>
            <w:pPr>
              <w:spacing w:after="0"/>
              <w:jc w:val="right"/>
            </w:pPr>
            <w:r>
              <w:rPr>
                <w:b/>
                <w:sz w:val="16"/>
              </w:rPr>
              <w:t>NRI events or days in its record period (hail, wind and tornado are area-weighted, so can be fractional)</w:t>
            </w:r>
          </w:p>
        </w:tc>
        <w:tc>
          <w:tcPr>
            <w:tcW w:type="dxa" w:w="146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14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27"/>
          </w:tcPr>
          <w:p>
            <w:pPr>
              <w:spacing w:after="0"/>
              <w:jc w:val="right"/>
            </w:pPr>
            <w:r>
              <w:rPr>
                <w:sz w:val="16"/>
              </w:rPr>
              <w:t>0.01</w:t>
            </w:r>
          </w:p>
        </w:tc>
        <w:tc>
          <w:tcPr>
            <w:tcW w:type="dxa" w:w="1426"/>
          </w:tcPr>
          <w:p>
            <w:pPr>
              <w:spacing w:after="0"/>
              <w:jc w:val="left"/>
            </w:pPr>
            <w:r>
              <w:rPr>
                <w:sz w:val="16"/>
              </w:rPr>
              <w:t>events per year</w:t>
            </w:r>
          </w:p>
        </w:tc>
        <w:tc>
          <w:tcPr>
            <w:tcW w:type="dxa" w:w="1547"/>
          </w:tcPr>
          <w:p>
            <w:pPr>
              <w:spacing w:after="0"/>
              <w:jc w:val="left"/>
            </w:pPr>
            <w:r>
              <w:rPr>
                <w:sz w:val="16"/>
              </w:rPr>
              <w:t>about 1 in 100 years</w:t>
            </w:r>
          </w:p>
        </w:tc>
        <w:tc>
          <w:tcPr>
            <w:tcW w:type="dxa" w:w="1037"/>
          </w:tcPr>
          <w:p>
            <w:pPr>
              <w:spacing w:after="0"/>
              <w:jc w:val="left"/>
            </w:pPr>
            <w:r>
              <w:rPr>
                <w:sz w:val="16"/>
              </w:rPr>
              <w:t>Possible</w:t>
            </w:r>
          </w:p>
        </w:tc>
        <w:tc>
          <w:tcPr>
            <w:tcW w:type="dxa" w:w="1677"/>
          </w:tcPr>
          <w:p>
            <w:pPr>
              <w:spacing w:after="0"/>
              <w:jc w:val="left"/>
            </w:pPr>
            <w:r>
              <w:rPr>
                <w:sz w:val="16"/>
              </w:rPr>
              <w:t>FEMA annualized frequency (modeled)</w:t>
            </w:r>
          </w:p>
        </w:tc>
        <w:tc>
          <w:tcPr>
            <w:tcW w:type="dxa" w:w="1512"/>
          </w:tcPr>
          <w:p>
            <w:pPr>
              <w:spacing w:after="0"/>
              <w:jc w:val="right"/>
            </w:pPr>
            <w:r>
              <w:rPr>
                <w:sz w:val="16"/>
              </w:rPr>
              <w:t>0</w:t>
            </w:r>
          </w:p>
        </w:tc>
        <w:tc>
          <w:tcPr>
            <w:tcW w:type="dxa" w:w="1469"/>
          </w:tcPr>
          <w:p>
            <w:pPr>
              <w:spacing w:after="0"/>
              <w:jc w:val="left"/>
            </w:pPr>
            <w:r>
              <w:rPr>
                <w:sz w:val="16"/>
              </w:rPr>
              <w:t>1994 to 2023 (30 years)</w:t>
            </w:r>
          </w:p>
        </w:tc>
        <w:tc>
          <w:tcPr>
            <w:tcW w:type="dxa" w:w="1037"/>
          </w:tcPr>
          <w:p>
            <w:pPr>
              <w:spacing w:after="0"/>
              <w:jc w:val="left"/>
            </w:pPr>
            <w:r>
              <w:rPr>
                <w:sz w:val="16"/>
              </w:rPr>
              <w:t>see B1-f</w:t>
            </w:r>
          </w:p>
        </w:tc>
        <w:tc>
          <w:tcPr>
            <w:tcW w:type="dxa" w:w="2144"/>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27"/>
          </w:tcPr>
          <w:p>
            <w:pPr>
              <w:spacing w:after="0"/>
              <w:jc w:val="right"/>
            </w:pPr>
          </w:p>
        </w:tc>
        <w:tc>
          <w:tcPr>
            <w:tcW w:type="dxa" w:w="1426"/>
          </w:tcPr>
          <w:p>
            <w:pPr>
              <w:spacing w:after="0"/>
              <w:jc w:val="left"/>
            </w:pPr>
            <w:r>
              <w:rPr>
                <w:sz w:val="16"/>
              </w:rPr>
              <w:t>events per year at a location (modeled)</w:t>
            </w:r>
          </w:p>
        </w:tc>
        <w:tc>
          <w:tcPr>
            <w:tcW w:type="dxa" w:w="1547"/>
          </w:tcPr>
          <w:p>
            <w:pPr>
              <w:spacing w:after="0"/>
              <w:jc w:val="left"/>
            </w:pPr>
          </w:p>
        </w:tc>
        <w:tc>
          <w:tcPr>
            <w:tcW w:type="dxa" w:w="1037"/>
          </w:tcPr>
          <w:p>
            <w:pPr>
              <w:spacing w:after="0"/>
              <w:jc w:val="left"/>
            </w:pPr>
          </w:p>
        </w:tc>
        <w:tc>
          <w:tcPr>
            <w:tcW w:type="dxa" w:w="1677"/>
          </w:tcPr>
          <w:p>
            <w:pPr>
              <w:spacing w:after="0"/>
              <w:jc w:val="left"/>
            </w:pPr>
          </w:p>
        </w:tc>
        <w:tc>
          <w:tcPr>
            <w:tcW w:type="dxa" w:w="1512"/>
          </w:tcPr>
          <w:p>
            <w:pPr>
              <w:spacing w:after="0"/>
              <w:jc w:val="right"/>
            </w:pPr>
            <w:r>
              <w:rPr>
                <w:sz w:val="16"/>
              </w:rPr>
              <w:t>not shown</w:t>
            </w:r>
          </w:p>
        </w:tc>
        <w:tc>
          <w:tcPr>
            <w:tcW w:type="dxa" w:w="1469"/>
          </w:tcPr>
          <w:p>
            <w:pPr>
              <w:spacing w:after="0"/>
              <w:jc w:val="left"/>
            </w:pPr>
            <w:r>
              <w:rPr>
                <w:sz w:val="16"/>
              </w:rPr>
              <w:t>modeled</w:t>
            </w:r>
          </w:p>
        </w:tc>
        <w:tc>
          <w:tcPr>
            <w:tcW w:type="dxa" w:w="1037"/>
          </w:tcPr>
          <w:p>
            <w:pPr>
              <w:spacing w:after="0"/>
              <w:jc w:val="left"/>
            </w:pPr>
            <w:r>
              <w:rPr>
                <w:sz w:val="16"/>
              </w:rPr>
              <w:t>see B1-f</w:t>
            </w:r>
          </w:p>
        </w:tc>
        <w:tc>
          <w:tcPr>
            <w:tcW w:type="dxa" w:w="2144"/>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27"/>
          </w:tcPr>
          <w:p>
            <w:pPr>
              <w:spacing w:after="0"/>
              <w:jc w:val="right"/>
            </w:pPr>
            <w:r>
              <w:rPr>
                <w:sz w:val="16"/>
              </w:rPr>
              <w:t>0.0478</w:t>
            </w:r>
          </w:p>
        </w:tc>
        <w:tc>
          <w:tcPr>
            <w:tcW w:type="dxa" w:w="1426"/>
          </w:tcPr>
          <w:p>
            <w:pPr>
              <w:spacing w:after="0"/>
              <w:jc w:val="left"/>
            </w:pPr>
            <w:r>
              <w:rPr>
                <w:sz w:val="16"/>
              </w:rPr>
              <w:t>event-days per year</w:t>
            </w:r>
          </w:p>
        </w:tc>
        <w:tc>
          <w:tcPr>
            <w:tcW w:type="dxa" w:w="1547"/>
          </w:tcPr>
          <w:p>
            <w:pPr>
              <w:spacing w:after="0"/>
              <w:jc w:val="left"/>
            </w:pPr>
            <w:r>
              <w:rPr>
                <w:sz w:val="16"/>
              </w:rPr>
              <w:t>about 0.0478 days per year</w:t>
            </w:r>
          </w:p>
        </w:tc>
        <w:tc>
          <w:tcPr>
            <w:tcW w:type="dxa" w:w="1037"/>
          </w:tcPr>
          <w:p>
            <w:pPr>
              <w:spacing w:after="0"/>
              <w:jc w:val="left"/>
            </w:pPr>
            <w:r>
              <w:rPr>
                <w:sz w:val="16"/>
              </w:rPr>
              <w:t>Possible</w:t>
            </w:r>
          </w:p>
        </w:tc>
        <w:tc>
          <w:tcPr>
            <w:tcW w:type="dxa" w:w="1677"/>
          </w:tcPr>
          <w:p>
            <w:pPr>
              <w:spacing w:after="0"/>
              <w:jc w:val="left"/>
            </w:pPr>
            <w:r>
              <w:rPr>
                <w:sz w:val="16"/>
              </w:rPr>
              <w:t>event-days in 1 of 30 years, 1996 to 2025 (3.33%)</w:t>
            </w:r>
          </w:p>
        </w:tc>
        <w:tc>
          <w:tcPr>
            <w:tcW w:type="dxa" w:w="1512"/>
          </w:tcPr>
          <w:p>
            <w:pPr>
              <w:spacing w:after="0"/>
              <w:jc w:val="right"/>
            </w:pPr>
            <w:r>
              <w:rPr>
                <w:sz w:val="16"/>
              </w:rPr>
              <w:t>0.909</w:t>
            </w:r>
          </w:p>
        </w:tc>
        <w:tc>
          <w:tcPr>
            <w:tcW w:type="dxa" w:w="1469"/>
          </w:tcPr>
          <w:p>
            <w:pPr>
              <w:spacing w:after="0"/>
              <w:jc w:val="left"/>
            </w:pPr>
            <w:r>
              <w:rPr>
                <w:sz w:val="16"/>
              </w:rPr>
              <w:t>2005-11-12 to 2024-11-12 (19 years)</w:t>
            </w:r>
          </w:p>
        </w:tc>
        <w:tc>
          <w:tcPr>
            <w:tcW w:type="dxa" w:w="1037"/>
          </w:tcPr>
          <w:p>
            <w:pPr>
              <w:spacing w:after="0"/>
              <w:jc w:val="left"/>
            </w:pPr>
            <w:r>
              <w:rPr>
                <w:sz w:val="16"/>
              </w:rPr>
              <w:t>countywide</w:t>
            </w:r>
          </w:p>
        </w:tc>
        <w:tc>
          <w:tcPr>
            <w:tcW w:type="dxa" w:w="2144"/>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27"/>
          </w:tcPr>
          <w:p>
            <w:pPr>
              <w:spacing w:after="0"/>
              <w:jc w:val="right"/>
            </w:pPr>
            <w:r>
              <w:rPr>
                <w:sz w:val="16"/>
              </w:rPr>
              <w:t>125</w:t>
            </w:r>
          </w:p>
        </w:tc>
        <w:tc>
          <w:tcPr>
            <w:tcW w:type="dxa" w:w="1426"/>
          </w:tcPr>
          <w:p>
            <w:pPr>
              <w:spacing w:after="0"/>
              <w:jc w:val="left"/>
            </w:pPr>
            <w:r>
              <w:rPr>
                <w:sz w:val="16"/>
              </w:rPr>
              <w:t>event-days per year</w:t>
            </w:r>
          </w:p>
        </w:tc>
        <w:tc>
          <w:tcPr>
            <w:tcW w:type="dxa" w:w="1547"/>
          </w:tcPr>
          <w:p>
            <w:pPr>
              <w:spacing w:after="0"/>
              <w:jc w:val="left"/>
            </w:pPr>
            <w:r>
              <w:rPr>
                <w:sz w:val="16"/>
              </w:rPr>
              <w:t>about 125 days per year</w:t>
            </w:r>
          </w:p>
        </w:tc>
        <w:tc>
          <w:tcPr>
            <w:tcW w:type="dxa" w:w="1037"/>
          </w:tcPr>
          <w:p>
            <w:pPr>
              <w:spacing w:after="0"/>
              <w:jc w:val="left"/>
            </w:pPr>
            <w:r>
              <w:rPr>
                <w:sz w:val="16"/>
              </w:rPr>
              <w:t>Likely</w:t>
            </w:r>
          </w:p>
        </w:tc>
        <w:tc>
          <w:tcPr>
            <w:tcW w:type="dxa" w:w="1677"/>
          </w:tcPr>
          <w:p>
            <w:pPr>
              <w:spacing w:after="0"/>
              <w:jc w:val="left"/>
            </w:pPr>
            <w:r>
              <w:rPr>
                <w:sz w:val="16"/>
              </w:rPr>
              <w:t>event-days in 12 of 30 years, 1996 to 2025 (40%)</w:t>
            </w:r>
          </w:p>
        </w:tc>
        <w:tc>
          <w:tcPr>
            <w:tcW w:type="dxa" w:w="1512"/>
          </w:tcPr>
          <w:p>
            <w:pPr>
              <w:spacing w:after="0"/>
              <w:jc w:val="right"/>
            </w:pPr>
            <w:r>
              <w:rPr>
                <w:sz w:val="16"/>
              </w:rPr>
              <w:t>3,150</w:t>
            </w:r>
          </w:p>
        </w:tc>
        <w:tc>
          <w:tcPr>
            <w:tcW w:type="dxa" w:w="146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144"/>
          </w:tcPr>
          <w:p>
            <w:pPr>
              <w:spacing w:after="0"/>
              <w:jc w:val="left"/>
            </w:pPr>
            <w:r>
              <w:rPr>
                <w:sz w:val="16"/>
              </w:rPr>
              <w:t>NRI gives about 125 drought event-days a year here (its annualized frequency over 25.25 years; not its event count divided by the years), but Storm Events has a record in only 12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27"/>
          </w:tcPr>
          <w:p>
            <w:pPr>
              <w:spacing w:after="0"/>
              <w:jc w:val="right"/>
            </w:pPr>
            <w:r>
              <w:rPr>
                <w:sz w:val="16"/>
              </w:rPr>
              <w:t>0.00215</w:t>
            </w:r>
          </w:p>
        </w:tc>
        <w:tc>
          <w:tcPr>
            <w:tcW w:type="dxa" w:w="1426"/>
          </w:tcPr>
          <w:p>
            <w:pPr>
              <w:spacing w:after="0"/>
              <w:jc w:val="left"/>
            </w:pPr>
            <w:r>
              <w:rPr>
                <w:sz w:val="16"/>
              </w:rPr>
              <w:t>annual probability at a location</w:t>
            </w:r>
          </w:p>
        </w:tc>
        <w:tc>
          <w:tcPr>
            <w:tcW w:type="dxa" w:w="1547"/>
          </w:tcPr>
          <w:p>
            <w:pPr>
              <w:spacing w:after="0"/>
              <w:jc w:val="left"/>
            </w:pPr>
            <w:r>
              <w:rPr>
                <w:sz w:val="16"/>
              </w:rPr>
              <w:t>chance a given location in the county has at least minor-damage shaking in a year: 0.215%</w:t>
            </w:r>
          </w:p>
        </w:tc>
        <w:tc>
          <w:tcPr>
            <w:tcW w:type="dxa" w:w="1037"/>
          </w:tcPr>
          <w:p>
            <w:pPr>
              <w:spacing w:after="0"/>
              <w:jc w:val="left"/>
            </w:pPr>
          </w:p>
        </w:tc>
        <w:tc>
          <w:tcPr>
            <w:tcW w:type="dxa" w:w="1677"/>
          </w:tcPr>
          <w:p>
            <w:pPr>
              <w:spacing w:after="0"/>
              <w:jc w:val="left"/>
            </w:pPr>
          </w:p>
        </w:tc>
        <w:tc>
          <w:tcPr>
            <w:tcW w:type="dxa" w:w="1512"/>
          </w:tcPr>
          <w:p>
            <w:pPr>
              <w:spacing w:after="0"/>
              <w:jc w:val="right"/>
            </w:pPr>
            <w:r>
              <w:rPr>
                <w:sz w:val="16"/>
              </w:rPr>
              <w:t>not shown</w:t>
            </w:r>
          </w:p>
        </w:tc>
        <w:tc>
          <w:tcPr>
            <w:tcW w:type="dxa" w:w="1469"/>
          </w:tcPr>
          <w:p>
            <w:pPr>
              <w:spacing w:after="0"/>
              <w:jc w:val="left"/>
            </w:pPr>
            <w:r>
              <w:rPr>
                <w:sz w:val="16"/>
              </w:rPr>
              <w:t>modeled</w:t>
            </w:r>
          </w:p>
        </w:tc>
        <w:tc>
          <w:tcPr>
            <w:tcW w:type="dxa" w:w="1037"/>
          </w:tcPr>
          <w:p>
            <w:pPr>
              <w:spacing w:after="0"/>
              <w:jc w:val="left"/>
            </w:pPr>
            <w:r>
              <w:rPr>
                <w:sz w:val="16"/>
              </w:rPr>
              <w:t>see B1-f</w:t>
            </w:r>
          </w:p>
        </w:tc>
        <w:tc>
          <w:tcPr>
            <w:tcW w:type="dxa" w:w="2144"/>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27"/>
          </w:tcPr>
          <w:p>
            <w:pPr>
              <w:spacing w:after="0"/>
              <w:jc w:val="right"/>
            </w:pPr>
            <w:r>
              <w:rPr>
                <w:sz w:val="16"/>
              </w:rPr>
              <w:t>0.105</w:t>
            </w:r>
          </w:p>
        </w:tc>
        <w:tc>
          <w:tcPr>
            <w:tcW w:type="dxa" w:w="1426"/>
          </w:tcPr>
          <w:p>
            <w:pPr>
              <w:spacing w:after="0"/>
              <w:jc w:val="left"/>
            </w:pPr>
            <w:r>
              <w:rPr>
                <w:sz w:val="16"/>
              </w:rPr>
              <w:t>events per year</w:t>
            </w:r>
          </w:p>
        </w:tc>
        <w:tc>
          <w:tcPr>
            <w:tcW w:type="dxa" w:w="1547"/>
          </w:tcPr>
          <w:p>
            <w:pPr>
              <w:spacing w:after="0"/>
              <w:jc w:val="left"/>
            </w:pPr>
            <w:r>
              <w:rPr>
                <w:sz w:val="16"/>
              </w:rPr>
              <w:t>about 1 in 10 years</w:t>
            </w:r>
          </w:p>
        </w:tc>
        <w:tc>
          <w:tcPr>
            <w:tcW w:type="dxa" w:w="1037"/>
          </w:tcPr>
          <w:p>
            <w:pPr>
              <w:spacing w:after="0"/>
              <w:jc w:val="left"/>
            </w:pPr>
            <w:r>
              <w:rPr>
                <w:sz w:val="16"/>
              </w:rPr>
              <w:t>Likely</w:t>
            </w:r>
          </w:p>
        </w:tc>
        <w:tc>
          <w:tcPr>
            <w:tcW w:type="dxa" w:w="1677"/>
          </w:tcPr>
          <w:p>
            <w:pPr>
              <w:spacing w:after="0"/>
              <w:jc w:val="left"/>
            </w:pPr>
            <w:r>
              <w:rPr>
                <w:sz w:val="16"/>
              </w:rPr>
              <w:t>FEMA annualized frequency (modeled)</w:t>
            </w:r>
          </w:p>
        </w:tc>
        <w:tc>
          <w:tcPr>
            <w:tcW w:type="dxa" w:w="1512"/>
          </w:tcPr>
          <w:p>
            <w:pPr>
              <w:spacing w:after="0"/>
              <w:jc w:val="right"/>
            </w:pPr>
            <w:r>
              <w:rPr>
                <w:sz w:val="16"/>
              </w:rPr>
              <w:t>4.0 (modeled)</w:t>
            </w:r>
          </w:p>
        </w:tc>
        <w:tc>
          <w:tcPr>
            <w:tcW w:type="dxa" w:w="1469"/>
          </w:tcPr>
          <w:p>
            <w:pPr>
              <w:spacing w:after="0"/>
              <w:jc w:val="left"/>
            </w:pPr>
            <w:r>
              <w:rPr>
                <w:sz w:val="16"/>
              </w:rPr>
              <w:t>1986 to 2023 (38 years)</w:t>
            </w:r>
          </w:p>
        </w:tc>
        <w:tc>
          <w:tcPr>
            <w:tcW w:type="dxa" w:w="1037"/>
          </w:tcPr>
          <w:p>
            <w:pPr>
              <w:spacing w:after="0"/>
              <w:jc w:val="left"/>
            </w:pPr>
            <w:r>
              <w:rPr>
                <w:sz w:val="16"/>
              </w:rPr>
              <w:t>countywide</w:t>
            </w:r>
          </w:p>
        </w:tc>
        <w:tc>
          <w:tcPr>
            <w:tcW w:type="dxa" w:w="2144"/>
          </w:tcPr>
          <w:p>
            <w:pPr>
              <w:spacing w:after="0"/>
              <w:jc w:val="left"/>
            </w:pPr>
          </w:p>
        </w:tc>
      </w:tr>
      <w:tr>
        <w:trPr>
          <w:cantSplit/>
        </w:trPr>
        <w:tc>
          <w:tcPr>
            <w:tcW w:type="dxa" w:w="1037"/>
          </w:tcPr>
          <w:p>
            <w:pPr>
              <w:spacing w:after="0"/>
              <w:jc w:val="left"/>
            </w:pPr>
            <w:r>
              <w:rPr>
                <w:sz w:val="16"/>
              </w:rPr>
              <w:t>Heat Wave</w:t>
            </w:r>
          </w:p>
        </w:tc>
        <w:tc>
          <w:tcPr>
            <w:tcW w:type="dxa" w:w="1227"/>
          </w:tcPr>
          <w:p>
            <w:pPr>
              <w:spacing w:after="0"/>
              <w:jc w:val="right"/>
            </w:pPr>
            <w:r>
              <w:rPr>
                <w:sz w:val="16"/>
              </w:rPr>
              <w:t>2.57</w:t>
            </w:r>
          </w:p>
        </w:tc>
        <w:tc>
          <w:tcPr>
            <w:tcW w:type="dxa" w:w="1426"/>
          </w:tcPr>
          <w:p>
            <w:pPr>
              <w:spacing w:after="0"/>
              <w:jc w:val="left"/>
            </w:pPr>
            <w:r>
              <w:rPr>
                <w:sz w:val="16"/>
              </w:rPr>
              <w:t>event-days per year</w:t>
            </w:r>
          </w:p>
        </w:tc>
        <w:tc>
          <w:tcPr>
            <w:tcW w:type="dxa" w:w="1547"/>
          </w:tcPr>
          <w:p>
            <w:pPr>
              <w:spacing w:after="0"/>
              <w:jc w:val="left"/>
            </w:pPr>
            <w:r>
              <w:rPr>
                <w:sz w:val="16"/>
              </w:rPr>
              <w:t>about 2.57 days per year</w:t>
            </w:r>
          </w:p>
        </w:tc>
        <w:tc>
          <w:tcPr>
            <w:tcW w:type="dxa" w:w="1037"/>
          </w:tcPr>
          <w:p>
            <w:pPr>
              <w:spacing w:after="0"/>
              <w:jc w:val="left"/>
            </w:pPr>
            <w:r>
              <w:rPr>
                <w:sz w:val="16"/>
              </w:rPr>
              <w:t>Possible</w:t>
            </w:r>
          </w:p>
        </w:tc>
        <w:tc>
          <w:tcPr>
            <w:tcW w:type="dxa" w:w="1677"/>
          </w:tcPr>
          <w:p>
            <w:pPr>
              <w:spacing w:after="0"/>
              <w:jc w:val="left"/>
            </w:pPr>
            <w:r>
              <w:rPr>
                <w:sz w:val="16"/>
              </w:rPr>
              <w:t>event-days in 1 of 30 years, 1996 to 2025 (3.33%)</w:t>
            </w:r>
          </w:p>
        </w:tc>
        <w:tc>
          <w:tcPr>
            <w:tcW w:type="dxa" w:w="1512"/>
          </w:tcPr>
          <w:p>
            <w:pPr>
              <w:spacing w:after="0"/>
              <w:jc w:val="right"/>
            </w:pPr>
            <w:r>
              <w:rPr>
                <w:sz w:val="16"/>
              </w:rPr>
              <w:t>49.8</w:t>
            </w:r>
          </w:p>
        </w:tc>
        <w:tc>
          <w:tcPr>
            <w:tcW w:type="dxa" w:w="1469"/>
          </w:tcPr>
          <w:p>
            <w:pPr>
              <w:spacing w:after="0"/>
              <w:jc w:val="left"/>
            </w:pPr>
            <w:r>
              <w:rPr>
                <w:sz w:val="16"/>
              </w:rPr>
              <w:t>2005-11-12 to 2024-11-12 (19 years)</w:t>
            </w:r>
          </w:p>
        </w:tc>
        <w:tc>
          <w:tcPr>
            <w:tcW w:type="dxa" w:w="1037"/>
          </w:tcPr>
          <w:p>
            <w:pPr>
              <w:spacing w:after="0"/>
              <w:jc w:val="left"/>
            </w:pPr>
            <w:r>
              <w:rPr>
                <w:sz w:val="16"/>
              </w:rPr>
              <w:t>countywide</w:t>
            </w:r>
          </w:p>
        </w:tc>
        <w:tc>
          <w:tcPr>
            <w:tcW w:type="dxa" w:w="2144"/>
          </w:tcPr>
          <w:p>
            <w:pPr>
              <w:spacing w:after="0"/>
              <w:jc w:val="left"/>
            </w:pPr>
            <w:r>
              <w:rPr>
                <w:sz w:val="16"/>
              </w:rPr>
              <w:t>NRI gives about 2.57 heat wave event-days a year here (its annualized frequency over 19 years; not its event count divided by the years), but Storm Events has a record in only 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27"/>
          </w:tcPr>
          <w:p>
            <w:pPr>
              <w:spacing w:after="0"/>
              <w:jc w:val="right"/>
            </w:pPr>
            <w:r>
              <w:rPr>
                <w:sz w:val="16"/>
              </w:rPr>
              <w:t>0.00818</w:t>
            </w:r>
          </w:p>
        </w:tc>
        <w:tc>
          <w:tcPr>
            <w:tcW w:type="dxa" w:w="1426"/>
          </w:tcPr>
          <w:p>
            <w:pPr>
              <w:spacing w:after="0"/>
              <w:jc w:val="left"/>
            </w:pPr>
            <w:r>
              <w:rPr>
                <w:sz w:val="16"/>
              </w:rPr>
              <w:t>events per year</w:t>
            </w:r>
          </w:p>
        </w:tc>
        <w:tc>
          <w:tcPr>
            <w:tcW w:type="dxa" w:w="1547"/>
          </w:tcPr>
          <w:p>
            <w:pPr>
              <w:spacing w:after="0"/>
              <w:jc w:val="left"/>
            </w:pPr>
            <w:r>
              <w:rPr>
                <w:sz w:val="16"/>
              </w:rPr>
              <w:t>about 1 in 122 years</w:t>
            </w:r>
          </w:p>
        </w:tc>
        <w:tc>
          <w:tcPr>
            <w:tcW w:type="dxa" w:w="1037"/>
          </w:tcPr>
          <w:p>
            <w:pPr>
              <w:spacing w:after="0"/>
              <w:jc w:val="left"/>
            </w:pPr>
            <w:r>
              <w:rPr>
                <w:sz w:val="16"/>
              </w:rPr>
              <w:t>Unlikely</w:t>
            </w:r>
          </w:p>
        </w:tc>
        <w:tc>
          <w:tcPr>
            <w:tcW w:type="dxa" w:w="1677"/>
          </w:tcPr>
          <w:p>
            <w:pPr>
              <w:spacing w:after="0"/>
              <w:jc w:val="left"/>
            </w:pPr>
            <w:r>
              <w:rPr>
                <w:sz w:val="16"/>
              </w:rPr>
              <w:t>FEMA annualized frequency (modeled)</w:t>
            </w:r>
          </w:p>
        </w:tc>
        <w:tc>
          <w:tcPr>
            <w:tcW w:type="dxa" w:w="1512"/>
          </w:tcPr>
          <w:p>
            <w:pPr>
              <w:spacing w:after="0"/>
              <w:jc w:val="right"/>
            </w:pPr>
            <w:r>
              <w:rPr>
                <w:sz w:val="16"/>
              </w:rPr>
              <w:t>2</w:t>
            </w:r>
          </w:p>
        </w:tc>
        <w:tc>
          <w:tcPr>
            <w:tcW w:type="dxa" w:w="1469"/>
          </w:tcPr>
          <w:p>
            <w:pPr>
              <w:spacing w:after="0"/>
              <w:jc w:val="left"/>
            </w:pPr>
            <w:r>
              <w:rPr>
                <w:sz w:val="16"/>
              </w:rPr>
              <w:t>1851 to 2024 (Atlantic)</w:t>
            </w:r>
          </w:p>
        </w:tc>
        <w:tc>
          <w:tcPr>
            <w:tcW w:type="dxa" w:w="1037"/>
          </w:tcPr>
          <w:p>
            <w:pPr>
              <w:spacing w:after="0"/>
              <w:jc w:val="left"/>
            </w:pPr>
            <w:r>
              <w:rPr>
                <w:sz w:val="16"/>
              </w:rPr>
              <w:t>see B1-f</w:t>
            </w:r>
          </w:p>
        </w:tc>
        <w:tc>
          <w:tcPr>
            <w:tcW w:type="dxa" w:w="2144"/>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27"/>
          </w:tcPr>
          <w:p>
            <w:pPr>
              <w:spacing w:after="0"/>
              <w:jc w:val="right"/>
            </w:pPr>
            <w:r>
              <w:rPr>
                <w:sz w:val="16"/>
              </w:rPr>
              <w:t>0.0149</w:t>
            </w:r>
          </w:p>
        </w:tc>
        <w:tc>
          <w:tcPr>
            <w:tcW w:type="dxa" w:w="1426"/>
          </w:tcPr>
          <w:p>
            <w:pPr>
              <w:spacing w:after="0"/>
              <w:jc w:val="left"/>
            </w:pPr>
            <w:r>
              <w:rPr>
                <w:sz w:val="16"/>
              </w:rPr>
              <w:t>event-days per year</w:t>
            </w:r>
          </w:p>
        </w:tc>
        <w:tc>
          <w:tcPr>
            <w:tcW w:type="dxa" w:w="1547"/>
          </w:tcPr>
          <w:p>
            <w:pPr>
              <w:spacing w:after="0"/>
              <w:jc w:val="left"/>
            </w:pPr>
            <w:r>
              <w:rPr>
                <w:sz w:val="16"/>
              </w:rPr>
              <w:t>about 0.0149 days per year</w:t>
            </w:r>
          </w:p>
        </w:tc>
        <w:tc>
          <w:tcPr>
            <w:tcW w:type="dxa" w:w="1037"/>
          </w:tcPr>
          <w:p>
            <w:pPr>
              <w:spacing w:after="0"/>
              <w:jc w:val="left"/>
            </w:pPr>
          </w:p>
        </w:tc>
        <w:tc>
          <w:tcPr>
            <w:tcW w:type="dxa" w:w="1677"/>
          </w:tcPr>
          <w:p>
            <w:pPr>
              <w:spacing w:after="0"/>
              <w:jc w:val="left"/>
            </w:pPr>
            <w:r>
              <w:rPr>
                <w:sz w:val="16"/>
              </w:rPr>
              <w:t>event-days in 0 of 30 years, 1996 to 2025 (0%)</w:t>
            </w:r>
          </w:p>
        </w:tc>
        <w:tc>
          <w:tcPr>
            <w:tcW w:type="dxa" w:w="1512"/>
          </w:tcPr>
          <w:p>
            <w:pPr>
              <w:spacing w:after="0"/>
              <w:jc w:val="right"/>
            </w:pPr>
            <w:r>
              <w:rPr>
                <w:sz w:val="16"/>
              </w:rPr>
              <w:t>0</w:t>
            </w:r>
          </w:p>
        </w:tc>
        <w:tc>
          <w:tcPr>
            <w:tcW w:type="dxa" w:w="1469"/>
          </w:tcPr>
          <w:p>
            <w:pPr>
              <w:spacing w:after="0"/>
              <w:jc w:val="left"/>
            </w:pPr>
            <w:r>
              <w:rPr>
                <w:sz w:val="16"/>
              </w:rPr>
              <w:t>1946-12-31 to 2014-02-12 (67 years)</w:t>
            </w:r>
          </w:p>
        </w:tc>
        <w:tc>
          <w:tcPr>
            <w:tcW w:type="dxa" w:w="1037"/>
          </w:tcPr>
          <w:p>
            <w:pPr>
              <w:spacing w:after="0"/>
              <w:jc w:val="left"/>
            </w:pPr>
            <w:r>
              <w:rPr>
                <w:sz w:val="16"/>
              </w:rPr>
              <w:t>countywide</w:t>
            </w:r>
          </w:p>
        </w:tc>
        <w:tc>
          <w:tcPr>
            <w:tcW w:type="dxa" w:w="2144"/>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Inland Flooding</w:t>
            </w:r>
          </w:p>
        </w:tc>
        <w:tc>
          <w:tcPr>
            <w:tcW w:type="dxa" w:w="1227"/>
          </w:tcPr>
          <w:p>
            <w:pPr>
              <w:spacing w:after="0"/>
              <w:jc w:val="right"/>
            </w:pPr>
            <w:r>
              <w:rPr>
                <w:sz w:val="16"/>
              </w:rPr>
              <w:t>0.25</w:t>
            </w:r>
          </w:p>
        </w:tc>
        <w:tc>
          <w:tcPr>
            <w:tcW w:type="dxa" w:w="1426"/>
          </w:tcPr>
          <w:p>
            <w:pPr>
              <w:spacing w:after="0"/>
              <w:jc w:val="left"/>
            </w:pPr>
            <w:r>
              <w:rPr>
                <w:sz w:val="16"/>
              </w:rPr>
              <w:t>event-days per year</w:t>
            </w:r>
          </w:p>
        </w:tc>
        <w:tc>
          <w:tcPr>
            <w:tcW w:type="dxa" w:w="1547"/>
          </w:tcPr>
          <w:p>
            <w:pPr>
              <w:spacing w:after="0"/>
              <w:jc w:val="left"/>
            </w:pPr>
            <w:r>
              <w:rPr>
                <w:sz w:val="16"/>
              </w:rPr>
              <w:t>about 0.25 days per year</w:t>
            </w:r>
          </w:p>
        </w:tc>
        <w:tc>
          <w:tcPr>
            <w:tcW w:type="dxa" w:w="1037"/>
          </w:tcPr>
          <w:p>
            <w:pPr>
              <w:spacing w:after="0"/>
              <w:jc w:val="left"/>
            </w:pPr>
            <w:r>
              <w:rPr>
                <w:sz w:val="16"/>
              </w:rPr>
              <w:t>Likely</w:t>
            </w:r>
          </w:p>
        </w:tc>
        <w:tc>
          <w:tcPr>
            <w:tcW w:type="dxa" w:w="1677"/>
          </w:tcPr>
          <w:p>
            <w:pPr>
              <w:spacing w:after="0"/>
              <w:jc w:val="left"/>
            </w:pPr>
            <w:r>
              <w:rPr>
                <w:sz w:val="16"/>
              </w:rPr>
              <w:t>event-days in 7 of 30 years, 1996 to 2025 (23.3%)</w:t>
            </w:r>
          </w:p>
        </w:tc>
        <w:tc>
          <w:tcPr>
            <w:tcW w:type="dxa" w:w="1512"/>
          </w:tcPr>
          <w:p>
            <w:pPr>
              <w:spacing w:after="0"/>
              <w:jc w:val="right"/>
            </w:pPr>
            <w:r>
              <w:rPr>
                <w:sz w:val="16"/>
              </w:rPr>
              <w:t>7</w:t>
            </w:r>
          </w:p>
        </w:tc>
        <w:tc>
          <w:tcPr>
            <w:tcW w:type="dxa" w:w="1469"/>
          </w:tcPr>
          <w:p>
            <w:pPr>
              <w:spacing w:after="0"/>
              <w:jc w:val="left"/>
            </w:pPr>
            <w:r>
              <w:rPr>
                <w:sz w:val="16"/>
              </w:rPr>
              <w:t>1996 to 2023 (28 years)</w:t>
            </w:r>
          </w:p>
        </w:tc>
        <w:tc>
          <w:tcPr>
            <w:tcW w:type="dxa" w:w="1037"/>
          </w:tcPr>
          <w:p>
            <w:pPr>
              <w:spacing w:after="0"/>
              <w:jc w:val="left"/>
            </w:pPr>
            <w:r>
              <w:rPr>
                <w:sz w:val="16"/>
              </w:rPr>
              <w:t>see B1-f</w:t>
            </w:r>
          </w:p>
        </w:tc>
        <w:tc>
          <w:tcPr>
            <w:tcW w:type="dxa" w:w="2144"/>
          </w:tcPr>
          <w:p>
            <w:pPr>
              <w:spacing w:after="0"/>
              <w:jc w:val="left"/>
            </w:pPr>
          </w:p>
        </w:tc>
      </w:tr>
      <w:tr>
        <w:trPr>
          <w:cantSplit/>
        </w:trPr>
        <w:tc>
          <w:tcPr>
            <w:tcW w:type="dxa" w:w="1037"/>
          </w:tcPr>
          <w:p>
            <w:pPr>
              <w:spacing w:after="0"/>
              <w:jc w:val="left"/>
            </w:pPr>
            <w:r>
              <w:rPr>
                <w:sz w:val="16"/>
              </w:rPr>
              <w:t>Landslide</w:t>
            </w:r>
          </w:p>
        </w:tc>
        <w:tc>
          <w:tcPr>
            <w:tcW w:type="dxa" w:w="1227"/>
          </w:tcPr>
          <w:p>
            <w:pPr>
              <w:spacing w:after="0"/>
              <w:jc w:val="right"/>
            </w:pPr>
            <w:r>
              <w:rPr>
                <w:sz w:val="16"/>
              </w:rPr>
              <w:t>0.611</w:t>
            </w:r>
          </w:p>
        </w:tc>
        <w:tc>
          <w:tcPr>
            <w:tcW w:type="dxa" w:w="1426"/>
          </w:tcPr>
          <w:p>
            <w:pPr>
              <w:spacing w:after="0"/>
              <w:jc w:val="left"/>
            </w:pPr>
            <w:r>
              <w:rPr>
                <w:sz w:val="16"/>
              </w:rPr>
              <w:t>events per year (modeled)</w:t>
            </w:r>
          </w:p>
        </w:tc>
        <w:tc>
          <w:tcPr>
            <w:tcW w:type="dxa" w:w="1547"/>
          </w:tcPr>
          <w:p>
            <w:pPr>
              <w:spacing w:after="0"/>
              <w:jc w:val="left"/>
            </w:pPr>
            <w:r>
              <w:rPr>
                <w:sz w:val="16"/>
              </w:rPr>
              <w:t>about 0.61 per year</w:t>
            </w:r>
          </w:p>
        </w:tc>
        <w:tc>
          <w:tcPr>
            <w:tcW w:type="dxa" w:w="1037"/>
          </w:tcPr>
          <w:p>
            <w:pPr>
              <w:spacing w:after="0"/>
              <w:jc w:val="left"/>
            </w:pPr>
            <w:r>
              <w:rPr>
                <w:sz w:val="16"/>
              </w:rPr>
              <w:t>Likely</w:t>
            </w:r>
          </w:p>
        </w:tc>
        <w:tc>
          <w:tcPr>
            <w:tcW w:type="dxa" w:w="1677"/>
          </w:tcPr>
          <w:p>
            <w:pPr>
              <w:spacing w:after="0"/>
              <w:jc w:val="left"/>
            </w:pPr>
            <w:r>
              <w:rPr>
                <w:sz w:val="16"/>
              </w:rPr>
              <w:t>FEMA annualized frequency (modeled)</w:t>
            </w:r>
          </w:p>
        </w:tc>
        <w:tc>
          <w:tcPr>
            <w:tcW w:type="dxa" w:w="1512"/>
          </w:tcPr>
          <w:p>
            <w:pPr>
              <w:spacing w:after="0"/>
              <w:jc w:val="right"/>
            </w:pPr>
            <w:r>
              <w:rPr>
                <w:sz w:val="16"/>
              </w:rPr>
              <w:t>not shown</w:t>
            </w:r>
          </w:p>
        </w:tc>
        <w:tc>
          <w:tcPr>
            <w:tcW w:type="dxa" w:w="1469"/>
          </w:tcPr>
          <w:p>
            <w:pPr>
              <w:spacing w:after="0"/>
              <w:jc w:val="left"/>
            </w:pPr>
            <w:r>
              <w:rPr>
                <w:sz w:val="16"/>
              </w:rPr>
              <w:t>modeled</w:t>
            </w:r>
          </w:p>
        </w:tc>
        <w:tc>
          <w:tcPr>
            <w:tcW w:type="dxa" w:w="1037"/>
          </w:tcPr>
          <w:p>
            <w:pPr>
              <w:spacing w:after="0"/>
              <w:jc w:val="left"/>
            </w:pPr>
            <w:r>
              <w:rPr>
                <w:sz w:val="16"/>
              </w:rPr>
              <w:t>see B1-f</w:t>
            </w:r>
          </w:p>
        </w:tc>
        <w:tc>
          <w:tcPr>
            <w:tcW w:type="dxa" w:w="2144"/>
          </w:tcPr>
          <w:p>
            <w:pPr>
              <w:spacing w:after="0"/>
              <w:jc w:val="left"/>
            </w:pPr>
          </w:p>
        </w:tc>
      </w:tr>
      <w:tr>
        <w:trPr>
          <w:cantSplit/>
        </w:trPr>
        <w:tc>
          <w:tcPr>
            <w:tcW w:type="dxa" w:w="1037"/>
          </w:tcPr>
          <w:p>
            <w:pPr>
              <w:spacing w:after="0"/>
              <w:jc w:val="left"/>
            </w:pPr>
            <w:r>
              <w:rPr>
                <w:sz w:val="16"/>
              </w:rPr>
              <w:t>Lightning</w:t>
            </w:r>
          </w:p>
        </w:tc>
        <w:tc>
          <w:tcPr>
            <w:tcW w:type="dxa" w:w="1227"/>
          </w:tcPr>
          <w:p>
            <w:pPr>
              <w:spacing w:after="0"/>
              <w:jc w:val="right"/>
            </w:pPr>
            <w:r>
              <w:rPr>
                <w:sz w:val="16"/>
              </w:rPr>
              <w:t>53.8</w:t>
            </w:r>
          </w:p>
        </w:tc>
        <w:tc>
          <w:tcPr>
            <w:tcW w:type="dxa" w:w="1426"/>
          </w:tcPr>
          <w:p>
            <w:pPr>
              <w:spacing w:after="0"/>
              <w:jc w:val="left"/>
            </w:pPr>
            <w:r>
              <w:rPr>
                <w:sz w:val="16"/>
              </w:rPr>
              <w:t>days per year with a strike</w:t>
            </w:r>
          </w:p>
        </w:tc>
        <w:tc>
          <w:tcPr>
            <w:tcW w:type="dxa" w:w="1547"/>
          </w:tcPr>
          <w:p>
            <w:pPr>
              <w:spacing w:after="0"/>
              <w:jc w:val="left"/>
            </w:pPr>
            <w:r>
              <w:rPr>
                <w:sz w:val="16"/>
              </w:rPr>
              <w:t>about 53.8 days per year</w:t>
            </w:r>
          </w:p>
        </w:tc>
        <w:tc>
          <w:tcPr>
            <w:tcW w:type="dxa" w:w="1037"/>
          </w:tcPr>
          <w:p>
            <w:pPr>
              <w:spacing w:after="0"/>
              <w:jc w:val="left"/>
            </w:pPr>
            <w:r>
              <w:rPr>
                <w:sz w:val="16"/>
              </w:rPr>
              <w:t>Highly likely</w:t>
            </w:r>
          </w:p>
        </w:tc>
        <w:tc>
          <w:tcPr>
            <w:tcW w:type="dxa" w:w="1677"/>
          </w:tcPr>
          <w:p>
            <w:pPr>
              <w:spacing w:after="0"/>
              <w:jc w:val="left"/>
            </w:pPr>
            <w:r>
              <w:rPr>
                <w:sz w:val="16"/>
              </w:rPr>
              <w:t>FEMA annualized frequency (modeled)</w:t>
            </w:r>
          </w:p>
        </w:tc>
        <w:tc>
          <w:tcPr>
            <w:tcW w:type="dxa" w:w="1512"/>
          </w:tcPr>
          <w:p>
            <w:pPr>
              <w:spacing w:after="0"/>
              <w:jc w:val="right"/>
            </w:pPr>
            <w:r>
              <w:rPr>
                <w:sz w:val="16"/>
              </w:rPr>
              <w:t>not shown</w:t>
            </w:r>
          </w:p>
        </w:tc>
        <w:tc>
          <w:tcPr>
            <w:tcW w:type="dxa" w:w="1469"/>
          </w:tcPr>
          <w:p>
            <w:pPr>
              <w:spacing w:after="0"/>
              <w:jc w:val="left"/>
            </w:pPr>
            <w:r>
              <w:rPr>
                <w:sz w:val="16"/>
              </w:rPr>
              <w:t>1995 to 2023 (29 years; CONUS)</w:t>
            </w:r>
          </w:p>
        </w:tc>
        <w:tc>
          <w:tcPr>
            <w:tcW w:type="dxa" w:w="1037"/>
          </w:tcPr>
          <w:p>
            <w:pPr>
              <w:spacing w:after="0"/>
              <w:jc w:val="left"/>
            </w:pPr>
            <w:r>
              <w:rPr>
                <w:sz w:val="16"/>
              </w:rPr>
              <w:t>countywide</w:t>
            </w:r>
          </w:p>
        </w:tc>
        <w:tc>
          <w:tcPr>
            <w:tcW w:type="dxa" w:w="2144"/>
          </w:tcPr>
          <w:p>
            <w:pPr>
              <w:spacing w:after="0"/>
              <w:jc w:val="left"/>
            </w:pPr>
          </w:p>
        </w:tc>
      </w:tr>
      <w:tr>
        <w:trPr>
          <w:cantSplit/>
        </w:trPr>
        <w:tc>
          <w:tcPr>
            <w:tcW w:type="dxa" w:w="1037"/>
          </w:tcPr>
          <w:p>
            <w:pPr>
              <w:spacing w:after="0"/>
              <w:jc w:val="left"/>
            </w:pPr>
            <w:r>
              <w:rPr>
                <w:sz w:val="16"/>
              </w:rPr>
              <w:t>Strong Wind</w:t>
            </w:r>
          </w:p>
        </w:tc>
        <w:tc>
          <w:tcPr>
            <w:tcW w:type="dxa" w:w="1227"/>
          </w:tcPr>
          <w:p>
            <w:pPr>
              <w:spacing w:after="0"/>
              <w:jc w:val="right"/>
            </w:pPr>
            <w:r>
              <w:rPr>
                <w:sz w:val="16"/>
              </w:rPr>
              <w:t>0.182</w:t>
            </w:r>
          </w:p>
        </w:tc>
        <w:tc>
          <w:tcPr>
            <w:tcW w:type="dxa" w:w="1426"/>
          </w:tcPr>
          <w:p>
            <w:pPr>
              <w:spacing w:after="0"/>
              <w:jc w:val="left"/>
            </w:pPr>
            <w:r>
              <w:rPr>
                <w:sz w:val="16"/>
              </w:rPr>
              <w:t>events per year</w:t>
            </w:r>
          </w:p>
        </w:tc>
        <w:tc>
          <w:tcPr>
            <w:tcW w:type="dxa" w:w="1547"/>
          </w:tcPr>
          <w:p>
            <w:pPr>
              <w:spacing w:after="0"/>
              <w:jc w:val="left"/>
            </w:pPr>
            <w:r>
              <w:rPr>
                <w:sz w:val="16"/>
              </w:rPr>
              <w:t>about 1 in 6 years</w:t>
            </w:r>
          </w:p>
        </w:tc>
        <w:tc>
          <w:tcPr>
            <w:tcW w:type="dxa" w:w="1037"/>
          </w:tcPr>
          <w:p>
            <w:pPr>
              <w:spacing w:after="0"/>
              <w:jc w:val="left"/>
            </w:pPr>
            <w:r>
              <w:rPr>
                <w:sz w:val="16"/>
              </w:rPr>
              <w:t>Likely</w:t>
            </w:r>
          </w:p>
        </w:tc>
        <w:tc>
          <w:tcPr>
            <w:tcW w:type="dxa" w:w="1677"/>
          </w:tcPr>
          <w:p>
            <w:pPr>
              <w:spacing w:after="0"/>
              <w:jc w:val="left"/>
            </w:pPr>
            <w:r>
              <w:rPr>
                <w:sz w:val="16"/>
              </w:rPr>
              <w:t>FEMA annualized frequency (modeled)</w:t>
            </w:r>
          </w:p>
        </w:tc>
        <w:tc>
          <w:tcPr>
            <w:tcW w:type="dxa" w:w="1512"/>
          </w:tcPr>
          <w:p>
            <w:pPr>
              <w:spacing w:after="0"/>
              <w:jc w:val="right"/>
            </w:pPr>
            <w:r>
              <w:rPr>
                <w:sz w:val="16"/>
              </w:rPr>
              <w:t>7</w:t>
            </w:r>
          </w:p>
        </w:tc>
        <w:tc>
          <w:tcPr>
            <w:tcW w:type="dxa" w:w="1469"/>
          </w:tcPr>
          <w:p>
            <w:pPr>
              <w:spacing w:after="0"/>
              <w:jc w:val="left"/>
            </w:pPr>
            <w:r>
              <w:rPr>
                <w:sz w:val="16"/>
              </w:rPr>
              <w:t>1986 to 2023 (38 years)</w:t>
            </w:r>
          </w:p>
        </w:tc>
        <w:tc>
          <w:tcPr>
            <w:tcW w:type="dxa" w:w="1037"/>
          </w:tcPr>
          <w:p>
            <w:pPr>
              <w:spacing w:after="0"/>
              <w:jc w:val="left"/>
            </w:pPr>
            <w:r>
              <w:rPr>
                <w:sz w:val="16"/>
              </w:rPr>
              <w:t>countywide</w:t>
            </w:r>
          </w:p>
        </w:tc>
        <w:tc>
          <w:tcPr>
            <w:tcW w:type="dxa" w:w="2144"/>
          </w:tcPr>
          <w:p>
            <w:pPr>
              <w:spacing w:after="0"/>
              <w:jc w:val="left"/>
            </w:pPr>
          </w:p>
        </w:tc>
      </w:tr>
      <w:tr>
        <w:trPr>
          <w:cantSplit/>
        </w:trPr>
        <w:tc>
          <w:tcPr>
            <w:tcW w:type="dxa" w:w="1037"/>
          </w:tcPr>
          <w:p>
            <w:pPr>
              <w:spacing w:after="0"/>
              <w:jc w:val="left"/>
            </w:pPr>
            <w:r>
              <w:rPr>
                <w:sz w:val="16"/>
              </w:rPr>
              <w:t>Tornado</w:t>
            </w:r>
          </w:p>
        </w:tc>
        <w:tc>
          <w:tcPr>
            <w:tcW w:type="dxa" w:w="1227"/>
          </w:tcPr>
          <w:p>
            <w:pPr>
              <w:spacing w:after="0"/>
              <w:jc w:val="right"/>
            </w:pPr>
            <w:r>
              <w:rPr>
                <w:sz w:val="16"/>
              </w:rPr>
              <w:t>0.036</w:t>
            </w:r>
          </w:p>
        </w:tc>
        <w:tc>
          <w:tcPr>
            <w:tcW w:type="dxa" w:w="1426"/>
          </w:tcPr>
          <w:p>
            <w:pPr>
              <w:spacing w:after="0"/>
              <w:jc w:val="left"/>
            </w:pPr>
            <w:r>
              <w:rPr>
                <w:sz w:val="16"/>
              </w:rPr>
              <w:t>events per year</w:t>
            </w:r>
          </w:p>
        </w:tc>
        <w:tc>
          <w:tcPr>
            <w:tcW w:type="dxa" w:w="1547"/>
          </w:tcPr>
          <w:p>
            <w:pPr>
              <w:spacing w:after="0"/>
              <w:jc w:val="left"/>
            </w:pPr>
            <w:r>
              <w:rPr>
                <w:sz w:val="16"/>
              </w:rPr>
              <w:t>about 1 in 28 years</w:t>
            </w:r>
          </w:p>
        </w:tc>
        <w:tc>
          <w:tcPr>
            <w:tcW w:type="dxa" w:w="1037"/>
          </w:tcPr>
          <w:p>
            <w:pPr>
              <w:spacing w:after="0"/>
              <w:jc w:val="left"/>
            </w:pPr>
            <w:r>
              <w:rPr>
                <w:sz w:val="16"/>
              </w:rPr>
              <w:t>Possible</w:t>
            </w:r>
          </w:p>
        </w:tc>
        <w:tc>
          <w:tcPr>
            <w:tcW w:type="dxa" w:w="1677"/>
          </w:tcPr>
          <w:p>
            <w:pPr>
              <w:spacing w:after="0"/>
              <w:jc w:val="left"/>
            </w:pPr>
            <w:r>
              <w:rPr>
                <w:sz w:val="16"/>
              </w:rPr>
              <w:t>FEMA annualized frequency (modeled)</w:t>
            </w:r>
          </w:p>
        </w:tc>
        <w:tc>
          <w:tcPr>
            <w:tcW w:type="dxa" w:w="1512"/>
          </w:tcPr>
          <w:p>
            <w:pPr>
              <w:spacing w:after="0"/>
              <w:jc w:val="right"/>
            </w:pPr>
            <w:r>
              <w:rPr>
                <w:sz w:val="16"/>
              </w:rPr>
              <w:t>not shown</w:t>
            </w:r>
          </w:p>
        </w:tc>
        <w:tc>
          <w:tcPr>
            <w:tcW w:type="dxa" w:w="1469"/>
          </w:tcPr>
          <w:p>
            <w:pPr>
              <w:spacing w:after="0"/>
              <w:jc w:val="left"/>
            </w:pPr>
            <w:r>
              <w:rPr>
                <w:sz w:val="16"/>
              </w:rPr>
              <w:t>1950 to 2023 (EF2+); 1986 to 2023 (EF0-1)</w:t>
            </w:r>
          </w:p>
        </w:tc>
        <w:tc>
          <w:tcPr>
            <w:tcW w:type="dxa" w:w="1037"/>
          </w:tcPr>
          <w:p>
            <w:pPr>
              <w:spacing w:after="0"/>
              <w:jc w:val="left"/>
            </w:pPr>
            <w:r>
              <w:rPr>
                <w:sz w:val="16"/>
              </w:rPr>
              <w:t>see B1-f</w:t>
            </w:r>
          </w:p>
        </w:tc>
        <w:tc>
          <w:tcPr>
            <w:tcW w:type="dxa" w:w="2144"/>
          </w:tcPr>
          <w:p>
            <w:pPr>
              <w:spacing w:after="0"/>
              <w:jc w:val="left"/>
            </w:pPr>
          </w:p>
        </w:tc>
      </w:tr>
      <w:tr>
        <w:trPr>
          <w:cantSplit/>
        </w:trPr>
        <w:tc>
          <w:tcPr>
            <w:tcW w:type="dxa" w:w="1037"/>
          </w:tcPr>
          <w:p>
            <w:pPr>
              <w:spacing w:after="0"/>
              <w:jc w:val="left"/>
            </w:pPr>
            <w:r>
              <w:rPr>
                <w:sz w:val="16"/>
              </w:rPr>
              <w:t>Tsunami</w:t>
            </w:r>
          </w:p>
        </w:tc>
        <w:tc>
          <w:tcPr>
            <w:tcW w:type="dxa" w:w="1227"/>
          </w:tcPr>
          <w:p>
            <w:pPr>
              <w:spacing w:after="0"/>
              <w:jc w:val="right"/>
            </w:pPr>
          </w:p>
        </w:tc>
        <w:tc>
          <w:tcPr>
            <w:tcW w:type="dxa" w:w="1426"/>
          </w:tcPr>
          <w:p>
            <w:pPr>
              <w:spacing w:after="0"/>
              <w:jc w:val="left"/>
            </w:pPr>
            <w:r>
              <w:rPr>
                <w:sz w:val="16"/>
              </w:rPr>
              <w:t>annual probability at the most exposed location (used in place of a county value)</w:t>
            </w:r>
          </w:p>
        </w:tc>
        <w:tc>
          <w:tcPr>
            <w:tcW w:type="dxa" w:w="1547"/>
          </w:tcPr>
          <w:p>
            <w:pPr>
              <w:spacing w:after="0"/>
              <w:jc w:val="left"/>
            </w:pPr>
          </w:p>
        </w:tc>
        <w:tc>
          <w:tcPr>
            <w:tcW w:type="dxa" w:w="1037"/>
          </w:tcPr>
          <w:p>
            <w:pPr>
              <w:spacing w:after="0"/>
              <w:jc w:val="left"/>
            </w:pPr>
          </w:p>
        </w:tc>
        <w:tc>
          <w:tcPr>
            <w:tcW w:type="dxa" w:w="1677"/>
          </w:tcPr>
          <w:p>
            <w:pPr>
              <w:spacing w:after="0"/>
              <w:jc w:val="left"/>
            </w:pPr>
          </w:p>
        </w:tc>
        <w:tc>
          <w:tcPr>
            <w:tcW w:type="dxa" w:w="1512"/>
          </w:tcPr>
          <w:p>
            <w:pPr>
              <w:spacing w:after="0"/>
              <w:jc w:val="right"/>
            </w:pPr>
            <w:r>
              <w:rPr>
                <w:sz w:val="16"/>
              </w:rPr>
              <w:t>not shown</w:t>
            </w:r>
          </w:p>
        </w:tc>
        <w:tc>
          <w:tcPr>
            <w:tcW w:type="dxa" w:w="1469"/>
          </w:tcPr>
          <w:p>
            <w:pPr>
              <w:spacing w:after="0"/>
              <w:jc w:val="left"/>
            </w:pPr>
            <w:r>
              <w:rPr>
                <w:sz w:val="16"/>
              </w:rPr>
              <w:t>modeled</w:t>
            </w:r>
          </w:p>
        </w:tc>
        <w:tc>
          <w:tcPr>
            <w:tcW w:type="dxa" w:w="1037"/>
          </w:tcPr>
          <w:p>
            <w:pPr>
              <w:spacing w:after="0"/>
              <w:jc w:val="left"/>
            </w:pPr>
            <w:r>
              <w:rPr>
                <w:sz w:val="16"/>
              </w:rPr>
              <w:t>see B1-f</w:t>
            </w:r>
          </w:p>
        </w:tc>
        <w:tc>
          <w:tcPr>
            <w:tcW w:type="dxa" w:w="2144"/>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27"/>
          </w:tcPr>
          <w:p>
            <w:pPr>
              <w:spacing w:after="0"/>
              <w:jc w:val="right"/>
            </w:pPr>
          </w:p>
        </w:tc>
        <w:tc>
          <w:tcPr>
            <w:tcW w:type="dxa" w:w="1426"/>
          </w:tcPr>
          <w:p>
            <w:pPr>
              <w:spacing w:after="0"/>
              <w:jc w:val="left"/>
            </w:pPr>
            <w:r>
              <w:rPr>
                <w:sz w:val="16"/>
              </w:rPr>
              <w:t>annual probability</w:t>
            </w:r>
          </w:p>
        </w:tc>
        <w:tc>
          <w:tcPr>
            <w:tcW w:type="dxa" w:w="1547"/>
          </w:tcPr>
          <w:p>
            <w:pPr>
              <w:spacing w:after="0"/>
              <w:jc w:val="left"/>
            </w:pPr>
          </w:p>
        </w:tc>
        <w:tc>
          <w:tcPr>
            <w:tcW w:type="dxa" w:w="1037"/>
          </w:tcPr>
          <w:p>
            <w:pPr>
              <w:spacing w:after="0"/>
              <w:jc w:val="left"/>
            </w:pPr>
          </w:p>
        </w:tc>
        <w:tc>
          <w:tcPr>
            <w:tcW w:type="dxa" w:w="1677"/>
          </w:tcPr>
          <w:p>
            <w:pPr>
              <w:spacing w:after="0"/>
              <w:jc w:val="left"/>
            </w:pPr>
          </w:p>
        </w:tc>
        <w:tc>
          <w:tcPr>
            <w:tcW w:type="dxa" w:w="1512"/>
          </w:tcPr>
          <w:p>
            <w:pPr>
              <w:spacing w:after="0"/>
              <w:jc w:val="right"/>
            </w:pPr>
            <w:r>
              <w:rPr>
                <w:sz w:val="16"/>
              </w:rPr>
              <w:t>not shown</w:t>
            </w:r>
          </w:p>
        </w:tc>
        <w:tc>
          <w:tcPr>
            <w:tcW w:type="dxa" w:w="1469"/>
          </w:tcPr>
          <w:p>
            <w:pPr>
              <w:spacing w:after="0"/>
              <w:jc w:val="left"/>
            </w:pPr>
            <w:r>
              <w:rPr>
                <w:sz w:val="16"/>
              </w:rPr>
              <w:t>modeled</w:t>
            </w:r>
          </w:p>
        </w:tc>
        <w:tc>
          <w:tcPr>
            <w:tcW w:type="dxa" w:w="1037"/>
          </w:tcPr>
          <w:p>
            <w:pPr>
              <w:spacing w:after="0"/>
              <w:jc w:val="left"/>
            </w:pPr>
            <w:r>
              <w:rPr>
                <w:sz w:val="16"/>
              </w:rPr>
              <w:t>see B1-f</w:t>
            </w:r>
          </w:p>
        </w:tc>
        <w:tc>
          <w:tcPr>
            <w:tcW w:type="dxa" w:w="2144"/>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27"/>
          </w:tcPr>
          <w:p>
            <w:pPr>
              <w:spacing w:after="0"/>
              <w:jc w:val="right"/>
            </w:pPr>
            <w:r>
              <w:rPr>
                <w:sz w:val="16"/>
              </w:rPr>
              <w:t>0.00693</w:t>
            </w:r>
          </w:p>
        </w:tc>
        <w:tc>
          <w:tcPr>
            <w:tcW w:type="dxa" w:w="1426"/>
          </w:tcPr>
          <w:p>
            <w:pPr>
              <w:spacing w:after="0"/>
              <w:jc w:val="left"/>
            </w:pPr>
            <w:r>
              <w:rPr>
                <w:sz w:val="16"/>
              </w:rPr>
              <w:t>annual probability at a location</w:t>
            </w:r>
          </w:p>
        </w:tc>
        <w:tc>
          <w:tcPr>
            <w:tcW w:type="dxa" w:w="1547"/>
          </w:tcPr>
          <w:p>
            <w:pPr>
              <w:spacing w:after="0"/>
              <w:jc w:val="left"/>
            </w:pPr>
            <w:r>
              <w:rPr>
                <w:sz w:val="16"/>
              </w:rPr>
              <w:t>chance a given location in the county burns in a year: 0.693%</w:t>
            </w:r>
          </w:p>
        </w:tc>
        <w:tc>
          <w:tcPr>
            <w:tcW w:type="dxa" w:w="1037"/>
          </w:tcPr>
          <w:p>
            <w:pPr>
              <w:spacing w:after="0"/>
              <w:jc w:val="left"/>
            </w:pPr>
          </w:p>
        </w:tc>
        <w:tc>
          <w:tcPr>
            <w:tcW w:type="dxa" w:w="1677"/>
          </w:tcPr>
          <w:p>
            <w:pPr>
              <w:spacing w:after="0"/>
              <w:jc w:val="left"/>
            </w:pPr>
            <w:r>
              <w:rPr>
                <w:sz w:val="16"/>
              </w:rPr>
              <w:t>Storm Events records in 0 of 30 years, 1996 to 2025 (0%)</w:t>
            </w:r>
          </w:p>
        </w:tc>
        <w:tc>
          <w:tcPr>
            <w:tcW w:type="dxa" w:w="1512"/>
          </w:tcPr>
          <w:p>
            <w:pPr>
              <w:spacing w:after="0"/>
              <w:jc w:val="right"/>
            </w:pPr>
            <w:r>
              <w:rPr>
                <w:sz w:val="16"/>
              </w:rPr>
              <w:t>not shown</w:t>
            </w:r>
          </w:p>
        </w:tc>
        <w:tc>
          <w:tcPr>
            <w:tcW w:type="dxa" w:w="1469"/>
          </w:tcPr>
          <w:p>
            <w:pPr>
              <w:spacing w:after="0"/>
              <w:jc w:val="left"/>
            </w:pPr>
            <w:r>
              <w:rPr>
                <w:sz w:val="16"/>
              </w:rPr>
              <w:t>modeled</w:t>
            </w:r>
          </w:p>
        </w:tc>
        <w:tc>
          <w:tcPr>
            <w:tcW w:type="dxa" w:w="1037"/>
          </w:tcPr>
          <w:p>
            <w:pPr>
              <w:spacing w:after="0"/>
              <w:jc w:val="left"/>
            </w:pPr>
            <w:r>
              <w:rPr>
                <w:sz w:val="16"/>
              </w:rPr>
              <w:t>see B1-f</w:t>
            </w:r>
          </w:p>
        </w:tc>
        <w:tc>
          <w:tcPr>
            <w:tcW w:type="dxa" w:w="2144"/>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27"/>
          </w:tcPr>
          <w:p>
            <w:pPr>
              <w:spacing w:after="0"/>
              <w:jc w:val="right"/>
            </w:pPr>
            <w:r>
              <w:rPr>
                <w:sz w:val="16"/>
              </w:rPr>
              <w:t>3.33</w:t>
            </w:r>
          </w:p>
        </w:tc>
        <w:tc>
          <w:tcPr>
            <w:tcW w:type="dxa" w:w="1426"/>
          </w:tcPr>
          <w:p>
            <w:pPr>
              <w:spacing w:after="0"/>
              <w:jc w:val="left"/>
            </w:pPr>
            <w:r>
              <w:rPr>
                <w:sz w:val="16"/>
              </w:rPr>
              <w:t>event-days per year</w:t>
            </w:r>
          </w:p>
        </w:tc>
        <w:tc>
          <w:tcPr>
            <w:tcW w:type="dxa" w:w="1547"/>
          </w:tcPr>
          <w:p>
            <w:pPr>
              <w:spacing w:after="0"/>
              <w:jc w:val="left"/>
            </w:pPr>
            <w:r>
              <w:rPr>
                <w:sz w:val="16"/>
              </w:rPr>
              <w:t>about 3.33 days per year</w:t>
            </w:r>
          </w:p>
        </w:tc>
        <w:tc>
          <w:tcPr>
            <w:tcW w:type="dxa" w:w="1037"/>
          </w:tcPr>
          <w:p>
            <w:pPr>
              <w:spacing w:after="0"/>
              <w:jc w:val="left"/>
            </w:pPr>
            <w:r>
              <w:rPr>
                <w:sz w:val="16"/>
              </w:rPr>
              <w:t>Likely</w:t>
            </w:r>
          </w:p>
        </w:tc>
        <w:tc>
          <w:tcPr>
            <w:tcW w:type="dxa" w:w="1677"/>
          </w:tcPr>
          <w:p>
            <w:pPr>
              <w:spacing w:after="0"/>
              <w:jc w:val="left"/>
            </w:pPr>
            <w:r>
              <w:rPr>
                <w:sz w:val="16"/>
              </w:rPr>
              <w:t>event-days in 3 of 30 years, 1996 to 2025 (10%)</w:t>
            </w:r>
          </w:p>
        </w:tc>
        <w:tc>
          <w:tcPr>
            <w:tcW w:type="dxa" w:w="1512"/>
          </w:tcPr>
          <w:p>
            <w:pPr>
              <w:spacing w:after="0"/>
              <w:jc w:val="right"/>
            </w:pPr>
            <w:r>
              <w:rPr>
                <w:sz w:val="16"/>
              </w:rPr>
              <w:t>63.2</w:t>
            </w:r>
          </w:p>
        </w:tc>
        <w:tc>
          <w:tcPr>
            <w:tcW w:type="dxa" w:w="1469"/>
          </w:tcPr>
          <w:p>
            <w:pPr>
              <w:spacing w:after="0"/>
              <w:jc w:val="left"/>
            </w:pPr>
            <w:r>
              <w:rPr>
                <w:sz w:val="16"/>
              </w:rPr>
              <w:t>2005-11-12 to 2024-11-12 (19 years)</w:t>
            </w:r>
          </w:p>
        </w:tc>
        <w:tc>
          <w:tcPr>
            <w:tcW w:type="dxa" w:w="1037"/>
          </w:tcPr>
          <w:p>
            <w:pPr>
              <w:spacing w:after="0"/>
              <w:jc w:val="left"/>
            </w:pPr>
            <w:r>
              <w:rPr>
                <w:sz w:val="16"/>
              </w:rPr>
              <w:t>countywide</w:t>
            </w:r>
          </w:p>
        </w:tc>
        <w:tc>
          <w:tcPr>
            <w:tcW w:type="dxa" w:w="2144"/>
          </w:tcPr>
          <w:p>
            <w:pPr>
              <w:spacing w:after="0"/>
              <w:jc w:val="left"/>
            </w:pPr>
            <w:r>
              <w:rPr>
                <w:sz w:val="16"/>
              </w:rPr>
              <w:t>NRI gives about 3.33 winter weather event-days a year here (its annualized frequency over 19 years; not its event count divided by the years), but Storm Events has a record in only 3 of 30 years. NRI counts from a different source that records far more events than Storm Events, so this descriptor reads much lower than NRI's frequency; read the two together.</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8</w:t>
            </w:r>
          </w:p>
        </w:tc>
        <w:tc>
          <w:tcPr>
            <w:tcW w:type="dxa" w:w="1476"/>
          </w:tcPr>
          <w:p>
            <w:pPr>
              <w:spacing w:after="0"/>
              <w:jc w:val="right"/>
            </w:pPr>
            <w:r>
              <w:rPr>
                <w:sz w:val="16"/>
              </w:rPr>
              <w:t>30</w:t>
            </w:r>
          </w:p>
        </w:tc>
        <w:tc>
          <w:tcPr>
            <w:tcW w:type="dxa" w:w="1476"/>
          </w:tcPr>
          <w:p>
            <w:pPr>
              <w:spacing w:after="0"/>
              <w:jc w:val="right"/>
            </w:pPr>
            <w:r>
              <w:rPr>
                <w:sz w:val="16"/>
              </w:rPr>
              <w:t>0.267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28</w:t>
            </w:r>
          </w:p>
        </w:tc>
        <w:tc>
          <w:tcPr>
            <w:tcW w:type="dxa" w:w="1476"/>
          </w:tcPr>
          <w:p>
            <w:pPr>
              <w:spacing w:after="0"/>
              <w:jc w:val="right"/>
            </w:pPr>
            <w:r>
              <w:rPr>
                <w:sz w:val="16"/>
              </w:rPr>
              <w:t>30</w:t>
            </w:r>
          </w:p>
        </w:tc>
        <w:tc>
          <w:tcPr>
            <w:tcW w:type="dxa" w:w="1476"/>
          </w:tcPr>
          <w:p>
            <w:pPr>
              <w:spacing w:after="0"/>
              <w:jc w:val="right"/>
            </w:pPr>
            <w:r>
              <w:rPr>
                <w:sz w:val="16"/>
              </w:rPr>
              <w:t>0.933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35"/>
        <w:gridCol w:w="744"/>
        <w:gridCol w:w="979"/>
        <w:gridCol w:w="744"/>
        <w:gridCol w:w="710"/>
        <w:gridCol w:w="2211"/>
        <w:gridCol w:w="7588"/>
      </w:tblGrid>
      <w:tr>
        <w:trPr>
          <w:cantSplit/>
          <w:tblHeader/>
        </w:trPr>
        <w:tc>
          <w:tcPr>
            <w:tcW w:type="dxa" w:w="1135"/>
            <w:shd w:val="clear" w:color="auto" w:fill="E8E8E8"/>
          </w:tcPr>
          <w:p>
            <w:pPr>
              <w:spacing w:after="0"/>
              <w:jc w:val="left"/>
            </w:pPr>
            <w:r>
              <w:rPr>
                <w:b/>
                <w:sz w:val="16"/>
              </w:rPr>
              <w:t>Hazard</w:t>
            </w:r>
          </w:p>
        </w:tc>
        <w:tc>
          <w:tcPr>
            <w:tcW w:type="dxa" w:w="744"/>
            <w:shd w:val="clear" w:color="auto" w:fill="E8E8E8"/>
          </w:tcPr>
          <w:p>
            <w:pPr>
              <w:spacing w:after="0"/>
              <w:jc w:val="right"/>
            </w:pPr>
            <w:r>
              <w:rPr>
                <w:b/>
                <w:sz w:val="16"/>
              </w:rPr>
              <w:t>Tracts</w:t>
            </w:r>
          </w:p>
          <w:p>
            <w:pPr>
              <w:spacing w:after="0"/>
              <w:jc w:val="right"/>
            </w:pPr>
            <w:r>
              <w:rPr>
                <w:i/>
                <w:color w:val="555555"/>
                <w:sz w:val="14"/>
              </w:rPr>
              <w:t>rated of all</w:t>
            </w:r>
          </w:p>
        </w:tc>
        <w:tc>
          <w:tcPr>
            <w:tcW w:type="dxa" w:w="979"/>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44"/>
            <w:shd w:val="clear" w:color="auto" w:fill="E8E8E8"/>
          </w:tcPr>
          <w:p>
            <w:pPr>
              <w:spacing w:after="0"/>
              <w:jc w:val="right"/>
            </w:pPr>
            <w:r>
              <w:rPr>
                <w:b/>
                <w:sz w:val="16"/>
              </w:rPr>
              <w:t>Median</w:t>
            </w:r>
          </w:p>
        </w:tc>
        <w:tc>
          <w:tcPr>
            <w:tcW w:type="dxa" w:w="710"/>
            <w:shd w:val="clear" w:color="auto" w:fill="E8E8E8"/>
          </w:tcPr>
          <w:p>
            <w:pPr>
              <w:spacing w:after="0"/>
              <w:jc w:val="right"/>
            </w:pPr>
            <w:r>
              <w:rPr>
                <w:b/>
                <w:sz w:val="16"/>
              </w:rPr>
              <w:t>Max</w:t>
            </w:r>
          </w:p>
        </w:tc>
        <w:tc>
          <w:tcPr>
            <w:tcW w:type="dxa" w:w="2211"/>
            <w:shd w:val="clear" w:color="auto" w:fill="E8E8E8"/>
          </w:tcPr>
          <w:p>
            <w:pPr>
              <w:spacing w:after="0"/>
              <w:jc w:val="left"/>
            </w:pPr>
            <w:r>
              <w:rPr>
                <w:b/>
                <w:sz w:val="16"/>
              </w:rPr>
              <w:t>Tracts by rating</w:t>
            </w:r>
          </w:p>
        </w:tc>
        <w:tc>
          <w:tcPr>
            <w:tcW w:type="dxa" w:w="7588"/>
            <w:shd w:val="clear" w:color="auto" w:fill="E8E8E8"/>
          </w:tcPr>
          <w:p>
            <w:pPr>
              <w:spacing w:after="0"/>
              <w:jc w:val="left"/>
            </w:pPr>
            <w:r>
              <w:rPr>
                <w:b/>
                <w:sz w:val="16"/>
              </w:rPr>
              <w:t>Note</w:t>
            </w:r>
          </w:p>
        </w:tc>
      </w:tr>
      <w:tr>
        <w:trPr>
          <w:cantSplit/>
        </w:trPr>
        <w:tc>
          <w:tcPr>
            <w:tcW w:type="dxa" w:w="1135"/>
          </w:tcPr>
          <w:p>
            <w:pPr>
              <w:spacing w:after="0"/>
              <w:jc w:val="left"/>
            </w:pPr>
            <w:r>
              <w:rPr>
                <w:sz w:val="16"/>
              </w:rPr>
              <w:t>Avalanche</w:t>
            </w:r>
          </w:p>
        </w:tc>
        <w:tc>
          <w:tcPr>
            <w:tcW w:type="dxa" w:w="744"/>
          </w:tcPr>
          <w:p>
            <w:pPr>
              <w:spacing w:after="0"/>
              <w:jc w:val="right"/>
            </w:pPr>
            <w:r>
              <w:rPr>
                <w:sz w:val="16"/>
              </w:rPr>
              <w:t>1 of 2</w:t>
            </w:r>
          </w:p>
        </w:tc>
        <w:tc>
          <w:tcPr>
            <w:tcW w:type="dxa" w:w="979"/>
          </w:tcPr>
          <w:p>
            <w:pPr>
              <w:spacing w:after="0"/>
              <w:jc w:val="right"/>
            </w:pPr>
            <w:r>
              <w:rPr>
                <w:sz w:val="16"/>
              </w:rPr>
              <w:t>19.0</w:t>
            </w:r>
          </w:p>
        </w:tc>
        <w:tc>
          <w:tcPr>
            <w:tcW w:type="dxa" w:w="744"/>
          </w:tcPr>
          <w:p>
            <w:pPr>
              <w:spacing w:after="0"/>
              <w:jc w:val="right"/>
            </w:pPr>
            <w:r>
              <w:rPr>
                <w:sz w:val="16"/>
              </w:rPr>
              <w:t>19.0</w:t>
            </w:r>
          </w:p>
        </w:tc>
        <w:tc>
          <w:tcPr>
            <w:tcW w:type="dxa" w:w="710"/>
          </w:tcPr>
          <w:p>
            <w:pPr>
              <w:spacing w:after="0"/>
              <w:jc w:val="right"/>
            </w:pPr>
            <w:r>
              <w:rPr>
                <w:sz w:val="16"/>
              </w:rPr>
              <w:t>19.0</w:t>
            </w:r>
          </w:p>
        </w:tc>
        <w:tc>
          <w:tcPr>
            <w:tcW w:type="dxa" w:w="2211"/>
          </w:tcPr>
          <w:p>
            <w:pPr>
              <w:spacing w:after="0"/>
              <w:jc w:val="left"/>
            </w:pPr>
            <w:r>
              <w:rPr>
                <w:sz w:val="16"/>
              </w:rPr>
              <w:t>Very Low 1, Not Applicable 1</w:t>
            </w:r>
          </w:p>
        </w:tc>
        <w:tc>
          <w:tcPr>
            <w:tcW w:type="dxa" w:w="7588"/>
          </w:tcPr>
          <w:p>
            <w:pPr>
              <w:spacing w:after="0"/>
              <w:jc w:val="left"/>
            </w:pPr>
          </w:p>
        </w:tc>
      </w:tr>
      <w:tr>
        <w:trPr>
          <w:cantSplit/>
        </w:trPr>
        <w:tc>
          <w:tcPr>
            <w:tcW w:type="dxa" w:w="1135"/>
          </w:tcPr>
          <w:p>
            <w:pPr>
              <w:spacing w:after="0"/>
              <w:jc w:val="left"/>
            </w:pPr>
            <w:r>
              <w:rPr>
                <w:sz w:val="16"/>
              </w:rPr>
              <w:t>Coastal Flooding</w:t>
            </w:r>
          </w:p>
        </w:tc>
        <w:tc>
          <w:tcPr>
            <w:tcW w:type="dxa" w:w="744"/>
          </w:tcPr>
          <w:p>
            <w:pPr>
              <w:spacing w:after="0"/>
              <w:jc w:val="right"/>
            </w:pPr>
            <w:r>
              <w:rPr>
                <w:sz w:val="16"/>
              </w:rPr>
              <w:t>0 of 2</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2</w:t>
            </w:r>
          </w:p>
        </w:tc>
        <w:tc>
          <w:tcPr>
            <w:tcW w:type="dxa" w:w="7588"/>
          </w:tcPr>
          <w:p>
            <w:pPr>
              <w:spacing w:after="0"/>
              <w:jc w:val="left"/>
            </w:pPr>
          </w:p>
        </w:tc>
      </w:tr>
      <w:tr>
        <w:trPr>
          <w:cantSplit/>
        </w:trPr>
        <w:tc>
          <w:tcPr>
            <w:tcW w:type="dxa" w:w="1135"/>
          </w:tcPr>
          <w:p>
            <w:pPr>
              <w:spacing w:after="0"/>
              <w:jc w:val="left"/>
            </w:pPr>
            <w:r>
              <w:rPr>
                <w:sz w:val="16"/>
              </w:rPr>
              <w:t>Cold Wave</w:t>
            </w:r>
          </w:p>
        </w:tc>
        <w:tc>
          <w:tcPr>
            <w:tcW w:type="dxa" w:w="744"/>
          </w:tcPr>
          <w:p>
            <w:pPr>
              <w:spacing w:after="0"/>
              <w:jc w:val="right"/>
            </w:pPr>
            <w:r>
              <w:rPr>
                <w:sz w:val="16"/>
              </w:rPr>
              <w:t>2 of 2</w:t>
            </w:r>
          </w:p>
        </w:tc>
        <w:tc>
          <w:tcPr>
            <w:tcW w:type="dxa" w:w="979"/>
          </w:tcPr>
          <w:p>
            <w:pPr>
              <w:spacing w:after="0"/>
              <w:jc w:val="right"/>
            </w:pPr>
            <w:r>
              <w:rPr>
                <w:sz w:val="16"/>
              </w:rPr>
              <w:t>41.2</w:t>
            </w:r>
          </w:p>
        </w:tc>
        <w:tc>
          <w:tcPr>
            <w:tcW w:type="dxa" w:w="744"/>
          </w:tcPr>
          <w:p>
            <w:pPr>
              <w:spacing w:after="0"/>
              <w:jc w:val="right"/>
            </w:pPr>
            <w:r>
              <w:rPr>
                <w:sz w:val="16"/>
              </w:rPr>
              <w:t>46.8</w:t>
            </w:r>
          </w:p>
        </w:tc>
        <w:tc>
          <w:tcPr>
            <w:tcW w:type="dxa" w:w="710"/>
          </w:tcPr>
          <w:p>
            <w:pPr>
              <w:spacing w:after="0"/>
              <w:jc w:val="right"/>
            </w:pPr>
            <w:r>
              <w:rPr>
                <w:sz w:val="16"/>
              </w:rPr>
              <w:t>52.3</w:t>
            </w:r>
          </w:p>
        </w:tc>
        <w:tc>
          <w:tcPr>
            <w:tcW w:type="dxa" w:w="2211"/>
          </w:tcPr>
          <w:p>
            <w:pPr>
              <w:spacing w:after="0"/>
              <w:jc w:val="left"/>
            </w:pPr>
            <w:r>
              <w:rPr>
                <w:sz w:val="16"/>
              </w:rPr>
              <w:t>Relatively Moderate 1, Relatively Low 1</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Drought</w:t>
            </w:r>
          </w:p>
        </w:tc>
        <w:tc>
          <w:tcPr>
            <w:tcW w:type="dxa" w:w="744"/>
          </w:tcPr>
          <w:p>
            <w:pPr>
              <w:spacing w:after="0"/>
              <w:jc w:val="right"/>
            </w:pPr>
            <w:r>
              <w:rPr>
                <w:sz w:val="16"/>
              </w:rPr>
              <w:t>1 of 2</w:t>
            </w:r>
          </w:p>
        </w:tc>
        <w:tc>
          <w:tcPr>
            <w:tcW w:type="dxa" w:w="979"/>
          </w:tcPr>
          <w:p>
            <w:pPr>
              <w:spacing w:after="0"/>
              <w:jc w:val="right"/>
            </w:pPr>
            <w:r>
              <w:rPr>
                <w:sz w:val="16"/>
              </w:rPr>
              <w:t>99.5</w:t>
            </w:r>
          </w:p>
        </w:tc>
        <w:tc>
          <w:tcPr>
            <w:tcW w:type="dxa" w:w="744"/>
          </w:tcPr>
          <w:p>
            <w:pPr>
              <w:spacing w:after="0"/>
              <w:jc w:val="right"/>
            </w:pPr>
            <w:r>
              <w:rPr>
                <w:sz w:val="16"/>
              </w:rPr>
              <w:t>99.5</w:t>
            </w:r>
          </w:p>
        </w:tc>
        <w:tc>
          <w:tcPr>
            <w:tcW w:type="dxa" w:w="710"/>
          </w:tcPr>
          <w:p>
            <w:pPr>
              <w:spacing w:after="0"/>
              <w:jc w:val="right"/>
            </w:pPr>
            <w:r>
              <w:rPr>
                <w:sz w:val="16"/>
              </w:rPr>
              <w:t>99.5</w:t>
            </w:r>
          </w:p>
        </w:tc>
        <w:tc>
          <w:tcPr>
            <w:tcW w:type="dxa" w:w="2211"/>
          </w:tcPr>
          <w:p>
            <w:pPr>
              <w:spacing w:after="0"/>
              <w:jc w:val="left"/>
            </w:pPr>
            <w:r>
              <w:rPr>
                <w:sz w:val="16"/>
              </w:rPr>
              <w:t>Relatively High 1, No Rating 1</w:t>
            </w:r>
          </w:p>
        </w:tc>
        <w:tc>
          <w:tcPr>
            <w:tcW w:type="dxa" w:w="7588"/>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135"/>
          </w:tcPr>
          <w:p>
            <w:pPr>
              <w:spacing w:after="0"/>
              <w:jc w:val="left"/>
            </w:pPr>
            <w:r>
              <w:rPr>
                <w:sz w:val="16"/>
              </w:rPr>
              <w:t>Earthquake</w:t>
            </w:r>
          </w:p>
        </w:tc>
        <w:tc>
          <w:tcPr>
            <w:tcW w:type="dxa" w:w="744"/>
          </w:tcPr>
          <w:p>
            <w:pPr>
              <w:spacing w:after="0"/>
              <w:jc w:val="right"/>
            </w:pPr>
            <w:r>
              <w:rPr>
                <w:sz w:val="16"/>
              </w:rPr>
              <w:t>2 of 2</w:t>
            </w:r>
          </w:p>
        </w:tc>
        <w:tc>
          <w:tcPr>
            <w:tcW w:type="dxa" w:w="979"/>
          </w:tcPr>
          <w:p>
            <w:pPr>
              <w:spacing w:after="0"/>
              <w:jc w:val="right"/>
            </w:pPr>
            <w:r>
              <w:rPr>
                <w:sz w:val="16"/>
              </w:rPr>
              <w:t>41.5</w:t>
            </w:r>
          </w:p>
        </w:tc>
        <w:tc>
          <w:tcPr>
            <w:tcW w:type="dxa" w:w="744"/>
          </w:tcPr>
          <w:p>
            <w:pPr>
              <w:spacing w:after="0"/>
              <w:jc w:val="right"/>
            </w:pPr>
            <w:r>
              <w:rPr>
                <w:sz w:val="16"/>
              </w:rPr>
              <w:t>55.9</w:t>
            </w:r>
          </w:p>
        </w:tc>
        <w:tc>
          <w:tcPr>
            <w:tcW w:type="dxa" w:w="710"/>
          </w:tcPr>
          <w:p>
            <w:pPr>
              <w:spacing w:after="0"/>
              <w:jc w:val="right"/>
            </w:pPr>
            <w:r>
              <w:rPr>
                <w:sz w:val="16"/>
              </w:rPr>
              <w:t>70.4</w:t>
            </w:r>
          </w:p>
        </w:tc>
        <w:tc>
          <w:tcPr>
            <w:tcW w:type="dxa" w:w="2211"/>
          </w:tcPr>
          <w:p>
            <w:pPr>
              <w:spacing w:after="0"/>
              <w:jc w:val="left"/>
            </w:pPr>
            <w:r>
              <w:rPr>
                <w:sz w:val="16"/>
              </w:rPr>
              <w:t>Relatively Low 2</w:t>
            </w:r>
          </w:p>
        </w:tc>
        <w:tc>
          <w:tcPr>
            <w:tcW w:type="dxa" w:w="7588"/>
          </w:tcPr>
          <w:p>
            <w:pPr>
              <w:spacing w:after="0"/>
              <w:jc w:val="left"/>
            </w:pPr>
          </w:p>
        </w:tc>
      </w:tr>
      <w:tr>
        <w:trPr>
          <w:cantSplit/>
        </w:trPr>
        <w:tc>
          <w:tcPr>
            <w:tcW w:type="dxa" w:w="1135"/>
          </w:tcPr>
          <w:p>
            <w:pPr>
              <w:spacing w:after="0"/>
              <w:jc w:val="left"/>
            </w:pPr>
            <w:r>
              <w:rPr>
                <w:sz w:val="16"/>
              </w:rPr>
              <w:t>Hail</w:t>
            </w:r>
          </w:p>
        </w:tc>
        <w:tc>
          <w:tcPr>
            <w:tcW w:type="dxa" w:w="744"/>
          </w:tcPr>
          <w:p>
            <w:pPr>
              <w:spacing w:after="0"/>
              <w:jc w:val="right"/>
            </w:pPr>
            <w:r>
              <w:rPr>
                <w:sz w:val="16"/>
              </w:rPr>
              <w:t>2 of 2</w:t>
            </w:r>
          </w:p>
        </w:tc>
        <w:tc>
          <w:tcPr>
            <w:tcW w:type="dxa" w:w="979"/>
          </w:tcPr>
          <w:p>
            <w:pPr>
              <w:spacing w:after="0"/>
              <w:jc w:val="right"/>
            </w:pPr>
            <w:r>
              <w:rPr>
                <w:sz w:val="16"/>
              </w:rPr>
              <w:t>33.3</w:t>
            </w:r>
          </w:p>
        </w:tc>
        <w:tc>
          <w:tcPr>
            <w:tcW w:type="dxa" w:w="744"/>
          </w:tcPr>
          <w:p>
            <w:pPr>
              <w:spacing w:after="0"/>
              <w:jc w:val="right"/>
            </w:pPr>
            <w:r>
              <w:rPr>
                <w:sz w:val="16"/>
              </w:rPr>
              <w:t>42.5</w:t>
            </w:r>
          </w:p>
        </w:tc>
        <w:tc>
          <w:tcPr>
            <w:tcW w:type="dxa" w:w="710"/>
          </w:tcPr>
          <w:p>
            <w:pPr>
              <w:spacing w:after="0"/>
              <w:jc w:val="right"/>
            </w:pPr>
            <w:r>
              <w:rPr>
                <w:sz w:val="16"/>
              </w:rPr>
              <w:t>51.6</w:t>
            </w:r>
          </w:p>
        </w:tc>
        <w:tc>
          <w:tcPr>
            <w:tcW w:type="dxa" w:w="2211"/>
          </w:tcPr>
          <w:p>
            <w:pPr>
              <w:spacing w:after="0"/>
              <w:jc w:val="left"/>
            </w:pPr>
            <w:r>
              <w:rPr>
                <w:sz w:val="16"/>
              </w:rPr>
              <w:t>Relatively Low 1, Very Low 1</w:t>
            </w:r>
          </w:p>
        </w:tc>
        <w:tc>
          <w:tcPr>
            <w:tcW w:type="dxa" w:w="7588"/>
          </w:tcPr>
          <w:p>
            <w:pPr>
              <w:spacing w:after="0"/>
              <w:jc w:val="left"/>
            </w:pPr>
            <w:r>
              <w:rPr>
                <w:sz w:val="16"/>
              </w:rPr>
              <w:t>National data give a county-wide or coarse (49 km grid or NWS zone) frequency for this hazard, so they cannot show members' hazard differing. Agriculture is 59% of NRI's expected annual loss for this hazard in the county, so the tract range above mostly reflects where crop and livestock value is, not where buildings and people are. Confirm locally.</w:t>
            </w:r>
          </w:p>
        </w:tc>
      </w:tr>
      <w:tr>
        <w:trPr>
          <w:cantSplit/>
        </w:trPr>
        <w:tc>
          <w:tcPr>
            <w:tcW w:type="dxa" w:w="1135"/>
          </w:tcPr>
          <w:p>
            <w:pPr>
              <w:spacing w:after="0"/>
              <w:jc w:val="left"/>
            </w:pPr>
            <w:r>
              <w:rPr>
                <w:sz w:val="16"/>
              </w:rPr>
              <w:t>Heat Wave</w:t>
            </w:r>
          </w:p>
        </w:tc>
        <w:tc>
          <w:tcPr>
            <w:tcW w:type="dxa" w:w="744"/>
          </w:tcPr>
          <w:p>
            <w:pPr>
              <w:spacing w:after="0"/>
              <w:jc w:val="right"/>
            </w:pPr>
            <w:r>
              <w:rPr>
                <w:sz w:val="16"/>
              </w:rPr>
              <w:t>2 of 2</w:t>
            </w:r>
          </w:p>
        </w:tc>
        <w:tc>
          <w:tcPr>
            <w:tcW w:type="dxa" w:w="979"/>
          </w:tcPr>
          <w:p>
            <w:pPr>
              <w:spacing w:after="0"/>
              <w:jc w:val="right"/>
            </w:pPr>
            <w:r>
              <w:rPr>
                <w:sz w:val="16"/>
              </w:rPr>
              <w:t>92.4</w:t>
            </w:r>
          </w:p>
        </w:tc>
        <w:tc>
          <w:tcPr>
            <w:tcW w:type="dxa" w:w="744"/>
          </w:tcPr>
          <w:p>
            <w:pPr>
              <w:spacing w:after="0"/>
              <w:jc w:val="right"/>
            </w:pPr>
            <w:r>
              <w:rPr>
                <w:sz w:val="16"/>
              </w:rPr>
              <w:t>93.4</w:t>
            </w:r>
          </w:p>
        </w:tc>
        <w:tc>
          <w:tcPr>
            <w:tcW w:type="dxa" w:w="710"/>
          </w:tcPr>
          <w:p>
            <w:pPr>
              <w:spacing w:after="0"/>
              <w:jc w:val="right"/>
            </w:pPr>
            <w:r>
              <w:rPr>
                <w:sz w:val="16"/>
              </w:rPr>
              <w:t>94.4</w:t>
            </w:r>
          </w:p>
        </w:tc>
        <w:tc>
          <w:tcPr>
            <w:tcW w:type="dxa" w:w="2211"/>
          </w:tcPr>
          <w:p>
            <w:pPr>
              <w:spacing w:after="0"/>
              <w:jc w:val="left"/>
            </w:pPr>
            <w:r>
              <w:rPr>
                <w:sz w:val="16"/>
              </w:rPr>
              <w:t>Relatively High 2</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Hurricane</w:t>
            </w:r>
          </w:p>
        </w:tc>
        <w:tc>
          <w:tcPr>
            <w:tcW w:type="dxa" w:w="744"/>
          </w:tcPr>
          <w:p>
            <w:pPr>
              <w:spacing w:after="0"/>
              <w:jc w:val="right"/>
            </w:pPr>
            <w:r>
              <w:rPr>
                <w:sz w:val="16"/>
              </w:rPr>
              <w:t>2 of 2</w:t>
            </w:r>
          </w:p>
        </w:tc>
        <w:tc>
          <w:tcPr>
            <w:tcW w:type="dxa" w:w="979"/>
          </w:tcPr>
          <w:p>
            <w:pPr>
              <w:spacing w:after="0"/>
              <w:jc w:val="right"/>
            </w:pPr>
            <w:r>
              <w:rPr>
                <w:sz w:val="16"/>
              </w:rPr>
              <w:t>19.8</w:t>
            </w:r>
          </w:p>
        </w:tc>
        <w:tc>
          <w:tcPr>
            <w:tcW w:type="dxa" w:w="744"/>
          </w:tcPr>
          <w:p>
            <w:pPr>
              <w:spacing w:after="0"/>
              <w:jc w:val="right"/>
            </w:pPr>
            <w:r>
              <w:rPr>
                <w:sz w:val="16"/>
              </w:rPr>
              <w:t>23.6</w:t>
            </w:r>
          </w:p>
        </w:tc>
        <w:tc>
          <w:tcPr>
            <w:tcW w:type="dxa" w:w="710"/>
          </w:tcPr>
          <w:p>
            <w:pPr>
              <w:spacing w:after="0"/>
              <w:jc w:val="right"/>
            </w:pPr>
            <w:r>
              <w:rPr>
                <w:sz w:val="16"/>
              </w:rPr>
              <w:t>27.3</w:t>
            </w:r>
          </w:p>
        </w:tc>
        <w:tc>
          <w:tcPr>
            <w:tcW w:type="dxa" w:w="2211"/>
          </w:tcPr>
          <w:p>
            <w:pPr>
              <w:spacing w:after="0"/>
              <w:jc w:val="left"/>
            </w:pPr>
            <w:r>
              <w:rPr>
                <w:sz w:val="16"/>
              </w:rPr>
              <w:t>Very Low 2</w:t>
            </w:r>
          </w:p>
        </w:tc>
        <w:tc>
          <w:tcPr>
            <w:tcW w:type="dxa" w:w="7588"/>
          </w:tcPr>
          <w:p>
            <w:pPr>
              <w:spacing w:after="0"/>
              <w:jc w:val="left"/>
            </w:pPr>
          </w:p>
        </w:tc>
      </w:tr>
      <w:tr>
        <w:trPr>
          <w:cantSplit/>
        </w:trPr>
        <w:tc>
          <w:tcPr>
            <w:tcW w:type="dxa" w:w="1135"/>
          </w:tcPr>
          <w:p>
            <w:pPr>
              <w:spacing w:after="0"/>
              <w:jc w:val="left"/>
            </w:pPr>
            <w:r>
              <w:rPr>
                <w:sz w:val="16"/>
              </w:rPr>
              <w:t>Ice Storm</w:t>
            </w:r>
          </w:p>
        </w:tc>
        <w:tc>
          <w:tcPr>
            <w:tcW w:type="dxa" w:w="744"/>
          </w:tcPr>
          <w:p>
            <w:pPr>
              <w:spacing w:after="0"/>
              <w:jc w:val="right"/>
            </w:pPr>
            <w:r>
              <w:rPr>
                <w:sz w:val="16"/>
              </w:rPr>
              <w:t>2 of 2</w:t>
            </w:r>
          </w:p>
        </w:tc>
        <w:tc>
          <w:tcPr>
            <w:tcW w:type="dxa" w:w="979"/>
          </w:tcPr>
          <w:p>
            <w:pPr>
              <w:spacing w:after="0"/>
              <w:jc w:val="right"/>
            </w:pPr>
            <w:r>
              <w:rPr>
                <w:sz w:val="16"/>
              </w:rPr>
              <w:t>8.0</w:t>
            </w:r>
          </w:p>
        </w:tc>
        <w:tc>
          <w:tcPr>
            <w:tcW w:type="dxa" w:w="744"/>
          </w:tcPr>
          <w:p>
            <w:pPr>
              <w:spacing w:after="0"/>
              <w:jc w:val="right"/>
            </w:pPr>
            <w:r>
              <w:rPr>
                <w:sz w:val="16"/>
              </w:rPr>
              <w:t>9.2</w:t>
            </w:r>
          </w:p>
        </w:tc>
        <w:tc>
          <w:tcPr>
            <w:tcW w:type="dxa" w:w="710"/>
          </w:tcPr>
          <w:p>
            <w:pPr>
              <w:spacing w:after="0"/>
              <w:jc w:val="right"/>
            </w:pPr>
            <w:r>
              <w:rPr>
                <w:sz w:val="16"/>
              </w:rPr>
              <w:t>10.3</w:t>
            </w:r>
          </w:p>
        </w:tc>
        <w:tc>
          <w:tcPr>
            <w:tcW w:type="dxa" w:w="2211"/>
          </w:tcPr>
          <w:p>
            <w:pPr>
              <w:spacing w:after="0"/>
              <w:jc w:val="left"/>
            </w:pPr>
            <w:r>
              <w:rPr>
                <w:sz w:val="16"/>
              </w:rPr>
              <w:t>Very Low 2</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Inland Flooding</w:t>
            </w:r>
          </w:p>
        </w:tc>
        <w:tc>
          <w:tcPr>
            <w:tcW w:type="dxa" w:w="744"/>
          </w:tcPr>
          <w:p>
            <w:pPr>
              <w:spacing w:after="0"/>
              <w:jc w:val="right"/>
            </w:pPr>
            <w:r>
              <w:rPr>
                <w:sz w:val="16"/>
              </w:rPr>
              <w:t>2 of 2</w:t>
            </w:r>
          </w:p>
        </w:tc>
        <w:tc>
          <w:tcPr>
            <w:tcW w:type="dxa" w:w="979"/>
          </w:tcPr>
          <w:p>
            <w:pPr>
              <w:spacing w:after="0"/>
              <w:jc w:val="right"/>
            </w:pPr>
            <w:r>
              <w:rPr>
                <w:sz w:val="16"/>
              </w:rPr>
              <w:t>65.8</w:t>
            </w:r>
          </w:p>
        </w:tc>
        <w:tc>
          <w:tcPr>
            <w:tcW w:type="dxa" w:w="744"/>
          </w:tcPr>
          <w:p>
            <w:pPr>
              <w:spacing w:after="0"/>
              <w:jc w:val="right"/>
            </w:pPr>
            <w:r>
              <w:rPr>
                <w:sz w:val="16"/>
              </w:rPr>
              <w:t>71.7</w:t>
            </w:r>
          </w:p>
        </w:tc>
        <w:tc>
          <w:tcPr>
            <w:tcW w:type="dxa" w:w="710"/>
          </w:tcPr>
          <w:p>
            <w:pPr>
              <w:spacing w:after="0"/>
              <w:jc w:val="right"/>
            </w:pPr>
            <w:r>
              <w:rPr>
                <w:sz w:val="16"/>
              </w:rPr>
              <w:t>77.5</w:t>
            </w:r>
          </w:p>
        </w:tc>
        <w:tc>
          <w:tcPr>
            <w:tcW w:type="dxa" w:w="2211"/>
          </w:tcPr>
          <w:p>
            <w:pPr>
              <w:spacing w:after="0"/>
              <w:jc w:val="left"/>
            </w:pPr>
            <w:r>
              <w:rPr>
                <w:sz w:val="16"/>
              </w:rPr>
              <w:t>Relatively Moderate 2</w:t>
            </w:r>
          </w:p>
        </w:tc>
        <w:tc>
          <w:tcPr>
            <w:tcW w:type="dxa" w:w="7588"/>
          </w:tcPr>
          <w:p>
            <w:pPr>
              <w:spacing w:after="0"/>
              <w:jc w:val="left"/>
            </w:pPr>
          </w:p>
        </w:tc>
      </w:tr>
      <w:tr>
        <w:trPr>
          <w:cantSplit/>
        </w:trPr>
        <w:tc>
          <w:tcPr>
            <w:tcW w:type="dxa" w:w="1135"/>
          </w:tcPr>
          <w:p>
            <w:pPr>
              <w:spacing w:after="0"/>
              <w:jc w:val="left"/>
            </w:pPr>
            <w:r>
              <w:rPr>
                <w:sz w:val="16"/>
              </w:rPr>
              <w:t>Landslide</w:t>
            </w:r>
          </w:p>
        </w:tc>
        <w:tc>
          <w:tcPr>
            <w:tcW w:type="dxa" w:w="744"/>
          </w:tcPr>
          <w:p>
            <w:pPr>
              <w:spacing w:after="0"/>
              <w:jc w:val="right"/>
            </w:pPr>
            <w:r>
              <w:rPr>
                <w:sz w:val="16"/>
              </w:rPr>
              <w:t>2 of 2</w:t>
            </w:r>
          </w:p>
        </w:tc>
        <w:tc>
          <w:tcPr>
            <w:tcW w:type="dxa" w:w="979"/>
          </w:tcPr>
          <w:p>
            <w:pPr>
              <w:spacing w:after="0"/>
              <w:jc w:val="right"/>
            </w:pPr>
            <w:r>
              <w:rPr>
                <w:sz w:val="16"/>
              </w:rPr>
              <w:t>9.1</w:t>
            </w:r>
          </w:p>
        </w:tc>
        <w:tc>
          <w:tcPr>
            <w:tcW w:type="dxa" w:w="744"/>
          </w:tcPr>
          <w:p>
            <w:pPr>
              <w:spacing w:after="0"/>
              <w:jc w:val="right"/>
            </w:pPr>
            <w:r>
              <w:rPr>
                <w:sz w:val="16"/>
              </w:rPr>
              <w:t>40.8</w:t>
            </w:r>
          </w:p>
        </w:tc>
        <w:tc>
          <w:tcPr>
            <w:tcW w:type="dxa" w:w="710"/>
          </w:tcPr>
          <w:p>
            <w:pPr>
              <w:spacing w:after="0"/>
              <w:jc w:val="right"/>
            </w:pPr>
            <w:r>
              <w:rPr>
                <w:sz w:val="16"/>
              </w:rPr>
              <w:t>72.5</w:t>
            </w:r>
          </w:p>
        </w:tc>
        <w:tc>
          <w:tcPr>
            <w:tcW w:type="dxa" w:w="2211"/>
          </w:tcPr>
          <w:p>
            <w:pPr>
              <w:spacing w:after="0"/>
              <w:jc w:val="left"/>
            </w:pPr>
            <w:r>
              <w:rPr>
                <w:sz w:val="16"/>
              </w:rPr>
              <w:t>Very Low 2</w:t>
            </w:r>
          </w:p>
        </w:tc>
        <w:tc>
          <w:tcPr>
            <w:tcW w:type="dxa" w:w="7588"/>
          </w:tcPr>
          <w:p>
            <w:pPr>
              <w:spacing w:after="0"/>
              <w:jc w:val="left"/>
            </w:pPr>
          </w:p>
        </w:tc>
      </w:tr>
      <w:tr>
        <w:trPr>
          <w:cantSplit/>
        </w:trPr>
        <w:tc>
          <w:tcPr>
            <w:tcW w:type="dxa" w:w="1135"/>
          </w:tcPr>
          <w:p>
            <w:pPr>
              <w:spacing w:after="0"/>
              <w:jc w:val="left"/>
            </w:pPr>
            <w:r>
              <w:rPr>
                <w:sz w:val="16"/>
              </w:rPr>
              <w:t>Lightning</w:t>
            </w:r>
          </w:p>
        </w:tc>
        <w:tc>
          <w:tcPr>
            <w:tcW w:type="dxa" w:w="744"/>
          </w:tcPr>
          <w:p>
            <w:pPr>
              <w:spacing w:after="0"/>
              <w:jc w:val="right"/>
            </w:pPr>
            <w:r>
              <w:rPr>
                <w:sz w:val="16"/>
              </w:rPr>
              <w:t>2 of 2</w:t>
            </w:r>
          </w:p>
        </w:tc>
        <w:tc>
          <w:tcPr>
            <w:tcW w:type="dxa" w:w="979"/>
          </w:tcPr>
          <w:p>
            <w:pPr>
              <w:spacing w:after="0"/>
              <w:jc w:val="right"/>
            </w:pPr>
            <w:r>
              <w:rPr>
                <w:sz w:val="16"/>
              </w:rPr>
              <w:t>97.0</w:t>
            </w:r>
          </w:p>
        </w:tc>
        <w:tc>
          <w:tcPr>
            <w:tcW w:type="dxa" w:w="744"/>
          </w:tcPr>
          <w:p>
            <w:pPr>
              <w:spacing w:after="0"/>
              <w:jc w:val="right"/>
            </w:pPr>
            <w:r>
              <w:rPr>
                <w:sz w:val="16"/>
              </w:rPr>
              <w:t>97.6</w:t>
            </w:r>
          </w:p>
        </w:tc>
        <w:tc>
          <w:tcPr>
            <w:tcW w:type="dxa" w:w="710"/>
          </w:tcPr>
          <w:p>
            <w:pPr>
              <w:spacing w:after="0"/>
              <w:jc w:val="right"/>
            </w:pPr>
            <w:r>
              <w:rPr>
                <w:sz w:val="16"/>
              </w:rPr>
              <w:t>98.3</w:t>
            </w:r>
          </w:p>
        </w:tc>
        <w:tc>
          <w:tcPr>
            <w:tcW w:type="dxa" w:w="2211"/>
          </w:tcPr>
          <w:p>
            <w:pPr>
              <w:spacing w:after="0"/>
              <w:jc w:val="left"/>
            </w:pPr>
            <w:r>
              <w:rPr>
                <w:sz w:val="16"/>
              </w:rPr>
              <w:t>Very High 2</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Strong Wind</w:t>
            </w:r>
          </w:p>
        </w:tc>
        <w:tc>
          <w:tcPr>
            <w:tcW w:type="dxa" w:w="744"/>
          </w:tcPr>
          <w:p>
            <w:pPr>
              <w:spacing w:after="0"/>
              <w:jc w:val="right"/>
            </w:pPr>
            <w:r>
              <w:rPr>
                <w:sz w:val="16"/>
              </w:rPr>
              <w:t>2 of 2</w:t>
            </w:r>
          </w:p>
        </w:tc>
        <w:tc>
          <w:tcPr>
            <w:tcW w:type="dxa" w:w="979"/>
          </w:tcPr>
          <w:p>
            <w:pPr>
              <w:spacing w:after="0"/>
              <w:jc w:val="right"/>
            </w:pPr>
            <w:r>
              <w:rPr>
                <w:sz w:val="16"/>
              </w:rPr>
              <w:t>15.4</w:t>
            </w:r>
          </w:p>
        </w:tc>
        <w:tc>
          <w:tcPr>
            <w:tcW w:type="dxa" w:w="744"/>
          </w:tcPr>
          <w:p>
            <w:pPr>
              <w:spacing w:after="0"/>
              <w:jc w:val="right"/>
            </w:pPr>
            <w:r>
              <w:rPr>
                <w:sz w:val="16"/>
              </w:rPr>
              <w:t>16.8</w:t>
            </w:r>
          </w:p>
        </w:tc>
        <w:tc>
          <w:tcPr>
            <w:tcW w:type="dxa" w:w="710"/>
          </w:tcPr>
          <w:p>
            <w:pPr>
              <w:spacing w:after="0"/>
              <w:jc w:val="right"/>
            </w:pPr>
            <w:r>
              <w:rPr>
                <w:sz w:val="16"/>
              </w:rPr>
              <w:t>18.2</w:t>
            </w:r>
          </w:p>
        </w:tc>
        <w:tc>
          <w:tcPr>
            <w:tcW w:type="dxa" w:w="2211"/>
          </w:tcPr>
          <w:p>
            <w:pPr>
              <w:spacing w:after="0"/>
              <w:jc w:val="left"/>
            </w:pPr>
            <w:r>
              <w:rPr>
                <w:sz w:val="16"/>
              </w:rPr>
              <w:t>Very Low 2</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Tornado</w:t>
            </w:r>
          </w:p>
        </w:tc>
        <w:tc>
          <w:tcPr>
            <w:tcW w:type="dxa" w:w="744"/>
          </w:tcPr>
          <w:p>
            <w:pPr>
              <w:spacing w:after="0"/>
              <w:jc w:val="right"/>
            </w:pPr>
            <w:r>
              <w:rPr>
                <w:sz w:val="16"/>
              </w:rPr>
              <w:t>2 of 2</w:t>
            </w:r>
          </w:p>
        </w:tc>
        <w:tc>
          <w:tcPr>
            <w:tcW w:type="dxa" w:w="979"/>
          </w:tcPr>
          <w:p>
            <w:pPr>
              <w:spacing w:after="0"/>
              <w:jc w:val="right"/>
            </w:pPr>
            <w:r>
              <w:rPr>
                <w:sz w:val="16"/>
              </w:rPr>
              <w:t>4.6</w:t>
            </w:r>
          </w:p>
        </w:tc>
        <w:tc>
          <w:tcPr>
            <w:tcW w:type="dxa" w:w="744"/>
          </w:tcPr>
          <w:p>
            <w:pPr>
              <w:spacing w:after="0"/>
              <w:jc w:val="right"/>
            </w:pPr>
            <w:r>
              <w:rPr>
                <w:sz w:val="16"/>
              </w:rPr>
              <w:t>5.2</w:t>
            </w:r>
          </w:p>
        </w:tc>
        <w:tc>
          <w:tcPr>
            <w:tcW w:type="dxa" w:w="710"/>
          </w:tcPr>
          <w:p>
            <w:pPr>
              <w:spacing w:after="0"/>
              <w:jc w:val="right"/>
            </w:pPr>
            <w:r>
              <w:rPr>
                <w:sz w:val="16"/>
              </w:rPr>
              <w:t>5.8</w:t>
            </w:r>
          </w:p>
        </w:tc>
        <w:tc>
          <w:tcPr>
            <w:tcW w:type="dxa" w:w="2211"/>
          </w:tcPr>
          <w:p>
            <w:pPr>
              <w:spacing w:after="0"/>
              <w:jc w:val="left"/>
            </w:pPr>
            <w:r>
              <w:rPr>
                <w:sz w:val="16"/>
              </w:rPr>
              <w:t>Very Low 2</w:t>
            </w:r>
          </w:p>
        </w:tc>
        <w:tc>
          <w:tcPr>
            <w:tcW w:type="dxa" w:w="7588"/>
          </w:tcPr>
          <w:p>
            <w:pPr>
              <w:spacing w:after="0"/>
              <w:jc w:val="left"/>
            </w:pPr>
          </w:p>
        </w:tc>
      </w:tr>
      <w:tr>
        <w:trPr>
          <w:cantSplit/>
        </w:trPr>
        <w:tc>
          <w:tcPr>
            <w:tcW w:type="dxa" w:w="1135"/>
          </w:tcPr>
          <w:p>
            <w:pPr>
              <w:spacing w:after="0"/>
              <w:jc w:val="left"/>
            </w:pPr>
            <w:r>
              <w:rPr>
                <w:sz w:val="16"/>
              </w:rPr>
              <w:t>Tsunami</w:t>
            </w:r>
          </w:p>
        </w:tc>
        <w:tc>
          <w:tcPr>
            <w:tcW w:type="dxa" w:w="744"/>
          </w:tcPr>
          <w:p>
            <w:pPr>
              <w:spacing w:after="0"/>
              <w:jc w:val="right"/>
            </w:pPr>
            <w:r>
              <w:rPr>
                <w:sz w:val="16"/>
              </w:rPr>
              <w:t>0 of 2</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2</w:t>
            </w:r>
          </w:p>
        </w:tc>
        <w:tc>
          <w:tcPr>
            <w:tcW w:type="dxa" w:w="7588"/>
          </w:tcPr>
          <w:p>
            <w:pPr>
              <w:spacing w:after="0"/>
              <w:jc w:val="left"/>
            </w:pPr>
          </w:p>
        </w:tc>
      </w:tr>
      <w:tr>
        <w:trPr>
          <w:cantSplit/>
        </w:trPr>
        <w:tc>
          <w:tcPr>
            <w:tcW w:type="dxa" w:w="1135"/>
          </w:tcPr>
          <w:p>
            <w:pPr>
              <w:spacing w:after="0"/>
              <w:jc w:val="left"/>
            </w:pPr>
            <w:r>
              <w:rPr>
                <w:sz w:val="16"/>
              </w:rPr>
              <w:t>Volcanic Activity</w:t>
            </w:r>
          </w:p>
        </w:tc>
        <w:tc>
          <w:tcPr>
            <w:tcW w:type="dxa" w:w="744"/>
          </w:tcPr>
          <w:p>
            <w:pPr>
              <w:spacing w:after="0"/>
              <w:jc w:val="right"/>
            </w:pPr>
            <w:r>
              <w:rPr>
                <w:sz w:val="16"/>
              </w:rPr>
              <w:t>0 of 2</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2</w:t>
            </w:r>
          </w:p>
        </w:tc>
        <w:tc>
          <w:tcPr>
            <w:tcW w:type="dxa" w:w="7588"/>
          </w:tcPr>
          <w:p>
            <w:pPr>
              <w:spacing w:after="0"/>
              <w:jc w:val="left"/>
            </w:pPr>
          </w:p>
        </w:tc>
      </w:tr>
      <w:tr>
        <w:trPr>
          <w:cantSplit/>
        </w:trPr>
        <w:tc>
          <w:tcPr>
            <w:tcW w:type="dxa" w:w="1135"/>
          </w:tcPr>
          <w:p>
            <w:pPr>
              <w:spacing w:after="0"/>
              <w:jc w:val="left"/>
            </w:pPr>
            <w:r>
              <w:rPr>
                <w:sz w:val="16"/>
              </w:rPr>
              <w:t>Wildfire</w:t>
            </w:r>
          </w:p>
        </w:tc>
        <w:tc>
          <w:tcPr>
            <w:tcW w:type="dxa" w:w="744"/>
          </w:tcPr>
          <w:p>
            <w:pPr>
              <w:spacing w:after="0"/>
              <w:jc w:val="right"/>
            </w:pPr>
            <w:r>
              <w:rPr>
                <w:sz w:val="16"/>
              </w:rPr>
              <w:t>2 of 2</w:t>
            </w:r>
          </w:p>
        </w:tc>
        <w:tc>
          <w:tcPr>
            <w:tcW w:type="dxa" w:w="979"/>
          </w:tcPr>
          <w:p>
            <w:pPr>
              <w:spacing w:after="0"/>
              <w:jc w:val="right"/>
            </w:pPr>
            <w:r>
              <w:rPr>
                <w:sz w:val="16"/>
              </w:rPr>
              <w:t>86.0</w:t>
            </w:r>
          </w:p>
        </w:tc>
        <w:tc>
          <w:tcPr>
            <w:tcW w:type="dxa" w:w="744"/>
          </w:tcPr>
          <w:p>
            <w:pPr>
              <w:spacing w:after="0"/>
              <w:jc w:val="right"/>
            </w:pPr>
            <w:r>
              <w:rPr>
                <w:sz w:val="16"/>
              </w:rPr>
              <w:t>92.1</w:t>
            </w:r>
          </w:p>
        </w:tc>
        <w:tc>
          <w:tcPr>
            <w:tcW w:type="dxa" w:w="710"/>
          </w:tcPr>
          <w:p>
            <w:pPr>
              <w:spacing w:after="0"/>
              <w:jc w:val="right"/>
            </w:pPr>
            <w:r>
              <w:rPr>
                <w:sz w:val="16"/>
              </w:rPr>
              <w:t>98.2</w:t>
            </w:r>
          </w:p>
        </w:tc>
        <w:tc>
          <w:tcPr>
            <w:tcW w:type="dxa" w:w="2211"/>
          </w:tcPr>
          <w:p>
            <w:pPr>
              <w:spacing w:after="0"/>
              <w:jc w:val="left"/>
            </w:pPr>
            <w:r>
              <w:rPr>
                <w:sz w:val="16"/>
              </w:rPr>
              <w:t>Relatively High 1, Relatively Low 1</w:t>
            </w:r>
          </w:p>
        </w:tc>
        <w:tc>
          <w:tcPr>
            <w:tcW w:type="dxa" w:w="7588"/>
          </w:tcPr>
          <w:p>
            <w:pPr>
              <w:spacing w:after="0"/>
              <w:jc w:val="left"/>
            </w:pPr>
          </w:p>
        </w:tc>
      </w:tr>
      <w:tr>
        <w:trPr>
          <w:cantSplit/>
        </w:trPr>
        <w:tc>
          <w:tcPr>
            <w:tcW w:type="dxa" w:w="1135"/>
          </w:tcPr>
          <w:p>
            <w:pPr>
              <w:spacing w:after="0"/>
              <w:jc w:val="left"/>
            </w:pPr>
            <w:r>
              <w:rPr>
                <w:sz w:val="16"/>
              </w:rPr>
              <w:t>Winter Weather</w:t>
            </w:r>
          </w:p>
        </w:tc>
        <w:tc>
          <w:tcPr>
            <w:tcW w:type="dxa" w:w="744"/>
          </w:tcPr>
          <w:p>
            <w:pPr>
              <w:spacing w:after="0"/>
              <w:jc w:val="right"/>
            </w:pPr>
            <w:r>
              <w:rPr>
                <w:sz w:val="16"/>
              </w:rPr>
              <w:t>2 of 2</w:t>
            </w:r>
          </w:p>
        </w:tc>
        <w:tc>
          <w:tcPr>
            <w:tcW w:type="dxa" w:w="979"/>
          </w:tcPr>
          <w:p>
            <w:pPr>
              <w:spacing w:after="0"/>
              <w:jc w:val="right"/>
            </w:pPr>
            <w:r>
              <w:rPr>
                <w:sz w:val="16"/>
              </w:rPr>
              <w:t>63.9</w:t>
            </w:r>
          </w:p>
        </w:tc>
        <w:tc>
          <w:tcPr>
            <w:tcW w:type="dxa" w:w="744"/>
          </w:tcPr>
          <w:p>
            <w:pPr>
              <w:spacing w:after="0"/>
              <w:jc w:val="right"/>
            </w:pPr>
            <w:r>
              <w:rPr>
                <w:sz w:val="16"/>
              </w:rPr>
              <w:t>64.1</w:t>
            </w:r>
          </w:p>
        </w:tc>
        <w:tc>
          <w:tcPr>
            <w:tcW w:type="dxa" w:w="710"/>
          </w:tcPr>
          <w:p>
            <w:pPr>
              <w:spacing w:after="0"/>
              <w:jc w:val="right"/>
            </w:pPr>
            <w:r>
              <w:rPr>
                <w:sz w:val="16"/>
              </w:rPr>
              <w:t>64.4</w:t>
            </w:r>
          </w:p>
        </w:tc>
        <w:tc>
          <w:tcPr>
            <w:tcW w:type="dxa" w:w="2211"/>
          </w:tcPr>
          <w:p>
            <w:pPr>
              <w:spacing w:after="0"/>
              <w:jc w:val="left"/>
            </w:pPr>
            <w:r>
              <w:rPr>
                <w:sz w:val="16"/>
              </w:rPr>
              <w:t>Relatively Moderate 2</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2016"/>
        <w:gridCol w:w="2016"/>
        <w:gridCol w:w="2016"/>
        <w:gridCol w:w="2016"/>
        <w:gridCol w:w="2016"/>
        <w:gridCol w:w="2016"/>
        <w:gridCol w:w="2016"/>
      </w:tblGrid>
      <w:tr>
        <w:trPr>
          <w:cantSplit/>
          <w:tblHeader/>
        </w:trPr>
        <w:tc>
          <w:tcPr>
            <w:tcW w:type="dxa" w:w="2016"/>
            <w:shd w:val="clear" w:color="auto" w:fill="E8E8E8"/>
          </w:tcPr>
          <w:p>
            <w:pPr>
              <w:spacing w:after="0"/>
              <w:jc w:val="left"/>
            </w:pPr>
            <w:r>
              <w:rPr>
                <w:b/>
                <w:sz w:val="16"/>
              </w:rPr>
              <w:t>Member</w:t>
            </w:r>
          </w:p>
        </w:tc>
        <w:tc>
          <w:tcPr>
            <w:tcW w:type="dxa" w:w="2016"/>
            <w:shd w:val="clear" w:color="auto" w:fill="E8E8E8"/>
          </w:tcPr>
          <w:p>
            <w:pPr>
              <w:spacing w:after="0"/>
              <w:jc w:val="left"/>
            </w:pPr>
            <w:r>
              <w:rPr>
                <w:b/>
                <w:sz w:val="16"/>
              </w:rPr>
              <w:t>Type</w:t>
            </w:r>
          </w:p>
        </w:tc>
        <w:tc>
          <w:tcPr>
            <w:tcW w:type="dxa" w:w="2016"/>
            <w:shd w:val="clear" w:color="auto" w:fill="E8E8E8"/>
          </w:tcPr>
          <w:p>
            <w:pPr>
              <w:spacing w:after="0"/>
              <w:jc w:val="left"/>
            </w:pPr>
            <w:r>
              <w:rPr>
                <w:b/>
                <w:sz w:val="16"/>
              </w:rPr>
              <w:t>Plan status</w:t>
            </w:r>
          </w:p>
        </w:tc>
        <w:tc>
          <w:tcPr>
            <w:tcW w:type="dxa" w:w="201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16"/>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01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016"/>
            <w:shd w:val="clear" w:color="auto" w:fill="E8E8E8"/>
          </w:tcPr>
          <w:p>
            <w:pPr>
              <w:spacing w:after="0"/>
              <w:jc w:val="left"/>
            </w:pPr>
            <w:r>
              <w:rPr>
                <w:b/>
                <w:sz w:val="16"/>
              </w:rPr>
              <w:t>Notes</w:t>
            </w:r>
          </w:p>
        </w:tc>
      </w:tr>
    </w:tbl>
    <w:p>
      <w:pPr>
        <w:spacing w:after="40" w:before="60"/>
      </w:pPr>
      <w:r>
        <w:rPr>
          <w:sz w:val="15"/>
        </w:rPr>
        <w:t>No city, town, township or county member rows in FEMA plan data for this unit; same as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spacing w:after="80" w:before="0"/>
      </w:pPr>
      <w:r>
        <w:rPr/>
        <w:t>No county-level plan row in FEMA data, so there is no approval date to count from.</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42"/>
        <w:gridCol w:w="1049"/>
        <w:gridCol w:w="1037"/>
        <w:gridCol w:w="1126"/>
        <w:gridCol w:w="1199"/>
        <w:gridCol w:w="1305"/>
        <w:gridCol w:w="1222"/>
        <w:gridCol w:w="1144"/>
        <w:gridCol w:w="1144"/>
        <w:gridCol w:w="1314"/>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9"/>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2"/>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4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4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1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$103,227</w:t>
            </w:r>
          </w:p>
        </w:tc>
        <w:tc>
          <w:tcPr>
            <w:tcW w:type="dxa" w:w="1142"/>
          </w:tcPr>
          <w:p>
            <w:pPr>
              <w:spacing w:after="0"/>
              <w:jc w:val="right"/>
            </w:pPr>
          </w:p>
        </w:tc>
        <w:tc>
          <w:tcPr>
            <w:tcW w:type="dxa" w:w="1049"/>
          </w:tcPr>
          <w:p>
            <w:pPr>
              <w:spacing w:after="0"/>
              <w:jc w:val="right"/>
            </w:pPr>
            <w:r>
              <w:rPr>
                <w:sz w:val="16"/>
              </w:rPr>
              <w:t>under 1</w:t>
            </w:r>
          </w:p>
        </w:tc>
        <w:tc>
          <w:tcPr>
            <w:tcW w:type="dxa" w:w="1037"/>
          </w:tcPr>
          <w:p>
            <w:pPr>
              <w:spacing w:after="0"/>
              <w:jc w:val="right"/>
            </w:pPr>
            <w:r>
              <w:rPr>
                <w:sz w:val="16"/>
              </w:rPr>
              <w:t>under $1</w:t>
            </w:r>
          </w:p>
        </w:tc>
        <w:tc>
          <w:tcPr>
            <w:tcW w:type="dxa" w:w="1126"/>
          </w:tcPr>
          <w:p>
            <w:pPr>
              <w:spacing w:after="0"/>
              <w:jc w:val="right"/>
            </w:pPr>
          </w:p>
        </w:tc>
        <w:tc>
          <w:tcPr>
            <w:tcW w:type="dxa" w:w="1199"/>
          </w:tcPr>
          <w:p>
            <w:pPr>
              <w:spacing w:after="0"/>
              <w:jc w:val="right"/>
            </w:pPr>
            <w:r>
              <w:rPr>
                <w:sz w:val="16"/>
              </w:rPr>
              <w:t>$101</w:t>
            </w:r>
          </w:p>
        </w:tc>
        <w:tc>
          <w:tcPr>
            <w:tcW w:type="dxa" w:w="1305"/>
          </w:tcPr>
          <w:p>
            <w:pPr>
              <w:spacing w:after="0"/>
              <w:jc w:val="right"/>
            </w:pPr>
            <w:r>
              <w:rPr>
                <w:sz w:val="16"/>
              </w:rPr>
              <w:t>under 0.0001%</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42"/>
          </w:tcPr>
          <w:p>
            <w:pPr>
              <w:spacing w:after="0"/>
              <w:jc w:val="right"/>
            </w:pPr>
          </w:p>
        </w:tc>
        <w:tc>
          <w:tcPr>
            <w:tcW w:type="dxa" w:w="1049"/>
          </w:tcPr>
          <w:p>
            <w:pPr>
              <w:spacing w:after="0"/>
              <w:jc w:val="right"/>
            </w:pPr>
          </w:p>
        </w:tc>
        <w:tc>
          <w:tcPr>
            <w:tcW w:type="dxa" w:w="1037"/>
          </w:tcPr>
          <w:p>
            <w:pPr>
              <w:spacing w:after="0"/>
              <w:jc w:val="right"/>
            </w:pPr>
          </w:p>
        </w:tc>
        <w:tc>
          <w:tcPr>
            <w:tcW w:type="dxa" w:w="1126"/>
          </w:tcPr>
          <w:p>
            <w:pPr>
              <w:spacing w:after="0"/>
              <w:jc w:val="right"/>
            </w:pPr>
          </w:p>
        </w:tc>
        <w:tc>
          <w:tcPr>
            <w:tcW w:type="dxa" w:w="1199"/>
          </w:tcPr>
          <w:p>
            <w:pPr>
              <w:spacing w:after="0"/>
              <w:jc w:val="right"/>
            </w:pPr>
          </w:p>
        </w:tc>
        <w:tc>
          <w:tcPr>
            <w:tcW w:type="dxa" w:w="1305"/>
          </w:tcPr>
          <w:p>
            <w:pPr>
              <w:spacing w:after="0"/>
              <w:jc w:val="right"/>
            </w:pP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$846,884,848</w:t>
            </w:r>
          </w:p>
        </w:tc>
        <w:tc>
          <w:tcPr>
            <w:tcW w:type="dxa" w:w="1142"/>
          </w:tcPr>
          <w:p>
            <w:pPr>
              <w:spacing w:after="0"/>
              <w:jc w:val="right"/>
            </w:pPr>
            <w:r>
              <w:rPr>
                <w:sz w:val="16"/>
              </w:rPr>
              <w:t>$16,272,708</w:t>
            </w:r>
          </w:p>
        </w:tc>
        <w:tc>
          <w:tcPr>
            <w:tcW w:type="dxa" w:w="1049"/>
          </w:tcPr>
          <w:p>
            <w:pPr>
              <w:spacing w:after="0"/>
              <w:jc w:val="right"/>
            </w:pPr>
            <w:r>
              <w:rPr>
                <w:sz w:val="16"/>
              </w:rPr>
              <w:t>3,746</w:t>
            </w:r>
          </w:p>
        </w:tc>
        <w:tc>
          <w:tcPr>
            <w:tcW w:type="dxa" w:w="1037"/>
          </w:tcPr>
          <w:p>
            <w:pPr>
              <w:spacing w:after="0"/>
              <w:jc w:val="right"/>
            </w:pPr>
            <w:r>
              <w:rPr>
                <w:sz w:val="16"/>
              </w:rPr>
              <w:t>$370</w:t>
            </w:r>
          </w:p>
        </w:tc>
        <w:tc>
          <w:tcPr>
            <w:tcW w:type="dxa" w:w="1126"/>
          </w:tcPr>
          <w:p>
            <w:pPr>
              <w:spacing w:after="0"/>
              <w:jc w:val="right"/>
            </w:pPr>
            <w:r>
              <w:rPr>
                <w:sz w:val="16"/>
              </w:rPr>
              <w:t>$507</w:t>
            </w:r>
          </w:p>
        </w:tc>
        <w:tc>
          <w:tcPr>
            <w:tcW w:type="dxa" w:w="1199"/>
          </w:tcPr>
          <w:p>
            <w:pPr>
              <w:spacing w:after="0"/>
              <w:jc w:val="right"/>
            </w:pPr>
            <w:r>
              <w:rPr>
                <w:sz w:val="16"/>
              </w:rPr>
              <w:t>$64,715</w:t>
            </w:r>
          </w:p>
        </w:tc>
        <w:tc>
          <w:tcPr>
            <w:tcW w:type="dxa" w:w="1305"/>
          </w:tcPr>
          <w:p>
            <w:pPr>
              <w:spacing w:after="0"/>
              <w:jc w:val="right"/>
            </w:pPr>
            <w:r>
              <w:rPr>
                <w:sz w:val="16"/>
              </w:rPr>
              <w:t>under 0.0001%</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42"/>
          </w:tcPr>
          <w:p>
            <w:pPr>
              <w:spacing w:after="0"/>
              <w:jc w:val="right"/>
            </w:pPr>
            <w:r>
              <w:rPr>
                <w:sz w:val="16"/>
              </w:rPr>
              <w:t>$9,455,433</w:t>
            </w:r>
          </w:p>
        </w:tc>
        <w:tc>
          <w:tcPr>
            <w:tcW w:type="dxa" w:w="1049"/>
          </w:tcPr>
          <w:p>
            <w:pPr>
              <w:spacing w:after="0"/>
              <w:jc w:val="right"/>
            </w:pPr>
          </w:p>
        </w:tc>
        <w:tc>
          <w:tcPr>
            <w:tcW w:type="dxa" w:w="1037"/>
          </w:tcPr>
          <w:p>
            <w:pPr>
              <w:spacing w:after="0"/>
              <w:jc w:val="right"/>
            </w:pPr>
          </w:p>
        </w:tc>
        <w:tc>
          <w:tcPr>
            <w:tcW w:type="dxa" w:w="1126"/>
          </w:tcPr>
          <w:p>
            <w:pPr>
              <w:spacing w:after="0"/>
              <w:jc w:val="right"/>
            </w:pPr>
            <w:r>
              <w:rPr>
                <w:sz w:val="16"/>
              </w:rPr>
              <w:t>$863,539</w:t>
            </w:r>
          </w:p>
        </w:tc>
        <w:tc>
          <w:tcPr>
            <w:tcW w:type="dxa" w:w="1199"/>
          </w:tcPr>
          <w:p>
            <w:pPr>
              <w:spacing w:after="0"/>
              <w:jc w:val="right"/>
            </w:pPr>
          </w:p>
        </w:tc>
        <w:tc>
          <w:tcPr>
            <w:tcW w:type="dxa" w:w="1305"/>
          </w:tcPr>
          <w:p>
            <w:pPr>
              <w:spacing w:after="0"/>
              <w:jc w:val="right"/>
            </w:pPr>
            <w:r>
              <w:rPr>
                <w:sz w:val="16"/>
              </w:rPr>
              <w:t>9.13% (agriculture)</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$1,595,137,278</w:t>
            </w:r>
          </w:p>
        </w:tc>
        <w:tc>
          <w:tcPr>
            <w:tcW w:type="dxa" w:w="1142"/>
          </w:tcPr>
          <w:p>
            <w:pPr>
              <w:spacing w:after="0"/>
              <w:jc w:val="right"/>
            </w:pPr>
          </w:p>
        </w:tc>
        <w:tc>
          <w:tcPr>
            <w:tcW w:type="dxa" w:w="1049"/>
          </w:tcPr>
          <w:p>
            <w:pPr>
              <w:spacing w:after="0"/>
              <w:jc w:val="right"/>
            </w:pPr>
            <w:r>
              <w:rPr>
                <w:sz w:val="16"/>
              </w:rPr>
              <w:t>4,178</w:t>
            </w:r>
          </w:p>
        </w:tc>
        <w:tc>
          <w:tcPr>
            <w:tcW w:type="dxa" w:w="1037"/>
          </w:tcPr>
          <w:p>
            <w:pPr>
              <w:spacing w:after="0"/>
              <w:jc w:val="right"/>
            </w:pPr>
            <w:r>
              <w:rPr>
                <w:sz w:val="16"/>
              </w:rPr>
              <w:t>$52,497</w:t>
            </w:r>
          </w:p>
        </w:tc>
        <w:tc>
          <w:tcPr>
            <w:tcW w:type="dxa" w:w="1126"/>
          </w:tcPr>
          <w:p>
            <w:pPr>
              <w:spacing w:after="0"/>
              <w:jc w:val="right"/>
            </w:pPr>
          </w:p>
        </w:tc>
        <w:tc>
          <w:tcPr>
            <w:tcW w:type="dxa" w:w="1199"/>
          </w:tcPr>
          <w:p>
            <w:pPr>
              <w:spacing w:after="0"/>
              <w:jc w:val="right"/>
            </w:pPr>
            <w:r>
              <w:rPr>
                <w:sz w:val="16"/>
              </w:rPr>
              <w:t>$20,079</w:t>
            </w:r>
          </w:p>
        </w:tc>
        <w:tc>
          <w:tcPr>
            <w:tcW w:type="dxa" w:w="1305"/>
          </w:tcPr>
          <w:p>
            <w:pPr>
              <w:spacing w:after="0"/>
              <w:jc w:val="right"/>
            </w:pPr>
            <w:r>
              <w:rPr>
                <w:sz w:val="16"/>
              </w:rPr>
              <w:t>0.00329%</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$905,621,181</w:t>
            </w:r>
          </w:p>
        </w:tc>
        <w:tc>
          <w:tcPr>
            <w:tcW w:type="dxa" w:w="1142"/>
          </w:tcPr>
          <w:p>
            <w:pPr>
              <w:spacing w:after="0"/>
              <w:jc w:val="right"/>
            </w:pPr>
            <w:r>
              <w:rPr>
                <w:sz w:val="16"/>
              </w:rPr>
              <w:t>$30,155,769</w:t>
            </w:r>
          </w:p>
        </w:tc>
        <w:tc>
          <w:tcPr>
            <w:tcW w:type="dxa" w:w="1049"/>
          </w:tcPr>
          <w:p>
            <w:pPr>
              <w:spacing w:after="0"/>
              <w:jc w:val="right"/>
            </w:pPr>
            <w:r>
              <w:rPr>
                <w:sz w:val="16"/>
              </w:rPr>
              <w:t>4,134</w:t>
            </w:r>
          </w:p>
        </w:tc>
        <w:tc>
          <w:tcPr>
            <w:tcW w:type="dxa" w:w="1037"/>
          </w:tcPr>
          <w:p>
            <w:pPr>
              <w:spacing w:after="0"/>
              <w:jc w:val="right"/>
            </w:pPr>
            <w:r>
              <w:rPr>
                <w:sz w:val="16"/>
              </w:rPr>
              <w:t>$2,420</w:t>
            </w:r>
          </w:p>
        </w:tc>
        <w:tc>
          <w:tcPr>
            <w:tcW w:type="dxa" w:w="1126"/>
          </w:tcPr>
          <w:p>
            <w:pPr>
              <w:spacing w:after="0"/>
              <w:jc w:val="right"/>
            </w:pPr>
            <w:r>
              <w:rPr>
                <w:sz w:val="16"/>
              </w:rPr>
              <w:t>$4,478</w:t>
            </w:r>
          </w:p>
        </w:tc>
        <w:tc>
          <w:tcPr>
            <w:tcW w:type="dxa" w:w="1199"/>
          </w:tcPr>
          <w:p>
            <w:pPr>
              <w:spacing w:after="0"/>
              <w:jc w:val="right"/>
            </w:pPr>
            <w:r>
              <w:rPr>
                <w:sz w:val="16"/>
              </w:rPr>
              <w:t>$726</w:t>
            </w:r>
          </w:p>
        </w:tc>
        <w:tc>
          <w:tcPr>
            <w:tcW w:type="dxa" w:w="1305"/>
          </w:tcPr>
          <w:p>
            <w:pPr>
              <w:spacing w:after="0"/>
              <w:jc w:val="right"/>
            </w:pPr>
            <w:r>
              <w:rPr>
                <w:sz w:val="16"/>
              </w:rPr>
              <w:t>0.000267%</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$905,621,181</w:t>
            </w:r>
          </w:p>
        </w:tc>
        <w:tc>
          <w:tcPr>
            <w:tcW w:type="dxa" w:w="1142"/>
          </w:tcPr>
          <w:p>
            <w:pPr>
              <w:spacing w:after="0"/>
              <w:jc w:val="right"/>
            </w:pPr>
            <w:r>
              <w:rPr>
                <w:sz w:val="16"/>
              </w:rPr>
              <w:t>$30,155,769</w:t>
            </w:r>
          </w:p>
        </w:tc>
        <w:tc>
          <w:tcPr>
            <w:tcW w:type="dxa" w:w="1049"/>
          </w:tcPr>
          <w:p>
            <w:pPr>
              <w:spacing w:after="0"/>
              <w:jc w:val="right"/>
            </w:pPr>
            <w:r>
              <w:rPr>
                <w:sz w:val="16"/>
              </w:rPr>
              <w:t>4,134</w:t>
            </w:r>
          </w:p>
        </w:tc>
        <w:tc>
          <w:tcPr>
            <w:tcW w:type="dxa" w:w="1037"/>
          </w:tcPr>
          <w:p>
            <w:pPr>
              <w:spacing w:after="0"/>
              <w:jc w:val="right"/>
            </w:pPr>
            <w:r>
              <w:rPr>
                <w:sz w:val="16"/>
              </w:rPr>
              <w:t>$9</w:t>
            </w:r>
          </w:p>
        </w:tc>
        <w:tc>
          <w:tcPr>
            <w:tcW w:type="dxa" w:w="1126"/>
          </w:tcPr>
          <w:p>
            <w:pPr>
              <w:spacing w:after="0"/>
              <w:jc w:val="right"/>
            </w:pPr>
            <w:r>
              <w:rPr>
                <w:sz w:val="16"/>
              </w:rPr>
              <w:t>$2,306</w:t>
            </w:r>
          </w:p>
        </w:tc>
        <w:tc>
          <w:tcPr>
            <w:tcW w:type="dxa" w:w="1199"/>
          </w:tcPr>
          <w:p>
            <w:pPr>
              <w:spacing w:after="0"/>
              <w:jc w:val="right"/>
            </w:pPr>
            <w:r>
              <w:rPr>
                <w:sz w:val="16"/>
              </w:rPr>
              <w:t>$365,057</w:t>
            </w:r>
          </w:p>
        </w:tc>
        <w:tc>
          <w:tcPr>
            <w:tcW w:type="dxa" w:w="1305"/>
          </w:tcPr>
          <w:p>
            <w:pPr>
              <w:spacing w:after="0"/>
              <w:jc w:val="right"/>
            </w:pPr>
            <w:r>
              <w:rPr>
                <w:sz w:val="16"/>
              </w:rPr>
              <w:t>under 0.0001%</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$900,811,609</w:t>
            </w:r>
          </w:p>
        </w:tc>
        <w:tc>
          <w:tcPr>
            <w:tcW w:type="dxa" w:w="1142"/>
          </w:tcPr>
          <w:p>
            <w:pPr>
              <w:spacing w:after="0"/>
              <w:jc w:val="right"/>
            </w:pPr>
            <w:r>
              <w:rPr>
                <w:sz w:val="16"/>
              </w:rPr>
              <w:t>$30,155,769</w:t>
            </w:r>
          </w:p>
        </w:tc>
        <w:tc>
          <w:tcPr>
            <w:tcW w:type="dxa" w:w="1049"/>
          </w:tcPr>
          <w:p>
            <w:pPr>
              <w:spacing w:after="0"/>
              <w:jc w:val="right"/>
            </w:pPr>
            <w:r>
              <w:rPr>
                <w:sz w:val="16"/>
              </w:rPr>
              <w:t>4,106</w:t>
            </w:r>
          </w:p>
        </w:tc>
        <w:tc>
          <w:tcPr>
            <w:tcW w:type="dxa" w:w="1037"/>
          </w:tcPr>
          <w:p>
            <w:pPr>
              <w:spacing w:after="0"/>
              <w:jc w:val="right"/>
            </w:pPr>
            <w:r>
              <w:rPr>
                <w:sz w:val="16"/>
              </w:rPr>
              <w:t>$150</w:t>
            </w:r>
          </w:p>
        </w:tc>
        <w:tc>
          <w:tcPr>
            <w:tcW w:type="dxa" w:w="1126"/>
          </w:tcPr>
          <w:p>
            <w:pPr>
              <w:spacing w:after="0"/>
              <w:jc w:val="right"/>
            </w:pPr>
            <w:r>
              <w:rPr>
                <w:sz w:val="16"/>
              </w:rPr>
              <w:t>$182</w:t>
            </w:r>
          </w:p>
        </w:tc>
        <w:tc>
          <w:tcPr>
            <w:tcW w:type="dxa" w:w="1199"/>
          </w:tcPr>
          <w:p>
            <w:pPr>
              <w:spacing w:after="0"/>
              <w:jc w:val="right"/>
            </w:pPr>
            <w:r>
              <w:rPr>
                <w:sz w:val="16"/>
              </w:rPr>
              <w:t>under $1</w:t>
            </w:r>
          </w:p>
        </w:tc>
        <w:tc>
          <w:tcPr>
            <w:tcW w:type="dxa" w:w="1305"/>
          </w:tcPr>
          <w:p>
            <w:pPr>
              <w:spacing w:after="0"/>
              <w:jc w:val="right"/>
            </w:pPr>
            <w:r>
              <w:rPr>
                <w:sz w:val="16"/>
              </w:rPr>
              <w:t>under 0.0001%</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$905,621,181</w:t>
            </w:r>
          </w:p>
        </w:tc>
        <w:tc>
          <w:tcPr>
            <w:tcW w:type="dxa" w:w="1142"/>
          </w:tcPr>
          <w:p>
            <w:pPr>
              <w:spacing w:after="0"/>
              <w:jc w:val="right"/>
            </w:pPr>
          </w:p>
        </w:tc>
        <w:tc>
          <w:tcPr>
            <w:tcW w:type="dxa" w:w="1049"/>
          </w:tcPr>
          <w:p>
            <w:pPr>
              <w:spacing w:after="0"/>
              <w:jc w:val="right"/>
            </w:pPr>
            <w:r>
              <w:rPr>
                <w:sz w:val="16"/>
              </w:rPr>
              <w:t>4,134</w:t>
            </w:r>
          </w:p>
        </w:tc>
        <w:tc>
          <w:tcPr>
            <w:tcW w:type="dxa" w:w="1037"/>
          </w:tcPr>
          <w:p>
            <w:pPr>
              <w:spacing w:after="0"/>
              <w:jc w:val="right"/>
            </w:pPr>
            <w:r>
              <w:rPr>
                <w:sz w:val="16"/>
              </w:rPr>
              <w:t>$816</w:t>
            </w:r>
          </w:p>
        </w:tc>
        <w:tc>
          <w:tcPr>
            <w:tcW w:type="dxa" w:w="1126"/>
          </w:tcPr>
          <w:p>
            <w:pPr>
              <w:spacing w:after="0"/>
              <w:jc w:val="right"/>
            </w:pPr>
          </w:p>
        </w:tc>
        <w:tc>
          <w:tcPr>
            <w:tcW w:type="dxa" w:w="1199"/>
          </w:tcPr>
          <w:p>
            <w:pPr>
              <w:spacing w:after="0"/>
              <w:jc w:val="right"/>
            </w:pPr>
            <w:r>
              <w:rPr>
                <w:sz w:val="16"/>
              </w:rPr>
              <w:t>$282</w:t>
            </w:r>
          </w:p>
        </w:tc>
        <w:tc>
          <w:tcPr>
            <w:tcW w:type="dxa" w:w="1305"/>
          </w:tcPr>
          <w:p>
            <w:pPr>
              <w:spacing w:after="0"/>
              <w:jc w:val="right"/>
            </w:pPr>
            <w:r>
              <w:rPr>
                <w:sz w:val="16"/>
              </w:rPr>
              <w:t>under 0.0001%</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$905,600,793</w:t>
            </w:r>
          </w:p>
        </w:tc>
        <w:tc>
          <w:tcPr>
            <w:tcW w:type="dxa" w:w="1142"/>
          </w:tcPr>
          <w:p>
            <w:pPr>
              <w:spacing w:after="0"/>
              <w:jc w:val="right"/>
            </w:pPr>
            <w:r>
              <w:rPr>
                <w:sz w:val="16"/>
              </w:rPr>
              <w:t>$17,967</w:t>
            </w:r>
          </w:p>
        </w:tc>
        <w:tc>
          <w:tcPr>
            <w:tcW w:type="dxa" w:w="1049"/>
          </w:tcPr>
          <w:p>
            <w:pPr>
              <w:spacing w:after="0"/>
              <w:jc w:val="right"/>
            </w:pPr>
            <w:r>
              <w:rPr>
                <w:sz w:val="16"/>
              </w:rPr>
              <w:t>86</w:t>
            </w:r>
          </w:p>
        </w:tc>
        <w:tc>
          <w:tcPr>
            <w:tcW w:type="dxa" w:w="1037"/>
          </w:tcPr>
          <w:p>
            <w:pPr>
              <w:spacing w:after="0"/>
              <w:jc w:val="right"/>
            </w:pPr>
            <w:r>
              <w:rPr>
                <w:sz w:val="16"/>
              </w:rPr>
              <w:t>$1,338,798</w:t>
            </w:r>
          </w:p>
        </w:tc>
        <w:tc>
          <w:tcPr>
            <w:tcW w:type="dxa" w:w="1126"/>
          </w:tcPr>
          <w:p>
            <w:pPr>
              <w:spacing w:after="0"/>
              <w:jc w:val="right"/>
            </w:pPr>
            <w:r>
              <w:rPr>
                <w:sz w:val="16"/>
              </w:rPr>
              <w:t>under $1</w:t>
            </w:r>
          </w:p>
        </w:tc>
        <w:tc>
          <w:tcPr>
            <w:tcW w:type="dxa" w:w="1199"/>
          </w:tcPr>
          <w:p>
            <w:pPr>
              <w:spacing w:after="0"/>
              <w:jc w:val="right"/>
            </w:pPr>
            <w:r>
              <w:rPr>
                <w:sz w:val="16"/>
              </w:rPr>
              <w:t>$1,434</w:t>
            </w:r>
          </w:p>
        </w:tc>
        <w:tc>
          <w:tcPr>
            <w:tcW w:type="dxa" w:w="1305"/>
          </w:tcPr>
          <w:p>
            <w:pPr>
              <w:spacing w:after="0"/>
              <w:jc w:val="right"/>
            </w:pPr>
            <w:r>
              <w:rPr>
                <w:sz w:val="16"/>
              </w:rPr>
              <w:t>n/a (see note)</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$1,642,352</w:t>
            </w:r>
          </w:p>
        </w:tc>
        <w:tc>
          <w:tcPr>
            <w:tcW w:type="dxa" w:w="1142"/>
          </w:tcPr>
          <w:p>
            <w:pPr>
              <w:spacing w:after="0"/>
              <w:jc w:val="right"/>
            </w:pPr>
          </w:p>
        </w:tc>
        <w:tc>
          <w:tcPr>
            <w:tcW w:type="dxa" w:w="1049"/>
          </w:tcPr>
          <w:p>
            <w:pPr>
              <w:spacing w:after="0"/>
              <w:jc w:val="right"/>
            </w:pPr>
            <w:r>
              <w:rPr>
                <w:sz w:val="16"/>
              </w:rPr>
              <w:t>9</w:t>
            </w:r>
          </w:p>
        </w:tc>
        <w:tc>
          <w:tcPr>
            <w:tcW w:type="dxa" w:w="1037"/>
          </w:tcPr>
          <w:p>
            <w:pPr>
              <w:spacing w:after="0"/>
              <w:jc w:val="right"/>
            </w:pPr>
            <w:r>
              <w:rPr>
                <w:sz w:val="16"/>
              </w:rPr>
              <w:t>$3</w:t>
            </w:r>
          </w:p>
        </w:tc>
        <w:tc>
          <w:tcPr>
            <w:tcW w:type="dxa" w:w="1126"/>
          </w:tcPr>
          <w:p>
            <w:pPr>
              <w:spacing w:after="0"/>
              <w:jc w:val="right"/>
            </w:pPr>
          </w:p>
        </w:tc>
        <w:tc>
          <w:tcPr>
            <w:tcW w:type="dxa" w:w="1199"/>
          </w:tcPr>
          <w:p>
            <w:pPr>
              <w:spacing w:after="0"/>
              <w:jc w:val="right"/>
            </w:pPr>
            <w:r>
              <w:rPr>
                <w:sz w:val="16"/>
              </w:rPr>
              <w:t>$21</w:t>
            </w:r>
          </w:p>
        </w:tc>
        <w:tc>
          <w:tcPr>
            <w:tcW w:type="dxa" w:w="1305"/>
          </w:tcPr>
          <w:p>
            <w:pPr>
              <w:spacing w:after="0"/>
              <w:jc w:val="right"/>
            </w:pPr>
            <w:r>
              <w:rPr>
                <w:sz w:val="16"/>
              </w:rPr>
              <w:t>0.00018%</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$905,621,181</w:t>
            </w:r>
          </w:p>
        </w:tc>
        <w:tc>
          <w:tcPr>
            <w:tcW w:type="dxa" w:w="1142"/>
          </w:tcPr>
          <w:p>
            <w:pPr>
              <w:spacing w:after="0"/>
              <w:jc w:val="right"/>
            </w:pPr>
          </w:p>
        </w:tc>
        <w:tc>
          <w:tcPr>
            <w:tcW w:type="dxa" w:w="1049"/>
          </w:tcPr>
          <w:p>
            <w:pPr>
              <w:spacing w:after="0"/>
              <w:jc w:val="right"/>
            </w:pPr>
            <w:r>
              <w:rPr>
                <w:sz w:val="16"/>
              </w:rPr>
              <w:t>4,134</w:t>
            </w:r>
          </w:p>
        </w:tc>
        <w:tc>
          <w:tcPr>
            <w:tcW w:type="dxa" w:w="1037"/>
          </w:tcPr>
          <w:p>
            <w:pPr>
              <w:spacing w:after="0"/>
              <w:jc w:val="right"/>
            </w:pPr>
            <w:r>
              <w:rPr>
                <w:sz w:val="16"/>
              </w:rPr>
              <w:t>$235</w:t>
            </w:r>
          </w:p>
        </w:tc>
        <w:tc>
          <w:tcPr>
            <w:tcW w:type="dxa" w:w="1126"/>
          </w:tcPr>
          <w:p>
            <w:pPr>
              <w:spacing w:after="0"/>
              <w:jc w:val="right"/>
            </w:pPr>
          </w:p>
        </w:tc>
        <w:tc>
          <w:tcPr>
            <w:tcW w:type="dxa" w:w="1199"/>
          </w:tcPr>
          <w:p>
            <w:pPr>
              <w:spacing w:after="0"/>
              <w:jc w:val="right"/>
            </w:pPr>
            <w:r>
              <w:rPr>
                <w:sz w:val="16"/>
              </w:rPr>
              <w:t>$131,197</w:t>
            </w:r>
          </w:p>
        </w:tc>
        <w:tc>
          <w:tcPr>
            <w:tcW w:type="dxa" w:w="1305"/>
          </w:tcPr>
          <w:p>
            <w:pPr>
              <w:spacing w:after="0"/>
              <w:jc w:val="right"/>
            </w:pPr>
            <w:r>
              <w:rPr>
                <w:sz w:val="16"/>
              </w:rPr>
              <w:t>under 0.0001%</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$905,621,181</w:t>
            </w:r>
          </w:p>
        </w:tc>
        <w:tc>
          <w:tcPr>
            <w:tcW w:type="dxa" w:w="1142"/>
          </w:tcPr>
          <w:p>
            <w:pPr>
              <w:spacing w:after="0"/>
              <w:jc w:val="right"/>
            </w:pPr>
            <w:r>
              <w:rPr>
                <w:sz w:val="16"/>
              </w:rPr>
              <w:t>$30,155,769</w:t>
            </w:r>
          </w:p>
        </w:tc>
        <w:tc>
          <w:tcPr>
            <w:tcW w:type="dxa" w:w="1049"/>
          </w:tcPr>
          <w:p>
            <w:pPr>
              <w:spacing w:after="0"/>
              <w:jc w:val="right"/>
            </w:pPr>
            <w:r>
              <w:rPr>
                <w:sz w:val="16"/>
              </w:rPr>
              <w:t>4,134</w:t>
            </w:r>
          </w:p>
        </w:tc>
        <w:tc>
          <w:tcPr>
            <w:tcW w:type="dxa" w:w="1037"/>
          </w:tcPr>
          <w:p>
            <w:pPr>
              <w:spacing w:after="0"/>
              <w:jc w:val="right"/>
            </w:pPr>
            <w:r>
              <w:rPr>
                <w:sz w:val="16"/>
              </w:rPr>
              <w:t>$3,685</w:t>
            </w:r>
          </w:p>
        </w:tc>
        <w:tc>
          <w:tcPr>
            <w:tcW w:type="dxa" w:w="1126"/>
          </w:tcPr>
          <w:p>
            <w:pPr>
              <w:spacing w:after="0"/>
              <w:jc w:val="right"/>
            </w:pPr>
            <w:r>
              <w:rPr>
                <w:sz w:val="16"/>
              </w:rPr>
              <w:t>$105</w:t>
            </w:r>
          </w:p>
        </w:tc>
        <w:tc>
          <w:tcPr>
            <w:tcW w:type="dxa" w:w="1199"/>
          </w:tcPr>
          <w:p>
            <w:pPr>
              <w:spacing w:after="0"/>
              <w:jc w:val="right"/>
            </w:pPr>
            <w:r>
              <w:rPr>
                <w:sz w:val="16"/>
              </w:rPr>
              <w:t>$456</w:t>
            </w:r>
          </w:p>
        </w:tc>
        <w:tc>
          <w:tcPr>
            <w:tcW w:type="dxa" w:w="1305"/>
          </w:tcPr>
          <w:p>
            <w:pPr>
              <w:spacing w:after="0"/>
              <w:jc w:val="right"/>
            </w:pPr>
            <w:r>
              <w:rPr>
                <w:sz w:val="16"/>
              </w:rPr>
              <w:t>0.000407%</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$905,621,181</w:t>
            </w:r>
          </w:p>
        </w:tc>
        <w:tc>
          <w:tcPr>
            <w:tcW w:type="dxa" w:w="1142"/>
          </w:tcPr>
          <w:p>
            <w:pPr>
              <w:spacing w:after="0"/>
              <w:jc w:val="right"/>
            </w:pPr>
            <w:r>
              <w:rPr>
                <w:sz w:val="16"/>
              </w:rPr>
              <w:t>$30,155,769</w:t>
            </w:r>
          </w:p>
        </w:tc>
        <w:tc>
          <w:tcPr>
            <w:tcW w:type="dxa" w:w="1049"/>
          </w:tcPr>
          <w:p>
            <w:pPr>
              <w:spacing w:after="0"/>
              <w:jc w:val="right"/>
            </w:pPr>
            <w:r>
              <w:rPr>
                <w:sz w:val="16"/>
              </w:rPr>
              <w:t>4,134</w:t>
            </w:r>
          </w:p>
        </w:tc>
        <w:tc>
          <w:tcPr>
            <w:tcW w:type="dxa" w:w="1037"/>
          </w:tcPr>
          <w:p>
            <w:pPr>
              <w:spacing w:after="0"/>
              <w:jc w:val="right"/>
            </w:pPr>
            <w:r>
              <w:rPr>
                <w:sz w:val="16"/>
              </w:rPr>
              <w:t>$733</w:t>
            </w:r>
          </w:p>
        </w:tc>
        <w:tc>
          <w:tcPr>
            <w:tcW w:type="dxa" w:w="1126"/>
          </w:tcPr>
          <w:p>
            <w:pPr>
              <w:spacing w:after="0"/>
              <w:jc w:val="right"/>
            </w:pPr>
            <w:r>
              <w:rPr>
                <w:sz w:val="16"/>
              </w:rPr>
              <w:t>$25</w:t>
            </w:r>
          </w:p>
        </w:tc>
        <w:tc>
          <w:tcPr>
            <w:tcW w:type="dxa" w:w="1199"/>
          </w:tcPr>
          <w:p>
            <w:pPr>
              <w:spacing w:after="0"/>
              <w:jc w:val="right"/>
            </w:pPr>
            <w:r>
              <w:rPr>
                <w:sz w:val="16"/>
              </w:rPr>
              <w:t>$2,472</w:t>
            </w:r>
          </w:p>
        </w:tc>
        <w:tc>
          <w:tcPr>
            <w:tcW w:type="dxa" w:w="1305"/>
          </w:tcPr>
          <w:p>
            <w:pPr>
              <w:spacing w:after="0"/>
              <w:jc w:val="right"/>
            </w:pPr>
            <w:r>
              <w:rPr>
                <w:sz w:val="16"/>
              </w:rPr>
              <w:t>under 0.0001%</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42"/>
          </w:tcPr>
          <w:p>
            <w:pPr>
              <w:spacing w:after="0"/>
              <w:jc w:val="right"/>
            </w:pPr>
          </w:p>
        </w:tc>
        <w:tc>
          <w:tcPr>
            <w:tcW w:type="dxa" w:w="1049"/>
          </w:tcPr>
          <w:p>
            <w:pPr>
              <w:spacing w:after="0"/>
              <w:jc w:val="right"/>
            </w:pPr>
          </w:p>
        </w:tc>
        <w:tc>
          <w:tcPr>
            <w:tcW w:type="dxa" w:w="1037"/>
          </w:tcPr>
          <w:p>
            <w:pPr>
              <w:spacing w:after="0"/>
              <w:jc w:val="right"/>
            </w:pPr>
          </w:p>
        </w:tc>
        <w:tc>
          <w:tcPr>
            <w:tcW w:type="dxa" w:w="1126"/>
          </w:tcPr>
          <w:p>
            <w:pPr>
              <w:spacing w:after="0"/>
              <w:jc w:val="right"/>
            </w:pPr>
          </w:p>
        </w:tc>
        <w:tc>
          <w:tcPr>
            <w:tcW w:type="dxa" w:w="1199"/>
          </w:tcPr>
          <w:p>
            <w:pPr>
              <w:spacing w:after="0"/>
              <w:jc w:val="right"/>
            </w:pPr>
          </w:p>
        </w:tc>
        <w:tc>
          <w:tcPr>
            <w:tcW w:type="dxa" w:w="1305"/>
          </w:tcPr>
          <w:p>
            <w:pPr>
              <w:spacing w:after="0"/>
              <w:jc w:val="right"/>
            </w:pP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42"/>
          </w:tcPr>
          <w:p>
            <w:pPr>
              <w:spacing w:after="0"/>
              <w:jc w:val="right"/>
            </w:pPr>
          </w:p>
        </w:tc>
        <w:tc>
          <w:tcPr>
            <w:tcW w:type="dxa" w:w="1049"/>
          </w:tcPr>
          <w:p>
            <w:pPr>
              <w:spacing w:after="0"/>
              <w:jc w:val="right"/>
            </w:pPr>
          </w:p>
        </w:tc>
        <w:tc>
          <w:tcPr>
            <w:tcW w:type="dxa" w:w="1037"/>
          </w:tcPr>
          <w:p>
            <w:pPr>
              <w:spacing w:after="0"/>
              <w:jc w:val="right"/>
            </w:pPr>
          </w:p>
        </w:tc>
        <w:tc>
          <w:tcPr>
            <w:tcW w:type="dxa" w:w="1126"/>
          </w:tcPr>
          <w:p>
            <w:pPr>
              <w:spacing w:after="0"/>
              <w:jc w:val="right"/>
            </w:pPr>
          </w:p>
        </w:tc>
        <w:tc>
          <w:tcPr>
            <w:tcW w:type="dxa" w:w="1199"/>
          </w:tcPr>
          <w:p>
            <w:pPr>
              <w:spacing w:after="0"/>
              <w:jc w:val="right"/>
            </w:pPr>
          </w:p>
        </w:tc>
        <w:tc>
          <w:tcPr>
            <w:tcW w:type="dxa" w:w="1305"/>
          </w:tcPr>
          <w:p>
            <w:pPr>
              <w:spacing w:after="0"/>
              <w:jc w:val="right"/>
            </w:pP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$317,314,773</w:t>
            </w:r>
          </w:p>
        </w:tc>
        <w:tc>
          <w:tcPr>
            <w:tcW w:type="dxa" w:w="1142"/>
          </w:tcPr>
          <w:p>
            <w:pPr>
              <w:spacing w:after="0"/>
              <w:jc w:val="right"/>
            </w:pPr>
            <w:r>
              <w:rPr>
                <w:sz w:val="16"/>
              </w:rPr>
              <w:t>$15,401,213</w:t>
            </w:r>
          </w:p>
        </w:tc>
        <w:tc>
          <w:tcPr>
            <w:tcW w:type="dxa" w:w="1049"/>
          </w:tcPr>
          <w:p>
            <w:pPr>
              <w:spacing w:after="0"/>
              <w:jc w:val="right"/>
            </w:pPr>
            <w:r>
              <w:rPr>
                <w:sz w:val="16"/>
              </w:rPr>
              <w:t>1,902</w:t>
            </w:r>
          </w:p>
        </w:tc>
        <w:tc>
          <w:tcPr>
            <w:tcW w:type="dxa" w:w="1037"/>
          </w:tcPr>
          <w:p>
            <w:pPr>
              <w:spacing w:after="0"/>
              <w:jc w:val="right"/>
            </w:pPr>
            <w:r>
              <w:rPr>
                <w:sz w:val="16"/>
              </w:rPr>
              <w:t>$400,575</w:t>
            </w:r>
          </w:p>
        </w:tc>
        <w:tc>
          <w:tcPr>
            <w:tcW w:type="dxa" w:w="1126"/>
          </w:tcPr>
          <w:p>
            <w:pPr>
              <w:spacing w:after="0"/>
              <w:jc w:val="right"/>
            </w:pPr>
            <w:r>
              <w:rPr>
                <w:sz w:val="16"/>
              </w:rPr>
              <w:t>$249</w:t>
            </w:r>
          </w:p>
        </w:tc>
        <w:tc>
          <w:tcPr>
            <w:tcW w:type="dxa" w:w="1199"/>
          </w:tcPr>
          <w:p>
            <w:pPr>
              <w:spacing w:after="0"/>
              <w:jc w:val="right"/>
            </w:pPr>
            <w:r>
              <w:rPr>
                <w:sz w:val="16"/>
              </w:rPr>
              <w:t>$20,420</w:t>
            </w:r>
          </w:p>
        </w:tc>
        <w:tc>
          <w:tcPr>
            <w:tcW w:type="dxa" w:w="1305"/>
          </w:tcPr>
          <w:p>
            <w:pPr>
              <w:spacing w:after="0"/>
              <w:jc w:val="right"/>
            </w:pPr>
            <w:r>
              <w:rPr>
                <w:sz w:val="16"/>
              </w:rPr>
              <w:t>0.126%</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$905,621,181</w:t>
            </w:r>
          </w:p>
        </w:tc>
        <w:tc>
          <w:tcPr>
            <w:tcW w:type="dxa" w:w="1142"/>
          </w:tcPr>
          <w:p>
            <w:pPr>
              <w:spacing w:after="0"/>
              <w:jc w:val="right"/>
            </w:pPr>
            <w:r>
              <w:rPr>
                <w:sz w:val="16"/>
              </w:rPr>
              <w:t>$30,155,769</w:t>
            </w:r>
          </w:p>
        </w:tc>
        <w:tc>
          <w:tcPr>
            <w:tcW w:type="dxa" w:w="1049"/>
          </w:tcPr>
          <w:p>
            <w:pPr>
              <w:spacing w:after="0"/>
              <w:jc w:val="right"/>
            </w:pPr>
            <w:r>
              <w:rPr>
                <w:sz w:val="16"/>
              </w:rPr>
              <w:t>4,134</w:t>
            </w:r>
          </w:p>
        </w:tc>
        <w:tc>
          <w:tcPr>
            <w:tcW w:type="dxa" w:w="1037"/>
          </w:tcPr>
          <w:p>
            <w:pPr>
              <w:spacing w:after="0"/>
              <w:jc w:val="right"/>
            </w:pPr>
            <w:r>
              <w:rPr>
                <w:sz w:val="16"/>
              </w:rPr>
              <w:t>$174</w:t>
            </w:r>
          </w:p>
        </w:tc>
        <w:tc>
          <w:tcPr>
            <w:tcW w:type="dxa" w:w="1126"/>
          </w:tcPr>
          <w:p>
            <w:pPr>
              <w:spacing w:after="0"/>
              <w:jc w:val="right"/>
            </w:pPr>
            <w:r>
              <w:rPr>
                <w:sz w:val="16"/>
              </w:rPr>
              <w:t>$241</w:t>
            </w:r>
          </w:p>
        </w:tc>
        <w:tc>
          <w:tcPr>
            <w:tcW w:type="dxa" w:w="1199"/>
          </w:tcPr>
          <w:p>
            <w:pPr>
              <w:spacing w:after="0"/>
              <w:jc w:val="right"/>
            </w:pPr>
            <w:r>
              <w:rPr>
                <w:sz w:val="16"/>
              </w:rPr>
              <w:t>$6,364</w:t>
            </w:r>
          </w:p>
        </w:tc>
        <w:tc>
          <w:tcPr>
            <w:tcW w:type="dxa" w:w="1305"/>
          </w:tcPr>
          <w:p>
            <w:pPr>
              <w:spacing w:after="0"/>
              <w:jc w:val="right"/>
            </w:pPr>
            <w:r>
              <w:rPr>
                <w:sz w:val="16"/>
              </w:rPr>
              <w:t>under 0.0001%</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bl>
    <w:p>
      <w:pPr>
        <w:spacing w:after="40" w:before="60"/>
      </w:pPr>
      <w:r>
        <w:rPr>
          <w:sz w:val="15"/>
        </w:rPr>
        <w:t>Totals since the plan: not available. No county-level plan row in FEMA data, so there is no approval date to count from.</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669"/>
        <w:gridCol w:w="5443"/>
      </w:tblGrid>
      <w:tr>
        <w:trPr>
          <w:cantSplit/>
          <w:tblHeader/>
        </w:trPr>
        <w:tc>
          <w:tcPr>
            <w:tcW w:type="dxa" w:w="8669"/>
            <w:shd w:val="clear" w:color="auto" w:fill="E8E8E8"/>
          </w:tcPr>
          <w:p>
            <w:pPr>
              <w:spacing w:after="0"/>
              <w:jc w:val="left"/>
            </w:pPr>
            <w:r>
              <w:rPr>
                <w:b/>
                <w:sz w:val="16"/>
              </w:rPr>
              <w:t>Measure</w:t>
            </w:r>
          </w:p>
        </w:tc>
        <w:tc>
          <w:tcPr>
            <w:tcW w:type="dxa" w:w="5443"/>
            <w:shd w:val="clear" w:color="auto" w:fill="E8E8E8"/>
          </w:tcPr>
          <w:p>
            <w:pPr>
              <w:spacing w:after="0"/>
              <w:jc w:val="right"/>
            </w:pPr>
            <w:r>
              <w:rPr>
                <w:b/>
                <w:sz w:val="16"/>
              </w:rPr>
              <w:t>Value</w:t>
            </w:r>
          </w:p>
        </w:tc>
      </w:tr>
      <w:tr>
        <w:trPr>
          <w:cantSplit/>
        </w:trPr>
        <w:tc>
          <w:tcPr>
            <w:tcW w:type="dxa" w:w="8669"/>
          </w:tcPr>
          <w:p>
            <w:pPr>
              <w:spacing w:after="0"/>
              <w:jc w:val="left"/>
            </w:pPr>
            <w:r>
              <w:rPr>
                <w:sz w:val="16"/>
              </w:rPr>
              <w:t>Population</w:t>
            </w:r>
          </w:p>
        </w:tc>
        <w:tc>
          <w:tcPr>
            <w:tcW w:type="dxa" w:w="5443"/>
          </w:tcPr>
          <w:p>
            <w:pPr>
              <w:spacing w:after="0"/>
              <w:jc w:val="right"/>
            </w:pPr>
            <w:r>
              <w:rPr>
                <w:sz w:val="16"/>
              </w:rPr>
              <w:t>4,134</w:t>
            </w:r>
          </w:p>
        </w:tc>
      </w:tr>
      <w:tr>
        <w:trPr>
          <w:cantSplit/>
        </w:trPr>
        <w:tc>
          <w:tcPr>
            <w:tcW w:type="dxa" w:w="8669"/>
          </w:tcPr>
          <w:p>
            <w:pPr>
              <w:spacing w:after="0"/>
              <w:jc w:val="left"/>
            </w:pPr>
            <w:r>
              <w:rPr>
                <w:sz w:val="16"/>
              </w:rPr>
              <w:t>Building value (total, not at risk)</w:t>
            </w:r>
          </w:p>
        </w:tc>
        <w:tc>
          <w:tcPr>
            <w:tcW w:type="dxa" w:w="5443"/>
          </w:tcPr>
          <w:p>
            <w:pPr>
              <w:spacing w:after="0"/>
              <w:jc w:val="right"/>
            </w:pPr>
            <w:r>
              <w:rPr>
                <w:sz w:val="16"/>
              </w:rPr>
              <w:t>$905,621,181</w:t>
            </w:r>
          </w:p>
        </w:tc>
      </w:tr>
      <w:tr>
        <w:trPr>
          <w:cantSplit/>
        </w:trPr>
        <w:tc>
          <w:tcPr>
            <w:tcW w:type="dxa" w:w="8669"/>
          </w:tcPr>
          <w:p>
            <w:pPr>
              <w:spacing w:after="0"/>
              <w:jc w:val="left"/>
            </w:pPr>
            <w:r>
              <w:rPr>
                <w:sz w:val="16"/>
              </w:rPr>
              <w:t>Agriculture value (total, not at risk)</w:t>
            </w:r>
          </w:p>
        </w:tc>
        <w:tc>
          <w:tcPr>
            <w:tcW w:type="dxa" w:w="5443"/>
          </w:tcPr>
          <w:p>
            <w:pPr>
              <w:spacing w:after="0"/>
              <w:jc w:val="right"/>
            </w:pPr>
            <w:r>
              <w:rPr>
                <w:sz w:val="16"/>
              </w:rPr>
              <w:t>$30,155,769</w:t>
            </w:r>
          </w:p>
        </w:tc>
      </w:tr>
      <w:tr>
        <w:trPr>
          <w:cantSplit/>
        </w:trPr>
        <w:tc>
          <w:tcPr>
            <w:tcW w:type="dxa" w:w="8669"/>
          </w:tcPr>
          <w:p>
            <w:pPr>
              <w:spacing w:after="0"/>
              <w:jc w:val="left"/>
            </w:pPr>
            <w:r>
              <w:rPr>
                <w:sz w:val="16"/>
              </w:rPr>
              <w:t>NRI risk rating (all hazards)</w:t>
            </w:r>
          </w:p>
        </w:tc>
        <w:tc>
          <w:tcPr>
            <w:tcW w:type="dxa" w:w="5443"/>
          </w:tcPr>
          <w:p>
            <w:pPr>
              <w:spacing w:after="0"/>
              <w:jc w:val="right"/>
            </w:pPr>
            <w:r>
              <w:rPr>
                <w:sz w:val="16"/>
              </w:rPr>
              <w:t>Very Low</w:t>
            </w:r>
          </w:p>
        </w:tc>
      </w:tr>
      <w:tr>
        <w:trPr>
          <w:cantSplit/>
        </w:trPr>
        <w:tc>
          <w:tcPr>
            <w:tcW w:type="dxa" w:w="8669"/>
          </w:tcPr>
          <w:p>
            <w:pPr>
              <w:spacing w:after="0"/>
              <w:jc w:val="left"/>
            </w:pPr>
            <w:r>
              <w:rPr>
                <w:sz w:val="16"/>
              </w:rPr>
              <w:t>Expected annual loss, buildings and agriculture, all hazards</w:t>
            </w:r>
          </w:p>
        </w:tc>
        <w:tc>
          <w:tcPr>
            <w:tcW w:type="dxa" w:w="5443"/>
          </w:tcPr>
          <w:p>
            <w:pPr>
              <w:spacing w:after="0"/>
              <w:jc w:val="right"/>
            </w:pPr>
            <w:r>
              <w:rPr>
                <w:sz w:val="16"/>
              </w:rPr>
              <w:t>$2,672,096</w:t>
            </w:r>
          </w:p>
        </w:tc>
      </w:tr>
      <w:tr>
        <w:trPr>
          <w:cantSplit/>
        </w:trPr>
        <w:tc>
          <w:tcPr>
            <w:tcW w:type="dxa" w:w="8669"/>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443"/>
          </w:tcPr>
          <w:p>
            <w:pPr>
              <w:spacing w:after="0"/>
              <w:jc w:val="right"/>
            </w:pPr>
            <w:r>
              <w:rPr>
                <w:sz w:val="16"/>
              </w:rPr>
              <w:t>$613,323</w:t>
            </w:r>
          </w:p>
        </w:tc>
      </w:tr>
      <w:tr>
        <w:trPr>
          <w:cantSplit/>
        </w:trPr>
        <w:tc>
          <w:tcPr>
            <w:tcW w:type="dxa" w:w="8669"/>
          </w:tcPr>
          <w:p>
            <w:pPr>
              <w:spacing w:after="0"/>
              <w:jc w:val="left"/>
            </w:pPr>
            <w:r>
              <w:rPr>
                <w:sz w:val="16"/>
              </w:rPr>
              <w:t>Social vulnerability rating</w:t>
            </w:r>
          </w:p>
        </w:tc>
        <w:tc>
          <w:tcPr>
            <w:tcW w:type="dxa" w:w="5443"/>
          </w:tcPr>
          <w:p>
            <w:pPr>
              <w:spacing w:after="0"/>
              <w:jc w:val="right"/>
            </w:pPr>
            <w:r>
              <w:rPr>
                <w:sz w:val="16"/>
              </w:rPr>
              <w:t>Relatively High</w:t>
            </w:r>
          </w:p>
        </w:tc>
      </w:tr>
      <w:tr>
        <w:trPr>
          <w:cantSplit/>
        </w:trPr>
        <w:tc>
          <w:tcPr>
            <w:tcW w:type="dxa" w:w="8669"/>
          </w:tcPr>
          <w:p>
            <w:pPr>
              <w:spacing w:after="0"/>
              <w:jc w:val="left"/>
            </w:pPr>
            <w:r>
              <w:rPr>
                <w:sz w:val="16"/>
              </w:rPr>
              <w:t>Community resilience rating</w:t>
            </w:r>
          </w:p>
        </w:tc>
        <w:tc>
          <w:tcPr>
            <w:tcW w:type="dxa" w:w="5443"/>
          </w:tcPr>
          <w:p>
            <w:pPr>
              <w:spacing w:after="0"/>
              <w:jc w:val="right"/>
            </w:pPr>
            <w:r>
              <w:rPr>
                <w:sz w:val="16"/>
              </w:rPr>
              <w:t>Very Low</w:t>
            </w:r>
          </w:p>
        </w:tc>
      </w:tr>
      <w:tr>
        <w:trPr>
          <w:cantSplit/>
        </w:trPr>
        <w:tc>
          <w:tcPr>
            <w:tcW w:type="dxa" w:w="8669"/>
          </w:tcPr>
          <w:p>
            <w:pPr>
              <w:spacing w:after="0"/>
              <w:jc w:val="left"/>
            </w:pPr>
            <w:r>
              <w:rPr>
                <w:sz w:val="16"/>
              </w:rPr>
              <w:t>NRI version</w:t>
            </w:r>
          </w:p>
        </w:tc>
        <w:tc>
          <w:tcPr>
            <w:tcW w:type="dxa" w:w="5443"/>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Hidalgo County, NM: risk-assessment baseline packet, release 2026-10 (data as of 2026-09-28; County area 35023).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hazard-plain_2026-10_NM_35023.docx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Hidalgo County, NM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Hidalgo County, NM: Risk-assessment baseline packet</dc:title>
  <dc:subject>Hazard Plain release 2026-10, as of 2026-09-28. Preview: automated baseline</dc:subject>
  <dc:creator>Hazard Plain</dc:creator>
  <cp:keywords>Hazard Plain; hazard mitigation; risk assessment; 35023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