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Doña Ana County, NM</w:t>
      </w:r>
    </w:p>
    <w:p>
      <w:pPr>
        <w:spacing w:after="120" w:before="0"/>
      </w:pPr>
      <w:r>
        <w:rPr>
          <w:color w:val="555555"/>
          <w:sz w:val="24"/>
        </w:rPr>
        <w:t>Risk-assessment baseline packet</w:t>
      </w:r>
    </w:p>
    <w:p>
      <w:pPr>
        <w:spacing w:after="120" w:before="0"/>
      </w:pPr>
      <w:r>
        <w:rPr>
          <w:b/>
          <w:sz w:val="18"/>
        </w:rPr>
        <w:t xml:space="preserve">County FIPS: </w:t>
      </w:r>
      <w:r>
        <w:rPr>
          <w:sz w:val="18"/>
        </w:rPr>
        <w:t>35013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($133,241,678 a year), Drought ($10,795,101) and Earthquake ($4,923,161).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8"/>
        <w:gridCol w:w="1751"/>
        <w:gridCol w:w="1788"/>
        <w:gridCol w:w="648"/>
        <w:gridCol w:w="858"/>
        <w:gridCol w:w="769"/>
        <w:gridCol w:w="850"/>
        <w:gridCol w:w="3292"/>
        <w:gridCol w:w="2678"/>
      </w:tblGrid>
      <w:tr>
        <w:trPr>
          <w:cantSplit/>
          <w:tblHeader/>
        </w:trPr>
        <w:tc>
          <w:tcPr>
            <w:tcW w:type="dxa" w:w="147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88"/>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92"/>
            <w:shd w:val="clear" w:color="auto" w:fill="E8E8E8"/>
          </w:tcPr>
          <w:p>
            <w:pPr>
              <w:spacing w:after="0"/>
              <w:jc w:val="left"/>
            </w:pPr>
            <w:r>
              <w:rPr>
                <w:b/>
                <w:sz w:val="16"/>
              </w:rPr>
              <w:t>Update underway</w:t>
            </w:r>
          </w:p>
        </w:tc>
        <w:tc>
          <w:tcPr>
            <w:tcW w:type="dxa" w:w="2678"/>
            <w:shd w:val="clear" w:color="auto" w:fill="E8E8E8"/>
          </w:tcPr>
          <w:p>
            <w:pPr>
              <w:spacing w:after="0"/>
              <w:jc w:val="left"/>
            </w:pPr>
            <w:r>
              <w:rPr>
                <w:b/>
                <w:sz w:val="16"/>
              </w:rPr>
              <w:t>Notes</w:t>
            </w:r>
          </w:p>
        </w:tc>
      </w:tr>
      <w:tr>
        <w:trPr>
          <w:cantSplit/>
        </w:trPr>
        <w:tc>
          <w:tcPr>
            <w:tcW w:type="dxa" w:w="1478"/>
          </w:tcPr>
          <w:p>
            <w:pPr>
              <w:spacing w:after="0"/>
              <w:jc w:val="left"/>
            </w:pPr>
            <w:r>
              <w:rPr>
                <w:sz w:val="16"/>
              </w:rPr>
              <w:t>Doña Ana County</w:t>
            </w:r>
          </w:p>
        </w:tc>
        <w:tc>
          <w:tcPr>
            <w:tcW w:type="dxa" w:w="1751"/>
          </w:tcPr>
          <w:p>
            <w:pPr>
              <w:spacing w:after="0"/>
              <w:jc w:val="left"/>
            </w:pPr>
            <w:r>
              <w:rPr>
                <w:sz w:val="16"/>
              </w:rPr>
              <w:t>County</w:t>
            </w:r>
          </w:p>
        </w:tc>
        <w:tc>
          <w:tcPr>
            <w:tcW w:type="dxa" w:w="1788"/>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0"/>
          </w:tcPr>
          <w:p>
            <w:pPr>
              <w:spacing w:after="0"/>
              <w:jc w:val="right"/>
            </w:pPr>
          </w:p>
        </w:tc>
        <w:tc>
          <w:tcPr>
            <w:tcW w:type="dxa" w:w="3292"/>
          </w:tcPr>
          <w:p>
            <w:pPr>
              <w:spacing w:after="0"/>
              <w:jc w:val="left"/>
            </w:pPr>
            <w:r>
              <w:rPr>
                <w:sz w:val="16"/>
              </w:rPr>
              <w:t>FEMA tracker shows a plan approvable pending adoption</w:t>
            </w:r>
          </w:p>
        </w:tc>
        <w:tc>
          <w:tcPr>
            <w:tcW w:type="dxa" w:w="2678"/>
          </w:tcPr>
          <w:p>
            <w:pPr>
              <w:spacing w:after="0"/>
              <w:jc w:val="left"/>
            </w:pPr>
            <w:r>
              <w:rPr>
                <w:sz w:val="16"/>
              </w:rPr>
              <w:t>Not yet eligible: adopt the approved plan.</w:t>
            </w:r>
          </w:p>
        </w:tc>
      </w:tr>
      <w:tr>
        <w:trPr>
          <w:cantSplit/>
        </w:trPr>
        <w:tc>
          <w:tcPr>
            <w:tcW w:type="dxa" w:w="1478"/>
          </w:tcPr>
          <w:p>
            <w:pPr>
              <w:spacing w:after="0"/>
              <w:jc w:val="left"/>
            </w:pPr>
            <w:r>
              <w:rPr>
                <w:sz w:val="16"/>
              </w:rPr>
              <w:t>Anthony city</w:t>
            </w:r>
          </w:p>
        </w:tc>
        <w:tc>
          <w:tcPr>
            <w:tcW w:type="dxa" w:w="1751"/>
          </w:tcPr>
          <w:p>
            <w:pPr>
              <w:spacing w:after="0"/>
              <w:jc w:val="left"/>
            </w:pPr>
            <w:r>
              <w:rPr>
                <w:sz w:val="16"/>
              </w:rPr>
              <w:t>City</w:t>
            </w:r>
          </w:p>
        </w:tc>
        <w:tc>
          <w:tcPr>
            <w:tcW w:type="dxa" w:w="1788"/>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0"/>
          </w:tcPr>
          <w:p>
            <w:pPr>
              <w:spacing w:after="0"/>
              <w:jc w:val="right"/>
            </w:pPr>
          </w:p>
        </w:tc>
        <w:tc>
          <w:tcPr>
            <w:tcW w:type="dxa" w:w="3292"/>
          </w:tcPr>
          <w:p>
            <w:pPr>
              <w:spacing w:after="0"/>
              <w:jc w:val="left"/>
            </w:pPr>
            <w:r>
              <w:rPr>
                <w:sz w:val="16"/>
              </w:rPr>
              <w:t>FEMA tracker shows a plan approvable pending adoption</w:t>
            </w:r>
          </w:p>
        </w:tc>
        <w:tc>
          <w:tcPr>
            <w:tcW w:type="dxa" w:w="2678"/>
          </w:tcPr>
          <w:p>
            <w:pPr>
              <w:spacing w:after="0"/>
              <w:jc w:val="left"/>
            </w:pPr>
            <w:r>
              <w:rPr>
                <w:sz w:val="16"/>
              </w:rPr>
              <w:t>Not yet eligible: adopt the approved plan.</w:t>
            </w:r>
          </w:p>
        </w:tc>
      </w:tr>
      <w:tr>
        <w:trPr>
          <w:cantSplit/>
        </w:trPr>
        <w:tc>
          <w:tcPr>
            <w:tcW w:type="dxa" w:w="1478"/>
          </w:tcPr>
          <w:p>
            <w:pPr>
              <w:spacing w:after="0"/>
              <w:jc w:val="left"/>
            </w:pPr>
            <w:r>
              <w:rPr>
                <w:sz w:val="16"/>
              </w:rPr>
              <w:t>Hatch village</w:t>
            </w:r>
          </w:p>
        </w:tc>
        <w:tc>
          <w:tcPr>
            <w:tcW w:type="dxa" w:w="1751"/>
          </w:tcPr>
          <w:p>
            <w:pPr>
              <w:spacing w:after="0"/>
              <w:jc w:val="left"/>
            </w:pPr>
            <w:r>
              <w:rPr>
                <w:sz w:val="16"/>
              </w:rPr>
              <w:t>Village</w:t>
            </w:r>
          </w:p>
        </w:tc>
        <w:tc>
          <w:tcPr>
            <w:tcW w:type="dxa" w:w="1788"/>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0"/>
          </w:tcPr>
          <w:p>
            <w:pPr>
              <w:spacing w:after="0"/>
              <w:jc w:val="right"/>
            </w:pPr>
          </w:p>
        </w:tc>
        <w:tc>
          <w:tcPr>
            <w:tcW w:type="dxa" w:w="3292"/>
          </w:tcPr>
          <w:p>
            <w:pPr>
              <w:spacing w:after="0"/>
              <w:jc w:val="left"/>
            </w:pPr>
            <w:r>
              <w:rPr>
                <w:sz w:val="16"/>
              </w:rPr>
              <w:t>FEMA tracker shows a plan approvable pending adoption</w:t>
            </w:r>
          </w:p>
        </w:tc>
        <w:tc>
          <w:tcPr>
            <w:tcW w:type="dxa" w:w="2678"/>
          </w:tcPr>
          <w:p>
            <w:pPr>
              <w:spacing w:after="0"/>
              <w:jc w:val="left"/>
            </w:pPr>
            <w:r>
              <w:rPr>
                <w:sz w:val="16"/>
              </w:rPr>
              <w:t>Not yet eligible: adopt the approved plan.</w:t>
            </w:r>
          </w:p>
        </w:tc>
      </w:tr>
      <w:tr>
        <w:trPr>
          <w:cantSplit/>
        </w:trPr>
        <w:tc>
          <w:tcPr>
            <w:tcW w:type="dxa" w:w="1478"/>
          </w:tcPr>
          <w:p>
            <w:pPr>
              <w:spacing w:after="0"/>
              <w:jc w:val="left"/>
            </w:pPr>
            <w:r>
              <w:rPr>
                <w:sz w:val="16"/>
              </w:rPr>
              <w:t>Las Cruces city</w:t>
            </w:r>
          </w:p>
        </w:tc>
        <w:tc>
          <w:tcPr>
            <w:tcW w:type="dxa" w:w="1751"/>
          </w:tcPr>
          <w:p>
            <w:pPr>
              <w:spacing w:after="0"/>
              <w:jc w:val="left"/>
            </w:pPr>
            <w:r>
              <w:rPr>
                <w:sz w:val="16"/>
              </w:rPr>
              <w:t>City</w:t>
            </w:r>
          </w:p>
        </w:tc>
        <w:tc>
          <w:tcPr>
            <w:tcW w:type="dxa" w:w="1788"/>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0"/>
          </w:tcPr>
          <w:p>
            <w:pPr>
              <w:spacing w:after="0"/>
              <w:jc w:val="right"/>
            </w:pPr>
          </w:p>
        </w:tc>
        <w:tc>
          <w:tcPr>
            <w:tcW w:type="dxa" w:w="3292"/>
          </w:tcPr>
          <w:p>
            <w:pPr>
              <w:spacing w:after="0"/>
              <w:jc w:val="left"/>
            </w:pPr>
            <w:r>
              <w:rPr>
                <w:sz w:val="16"/>
              </w:rPr>
              <w:t>FEMA tracker shows a plan approvable pending adoption</w:t>
            </w:r>
          </w:p>
        </w:tc>
        <w:tc>
          <w:tcPr>
            <w:tcW w:type="dxa" w:w="2678"/>
          </w:tcPr>
          <w:p>
            <w:pPr>
              <w:spacing w:after="0"/>
              <w:jc w:val="left"/>
            </w:pPr>
            <w:r>
              <w:rPr>
                <w:sz w:val="16"/>
              </w:rPr>
              <w:t>Not yet eligible: adopt the approved plan.</w:t>
            </w:r>
          </w:p>
        </w:tc>
      </w:tr>
      <w:tr>
        <w:trPr>
          <w:cantSplit/>
        </w:trPr>
        <w:tc>
          <w:tcPr>
            <w:tcW w:type="dxa" w:w="1478"/>
          </w:tcPr>
          <w:p>
            <w:pPr>
              <w:spacing w:after="0"/>
              <w:jc w:val="left"/>
            </w:pPr>
            <w:r>
              <w:rPr>
                <w:sz w:val="16"/>
              </w:rPr>
              <w:t>Mesilla town</w:t>
            </w:r>
          </w:p>
        </w:tc>
        <w:tc>
          <w:tcPr>
            <w:tcW w:type="dxa" w:w="1751"/>
          </w:tcPr>
          <w:p>
            <w:pPr>
              <w:spacing w:after="0"/>
              <w:jc w:val="left"/>
            </w:pPr>
            <w:r>
              <w:rPr>
                <w:sz w:val="16"/>
              </w:rPr>
              <w:t>Town</w:t>
            </w:r>
          </w:p>
        </w:tc>
        <w:tc>
          <w:tcPr>
            <w:tcW w:type="dxa" w:w="1788"/>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0"/>
          </w:tcPr>
          <w:p>
            <w:pPr>
              <w:spacing w:after="0"/>
              <w:jc w:val="right"/>
            </w:pPr>
          </w:p>
        </w:tc>
        <w:tc>
          <w:tcPr>
            <w:tcW w:type="dxa" w:w="3292"/>
          </w:tcPr>
          <w:p>
            <w:pPr>
              <w:spacing w:after="0"/>
              <w:jc w:val="left"/>
            </w:pPr>
            <w:r>
              <w:rPr>
                <w:sz w:val="16"/>
              </w:rPr>
              <w:t>FEMA tracker shows a plan approvable pending adoption</w:t>
            </w:r>
          </w:p>
        </w:tc>
        <w:tc>
          <w:tcPr>
            <w:tcW w:type="dxa" w:w="2678"/>
          </w:tcPr>
          <w:p>
            <w:pPr>
              <w:spacing w:after="0"/>
              <w:jc w:val="left"/>
            </w:pPr>
            <w:r>
              <w:rPr>
                <w:sz w:val="16"/>
              </w:rPr>
              <w:t>Not yet eligible: adopt the approved plan.</w:t>
            </w:r>
          </w:p>
        </w:tc>
      </w:tr>
      <w:tr>
        <w:trPr>
          <w:cantSplit/>
        </w:trPr>
        <w:tc>
          <w:tcPr>
            <w:tcW w:type="dxa" w:w="1478"/>
          </w:tcPr>
          <w:p>
            <w:pPr>
              <w:spacing w:after="0"/>
              <w:jc w:val="left"/>
            </w:pPr>
            <w:r>
              <w:rPr>
                <w:sz w:val="16"/>
              </w:rPr>
              <w:t>Sunland Park city</w:t>
            </w:r>
          </w:p>
        </w:tc>
        <w:tc>
          <w:tcPr>
            <w:tcW w:type="dxa" w:w="1751"/>
          </w:tcPr>
          <w:p>
            <w:pPr>
              <w:spacing w:after="0"/>
              <w:jc w:val="left"/>
            </w:pPr>
            <w:r>
              <w:rPr>
                <w:sz w:val="16"/>
              </w:rPr>
              <w:t>City</w:t>
            </w:r>
          </w:p>
        </w:tc>
        <w:tc>
          <w:tcPr>
            <w:tcW w:type="dxa" w:w="1788"/>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0"/>
          </w:tcPr>
          <w:p>
            <w:pPr>
              <w:spacing w:after="0"/>
              <w:jc w:val="right"/>
            </w:pPr>
          </w:p>
        </w:tc>
        <w:tc>
          <w:tcPr>
            <w:tcW w:type="dxa" w:w="3292"/>
          </w:tcPr>
          <w:p>
            <w:pPr>
              <w:spacing w:after="0"/>
              <w:jc w:val="left"/>
            </w:pPr>
            <w:r>
              <w:rPr>
                <w:sz w:val="16"/>
              </w:rPr>
              <w:t>FEMA tracker shows a plan approvable pending adoption</w:t>
            </w:r>
          </w:p>
        </w:tc>
        <w:tc>
          <w:tcPr>
            <w:tcW w:type="dxa" w:w="2678"/>
          </w:tcPr>
          <w:p>
            <w:pPr>
              <w:spacing w:after="0"/>
              <w:jc w:val="left"/>
            </w:pPr>
            <w:r>
              <w:rPr>
                <w:sz w:val="16"/>
              </w:rPr>
              <w:t>Not yet eligible: adopt the approved plan.</w:t>
            </w:r>
          </w:p>
        </w:tc>
      </w:tr>
      <w:tr>
        <w:trPr>
          <w:cantSplit/>
        </w:trPr>
        <w:tc>
          <w:tcPr>
            <w:tcW w:type="dxa" w:w="1478"/>
          </w:tcPr>
          <w:p>
            <w:pPr>
              <w:spacing w:after="0"/>
              <w:jc w:val="left"/>
            </w:pPr>
            <w:r>
              <w:rPr>
                <w:sz w:val="16"/>
              </w:rPr>
              <w:t>Elephant Butte Irrigation District</w:t>
            </w:r>
          </w:p>
        </w:tc>
        <w:tc>
          <w:tcPr>
            <w:tcW w:type="dxa" w:w="1751"/>
          </w:tcPr>
          <w:p>
            <w:pPr>
              <w:spacing w:after="0"/>
              <w:jc w:val="left"/>
            </w:pPr>
            <w:r>
              <w:rPr>
                <w:sz w:val="16"/>
              </w:rPr>
              <w:t>Flood Control District</w:t>
            </w:r>
          </w:p>
        </w:tc>
        <w:tc>
          <w:tcPr>
            <w:tcW w:type="dxa" w:w="1788"/>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0"/>
          </w:tcPr>
          <w:p>
            <w:pPr>
              <w:spacing w:after="0"/>
              <w:jc w:val="right"/>
            </w:pPr>
          </w:p>
        </w:tc>
        <w:tc>
          <w:tcPr>
            <w:tcW w:type="dxa" w:w="3292"/>
          </w:tcPr>
          <w:p>
            <w:pPr>
              <w:spacing w:after="0"/>
              <w:jc w:val="left"/>
            </w:pPr>
            <w:r>
              <w:rPr>
                <w:sz w:val="16"/>
              </w:rPr>
              <w:t>FEMA tracker shows a plan approvable pending adoption</w:t>
            </w:r>
          </w:p>
        </w:tc>
        <w:tc>
          <w:tcPr>
            <w:tcW w:type="dxa" w:w="2678"/>
          </w:tcPr>
          <w:p>
            <w:pPr>
              <w:spacing w:after="0"/>
              <w:jc w:val="left"/>
            </w:pPr>
            <w:r>
              <w:rPr>
                <w:sz w:val="16"/>
              </w:rPr>
              <w:t>Not yet eligible: adopt the approved plan.</w:t>
            </w:r>
          </w:p>
        </w:tc>
      </w:tr>
      <w:tr>
        <w:trPr>
          <w:cantSplit/>
        </w:trPr>
        <w:tc>
          <w:tcPr>
            <w:tcW w:type="dxa" w:w="1478"/>
          </w:tcPr>
          <w:p>
            <w:pPr>
              <w:spacing w:after="0"/>
              <w:jc w:val="left"/>
            </w:pPr>
            <w:r>
              <w:rPr>
                <w:sz w:val="16"/>
              </w:rPr>
              <w:t>New Mexico State University</w:t>
            </w:r>
          </w:p>
        </w:tc>
        <w:tc>
          <w:tcPr>
            <w:tcW w:type="dxa" w:w="1751"/>
          </w:tcPr>
          <w:p>
            <w:pPr>
              <w:spacing w:after="0"/>
              <w:jc w:val="left"/>
            </w:pPr>
            <w:r>
              <w:rPr>
                <w:sz w:val="16"/>
              </w:rPr>
              <w:t>College/University</w:t>
            </w:r>
          </w:p>
        </w:tc>
        <w:tc>
          <w:tcPr>
            <w:tcW w:type="dxa" w:w="1788"/>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0"/>
          </w:tcPr>
          <w:p>
            <w:pPr>
              <w:spacing w:after="0"/>
              <w:jc w:val="right"/>
            </w:pPr>
          </w:p>
        </w:tc>
        <w:tc>
          <w:tcPr>
            <w:tcW w:type="dxa" w:w="3292"/>
          </w:tcPr>
          <w:p>
            <w:pPr>
              <w:spacing w:after="0"/>
              <w:jc w:val="left"/>
            </w:pPr>
            <w:r>
              <w:rPr>
                <w:sz w:val="16"/>
              </w:rPr>
              <w:t>FEMA tracker shows a plan approvable pending adoption</w:t>
            </w:r>
          </w:p>
        </w:tc>
        <w:tc>
          <w:tcPr>
            <w:tcW w:type="dxa" w:w="267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384"/>
        <w:gridCol w:w="1384"/>
        <w:gridCol w:w="1215"/>
        <w:gridCol w:w="1126"/>
        <w:gridCol w:w="1485"/>
        <w:gridCol w:w="1215"/>
        <w:gridCol w:w="1578"/>
        <w:gridCol w:w="3002"/>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4"/>
            <w:shd w:val="clear" w:color="auto" w:fill="E8E8E8"/>
          </w:tcPr>
          <w:p>
            <w:pPr>
              <w:spacing w:after="0"/>
              <w:jc w:val="left"/>
            </w:pPr>
            <w:r>
              <w:rPr>
                <w:b/>
                <w:sz w:val="16"/>
              </w:rPr>
              <w:t>NRI risk rating</w:t>
            </w:r>
          </w:p>
        </w:tc>
        <w:tc>
          <w:tcPr>
            <w:tcW w:type="dxa" w:w="138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7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2"/>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384"/>
          </w:tcPr>
          <w:p>
            <w:pPr>
              <w:spacing w:after="0"/>
              <w:jc w:val="left"/>
            </w:pPr>
            <w:r>
              <w:rPr>
                <w:sz w:val="16"/>
              </w:rPr>
              <w:t>Relatively High</w:t>
            </w:r>
          </w:p>
        </w:tc>
        <w:tc>
          <w:tcPr>
            <w:tcW w:type="dxa" w:w="1384"/>
          </w:tcPr>
          <w:p>
            <w:pPr>
              <w:spacing w:after="0"/>
              <w:jc w:val="left"/>
            </w:pPr>
            <w:r>
              <w:rPr>
                <w:sz w:val="16"/>
              </w:rPr>
              <w:t>Relatively High</w:t>
            </w:r>
          </w:p>
        </w:tc>
        <w:tc>
          <w:tcPr>
            <w:tcW w:type="dxa" w:w="1215"/>
          </w:tcPr>
          <w:p>
            <w:pPr>
              <w:spacing w:after="0"/>
              <w:jc w:val="right"/>
            </w:pPr>
            <w:r>
              <w:rPr>
                <w:sz w:val="16"/>
              </w:rPr>
              <w:t>$133,123,194</w:t>
            </w:r>
          </w:p>
        </w:tc>
        <w:tc>
          <w:tcPr>
            <w:tcW w:type="dxa" w:w="1126"/>
          </w:tcPr>
          <w:p>
            <w:pPr>
              <w:spacing w:after="0"/>
              <w:jc w:val="right"/>
            </w:pPr>
            <w:r>
              <w:rPr>
                <w:sz w:val="16"/>
              </w:rPr>
              <w:t>$33,755</w:t>
            </w:r>
          </w:p>
        </w:tc>
        <w:tc>
          <w:tcPr>
            <w:tcW w:type="dxa" w:w="1485"/>
          </w:tcPr>
          <w:p>
            <w:pPr>
              <w:spacing w:after="0"/>
              <w:jc w:val="right"/>
            </w:pPr>
            <w:r>
              <w:rPr>
                <w:sz w:val="16"/>
              </w:rPr>
              <w:t>$84,730</w:t>
            </w:r>
          </w:p>
        </w:tc>
        <w:tc>
          <w:tcPr>
            <w:tcW w:type="dxa" w:w="1215"/>
          </w:tcPr>
          <w:p>
            <w:pPr>
              <w:spacing w:after="0"/>
              <w:jc w:val="right"/>
            </w:pPr>
            <w:r>
              <w:rPr>
                <w:sz w:val="16"/>
              </w:rPr>
              <w:t>$133,241,678</w:t>
            </w:r>
          </w:p>
        </w:tc>
        <w:tc>
          <w:tcPr>
            <w:tcW w:type="dxa" w:w="1578"/>
          </w:tcPr>
          <w:p>
            <w:pPr>
              <w:spacing w:after="0"/>
              <w:jc w:val="right"/>
            </w:pPr>
            <w:r>
              <w:rPr>
                <w:sz w:val="16"/>
              </w:rPr>
              <w:t>99</w:t>
            </w:r>
          </w:p>
        </w:tc>
        <w:tc>
          <w:tcPr>
            <w:tcW w:type="dxa" w:w="3002"/>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Drought</w:t>
            </w:r>
          </w:p>
        </w:tc>
        <w:tc>
          <w:tcPr>
            <w:tcW w:type="dxa" w:w="1384"/>
          </w:tcPr>
          <w:p>
            <w:pPr>
              <w:spacing w:after="0"/>
              <w:jc w:val="left"/>
            </w:pPr>
            <w:r>
              <w:rPr>
                <w:sz w:val="16"/>
              </w:rPr>
              <w:t>Relatively High</w:t>
            </w:r>
          </w:p>
        </w:tc>
        <w:tc>
          <w:tcPr>
            <w:tcW w:type="dxa" w:w="1384"/>
          </w:tcPr>
          <w:p>
            <w:pPr>
              <w:spacing w:after="0"/>
              <w:jc w:val="left"/>
            </w:pPr>
            <w:r>
              <w:rPr>
                <w:sz w:val="16"/>
              </w:rPr>
              <w:t>Relatively High</w:t>
            </w:r>
          </w:p>
        </w:tc>
        <w:tc>
          <w:tcPr>
            <w:tcW w:type="dxa" w:w="1215"/>
          </w:tcPr>
          <w:p>
            <w:pPr>
              <w:spacing w:after="0"/>
              <w:jc w:val="right"/>
            </w:pPr>
            <w:r>
              <w:rPr>
                <w:sz w:val="16"/>
              </w:rPr>
              <w:t>n/a</w:t>
            </w:r>
          </w:p>
        </w:tc>
        <w:tc>
          <w:tcPr>
            <w:tcW w:type="dxa" w:w="1126"/>
          </w:tcPr>
          <w:p>
            <w:pPr>
              <w:spacing w:after="0"/>
              <w:jc w:val="right"/>
            </w:pPr>
            <w:r>
              <w:rPr>
                <w:sz w:val="16"/>
              </w:rPr>
              <w:t>$10,795,101</w:t>
            </w:r>
          </w:p>
        </w:tc>
        <w:tc>
          <w:tcPr>
            <w:tcW w:type="dxa" w:w="1485"/>
          </w:tcPr>
          <w:p>
            <w:pPr>
              <w:spacing w:after="0"/>
              <w:jc w:val="right"/>
            </w:pPr>
            <w:r>
              <w:rPr>
                <w:sz w:val="16"/>
              </w:rPr>
              <w:t>n/a</w:t>
            </w:r>
          </w:p>
        </w:tc>
        <w:tc>
          <w:tcPr>
            <w:tcW w:type="dxa" w:w="1215"/>
          </w:tcPr>
          <w:p>
            <w:pPr>
              <w:spacing w:after="0"/>
              <w:jc w:val="right"/>
            </w:pPr>
            <w:r>
              <w:rPr>
                <w:sz w:val="16"/>
              </w:rPr>
              <w:t>$10,795,101</w:t>
            </w:r>
          </w:p>
        </w:tc>
        <w:tc>
          <w:tcPr>
            <w:tcW w:type="dxa" w:w="1578"/>
          </w:tcPr>
          <w:p>
            <w:pPr>
              <w:spacing w:after="0"/>
              <w:jc w:val="right"/>
            </w:pPr>
            <w:r>
              <w:rPr>
                <w:sz w:val="16"/>
              </w:rPr>
              <w:t>111</w:t>
            </w:r>
          </w:p>
        </w:tc>
        <w:tc>
          <w:tcPr>
            <w:tcW w:type="dxa" w:w="3002"/>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Earthquake</w:t>
            </w:r>
          </w:p>
        </w:tc>
        <w:tc>
          <w:tcPr>
            <w:tcW w:type="dxa" w:w="1384"/>
          </w:tcPr>
          <w:p>
            <w:pPr>
              <w:spacing w:after="0"/>
              <w:jc w:val="left"/>
            </w:pPr>
            <w:r>
              <w:rPr>
                <w:sz w:val="16"/>
              </w:rPr>
              <w:t>Relatively Moderate</w:t>
            </w:r>
          </w:p>
        </w:tc>
        <w:tc>
          <w:tcPr>
            <w:tcW w:type="dxa" w:w="1384"/>
          </w:tcPr>
          <w:p>
            <w:pPr>
              <w:spacing w:after="0"/>
              <w:jc w:val="left"/>
            </w:pPr>
            <w:r>
              <w:rPr>
                <w:sz w:val="16"/>
              </w:rPr>
              <w:t>Relatively Moderate</w:t>
            </w:r>
          </w:p>
        </w:tc>
        <w:tc>
          <w:tcPr>
            <w:tcW w:type="dxa" w:w="1215"/>
          </w:tcPr>
          <w:p>
            <w:pPr>
              <w:spacing w:after="0"/>
              <w:jc w:val="right"/>
            </w:pPr>
            <w:r>
              <w:rPr>
                <w:sz w:val="16"/>
              </w:rPr>
              <w:t>$4,255,191</w:t>
            </w:r>
          </w:p>
        </w:tc>
        <w:tc>
          <w:tcPr>
            <w:tcW w:type="dxa" w:w="1126"/>
          </w:tcPr>
          <w:p>
            <w:pPr>
              <w:spacing w:after="0"/>
              <w:jc w:val="right"/>
            </w:pPr>
            <w:r>
              <w:rPr>
                <w:sz w:val="16"/>
              </w:rPr>
              <w:t>n/a</w:t>
            </w:r>
          </w:p>
        </w:tc>
        <w:tc>
          <w:tcPr>
            <w:tcW w:type="dxa" w:w="1485"/>
          </w:tcPr>
          <w:p>
            <w:pPr>
              <w:spacing w:after="0"/>
              <w:jc w:val="right"/>
            </w:pPr>
            <w:r>
              <w:rPr>
                <w:sz w:val="16"/>
              </w:rPr>
              <w:t>$667,970</w:t>
            </w:r>
          </w:p>
        </w:tc>
        <w:tc>
          <w:tcPr>
            <w:tcW w:type="dxa" w:w="1215"/>
          </w:tcPr>
          <w:p>
            <w:pPr>
              <w:spacing w:after="0"/>
              <w:jc w:val="right"/>
            </w:pPr>
            <w:r>
              <w:rPr>
                <w:sz w:val="16"/>
              </w:rPr>
              <w:t>$4,923,161</w:t>
            </w:r>
          </w:p>
        </w:tc>
        <w:tc>
          <w:tcPr>
            <w:tcW w:type="dxa" w:w="1578"/>
          </w:tcPr>
          <w:p>
            <w:pPr>
              <w:spacing w:after="0"/>
              <w:jc w:val="right"/>
            </w:pPr>
          </w:p>
        </w:tc>
        <w:tc>
          <w:tcPr>
            <w:tcW w:type="dxa" w:w="3002"/>
          </w:tcPr>
          <w:p>
            <w:pPr>
              <w:spacing w:after="0"/>
              <w:jc w:val="left"/>
            </w:pPr>
            <w:r>
              <w:rPr>
                <w:sz w:val="16"/>
              </w:rPr>
              <w:t>Storm Events does not record earthquakes.</w:t>
            </w: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384"/>
          </w:tcPr>
          <w:p>
            <w:pPr>
              <w:spacing w:after="0"/>
              <w:jc w:val="left"/>
            </w:pPr>
            <w:r>
              <w:rPr>
                <w:sz w:val="16"/>
              </w:rPr>
              <w:t>Relatively Moderate</w:t>
            </w:r>
          </w:p>
        </w:tc>
        <w:tc>
          <w:tcPr>
            <w:tcW w:type="dxa" w:w="1384"/>
          </w:tcPr>
          <w:p>
            <w:pPr>
              <w:spacing w:after="0"/>
              <w:jc w:val="left"/>
            </w:pPr>
            <w:r>
              <w:rPr>
                <w:sz w:val="16"/>
              </w:rPr>
              <w:t>Relatively Moderate</w:t>
            </w:r>
          </w:p>
        </w:tc>
        <w:tc>
          <w:tcPr>
            <w:tcW w:type="dxa" w:w="1215"/>
          </w:tcPr>
          <w:p>
            <w:pPr>
              <w:spacing w:after="0"/>
              <w:jc w:val="right"/>
            </w:pPr>
            <w:r>
              <w:rPr>
                <w:sz w:val="16"/>
              </w:rPr>
              <w:t>$2,019</w:t>
            </w:r>
          </w:p>
        </w:tc>
        <w:tc>
          <w:tcPr>
            <w:tcW w:type="dxa" w:w="1126"/>
          </w:tcPr>
          <w:p>
            <w:pPr>
              <w:spacing w:after="0"/>
              <w:jc w:val="right"/>
            </w:pPr>
            <w:r>
              <w:rPr>
                <w:sz w:val="16"/>
              </w:rPr>
              <w:t>$67,479</w:t>
            </w:r>
          </w:p>
        </w:tc>
        <w:tc>
          <w:tcPr>
            <w:tcW w:type="dxa" w:w="1485"/>
          </w:tcPr>
          <w:p>
            <w:pPr>
              <w:spacing w:after="0"/>
              <w:jc w:val="right"/>
            </w:pPr>
            <w:r>
              <w:rPr>
                <w:sz w:val="16"/>
              </w:rPr>
              <w:t>$4,283,165</w:t>
            </w:r>
          </w:p>
        </w:tc>
        <w:tc>
          <w:tcPr>
            <w:tcW w:type="dxa" w:w="1215"/>
          </w:tcPr>
          <w:p>
            <w:pPr>
              <w:spacing w:after="0"/>
              <w:jc w:val="right"/>
            </w:pPr>
            <w:r>
              <w:rPr>
                <w:sz w:val="16"/>
              </w:rPr>
              <w:t>$4,352,663</w:t>
            </w:r>
          </w:p>
        </w:tc>
        <w:tc>
          <w:tcPr>
            <w:tcW w:type="dxa" w:w="1578"/>
          </w:tcPr>
          <w:p>
            <w:pPr>
              <w:spacing w:after="0"/>
              <w:jc w:val="right"/>
            </w:pPr>
            <w:r>
              <w:rPr>
                <w:sz w:val="16"/>
              </w:rPr>
              <w:t>1</w:t>
            </w:r>
          </w:p>
        </w:tc>
        <w:tc>
          <w:tcPr>
            <w:tcW w:type="dxa" w:w="3002"/>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384"/>
          </w:tcPr>
          <w:p>
            <w:pPr>
              <w:spacing w:after="0"/>
              <w:jc w:val="left"/>
            </w:pPr>
            <w:r>
              <w:rPr>
                <w:sz w:val="16"/>
              </w:rPr>
              <w:t>Relatively Moderate</w:t>
            </w:r>
          </w:p>
        </w:tc>
        <w:tc>
          <w:tcPr>
            <w:tcW w:type="dxa" w:w="1384"/>
          </w:tcPr>
          <w:p>
            <w:pPr>
              <w:spacing w:after="0"/>
              <w:jc w:val="left"/>
            </w:pPr>
            <w:r>
              <w:rPr>
                <w:sz w:val="16"/>
              </w:rPr>
              <w:t>Relatively Moderate</w:t>
            </w:r>
          </w:p>
        </w:tc>
        <w:tc>
          <w:tcPr>
            <w:tcW w:type="dxa" w:w="1215"/>
          </w:tcPr>
          <w:p>
            <w:pPr>
              <w:spacing w:after="0"/>
              <w:jc w:val="right"/>
            </w:pPr>
            <w:r>
              <w:rPr>
                <w:sz w:val="16"/>
              </w:rPr>
              <w:t>$45,814</w:t>
            </w:r>
          </w:p>
        </w:tc>
        <w:tc>
          <w:tcPr>
            <w:tcW w:type="dxa" w:w="1126"/>
          </w:tcPr>
          <w:p>
            <w:pPr>
              <w:spacing w:after="0"/>
              <w:jc w:val="right"/>
            </w:pPr>
            <w:r>
              <w:rPr>
                <w:sz w:val="16"/>
              </w:rPr>
              <w:t>$29,591</w:t>
            </w:r>
          </w:p>
        </w:tc>
        <w:tc>
          <w:tcPr>
            <w:tcW w:type="dxa" w:w="1485"/>
          </w:tcPr>
          <w:p>
            <w:pPr>
              <w:spacing w:after="0"/>
              <w:jc w:val="right"/>
            </w:pPr>
            <w:r>
              <w:rPr>
                <w:sz w:val="16"/>
              </w:rPr>
              <w:t>$3,110,712</w:t>
            </w:r>
          </w:p>
        </w:tc>
        <w:tc>
          <w:tcPr>
            <w:tcW w:type="dxa" w:w="1215"/>
          </w:tcPr>
          <w:p>
            <w:pPr>
              <w:spacing w:after="0"/>
              <w:jc w:val="right"/>
            </w:pPr>
            <w:r>
              <w:rPr>
                <w:sz w:val="16"/>
              </w:rPr>
              <w:t>$3,186,118</w:t>
            </w:r>
          </w:p>
        </w:tc>
        <w:tc>
          <w:tcPr>
            <w:tcW w:type="dxa" w:w="1578"/>
          </w:tcPr>
          <w:p>
            <w:pPr>
              <w:spacing w:after="0"/>
              <w:jc w:val="right"/>
            </w:pPr>
            <w:r>
              <w:rPr>
                <w:sz w:val="16"/>
              </w:rPr>
              <w:t>1</w:t>
            </w:r>
          </w:p>
        </w:tc>
        <w:tc>
          <w:tcPr>
            <w:tcW w:type="dxa" w:w="3002"/>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Hail</w:t>
            </w:r>
          </w:p>
        </w:tc>
        <w:tc>
          <w:tcPr>
            <w:tcW w:type="dxa" w:w="1384"/>
          </w:tcPr>
          <w:p>
            <w:pPr>
              <w:spacing w:after="0"/>
              <w:jc w:val="left"/>
            </w:pPr>
            <w:r>
              <w:rPr>
                <w:sz w:val="16"/>
              </w:rPr>
              <w:t>Relatively High</w:t>
            </w:r>
          </w:p>
        </w:tc>
        <w:tc>
          <w:tcPr>
            <w:tcW w:type="dxa" w:w="1384"/>
          </w:tcPr>
          <w:p>
            <w:pPr>
              <w:spacing w:after="0"/>
              <w:jc w:val="left"/>
            </w:pPr>
            <w:r>
              <w:rPr>
                <w:sz w:val="16"/>
              </w:rPr>
              <w:t>Relatively Moderate</w:t>
            </w:r>
          </w:p>
        </w:tc>
        <w:tc>
          <w:tcPr>
            <w:tcW w:type="dxa" w:w="1215"/>
          </w:tcPr>
          <w:p>
            <w:pPr>
              <w:spacing w:after="0"/>
              <w:jc w:val="right"/>
            </w:pPr>
            <w:r>
              <w:rPr>
                <w:sz w:val="16"/>
              </w:rPr>
              <w:t>$2,513,671</w:t>
            </w:r>
          </w:p>
        </w:tc>
        <w:tc>
          <w:tcPr>
            <w:tcW w:type="dxa" w:w="1126"/>
          </w:tcPr>
          <w:p>
            <w:pPr>
              <w:spacing w:after="0"/>
              <w:jc w:val="right"/>
            </w:pPr>
            <w:r>
              <w:rPr>
                <w:sz w:val="16"/>
              </w:rPr>
              <w:t>$22,050</w:t>
            </w:r>
          </w:p>
        </w:tc>
        <w:tc>
          <w:tcPr>
            <w:tcW w:type="dxa" w:w="1485"/>
          </w:tcPr>
          <w:p>
            <w:pPr>
              <w:spacing w:after="0"/>
              <w:jc w:val="right"/>
            </w:pPr>
            <w:r>
              <w:rPr>
                <w:sz w:val="16"/>
              </w:rPr>
              <w:t>$195,499</w:t>
            </w:r>
          </w:p>
        </w:tc>
        <w:tc>
          <w:tcPr>
            <w:tcW w:type="dxa" w:w="1215"/>
          </w:tcPr>
          <w:p>
            <w:pPr>
              <w:spacing w:after="0"/>
              <w:jc w:val="right"/>
            </w:pPr>
            <w:r>
              <w:rPr>
                <w:sz w:val="16"/>
              </w:rPr>
              <w:t>$2,731,221</w:t>
            </w:r>
          </w:p>
        </w:tc>
        <w:tc>
          <w:tcPr>
            <w:tcW w:type="dxa" w:w="1578"/>
          </w:tcPr>
          <w:p>
            <w:pPr>
              <w:spacing w:after="0"/>
              <w:jc w:val="right"/>
            </w:pPr>
            <w:r>
              <w:rPr>
                <w:sz w:val="16"/>
              </w:rPr>
              <w:t>101</w:t>
            </w:r>
          </w:p>
        </w:tc>
        <w:tc>
          <w:tcPr>
            <w:tcW w:type="dxa" w:w="3002"/>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Lightning</w:t>
            </w:r>
          </w:p>
        </w:tc>
        <w:tc>
          <w:tcPr>
            <w:tcW w:type="dxa" w:w="1384"/>
          </w:tcPr>
          <w:p>
            <w:pPr>
              <w:spacing w:after="0"/>
              <w:jc w:val="left"/>
            </w:pPr>
            <w:r>
              <w:rPr>
                <w:sz w:val="16"/>
              </w:rPr>
              <w:t>Very High</w:t>
            </w:r>
          </w:p>
        </w:tc>
        <w:tc>
          <w:tcPr>
            <w:tcW w:type="dxa" w:w="1384"/>
          </w:tcPr>
          <w:p>
            <w:pPr>
              <w:spacing w:after="0"/>
              <w:jc w:val="left"/>
            </w:pPr>
            <w:r>
              <w:rPr>
                <w:sz w:val="16"/>
              </w:rPr>
              <w:t>Relatively High</w:t>
            </w:r>
          </w:p>
        </w:tc>
        <w:tc>
          <w:tcPr>
            <w:tcW w:type="dxa" w:w="1215"/>
          </w:tcPr>
          <w:p>
            <w:pPr>
              <w:spacing w:after="0"/>
              <w:jc w:val="right"/>
            </w:pPr>
            <w:r>
              <w:rPr>
                <w:sz w:val="16"/>
              </w:rPr>
              <w:t>$179,176</w:t>
            </w:r>
          </w:p>
        </w:tc>
        <w:tc>
          <w:tcPr>
            <w:tcW w:type="dxa" w:w="1126"/>
          </w:tcPr>
          <w:p>
            <w:pPr>
              <w:spacing w:after="0"/>
              <w:jc w:val="right"/>
            </w:pPr>
            <w:r>
              <w:rPr>
                <w:sz w:val="16"/>
              </w:rPr>
              <w:t>n/a</w:t>
            </w:r>
          </w:p>
        </w:tc>
        <w:tc>
          <w:tcPr>
            <w:tcW w:type="dxa" w:w="1485"/>
          </w:tcPr>
          <w:p>
            <w:pPr>
              <w:spacing w:after="0"/>
              <w:jc w:val="right"/>
            </w:pPr>
            <w:r>
              <w:rPr>
                <w:sz w:val="16"/>
              </w:rPr>
              <w:t>$1,851,269</w:t>
            </w:r>
          </w:p>
        </w:tc>
        <w:tc>
          <w:tcPr>
            <w:tcW w:type="dxa" w:w="1215"/>
          </w:tcPr>
          <w:p>
            <w:pPr>
              <w:spacing w:after="0"/>
              <w:jc w:val="right"/>
            </w:pPr>
            <w:r>
              <w:rPr>
                <w:sz w:val="16"/>
              </w:rPr>
              <w:t>$2,030,446</w:t>
            </w:r>
          </w:p>
        </w:tc>
        <w:tc>
          <w:tcPr>
            <w:tcW w:type="dxa" w:w="1578"/>
          </w:tcPr>
          <w:p>
            <w:pPr>
              <w:spacing w:after="0"/>
              <w:jc w:val="right"/>
            </w:pPr>
            <w:r>
              <w:rPr>
                <w:sz w:val="16"/>
              </w:rPr>
              <w:t>1</w:t>
            </w:r>
          </w:p>
        </w:tc>
        <w:tc>
          <w:tcPr>
            <w:tcW w:type="dxa" w:w="3002"/>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Winter Weather</w:t>
            </w:r>
          </w:p>
        </w:tc>
        <w:tc>
          <w:tcPr>
            <w:tcW w:type="dxa" w:w="1384"/>
          </w:tcPr>
          <w:p>
            <w:pPr>
              <w:spacing w:after="0"/>
              <w:jc w:val="left"/>
            </w:pPr>
            <w:r>
              <w:rPr>
                <w:sz w:val="16"/>
              </w:rPr>
              <w:t>Very High</w:t>
            </w:r>
          </w:p>
        </w:tc>
        <w:tc>
          <w:tcPr>
            <w:tcW w:type="dxa" w:w="1384"/>
          </w:tcPr>
          <w:p>
            <w:pPr>
              <w:spacing w:after="0"/>
              <w:jc w:val="left"/>
            </w:pPr>
            <w:r>
              <w:rPr>
                <w:sz w:val="16"/>
              </w:rPr>
              <w:t>Relatively High</w:t>
            </w:r>
          </w:p>
        </w:tc>
        <w:tc>
          <w:tcPr>
            <w:tcW w:type="dxa" w:w="1215"/>
          </w:tcPr>
          <w:p>
            <w:pPr>
              <w:spacing w:after="0"/>
              <w:jc w:val="right"/>
            </w:pPr>
            <w:r>
              <w:rPr>
                <w:sz w:val="16"/>
              </w:rPr>
              <w:t>$309,001</w:t>
            </w:r>
          </w:p>
        </w:tc>
        <w:tc>
          <w:tcPr>
            <w:tcW w:type="dxa" w:w="1126"/>
          </w:tcPr>
          <w:p>
            <w:pPr>
              <w:spacing w:after="0"/>
              <w:jc w:val="right"/>
            </w:pPr>
            <w:r>
              <w:rPr>
                <w:sz w:val="16"/>
              </w:rPr>
              <w:t>$3,189</w:t>
            </w:r>
          </w:p>
        </w:tc>
        <w:tc>
          <w:tcPr>
            <w:tcW w:type="dxa" w:w="1485"/>
          </w:tcPr>
          <w:p>
            <w:pPr>
              <w:spacing w:after="0"/>
              <w:jc w:val="right"/>
            </w:pPr>
            <w:r>
              <w:rPr>
                <w:sz w:val="16"/>
              </w:rPr>
              <w:t>$515,405</w:t>
            </w:r>
          </w:p>
        </w:tc>
        <w:tc>
          <w:tcPr>
            <w:tcW w:type="dxa" w:w="1215"/>
          </w:tcPr>
          <w:p>
            <w:pPr>
              <w:spacing w:after="0"/>
              <w:jc w:val="right"/>
            </w:pPr>
            <w:r>
              <w:rPr>
                <w:sz w:val="16"/>
              </w:rPr>
              <w:t>$827,595</w:t>
            </w:r>
          </w:p>
        </w:tc>
        <w:tc>
          <w:tcPr>
            <w:tcW w:type="dxa" w:w="1578"/>
          </w:tcPr>
          <w:p>
            <w:pPr>
              <w:spacing w:after="0"/>
              <w:jc w:val="right"/>
            </w:pPr>
            <w:r>
              <w:rPr>
                <w:sz w:val="16"/>
              </w:rPr>
              <w:t>7</w:t>
            </w:r>
          </w:p>
        </w:tc>
        <w:tc>
          <w:tcPr>
            <w:tcW w:type="dxa" w:w="3002"/>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Wildfire</w:t>
            </w:r>
          </w:p>
        </w:tc>
        <w:tc>
          <w:tcPr>
            <w:tcW w:type="dxa" w:w="1384"/>
          </w:tcPr>
          <w:p>
            <w:pPr>
              <w:spacing w:after="0"/>
              <w:jc w:val="left"/>
            </w:pPr>
            <w:r>
              <w:rPr>
                <w:sz w:val="16"/>
              </w:rPr>
              <w:t>Relatively Low</w:t>
            </w:r>
          </w:p>
        </w:tc>
        <w:tc>
          <w:tcPr>
            <w:tcW w:type="dxa" w:w="1384"/>
          </w:tcPr>
          <w:p>
            <w:pPr>
              <w:spacing w:after="0"/>
              <w:jc w:val="left"/>
            </w:pPr>
            <w:r>
              <w:rPr>
                <w:sz w:val="16"/>
              </w:rPr>
              <w:t>Relatively Low</w:t>
            </w:r>
          </w:p>
        </w:tc>
        <w:tc>
          <w:tcPr>
            <w:tcW w:type="dxa" w:w="1215"/>
          </w:tcPr>
          <w:p>
            <w:pPr>
              <w:spacing w:after="0"/>
              <w:jc w:val="right"/>
            </w:pPr>
            <w:r>
              <w:rPr>
                <w:sz w:val="16"/>
              </w:rPr>
              <w:t>$607,036</w:t>
            </w:r>
          </w:p>
        </w:tc>
        <w:tc>
          <w:tcPr>
            <w:tcW w:type="dxa" w:w="1126"/>
          </w:tcPr>
          <w:p>
            <w:pPr>
              <w:spacing w:after="0"/>
              <w:jc w:val="right"/>
            </w:pPr>
            <w:r>
              <w:rPr>
                <w:sz w:val="16"/>
              </w:rPr>
              <w:t>$150</w:t>
            </w:r>
          </w:p>
        </w:tc>
        <w:tc>
          <w:tcPr>
            <w:tcW w:type="dxa" w:w="1485"/>
          </w:tcPr>
          <w:p>
            <w:pPr>
              <w:spacing w:after="0"/>
              <w:jc w:val="right"/>
            </w:pPr>
            <w:r>
              <w:rPr>
                <w:sz w:val="16"/>
              </w:rPr>
              <w:t>$36,186</w:t>
            </w:r>
          </w:p>
        </w:tc>
        <w:tc>
          <w:tcPr>
            <w:tcW w:type="dxa" w:w="1215"/>
          </w:tcPr>
          <w:p>
            <w:pPr>
              <w:spacing w:after="0"/>
              <w:jc w:val="right"/>
            </w:pPr>
            <w:r>
              <w:rPr>
                <w:sz w:val="16"/>
              </w:rPr>
              <w:t>$643,372</w:t>
            </w:r>
          </w:p>
        </w:tc>
        <w:tc>
          <w:tcPr>
            <w:tcW w:type="dxa" w:w="1578"/>
          </w:tcPr>
          <w:p>
            <w:pPr>
              <w:spacing w:after="0"/>
              <w:jc w:val="right"/>
            </w:pPr>
            <w:r>
              <w:rPr>
                <w:sz w:val="16"/>
              </w:rPr>
              <w:t>0</w:t>
            </w:r>
          </w:p>
        </w:tc>
        <w:tc>
          <w:tcPr>
            <w:tcW w:type="dxa" w:w="3002"/>
          </w:tcPr>
          <w:p>
            <w:pPr>
              <w:spacing w:after="0"/>
              <w:jc w:val="left"/>
            </w:pPr>
            <w:r>
              <w:rPr>
                <w:sz w:val="16"/>
              </w:rPr>
              <w:t>Declared 1 time; no Storm Events record of this type.</w:t>
            </w:r>
          </w:p>
        </w:tc>
      </w:tr>
      <w:tr>
        <w:trPr>
          <w:cantSplit/>
        </w:trPr>
        <w:tc>
          <w:tcPr>
            <w:tcW w:type="dxa" w:w="685"/>
          </w:tcPr>
          <w:p>
            <w:pPr>
              <w:spacing w:after="0"/>
              <w:jc w:val="right"/>
            </w:pPr>
            <w:r>
              <w:rPr>
                <w:sz w:val="16"/>
              </w:rPr>
              <w:t>10</w:t>
            </w:r>
          </w:p>
        </w:tc>
        <w:tc>
          <w:tcPr>
            <w:tcW w:type="dxa" w:w="1037"/>
          </w:tcPr>
          <w:p>
            <w:pPr>
              <w:spacing w:after="0"/>
              <w:jc w:val="left"/>
            </w:pPr>
            <w:r>
              <w:rPr>
                <w:sz w:val="16"/>
              </w:rPr>
              <w:t>Strong Wind</w:t>
            </w:r>
          </w:p>
        </w:tc>
        <w:tc>
          <w:tcPr>
            <w:tcW w:type="dxa" w:w="1384"/>
          </w:tcPr>
          <w:p>
            <w:pPr>
              <w:spacing w:after="0"/>
              <w:jc w:val="left"/>
            </w:pPr>
            <w:r>
              <w:rPr>
                <w:sz w:val="16"/>
              </w:rPr>
              <w:t>Relatively Moderate</w:t>
            </w:r>
          </w:p>
        </w:tc>
        <w:tc>
          <w:tcPr>
            <w:tcW w:type="dxa" w:w="1384"/>
          </w:tcPr>
          <w:p>
            <w:pPr>
              <w:spacing w:after="0"/>
              <w:jc w:val="left"/>
            </w:pPr>
            <w:r>
              <w:rPr>
                <w:sz w:val="16"/>
              </w:rPr>
              <w:t>Relatively Low</w:t>
            </w:r>
          </w:p>
        </w:tc>
        <w:tc>
          <w:tcPr>
            <w:tcW w:type="dxa" w:w="1215"/>
          </w:tcPr>
          <w:p>
            <w:pPr>
              <w:spacing w:after="0"/>
              <w:jc w:val="right"/>
            </w:pPr>
            <w:r>
              <w:rPr>
                <w:sz w:val="16"/>
              </w:rPr>
              <w:t>$235,220</w:t>
            </w:r>
          </w:p>
        </w:tc>
        <w:tc>
          <w:tcPr>
            <w:tcW w:type="dxa" w:w="1126"/>
          </w:tcPr>
          <w:p>
            <w:pPr>
              <w:spacing w:after="0"/>
              <w:jc w:val="right"/>
            </w:pPr>
            <w:r>
              <w:rPr>
                <w:sz w:val="16"/>
              </w:rPr>
              <w:t>$1,898</w:t>
            </w:r>
          </w:p>
        </w:tc>
        <w:tc>
          <w:tcPr>
            <w:tcW w:type="dxa" w:w="1485"/>
          </w:tcPr>
          <w:p>
            <w:pPr>
              <w:spacing w:after="0"/>
              <w:jc w:val="right"/>
            </w:pPr>
            <w:r>
              <w:rPr>
                <w:sz w:val="16"/>
              </w:rPr>
              <w:t>$292,902</w:t>
            </w:r>
          </w:p>
        </w:tc>
        <w:tc>
          <w:tcPr>
            <w:tcW w:type="dxa" w:w="1215"/>
          </w:tcPr>
          <w:p>
            <w:pPr>
              <w:spacing w:after="0"/>
              <w:jc w:val="right"/>
            </w:pPr>
            <w:r>
              <w:rPr>
                <w:sz w:val="16"/>
              </w:rPr>
              <w:t>$530,020</w:t>
            </w:r>
          </w:p>
        </w:tc>
        <w:tc>
          <w:tcPr>
            <w:tcW w:type="dxa" w:w="1578"/>
          </w:tcPr>
          <w:p>
            <w:pPr>
              <w:spacing w:after="0"/>
              <w:jc w:val="right"/>
            </w:pPr>
            <w:r>
              <w:rPr>
                <w:sz w:val="16"/>
              </w:rPr>
              <w:t>186</w:t>
            </w:r>
          </w:p>
        </w:tc>
        <w:tc>
          <w:tcPr>
            <w:tcW w:type="dxa" w:w="3002"/>
          </w:tcPr>
          <w:p>
            <w:pPr>
              <w:spacing w:after="0"/>
              <w:jc w:val="left"/>
            </w:pPr>
            <w:r>
              <w:rPr>
                <w:sz w:val="16"/>
              </w:rPr>
              <w:t>Includes 77 High Wind records (a NOAA non-thunderstorm wind type, outside NRI's Strong Wind definition).</w:t>
            </w:r>
          </w:p>
        </w:tc>
      </w:tr>
      <w:tr>
        <w:trPr>
          <w:cantSplit/>
        </w:trPr>
        <w:tc>
          <w:tcPr>
            <w:tcW w:type="dxa" w:w="685"/>
          </w:tcPr>
          <w:p>
            <w:pPr>
              <w:spacing w:after="0"/>
              <w:jc w:val="right"/>
            </w:pPr>
            <w:r>
              <w:rPr>
                <w:sz w:val="16"/>
              </w:rPr>
              <w:t>11</w:t>
            </w:r>
          </w:p>
        </w:tc>
        <w:tc>
          <w:tcPr>
            <w:tcW w:type="dxa" w:w="1037"/>
          </w:tcPr>
          <w:p>
            <w:pPr>
              <w:spacing w:after="0"/>
              <w:jc w:val="left"/>
            </w:pPr>
            <w:r>
              <w:rPr>
                <w:sz w:val="16"/>
              </w:rPr>
              <w:t>Tornado</w:t>
            </w:r>
          </w:p>
        </w:tc>
        <w:tc>
          <w:tcPr>
            <w:tcW w:type="dxa" w:w="1384"/>
          </w:tcPr>
          <w:p>
            <w:pPr>
              <w:spacing w:after="0"/>
              <w:jc w:val="left"/>
            </w:pPr>
            <w:r>
              <w:rPr>
                <w:sz w:val="16"/>
              </w:rPr>
              <w:t>Very Low</w:t>
            </w:r>
          </w:p>
        </w:tc>
        <w:tc>
          <w:tcPr>
            <w:tcW w:type="dxa" w:w="1384"/>
          </w:tcPr>
          <w:p>
            <w:pPr>
              <w:spacing w:after="0"/>
              <w:jc w:val="left"/>
            </w:pPr>
            <w:r>
              <w:rPr>
                <w:sz w:val="16"/>
              </w:rPr>
              <w:t>Very Low</w:t>
            </w:r>
          </w:p>
        </w:tc>
        <w:tc>
          <w:tcPr>
            <w:tcW w:type="dxa" w:w="1215"/>
          </w:tcPr>
          <w:p>
            <w:pPr>
              <w:spacing w:after="0"/>
              <w:jc w:val="right"/>
            </w:pPr>
            <w:r>
              <w:rPr>
                <w:sz w:val="16"/>
              </w:rPr>
              <w:t>$102,353</w:t>
            </w:r>
          </w:p>
        </w:tc>
        <w:tc>
          <w:tcPr>
            <w:tcW w:type="dxa" w:w="1126"/>
          </w:tcPr>
          <w:p>
            <w:pPr>
              <w:spacing w:after="0"/>
              <w:jc w:val="right"/>
            </w:pPr>
            <w:r>
              <w:rPr>
                <w:sz w:val="16"/>
              </w:rPr>
              <w:t>$434</w:t>
            </w:r>
          </w:p>
        </w:tc>
        <w:tc>
          <w:tcPr>
            <w:tcW w:type="dxa" w:w="1485"/>
          </w:tcPr>
          <w:p>
            <w:pPr>
              <w:spacing w:after="0"/>
              <w:jc w:val="right"/>
            </w:pPr>
            <w:r>
              <w:rPr>
                <w:sz w:val="16"/>
              </w:rPr>
              <w:t>$86,478</w:t>
            </w:r>
          </w:p>
        </w:tc>
        <w:tc>
          <w:tcPr>
            <w:tcW w:type="dxa" w:w="1215"/>
          </w:tcPr>
          <w:p>
            <w:pPr>
              <w:spacing w:after="0"/>
              <w:jc w:val="right"/>
            </w:pPr>
            <w:r>
              <w:rPr>
                <w:sz w:val="16"/>
              </w:rPr>
              <w:t>$189,265</w:t>
            </w:r>
          </w:p>
        </w:tc>
        <w:tc>
          <w:tcPr>
            <w:tcW w:type="dxa" w:w="1578"/>
          </w:tcPr>
          <w:p>
            <w:pPr>
              <w:spacing w:after="0"/>
              <w:jc w:val="right"/>
            </w:pPr>
            <w:r>
              <w:rPr>
                <w:sz w:val="16"/>
              </w:rPr>
              <w:t>6</w:t>
            </w:r>
          </w:p>
        </w:tc>
        <w:tc>
          <w:tcPr>
            <w:tcW w:type="dxa" w:w="3002"/>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384"/>
          </w:tcPr>
          <w:p>
            <w:pPr>
              <w:spacing w:after="0"/>
              <w:jc w:val="left"/>
            </w:pPr>
            <w:r>
              <w:rPr>
                <w:sz w:val="16"/>
              </w:rPr>
              <w:t>Relatively Moderate</w:t>
            </w:r>
          </w:p>
        </w:tc>
        <w:tc>
          <w:tcPr>
            <w:tcW w:type="dxa" w:w="1384"/>
          </w:tcPr>
          <w:p>
            <w:pPr>
              <w:spacing w:after="0"/>
              <w:jc w:val="left"/>
            </w:pPr>
            <w:r>
              <w:rPr>
                <w:sz w:val="16"/>
              </w:rPr>
              <w:t>Relatively Low</w:t>
            </w:r>
          </w:p>
        </w:tc>
        <w:tc>
          <w:tcPr>
            <w:tcW w:type="dxa" w:w="1215"/>
          </w:tcPr>
          <w:p>
            <w:pPr>
              <w:spacing w:after="0"/>
              <w:jc w:val="right"/>
            </w:pPr>
            <w:r>
              <w:rPr>
                <w:sz w:val="16"/>
              </w:rPr>
              <w:t>$122,629</w:t>
            </w:r>
          </w:p>
        </w:tc>
        <w:tc>
          <w:tcPr>
            <w:tcW w:type="dxa" w:w="1126"/>
          </w:tcPr>
          <w:p>
            <w:pPr>
              <w:spacing w:after="0"/>
              <w:jc w:val="right"/>
            </w:pPr>
            <w:r>
              <w:rPr>
                <w:sz w:val="16"/>
              </w:rPr>
              <w:t>n/a</w:t>
            </w:r>
          </w:p>
        </w:tc>
        <w:tc>
          <w:tcPr>
            <w:tcW w:type="dxa" w:w="1485"/>
          </w:tcPr>
          <w:p>
            <w:pPr>
              <w:spacing w:after="0"/>
              <w:jc w:val="right"/>
            </w:pPr>
            <w:r>
              <w:rPr>
                <w:sz w:val="16"/>
              </w:rPr>
              <w:t>$4,757</w:t>
            </w:r>
          </w:p>
        </w:tc>
        <w:tc>
          <w:tcPr>
            <w:tcW w:type="dxa" w:w="1215"/>
          </w:tcPr>
          <w:p>
            <w:pPr>
              <w:spacing w:after="0"/>
              <w:jc w:val="right"/>
            </w:pPr>
            <w:r>
              <w:rPr>
                <w:sz w:val="16"/>
              </w:rPr>
              <w:t>$127,386</w:t>
            </w:r>
          </w:p>
        </w:tc>
        <w:tc>
          <w:tcPr>
            <w:tcW w:type="dxa" w:w="1578"/>
          </w:tcPr>
          <w:p>
            <w:pPr>
              <w:spacing w:after="0"/>
              <w:jc w:val="right"/>
            </w:pPr>
            <w:r>
              <w:rPr>
                <w:sz w:val="16"/>
              </w:rPr>
              <w:t>0</w:t>
            </w:r>
          </w:p>
        </w:tc>
        <w:tc>
          <w:tcPr>
            <w:tcW w:type="dxa" w:w="3002"/>
          </w:tcPr>
          <w:p>
            <w:pPr>
              <w:spacing w:after="0"/>
              <w:jc w:val="left"/>
            </w:pPr>
            <w:r>
              <w:rPr>
                <w:sz w:val="16"/>
              </w:rPr>
              <w:t>Declared 1 time; no Storm Events record of this type.</w:t>
            </w:r>
          </w:p>
        </w:tc>
      </w:tr>
      <w:tr>
        <w:trPr>
          <w:cantSplit/>
        </w:trPr>
        <w:tc>
          <w:tcPr>
            <w:tcW w:type="dxa" w:w="685"/>
          </w:tcPr>
          <w:p>
            <w:pPr>
              <w:spacing w:after="0"/>
              <w:jc w:val="right"/>
            </w:pPr>
            <w:r>
              <w:rPr>
                <w:sz w:val="16"/>
              </w:rPr>
              <w:t>13</w:t>
            </w:r>
          </w:p>
        </w:tc>
        <w:tc>
          <w:tcPr>
            <w:tcW w:type="dxa" w:w="1037"/>
          </w:tcPr>
          <w:p>
            <w:pPr>
              <w:spacing w:after="0"/>
              <w:jc w:val="left"/>
            </w:pPr>
            <w:r>
              <w:rPr>
                <w:sz w:val="16"/>
              </w:rPr>
              <w:t>Hurricane</w:t>
            </w:r>
          </w:p>
        </w:tc>
        <w:tc>
          <w:tcPr>
            <w:tcW w:type="dxa" w:w="1384"/>
          </w:tcPr>
          <w:p>
            <w:pPr>
              <w:spacing w:after="0"/>
              <w:jc w:val="left"/>
            </w:pPr>
            <w:r>
              <w:rPr>
                <w:sz w:val="16"/>
              </w:rPr>
              <w:t>Very Low</w:t>
            </w:r>
          </w:p>
        </w:tc>
        <w:tc>
          <w:tcPr>
            <w:tcW w:type="dxa" w:w="1384"/>
          </w:tcPr>
          <w:p>
            <w:pPr>
              <w:spacing w:after="0"/>
              <w:jc w:val="left"/>
            </w:pPr>
            <w:r>
              <w:rPr>
                <w:sz w:val="16"/>
              </w:rPr>
              <w:t>Very Low</w:t>
            </w:r>
          </w:p>
        </w:tc>
        <w:tc>
          <w:tcPr>
            <w:tcW w:type="dxa" w:w="1215"/>
          </w:tcPr>
          <w:p>
            <w:pPr>
              <w:spacing w:after="0"/>
              <w:jc w:val="right"/>
            </w:pPr>
            <w:r>
              <w:rPr>
                <w:sz w:val="16"/>
              </w:rPr>
              <w:t>$14,183</w:t>
            </w:r>
          </w:p>
        </w:tc>
        <w:tc>
          <w:tcPr>
            <w:tcW w:type="dxa" w:w="1126"/>
          </w:tcPr>
          <w:p>
            <w:pPr>
              <w:spacing w:after="0"/>
              <w:jc w:val="right"/>
            </w:pPr>
            <w:r>
              <w:rPr>
                <w:sz w:val="16"/>
              </w:rPr>
              <w:t>$4,090</w:t>
            </w:r>
          </w:p>
        </w:tc>
        <w:tc>
          <w:tcPr>
            <w:tcW w:type="dxa" w:w="1485"/>
          </w:tcPr>
          <w:p>
            <w:pPr>
              <w:spacing w:after="0"/>
              <w:jc w:val="right"/>
            </w:pPr>
            <w:r>
              <w:rPr>
                <w:sz w:val="16"/>
              </w:rPr>
              <w:t>$2</w:t>
            </w:r>
          </w:p>
        </w:tc>
        <w:tc>
          <w:tcPr>
            <w:tcW w:type="dxa" w:w="1215"/>
          </w:tcPr>
          <w:p>
            <w:pPr>
              <w:spacing w:after="0"/>
              <w:jc w:val="right"/>
            </w:pPr>
            <w:r>
              <w:rPr>
                <w:sz w:val="16"/>
              </w:rPr>
              <w:t>$18,275</w:t>
            </w:r>
          </w:p>
        </w:tc>
        <w:tc>
          <w:tcPr>
            <w:tcW w:type="dxa" w:w="1578"/>
          </w:tcPr>
          <w:p>
            <w:pPr>
              <w:spacing w:after="0"/>
              <w:jc w:val="right"/>
            </w:pPr>
            <w:r>
              <w:rPr>
                <w:sz w:val="16"/>
              </w:rPr>
              <w:t>0</w:t>
            </w:r>
          </w:p>
        </w:tc>
        <w:tc>
          <w:tcPr>
            <w:tcW w:type="dxa" w:w="3002"/>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384"/>
          </w:tcPr>
          <w:p>
            <w:pPr>
              <w:spacing w:after="0"/>
              <w:jc w:val="left"/>
            </w:pPr>
            <w:r>
              <w:rPr>
                <w:sz w:val="16"/>
              </w:rPr>
              <w:t>Very Low</w:t>
            </w:r>
          </w:p>
        </w:tc>
        <w:tc>
          <w:tcPr>
            <w:tcW w:type="dxa" w:w="1384"/>
          </w:tcPr>
          <w:p>
            <w:pPr>
              <w:spacing w:after="0"/>
              <w:jc w:val="left"/>
            </w:pPr>
            <w:r>
              <w:rPr>
                <w:sz w:val="16"/>
              </w:rPr>
              <w:t>Very Low</w:t>
            </w:r>
          </w:p>
        </w:tc>
        <w:tc>
          <w:tcPr>
            <w:tcW w:type="dxa" w:w="1215"/>
          </w:tcPr>
          <w:p>
            <w:pPr>
              <w:spacing w:after="0"/>
              <w:jc w:val="right"/>
            </w:pPr>
            <w:r>
              <w:rPr>
                <w:sz w:val="16"/>
              </w:rPr>
              <w:t>$478</w:t>
            </w:r>
          </w:p>
        </w:tc>
        <w:tc>
          <w:tcPr>
            <w:tcW w:type="dxa" w:w="1126"/>
          </w:tcPr>
          <w:p>
            <w:pPr>
              <w:spacing w:after="0"/>
              <w:jc w:val="right"/>
            </w:pPr>
            <w:r>
              <w:rPr>
                <w:sz w:val="16"/>
              </w:rPr>
              <w:t>n/a</w:t>
            </w:r>
          </w:p>
        </w:tc>
        <w:tc>
          <w:tcPr>
            <w:tcW w:type="dxa" w:w="1485"/>
          </w:tcPr>
          <w:p>
            <w:pPr>
              <w:spacing w:after="0"/>
              <w:jc w:val="right"/>
            </w:pPr>
            <w:r>
              <w:rPr>
                <w:sz w:val="16"/>
              </w:rPr>
              <w:t>$60</w:t>
            </w:r>
          </w:p>
        </w:tc>
        <w:tc>
          <w:tcPr>
            <w:tcW w:type="dxa" w:w="1215"/>
          </w:tcPr>
          <w:p>
            <w:pPr>
              <w:spacing w:after="0"/>
              <w:jc w:val="right"/>
            </w:pPr>
            <w:r>
              <w:rPr>
                <w:sz w:val="16"/>
              </w:rPr>
              <w:t>$538</w:t>
            </w:r>
          </w:p>
        </w:tc>
        <w:tc>
          <w:tcPr>
            <w:tcW w:type="dxa" w:w="1578"/>
          </w:tcPr>
          <w:p>
            <w:pPr>
              <w:spacing w:after="0"/>
              <w:jc w:val="right"/>
            </w:pPr>
            <w:r>
              <w:rPr>
                <w:sz w:val="16"/>
              </w:rPr>
              <w:t>0</w:t>
            </w:r>
          </w:p>
        </w:tc>
        <w:tc>
          <w:tcPr>
            <w:tcW w:type="dxa" w:w="3002"/>
          </w:tcPr>
          <w:p>
            <w:pPr>
              <w:spacing w:after="0"/>
              <w:jc w:val="left"/>
            </w:pPr>
            <w:r>
              <w:rPr>
                <w:sz w:val="16"/>
              </w:rPr>
              <w:t>Declared 2 times; no Storm Events record of this type.</w:t>
            </w:r>
          </w:p>
        </w:tc>
      </w:tr>
      <w:tr>
        <w:trPr>
          <w:cantSplit/>
        </w:trPr>
        <w:tc>
          <w:tcPr>
            <w:tcW w:type="dxa" w:w="685"/>
          </w:tcPr>
          <w:p>
            <w:pPr>
              <w:spacing w:after="0"/>
              <w:jc w:val="right"/>
            </w:pPr>
            <w:r>
              <w:rPr>
                <w:sz w:val="16"/>
              </w:rPr>
              <w:t>15</w:t>
            </w:r>
          </w:p>
        </w:tc>
        <w:tc>
          <w:tcPr>
            <w:tcW w:type="dxa" w:w="1037"/>
          </w:tcPr>
          <w:p>
            <w:pPr>
              <w:spacing w:after="0"/>
              <w:jc w:val="left"/>
            </w:pPr>
            <w:r>
              <w:rPr>
                <w:sz w:val="16"/>
              </w:rPr>
              <w:t>Avalanche</w:t>
            </w:r>
          </w:p>
        </w:tc>
        <w:tc>
          <w:tcPr>
            <w:tcW w:type="dxa" w:w="1384"/>
          </w:tcPr>
          <w:p>
            <w:pPr>
              <w:spacing w:after="0"/>
              <w:jc w:val="left"/>
            </w:pPr>
            <w:r>
              <w:rPr>
                <w:sz w:val="16"/>
              </w:rPr>
              <w:t>Very Low</w:t>
            </w:r>
          </w:p>
        </w:tc>
        <w:tc>
          <w:tcPr>
            <w:tcW w:type="dxa" w:w="1384"/>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485"/>
          </w:tcPr>
          <w:p>
            <w:pPr>
              <w:spacing w:after="0"/>
              <w:jc w:val="right"/>
            </w:pPr>
            <w:r>
              <w:rPr>
                <w:sz w:val="16"/>
              </w:rPr>
              <w:t>$182</w:t>
            </w:r>
          </w:p>
        </w:tc>
        <w:tc>
          <w:tcPr>
            <w:tcW w:type="dxa" w:w="1215"/>
          </w:tcPr>
          <w:p>
            <w:pPr>
              <w:spacing w:after="0"/>
              <w:jc w:val="right"/>
            </w:pPr>
            <w:r>
              <w:rPr>
                <w:sz w:val="16"/>
              </w:rPr>
              <w:t>$182</w:t>
            </w:r>
          </w:p>
        </w:tc>
        <w:tc>
          <w:tcPr>
            <w:tcW w:type="dxa" w:w="1578"/>
          </w:tcPr>
          <w:p>
            <w:pPr>
              <w:spacing w:after="0"/>
              <w:jc w:val="right"/>
            </w:pPr>
            <w:r>
              <w:rPr>
                <w:sz w:val="16"/>
              </w:rPr>
              <w:t>2</w:t>
            </w:r>
          </w:p>
        </w:tc>
        <w:tc>
          <w:tcPr>
            <w:tcW w:type="dxa" w:w="3002"/>
          </w:tcPr>
          <w:p>
            <w:pPr>
              <w:spacing w:after="0"/>
              <w:jc w:val="left"/>
            </w:pPr>
          </w:p>
        </w:tc>
      </w:tr>
      <w:tr>
        <w:trPr>
          <w:cantSplit/>
        </w:trPr>
        <w:tc>
          <w:tcPr>
            <w:tcW w:type="dxa" w:w="685"/>
          </w:tcPr>
          <w:p>
            <w:pPr>
              <w:spacing w:after="0"/>
              <w:jc w:val="right"/>
            </w:pPr>
            <w:r>
              <w:rPr>
                <w:sz w:val="16"/>
              </w:rPr>
              <w:t>16</w:t>
            </w:r>
          </w:p>
        </w:tc>
        <w:tc>
          <w:tcPr>
            <w:tcW w:type="dxa" w:w="1037"/>
          </w:tcPr>
          <w:p>
            <w:pPr>
              <w:spacing w:after="0"/>
              <w:jc w:val="left"/>
            </w:pPr>
            <w:r>
              <w:rPr>
                <w:sz w:val="16"/>
              </w:rPr>
              <w:t>Volcanic Activity</w:t>
            </w:r>
          </w:p>
        </w:tc>
        <w:tc>
          <w:tcPr>
            <w:tcW w:type="dxa" w:w="1384"/>
          </w:tcPr>
          <w:p>
            <w:pPr>
              <w:spacing w:after="0"/>
              <w:jc w:val="left"/>
            </w:pPr>
            <w:r>
              <w:rPr>
                <w:sz w:val="16"/>
              </w:rPr>
              <w:t>No Rating</w:t>
            </w:r>
          </w:p>
        </w:tc>
        <w:tc>
          <w:tcPr>
            <w:tcW w:type="dxa" w:w="138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485"/>
          </w:tcPr>
          <w:p>
            <w:pPr>
              <w:spacing w:after="0"/>
              <w:jc w:val="right"/>
            </w:pPr>
            <w:r>
              <w:rPr>
                <w:sz w:val="16"/>
              </w:rPr>
              <w:t>$0</w:t>
            </w:r>
          </w:p>
        </w:tc>
        <w:tc>
          <w:tcPr>
            <w:tcW w:type="dxa" w:w="1215"/>
          </w:tcPr>
          <w:p>
            <w:pPr>
              <w:spacing w:after="0"/>
              <w:jc w:val="right"/>
            </w:pPr>
            <w:r>
              <w:rPr>
                <w:sz w:val="16"/>
              </w:rPr>
              <w:t>$0</w:t>
            </w:r>
          </w:p>
        </w:tc>
        <w:tc>
          <w:tcPr>
            <w:tcW w:type="dxa" w:w="1578"/>
          </w:tcPr>
          <w:p>
            <w:pPr>
              <w:spacing w:after="0"/>
              <w:jc w:val="right"/>
            </w:pPr>
            <w:r>
              <w:rPr>
                <w:sz w:val="16"/>
              </w:rPr>
              <w:t>0</w:t>
            </w:r>
          </w:p>
        </w:tc>
        <w:tc>
          <w:tcPr>
            <w:tcW w:type="dxa" w:w="30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Avalanche</w:t>
            </w:r>
          </w:p>
        </w:tc>
        <w:tc>
          <w:tcPr>
            <w:tcW w:type="dxa" w:w="10541"/>
          </w:tcPr>
          <w:p>
            <w:pPr>
              <w:spacing w:after="0"/>
              <w:jc w:val="left"/>
            </w:pPr>
            <w:r>
              <w:rPr>
                <w:sz w:val="16"/>
              </w:rPr>
              <w:t>tract 18.12 (Very Low, 28.8); tract 12.07 (Very Low, 28.8); tract 15.01 (Very Low, 23.5)</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2.05 (Relatively High, 94.6); tract 11.05 (Relatively Moderate, 86.4); tract 11.06 (Relatively Moderate, 85.1)</w:t>
            </w:r>
          </w:p>
        </w:tc>
      </w:tr>
      <w:tr>
        <w:trPr>
          <w:cantSplit/>
        </w:trPr>
        <w:tc>
          <w:tcPr>
            <w:tcW w:type="dxa" w:w="3571"/>
          </w:tcPr>
          <w:p>
            <w:pPr>
              <w:spacing w:after="0"/>
              <w:jc w:val="left"/>
            </w:pPr>
            <w:r>
              <w:rPr>
                <w:sz w:val="16"/>
              </w:rPr>
              <w:t>Hurricane</w:t>
            </w:r>
          </w:p>
        </w:tc>
        <w:tc>
          <w:tcPr>
            <w:tcW w:type="dxa" w:w="10541"/>
          </w:tcPr>
          <w:p>
            <w:pPr>
              <w:spacing w:after="0"/>
              <w:jc w:val="left"/>
            </w:pPr>
            <w:r>
              <w:rPr>
                <w:sz w:val="16"/>
              </w:rPr>
              <w:t>tract 2.05 (Very Low, 45.0); tract 11.05 (Very Low, 39.7); tract 11.06 (Very Low, 38.6)</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15.01 (Relatively Low, 86.6); tract 19 (Relatively Low, 82.2); tract 14.01 (Very Low, 77.2)</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2.05 (Relatively Low, 38.2); tract 11.05 (Relatively Low, 30.5); tract 4.02 (Very Low, 27.5)</w:t>
            </w:r>
          </w:p>
        </w:tc>
      </w:tr>
      <w:tr>
        <w:trPr>
          <w:cantSplit/>
        </w:trPr>
        <w:tc>
          <w:tcPr>
            <w:tcW w:type="dxa" w:w="3571"/>
          </w:tcPr>
          <w:p>
            <w:pPr>
              <w:spacing w:after="0"/>
              <w:jc w:val="left"/>
            </w:pPr>
            <w:r>
              <w:rPr>
                <w:sz w:val="16"/>
              </w:rPr>
              <w:t>Volcanic Activity</w:t>
            </w:r>
          </w:p>
        </w:tc>
        <w:tc>
          <w:tcPr>
            <w:tcW w:type="dxa" w:w="10541"/>
          </w:tcPr>
          <w:p>
            <w:pPr>
              <w:spacing w:after="0"/>
              <w:jc w:val="left"/>
            </w:pPr>
            <w:r>
              <w:rPr>
                <w:sz w:val="16"/>
              </w:rPr>
              <w:t>no tract has a National Risk Index rating for this hazard</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14.01 (Relatively Moderate, 94.2); tract 12.04 (Relatively Moderate, 93.5); tract 18.10 (Relatively Moderate, 93.0)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18.12 is Census Tract 18.12).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3"/>
        <w:gridCol w:w="2104"/>
        <w:gridCol w:w="1734"/>
        <w:gridCol w:w="1669"/>
        <w:gridCol w:w="1655"/>
        <w:gridCol w:w="1709"/>
        <w:gridCol w:w="1603"/>
        <w:gridCol w:w="1646"/>
      </w:tblGrid>
      <w:tr>
        <w:trPr>
          <w:cantSplit/>
          <w:tblHeader/>
        </w:trPr>
        <w:tc>
          <w:tcPr>
            <w:tcW w:type="dxa" w:w="1993"/>
            <w:shd w:val="clear" w:color="auto" w:fill="E8E8E8"/>
          </w:tcPr>
          <w:p>
            <w:pPr>
              <w:spacing w:after="0"/>
              <w:jc w:val="left"/>
            </w:pPr>
            <w:r>
              <w:rPr>
                <w:b/>
                <w:sz w:val="16"/>
              </w:rPr>
              <w:t>Hazard</w:t>
            </w:r>
          </w:p>
        </w:tc>
        <w:tc>
          <w:tcPr>
            <w:tcW w:type="dxa" w:w="2104"/>
            <w:shd w:val="clear" w:color="auto" w:fill="E8E8E8"/>
          </w:tcPr>
          <w:p>
            <w:pPr>
              <w:spacing w:after="0"/>
              <w:jc w:val="left"/>
            </w:pPr>
            <w:r>
              <w:rPr>
                <w:b/>
                <w:sz w:val="16"/>
              </w:rPr>
              <w:t>Scale</w:t>
            </w:r>
          </w:p>
        </w:tc>
        <w:tc>
          <w:tcPr>
            <w:tcW w:type="dxa" w:w="17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69"/>
            <w:shd w:val="clear" w:color="auto" w:fill="E8E8E8"/>
          </w:tcPr>
          <w:p>
            <w:pPr>
              <w:spacing w:after="0"/>
              <w:jc w:val="left"/>
            </w:pPr>
            <w:r>
              <w:rPr>
                <w:b/>
                <w:sz w:val="16"/>
              </w:rPr>
              <w:t>Observed range</w:t>
            </w:r>
          </w:p>
        </w:tc>
        <w:tc>
          <w:tcPr>
            <w:tcW w:type="dxa" w:w="1655"/>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1603"/>
            <w:shd w:val="clear" w:color="auto" w:fill="E8E8E8"/>
          </w:tcPr>
          <w:p>
            <w:pPr>
              <w:spacing w:after="0"/>
              <w:jc w:val="left"/>
            </w:pPr>
            <w:r>
              <w:rPr>
                <w:b/>
                <w:sz w:val="16"/>
              </w:rPr>
              <w:t>How it applies to jurisdictions</w:t>
            </w:r>
          </w:p>
        </w:tc>
        <w:tc>
          <w:tcPr>
            <w:tcW w:type="dxa" w:w="1646"/>
            <w:shd w:val="clear" w:color="auto" w:fill="E8E8E8"/>
          </w:tcPr>
          <w:p>
            <w:pPr>
              <w:spacing w:after="0"/>
              <w:jc w:val="left"/>
            </w:pPr>
            <w:r>
              <w:rPr>
                <w:b/>
                <w:sz w:val="16"/>
              </w:rPr>
              <w:t>Note</w:t>
            </w:r>
          </w:p>
        </w:tc>
      </w:tr>
      <w:tr>
        <w:trPr>
          <w:cantSplit/>
        </w:trPr>
        <w:tc>
          <w:tcPr>
            <w:tcW w:type="dxa" w:w="1993"/>
          </w:tcPr>
          <w:p>
            <w:pPr>
              <w:spacing w:after="0"/>
              <w:jc w:val="left"/>
            </w:pPr>
            <w:r>
              <w:rPr>
                <w:sz w:val="16"/>
              </w:rPr>
              <w:t>Avalanche</w:t>
            </w:r>
          </w:p>
        </w:tc>
        <w:tc>
          <w:tcPr>
            <w:tcW w:type="dxa" w:w="2104"/>
          </w:tcPr>
          <w:p>
            <w:pPr>
              <w:spacing w:after="0"/>
              <w:jc w:val="left"/>
            </w:pPr>
            <w:r>
              <w:rPr>
                <w:sz w:val="16"/>
              </w:rPr>
              <w:t>none (count and damage only)</w:t>
            </w:r>
          </w:p>
        </w:tc>
        <w:tc>
          <w:tcPr>
            <w:tcW w:type="dxa" w:w="1734"/>
          </w:tcPr>
          <w:p>
            <w:pPr>
              <w:spacing w:after="0"/>
              <w:jc w:val="right"/>
            </w:pPr>
            <w:r>
              <w:rPr>
                <w:sz w:val="16"/>
              </w:rPr>
              <w:t>2 records, 2016 to 2020 (2 zone-level)</w:t>
            </w:r>
          </w:p>
        </w:tc>
        <w:tc>
          <w:tcPr>
            <w:tcW w:type="dxa" w:w="1669"/>
          </w:tcPr>
          <w:p>
            <w:pPr>
              <w:spacing w:after="0"/>
              <w:jc w:val="left"/>
            </w:pPr>
          </w:p>
        </w:tc>
        <w:tc>
          <w:tcPr>
            <w:tcW w:type="dxa" w:w="1655"/>
          </w:tcPr>
          <w:p>
            <w:pPr>
              <w:spacing w:after="0"/>
              <w:jc w:val="left"/>
            </w:pPr>
            <w:r>
              <w:rPr>
                <w:sz w:val="16"/>
              </w:rPr>
              <w:t>No damage reported in 2 records.</w:t>
            </w:r>
          </w:p>
        </w:tc>
        <w:tc>
          <w:tcPr>
            <w:tcW w:type="dxa" w:w="1709"/>
          </w:tcPr>
          <w:p>
            <w:pPr>
              <w:spacing w:after="0"/>
              <w:jc w:val="left"/>
            </w:pPr>
          </w:p>
        </w:tc>
        <w:tc>
          <w:tcPr>
            <w:tcW w:type="dxa" w:w="1603"/>
          </w:tcPr>
          <w:p>
            <w:pPr>
              <w:spacing w:after="0"/>
              <w:jc w:val="left"/>
            </w:pPr>
            <w:r>
              <w:rPr>
                <w:sz w:val="16"/>
              </w:rPr>
              <w:t>Countywide (zone-level records).</w:t>
            </w:r>
          </w:p>
        </w:tc>
        <w:tc>
          <w:tcPr>
            <w:tcW w:type="dxa" w:w="1646"/>
          </w:tcPr>
          <w:p>
            <w:pPr>
              <w:spacing w:after="0"/>
              <w:jc w:val="left"/>
            </w:pPr>
          </w:p>
        </w:tc>
      </w:tr>
      <w:tr>
        <w:trPr>
          <w:cantSplit/>
        </w:trPr>
        <w:tc>
          <w:tcPr>
            <w:tcW w:type="dxa" w:w="1993"/>
          </w:tcPr>
          <w:p>
            <w:pPr>
              <w:spacing w:after="0"/>
              <w:jc w:val="left"/>
            </w:pPr>
            <w:r>
              <w:rPr>
                <w:sz w:val="16"/>
              </w:rPr>
              <w:t>Cold/Wind Chill, Extreme Cold/Wind Chill</w:t>
            </w:r>
          </w:p>
        </w:tc>
        <w:tc>
          <w:tcPr>
            <w:tcW w:type="dxa" w:w="2104"/>
          </w:tcPr>
          <w:p>
            <w:pPr>
              <w:spacing w:after="0"/>
              <w:jc w:val="left"/>
            </w:pPr>
            <w:r>
              <w:rPr>
                <w:sz w:val="16"/>
              </w:rPr>
              <w:t>wind chill</w:t>
            </w:r>
          </w:p>
        </w:tc>
        <w:tc>
          <w:tcPr>
            <w:tcW w:type="dxa" w:w="1734"/>
          </w:tcPr>
          <w:p>
            <w:pPr>
              <w:spacing w:after="0"/>
              <w:jc w:val="right"/>
            </w:pPr>
            <w:r>
              <w:rPr>
                <w:sz w:val="16"/>
              </w:rPr>
              <w:t>1 record, 2025 (1 zone-level)</w:t>
            </w:r>
          </w:p>
        </w:tc>
        <w:tc>
          <w:tcPr>
            <w:tcW w:type="dxa" w:w="1669"/>
          </w:tcPr>
          <w:p>
            <w:pPr>
              <w:spacing w:after="0"/>
              <w:jc w:val="left"/>
            </w:pPr>
            <w:r>
              <w:rPr>
                <w:sz w:val="16"/>
              </w:rPr>
              <w:t>1 day; 1 with a recorded value</w:t>
            </w:r>
          </w:p>
        </w:tc>
        <w:tc>
          <w:tcPr>
            <w:tcW w:type="dxa" w:w="1655"/>
          </w:tcPr>
          <w:p>
            <w:pPr>
              <w:spacing w:after="0"/>
              <w:jc w:val="left"/>
            </w:pPr>
            <w:r>
              <w:rPr>
                <w:sz w:val="16"/>
              </w:rPr>
              <w:t>1 consecutive day, 2025-01-22, zone-level</w:t>
            </w:r>
          </w:p>
        </w:tc>
        <w:tc>
          <w:tcPr>
            <w:tcW w:type="dxa" w:w="1709"/>
          </w:tcPr>
          <w:p>
            <w:pPr>
              <w:spacing w:after="0"/>
              <w:jc w:val="left"/>
            </w:pPr>
          </w:p>
        </w:tc>
        <w:tc>
          <w:tcPr>
            <w:tcW w:type="dxa" w:w="1603"/>
          </w:tcPr>
          <w:p>
            <w:pPr>
              <w:spacing w:after="0"/>
              <w:jc w:val="left"/>
            </w:pPr>
            <w:r>
              <w:rPr>
                <w:sz w:val="16"/>
              </w:rPr>
              <w:t>Countywide (zone-level records).</w:t>
            </w:r>
          </w:p>
        </w:tc>
        <w:tc>
          <w:tcPr>
            <w:tcW w:type="dxa" w:w="1646"/>
          </w:tcPr>
          <w:p>
            <w:pPr>
              <w:spacing w:after="0"/>
              <w:jc w:val="left"/>
            </w:pPr>
          </w:p>
        </w:tc>
      </w:tr>
      <w:tr>
        <w:trPr>
          <w:cantSplit/>
        </w:trPr>
        <w:tc>
          <w:tcPr>
            <w:tcW w:type="dxa" w:w="1993"/>
          </w:tcPr>
          <w:p>
            <w:pPr>
              <w:spacing w:after="0"/>
              <w:jc w:val="left"/>
            </w:pPr>
            <w:r>
              <w:rPr>
                <w:sz w:val="16"/>
              </w:rPr>
              <w:t>Frost/Freeze (outside NRI's Cold Wave definition)</w:t>
            </w:r>
          </w:p>
        </w:tc>
        <w:tc>
          <w:tcPr>
            <w:tcW w:type="dxa" w:w="2104"/>
          </w:tcPr>
          <w:p>
            <w:pPr>
              <w:spacing w:after="0"/>
              <w:jc w:val="left"/>
            </w:pPr>
            <w:r>
              <w:rPr>
                <w:sz w:val="16"/>
              </w:rPr>
              <w:t>crop damage</w:t>
            </w:r>
          </w:p>
        </w:tc>
        <w:tc>
          <w:tcPr>
            <w:tcW w:type="dxa" w:w="1734"/>
          </w:tcPr>
          <w:p>
            <w:pPr>
              <w:spacing w:after="0"/>
              <w:jc w:val="right"/>
            </w:pPr>
            <w:r>
              <w:rPr>
                <w:sz w:val="16"/>
              </w:rPr>
              <w:t>0</w:t>
            </w:r>
          </w:p>
        </w:tc>
        <w:tc>
          <w:tcPr>
            <w:tcW w:type="dxa" w:w="1669"/>
          </w:tcPr>
          <w:p>
            <w:pPr>
              <w:spacing w:after="0"/>
              <w:jc w:val="left"/>
            </w:pPr>
          </w:p>
        </w:tc>
        <w:tc>
          <w:tcPr>
            <w:tcW w:type="dxa" w:w="1655"/>
          </w:tcPr>
          <w:p>
            <w:pPr>
              <w:spacing w:after="0"/>
              <w:jc w:val="left"/>
            </w:pPr>
          </w:p>
        </w:tc>
        <w:tc>
          <w:tcPr>
            <w:tcW w:type="dxa" w:w="1709"/>
          </w:tcPr>
          <w:p>
            <w:pPr>
              <w:spacing w:after="0"/>
              <w:jc w:val="left"/>
            </w:pPr>
          </w:p>
        </w:tc>
        <w:tc>
          <w:tcPr>
            <w:tcW w:type="dxa" w:w="1603"/>
          </w:tcPr>
          <w:p>
            <w:pPr>
              <w:spacing w:after="0"/>
              <w:jc w:val="left"/>
            </w:pPr>
          </w:p>
        </w:tc>
        <w:tc>
          <w:tcPr>
            <w:tcW w:type="dxa" w:w="1646"/>
          </w:tcPr>
          <w:p>
            <w:pPr>
              <w:spacing w:after="0"/>
              <w:jc w:val="left"/>
            </w:pPr>
          </w:p>
        </w:tc>
      </w:tr>
      <w:tr>
        <w:trPr>
          <w:cantSplit/>
        </w:trPr>
        <w:tc>
          <w:tcPr>
            <w:tcW w:type="dxa" w:w="1993"/>
          </w:tcPr>
          <w:p>
            <w:pPr>
              <w:spacing w:after="0"/>
              <w:jc w:val="left"/>
            </w:pPr>
            <w:r>
              <w:rPr>
                <w:sz w:val="16"/>
              </w:rPr>
              <w:t>Drought</w:t>
            </w:r>
          </w:p>
        </w:tc>
        <w:tc>
          <w:tcPr>
            <w:tcW w:type="dxa" w:w="2104"/>
          </w:tcPr>
          <w:p>
            <w:pPr>
              <w:spacing w:after="0"/>
              <w:jc w:val="left"/>
            </w:pPr>
            <w:r>
              <w:rPr>
                <w:sz w:val="16"/>
              </w:rPr>
              <w:t>U.S. Drought Monitor scale (D0 to D4)</w:t>
            </w:r>
          </w:p>
        </w:tc>
        <w:tc>
          <w:tcPr>
            <w:tcW w:type="dxa" w:w="1734"/>
          </w:tcPr>
          <w:p>
            <w:pPr>
              <w:spacing w:after="0"/>
              <w:jc w:val="right"/>
            </w:pPr>
            <w:r>
              <w:rPr>
                <w:sz w:val="16"/>
              </w:rPr>
              <w:t>111 records, 2012 to 2026 (111 zone-level)</w:t>
            </w:r>
          </w:p>
        </w:tc>
        <w:tc>
          <w:tcPr>
            <w:tcW w:type="dxa" w:w="1669"/>
          </w:tcPr>
          <w:p>
            <w:pPr>
              <w:spacing w:after="0"/>
              <w:jc w:val="left"/>
            </w:pPr>
            <w:r>
              <w:rPr>
                <w:sz w:val="16"/>
              </w:rPr>
              <w:t>99 days to 937 days (median 791 days); 5 with a recorded value</w:t>
            </w:r>
          </w:p>
        </w:tc>
        <w:tc>
          <w:tcPr>
            <w:tcW w:type="dxa" w:w="1655"/>
          </w:tcPr>
          <w:p>
            <w:pPr>
              <w:spacing w:after="0"/>
              <w:jc w:val="left"/>
            </w:pPr>
            <w:r>
              <w:rPr>
                <w:sz w:val="16"/>
              </w:rPr>
              <w:t>937 days (about 30.8 months), 2012-03-01 to 2014-09-23, a run of 37 consecutive Storm Events drought records, zone-level</w:t>
            </w:r>
          </w:p>
        </w:tc>
        <w:tc>
          <w:tcPr>
            <w:tcW w:type="dxa" w:w="1709"/>
          </w:tcPr>
          <w:p>
            <w:pPr>
              <w:spacing w:after="0"/>
              <w:jc w:val="left"/>
            </w:pPr>
          </w:p>
        </w:tc>
        <w:tc>
          <w:tcPr>
            <w:tcW w:type="dxa" w:w="1603"/>
          </w:tcPr>
          <w:p>
            <w:pPr>
              <w:spacing w:after="0"/>
              <w:jc w:val="left"/>
            </w:pPr>
            <w:r>
              <w:rPr>
                <w:sz w:val="16"/>
              </w:rPr>
              <w:t>Countywide (zone-level records).</w:t>
            </w:r>
          </w:p>
        </w:tc>
        <w:tc>
          <w:tcPr>
            <w:tcW w:type="dxa" w:w="16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3"/>
          </w:tcPr>
          <w:p>
            <w:pPr>
              <w:spacing w:after="0"/>
              <w:jc w:val="left"/>
            </w:pPr>
            <w:r>
              <w:rPr>
                <w:sz w:val="16"/>
              </w:rPr>
              <w:t>Earthquake</w:t>
            </w:r>
          </w:p>
        </w:tc>
        <w:tc>
          <w:tcPr>
            <w:tcW w:type="dxa" w:w="2104"/>
          </w:tcPr>
          <w:p>
            <w:pPr>
              <w:spacing w:after="0"/>
              <w:jc w:val="left"/>
            </w:pPr>
            <w:r>
              <w:rPr>
                <w:sz w:val="16"/>
              </w:rPr>
              <w:t>Modified Mercalli (local data)</w:t>
            </w:r>
          </w:p>
        </w:tc>
        <w:tc>
          <w:tcPr>
            <w:tcW w:type="dxa" w:w="1734"/>
          </w:tcPr>
          <w:p>
            <w:pPr>
              <w:spacing w:after="0"/>
              <w:jc w:val="right"/>
            </w:pPr>
            <w:r>
              <w:rPr>
                <w:sz w:val="16"/>
              </w:rPr>
              <w:t>0</w:t>
            </w:r>
          </w:p>
        </w:tc>
        <w:tc>
          <w:tcPr>
            <w:tcW w:type="dxa" w:w="1669"/>
          </w:tcPr>
          <w:p>
            <w:pPr>
              <w:spacing w:after="0"/>
              <w:jc w:val="left"/>
            </w:pPr>
          </w:p>
        </w:tc>
        <w:tc>
          <w:tcPr>
            <w:tcW w:type="dxa" w:w="1655"/>
          </w:tcPr>
          <w:p>
            <w:pPr>
              <w:spacing w:after="0"/>
              <w:jc w:val="left"/>
            </w:pPr>
          </w:p>
        </w:tc>
        <w:tc>
          <w:tcPr>
            <w:tcW w:type="dxa" w:w="1709"/>
          </w:tcPr>
          <w:p>
            <w:pPr>
              <w:spacing w:after="0"/>
              <w:jc w:val="left"/>
            </w:pPr>
          </w:p>
        </w:tc>
        <w:tc>
          <w:tcPr>
            <w:tcW w:type="dxa" w:w="1603"/>
          </w:tcPr>
          <w:p>
            <w:pPr>
              <w:spacing w:after="0"/>
              <w:jc w:val="left"/>
            </w:pPr>
          </w:p>
        </w:tc>
        <w:tc>
          <w:tcPr>
            <w:tcW w:type="dxa" w:w="1646"/>
          </w:tcPr>
          <w:p>
            <w:pPr>
              <w:spacing w:after="0"/>
              <w:jc w:val="left"/>
            </w:pPr>
            <w:r>
              <w:rPr>
                <w:sz w:val="16"/>
              </w:rPr>
              <w:t>Storm Events does not record earthquakes; the USGS earthquake catalog is the source.</w:t>
            </w:r>
          </w:p>
        </w:tc>
      </w:tr>
      <w:tr>
        <w:trPr>
          <w:cantSplit/>
        </w:trPr>
        <w:tc>
          <w:tcPr>
            <w:tcW w:type="dxa" w:w="1993"/>
          </w:tcPr>
          <w:p>
            <w:pPr>
              <w:spacing w:after="0"/>
              <w:jc w:val="left"/>
            </w:pPr>
            <w:r>
              <w:rPr>
                <w:sz w:val="16"/>
              </w:rPr>
              <w:t>Hail</w:t>
            </w:r>
          </w:p>
        </w:tc>
        <w:tc>
          <w:tcPr>
            <w:tcW w:type="dxa" w:w="2104"/>
          </w:tcPr>
          <w:p>
            <w:pPr>
              <w:spacing w:after="0"/>
              <w:jc w:val="left"/>
            </w:pPr>
            <w:r>
              <w:rPr>
                <w:sz w:val="16"/>
              </w:rPr>
              <w:t>hail size (inches)</w:t>
            </w:r>
          </w:p>
        </w:tc>
        <w:tc>
          <w:tcPr>
            <w:tcW w:type="dxa" w:w="1734"/>
          </w:tcPr>
          <w:p>
            <w:pPr>
              <w:spacing w:after="0"/>
              <w:jc w:val="right"/>
            </w:pPr>
            <w:r>
              <w:rPr>
                <w:sz w:val="16"/>
              </w:rPr>
              <w:t>117 records, 1956 to 2025</w:t>
            </w:r>
          </w:p>
        </w:tc>
        <w:tc>
          <w:tcPr>
            <w:tcW w:type="dxa" w:w="1669"/>
          </w:tcPr>
          <w:p>
            <w:pPr>
              <w:spacing w:after="0"/>
              <w:jc w:val="left"/>
            </w:pPr>
            <w:r>
              <w:rPr>
                <w:sz w:val="16"/>
              </w:rPr>
              <w:t>0.75 in to 2.5 in (median 1 in); 116 with a recorded value</w:t>
            </w:r>
          </w:p>
        </w:tc>
        <w:tc>
          <w:tcPr>
            <w:tcW w:type="dxa" w:w="1655"/>
          </w:tcPr>
          <w:p>
            <w:pPr>
              <w:spacing w:after="0"/>
              <w:jc w:val="left"/>
            </w:pPr>
            <w:r>
              <w:rPr>
                <w:sz w:val="16"/>
              </w:rPr>
              <w:t>2.5 in hail, 1991-05-20</w:t>
            </w:r>
          </w:p>
        </w:tc>
        <w:tc>
          <w:tcPr>
            <w:tcW w:type="dxa" w:w="1709"/>
          </w:tcPr>
          <w:p>
            <w:pPr>
              <w:spacing w:after="0"/>
              <w:jc w:val="left"/>
            </w:pPr>
            <w:r>
              <w:rPr>
                <w:sz w:val="16"/>
              </w:rPr>
              <w:t>Hail, 2006-09-13, $10,000,000 property; $500,000 crops (2006 dollars)</w:t>
            </w:r>
          </w:p>
        </w:tc>
        <w:tc>
          <w:tcPr>
            <w:tcW w:type="dxa" w:w="1603"/>
          </w:tcPr>
          <w:p>
            <w:pPr>
              <w:spacing w:after="0"/>
              <w:jc w:val="left"/>
            </w:pPr>
            <w:r>
              <w:rPr>
                <w:sz w:val="16"/>
              </w:rPr>
              <w:t>Event records naming jurisdictions in the plan: Las Cruces city (20 records), Sunland Park city (5 records), Anthony city (4 records), Mesilla town (3 records), Hatch village (1 record).</w:t>
            </w:r>
          </w:p>
        </w:tc>
        <w:tc>
          <w:tcPr>
            <w:tcW w:type="dxa" w:w="1646"/>
          </w:tcPr>
          <w:p>
            <w:pPr>
              <w:spacing w:after="0"/>
              <w:jc w:val="left"/>
            </w:pPr>
          </w:p>
        </w:tc>
      </w:tr>
      <w:tr>
        <w:trPr>
          <w:cantSplit/>
        </w:trPr>
        <w:tc>
          <w:tcPr>
            <w:tcW w:type="dxa" w:w="1993"/>
          </w:tcPr>
          <w:p>
            <w:pPr>
              <w:spacing w:after="0"/>
              <w:jc w:val="left"/>
            </w:pPr>
            <w:r>
              <w:rPr>
                <w:sz w:val="16"/>
              </w:rPr>
              <w:t>Excessive Heat, Heat</w:t>
            </w:r>
          </w:p>
        </w:tc>
        <w:tc>
          <w:tcPr>
            <w:tcW w:type="dxa" w:w="2104"/>
          </w:tcPr>
          <w:p>
            <w:pPr>
              <w:spacing w:after="0"/>
              <w:jc w:val="left"/>
            </w:pPr>
            <w:r>
              <w:rPr>
                <w:sz w:val="16"/>
              </w:rPr>
              <w:t>heat index (in event narratives)</w:t>
            </w:r>
          </w:p>
        </w:tc>
        <w:tc>
          <w:tcPr>
            <w:tcW w:type="dxa" w:w="1734"/>
          </w:tcPr>
          <w:p>
            <w:pPr>
              <w:spacing w:after="0"/>
              <w:jc w:val="right"/>
            </w:pPr>
            <w:r>
              <w:rPr>
                <w:sz w:val="16"/>
              </w:rPr>
              <w:t>1 record, 2023 (1 zone-level)</w:t>
            </w:r>
          </w:p>
        </w:tc>
        <w:tc>
          <w:tcPr>
            <w:tcW w:type="dxa" w:w="1669"/>
          </w:tcPr>
          <w:p>
            <w:pPr>
              <w:spacing w:after="0"/>
              <w:jc w:val="left"/>
            </w:pPr>
            <w:r>
              <w:rPr>
                <w:sz w:val="16"/>
              </w:rPr>
              <w:t>31 days; 1 with a recorded value</w:t>
            </w:r>
          </w:p>
        </w:tc>
        <w:tc>
          <w:tcPr>
            <w:tcW w:type="dxa" w:w="1655"/>
          </w:tcPr>
          <w:p>
            <w:pPr>
              <w:spacing w:after="0"/>
              <w:jc w:val="left"/>
            </w:pPr>
            <w:r>
              <w:rPr>
                <w:sz w:val="16"/>
              </w:rPr>
              <w:t>July 2023 (1 monthly summary record), zone-level</w:t>
            </w:r>
          </w:p>
        </w:tc>
        <w:tc>
          <w:tcPr>
            <w:tcW w:type="dxa" w:w="1709"/>
          </w:tcPr>
          <w:p>
            <w:pPr>
              <w:spacing w:after="0"/>
              <w:jc w:val="left"/>
            </w:pPr>
          </w:p>
        </w:tc>
        <w:tc>
          <w:tcPr>
            <w:tcW w:type="dxa" w:w="1603"/>
          </w:tcPr>
          <w:p>
            <w:pPr>
              <w:spacing w:after="0"/>
              <w:jc w:val="left"/>
            </w:pPr>
            <w:r>
              <w:rPr>
                <w:sz w:val="16"/>
              </w:rPr>
              <w:t>Countywide (zone-level records).</w:t>
            </w:r>
          </w:p>
        </w:tc>
        <w:tc>
          <w:tcPr>
            <w:tcW w:type="dxa" w:w="1646"/>
          </w:tcPr>
          <w:p>
            <w:pPr>
              <w:spacing w:after="0"/>
              <w:jc w:val="left"/>
            </w:pPr>
          </w:p>
        </w:tc>
      </w:tr>
      <w:tr>
        <w:trPr>
          <w:cantSplit/>
        </w:trPr>
        <w:tc>
          <w:tcPr>
            <w:tcW w:type="dxa" w:w="1993"/>
          </w:tcPr>
          <w:p>
            <w:pPr>
              <w:spacing w:after="0"/>
              <w:jc w:val="left"/>
            </w:pPr>
            <w:r>
              <w:rPr>
                <w:sz w:val="16"/>
              </w:rPr>
              <w:t>Hurricane, Tropical Storm, Tropical Depression</w:t>
            </w:r>
          </w:p>
        </w:tc>
        <w:tc>
          <w:tcPr>
            <w:tcW w:type="dxa" w:w="2104"/>
          </w:tcPr>
          <w:p>
            <w:pPr>
              <w:spacing w:after="0"/>
              <w:jc w:val="left"/>
            </w:pPr>
            <w:r>
              <w:rPr>
                <w:sz w:val="16"/>
              </w:rPr>
              <w:t>Saffir-Simpson</w:t>
            </w:r>
          </w:p>
        </w:tc>
        <w:tc>
          <w:tcPr>
            <w:tcW w:type="dxa" w:w="1734"/>
          </w:tcPr>
          <w:p>
            <w:pPr>
              <w:spacing w:after="0"/>
              <w:jc w:val="right"/>
            </w:pPr>
            <w:r>
              <w:rPr>
                <w:sz w:val="16"/>
              </w:rPr>
              <w:t>0</w:t>
            </w:r>
          </w:p>
        </w:tc>
        <w:tc>
          <w:tcPr>
            <w:tcW w:type="dxa" w:w="1669"/>
          </w:tcPr>
          <w:p>
            <w:pPr>
              <w:spacing w:after="0"/>
              <w:jc w:val="left"/>
            </w:pPr>
          </w:p>
        </w:tc>
        <w:tc>
          <w:tcPr>
            <w:tcW w:type="dxa" w:w="1655"/>
          </w:tcPr>
          <w:p>
            <w:pPr>
              <w:spacing w:after="0"/>
              <w:jc w:val="left"/>
            </w:pPr>
          </w:p>
        </w:tc>
        <w:tc>
          <w:tcPr>
            <w:tcW w:type="dxa" w:w="1709"/>
          </w:tcPr>
          <w:p>
            <w:pPr>
              <w:spacing w:after="0"/>
              <w:jc w:val="left"/>
            </w:pPr>
          </w:p>
        </w:tc>
        <w:tc>
          <w:tcPr>
            <w:tcW w:type="dxa" w:w="1603"/>
          </w:tcPr>
          <w:p>
            <w:pPr>
              <w:spacing w:after="0"/>
              <w:jc w:val="left"/>
            </w:pPr>
          </w:p>
        </w:tc>
        <w:tc>
          <w:tcPr>
            <w:tcW w:type="dxa" w:w="16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3"/>
          </w:tcPr>
          <w:p>
            <w:pPr>
              <w:spacing w:after="0"/>
              <w:jc w:val="left"/>
            </w:pPr>
            <w:r>
              <w:rPr>
                <w:sz w:val="16"/>
              </w:rPr>
              <w:t>Ice Storm</w:t>
            </w:r>
          </w:p>
        </w:tc>
        <w:tc>
          <w:tcPr>
            <w:tcW w:type="dxa" w:w="2104"/>
          </w:tcPr>
          <w:p>
            <w:pPr>
              <w:spacing w:after="0"/>
              <w:jc w:val="left"/>
            </w:pPr>
            <w:r>
              <w:rPr>
                <w:sz w:val="16"/>
              </w:rPr>
              <w:t>Sperry-Piltz ice scale (local data)</w:t>
            </w:r>
          </w:p>
        </w:tc>
        <w:tc>
          <w:tcPr>
            <w:tcW w:type="dxa" w:w="1734"/>
          </w:tcPr>
          <w:p>
            <w:pPr>
              <w:spacing w:after="0"/>
              <w:jc w:val="right"/>
            </w:pPr>
            <w:r>
              <w:rPr>
                <w:sz w:val="16"/>
              </w:rPr>
              <w:t>0</w:t>
            </w:r>
          </w:p>
        </w:tc>
        <w:tc>
          <w:tcPr>
            <w:tcW w:type="dxa" w:w="1669"/>
          </w:tcPr>
          <w:p>
            <w:pPr>
              <w:spacing w:after="0"/>
              <w:jc w:val="left"/>
            </w:pPr>
          </w:p>
        </w:tc>
        <w:tc>
          <w:tcPr>
            <w:tcW w:type="dxa" w:w="1655"/>
          </w:tcPr>
          <w:p>
            <w:pPr>
              <w:spacing w:after="0"/>
              <w:jc w:val="left"/>
            </w:pPr>
          </w:p>
        </w:tc>
        <w:tc>
          <w:tcPr>
            <w:tcW w:type="dxa" w:w="1709"/>
          </w:tcPr>
          <w:p>
            <w:pPr>
              <w:spacing w:after="0"/>
              <w:jc w:val="left"/>
            </w:pPr>
          </w:p>
        </w:tc>
        <w:tc>
          <w:tcPr>
            <w:tcW w:type="dxa" w:w="1603"/>
          </w:tcPr>
          <w:p>
            <w:pPr>
              <w:spacing w:after="0"/>
              <w:jc w:val="left"/>
            </w:pPr>
          </w:p>
        </w:tc>
        <w:tc>
          <w:tcPr>
            <w:tcW w:type="dxa" w:w="1646"/>
          </w:tcPr>
          <w:p>
            <w:pPr>
              <w:spacing w:after="0"/>
              <w:jc w:val="left"/>
            </w:pPr>
          </w:p>
        </w:tc>
      </w:tr>
      <w:tr>
        <w:trPr>
          <w:cantSplit/>
        </w:trPr>
        <w:tc>
          <w:tcPr>
            <w:tcW w:type="dxa" w:w="1993"/>
          </w:tcPr>
          <w:p>
            <w:pPr>
              <w:spacing w:after="0"/>
              <w:jc w:val="left"/>
            </w:pPr>
            <w:r>
              <w:rPr>
                <w:sz w:val="16"/>
              </w:rPr>
              <w:t>Flash Flood, Flood, Lakeshore Flood</w:t>
            </w:r>
          </w:p>
        </w:tc>
        <w:tc>
          <w:tcPr>
            <w:tcW w:type="dxa" w:w="2104"/>
          </w:tcPr>
          <w:p>
            <w:pPr>
              <w:spacing w:after="0"/>
              <w:jc w:val="left"/>
            </w:pPr>
            <w:r>
              <w:rPr>
                <w:sz w:val="16"/>
              </w:rPr>
              <w:t>damage and flood days (flood depth: FIRM)</w:t>
            </w:r>
          </w:p>
        </w:tc>
        <w:tc>
          <w:tcPr>
            <w:tcW w:type="dxa" w:w="1734"/>
          </w:tcPr>
          <w:p>
            <w:pPr>
              <w:spacing w:after="0"/>
              <w:jc w:val="right"/>
            </w:pPr>
            <w:r>
              <w:rPr>
                <w:sz w:val="16"/>
              </w:rPr>
              <w:t>99 records, 1996 to 2026</w:t>
            </w:r>
          </w:p>
        </w:tc>
        <w:tc>
          <w:tcPr>
            <w:tcW w:type="dxa" w:w="1669"/>
          </w:tcPr>
          <w:p>
            <w:pPr>
              <w:spacing w:after="0"/>
              <w:jc w:val="left"/>
            </w:pPr>
          </w:p>
        </w:tc>
        <w:tc>
          <w:tcPr>
            <w:tcW w:type="dxa" w:w="1655"/>
          </w:tcPr>
          <w:p>
            <w:pPr>
              <w:spacing w:after="0"/>
              <w:jc w:val="left"/>
            </w:pPr>
            <w:r>
              <w:rPr>
                <w:sz w:val="16"/>
              </w:rPr>
              <w:t>Flash Flood, 2006-08-15, $4,000,000 property; $500,000 crops (2006 dollars)</w:t>
            </w:r>
          </w:p>
        </w:tc>
        <w:tc>
          <w:tcPr>
            <w:tcW w:type="dxa" w:w="1709"/>
          </w:tcPr>
          <w:p>
            <w:pPr>
              <w:spacing w:after="0"/>
              <w:jc w:val="left"/>
            </w:pPr>
          </w:p>
        </w:tc>
        <w:tc>
          <w:tcPr>
            <w:tcW w:type="dxa" w:w="1603"/>
          </w:tcPr>
          <w:p>
            <w:pPr>
              <w:spacing w:after="0"/>
              <w:jc w:val="left"/>
            </w:pPr>
            <w:r>
              <w:rPr>
                <w:sz w:val="16"/>
              </w:rPr>
              <w:t>Event records naming jurisdictions in the plan: Las Cruces city (12 records), Hatch village (9 records), Anthony city (8 records), Mesilla town (3 records), Sunland Park city (3 records).</w:t>
            </w:r>
          </w:p>
        </w:tc>
        <w:tc>
          <w:tcPr>
            <w:tcW w:type="dxa" w:w="16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3"/>
          </w:tcPr>
          <w:p>
            <w:pPr>
              <w:spacing w:after="0"/>
              <w:jc w:val="left"/>
            </w:pPr>
            <w:r>
              <w:rPr>
                <w:sz w:val="16"/>
              </w:rPr>
              <w:t>Debris Flow</w:t>
            </w:r>
          </w:p>
        </w:tc>
        <w:tc>
          <w:tcPr>
            <w:tcW w:type="dxa" w:w="2104"/>
          </w:tcPr>
          <w:p>
            <w:pPr>
              <w:spacing w:after="0"/>
              <w:jc w:val="left"/>
            </w:pPr>
            <w:r>
              <w:rPr>
                <w:sz w:val="16"/>
              </w:rPr>
              <w:t>none (count and damage only)</w:t>
            </w:r>
          </w:p>
        </w:tc>
        <w:tc>
          <w:tcPr>
            <w:tcW w:type="dxa" w:w="1734"/>
          </w:tcPr>
          <w:p>
            <w:pPr>
              <w:spacing w:after="0"/>
              <w:jc w:val="right"/>
            </w:pPr>
            <w:r>
              <w:rPr>
                <w:sz w:val="16"/>
              </w:rPr>
              <w:t>0</w:t>
            </w:r>
          </w:p>
        </w:tc>
        <w:tc>
          <w:tcPr>
            <w:tcW w:type="dxa" w:w="1669"/>
          </w:tcPr>
          <w:p>
            <w:pPr>
              <w:spacing w:after="0"/>
              <w:jc w:val="left"/>
            </w:pPr>
          </w:p>
        </w:tc>
        <w:tc>
          <w:tcPr>
            <w:tcW w:type="dxa" w:w="1655"/>
          </w:tcPr>
          <w:p>
            <w:pPr>
              <w:spacing w:after="0"/>
              <w:jc w:val="left"/>
            </w:pPr>
          </w:p>
        </w:tc>
        <w:tc>
          <w:tcPr>
            <w:tcW w:type="dxa" w:w="1709"/>
          </w:tcPr>
          <w:p>
            <w:pPr>
              <w:spacing w:after="0"/>
              <w:jc w:val="left"/>
            </w:pPr>
          </w:p>
        </w:tc>
        <w:tc>
          <w:tcPr>
            <w:tcW w:type="dxa" w:w="1603"/>
          </w:tcPr>
          <w:p>
            <w:pPr>
              <w:spacing w:after="0"/>
              <w:jc w:val="left"/>
            </w:pPr>
          </w:p>
        </w:tc>
        <w:tc>
          <w:tcPr>
            <w:tcW w:type="dxa" w:w="1646"/>
          </w:tcPr>
          <w:p>
            <w:pPr>
              <w:spacing w:after="0"/>
              <w:jc w:val="left"/>
            </w:pPr>
          </w:p>
        </w:tc>
      </w:tr>
      <w:tr>
        <w:trPr>
          <w:cantSplit/>
        </w:trPr>
        <w:tc>
          <w:tcPr>
            <w:tcW w:type="dxa" w:w="1993"/>
          </w:tcPr>
          <w:p>
            <w:pPr>
              <w:spacing w:after="0"/>
              <w:jc w:val="left"/>
            </w:pPr>
            <w:r>
              <w:rPr>
                <w:sz w:val="16"/>
              </w:rPr>
              <w:t>Lightning</w:t>
            </w:r>
          </w:p>
        </w:tc>
        <w:tc>
          <w:tcPr>
            <w:tcW w:type="dxa" w:w="2104"/>
          </w:tcPr>
          <w:p>
            <w:pPr>
              <w:spacing w:after="0"/>
              <w:jc w:val="left"/>
            </w:pPr>
            <w:r>
              <w:rPr>
                <w:sz w:val="16"/>
              </w:rPr>
              <w:t>annualized frequency (the measure FEMA's Local Mitigation Planning Handbook names)</w:t>
            </w:r>
          </w:p>
        </w:tc>
        <w:tc>
          <w:tcPr>
            <w:tcW w:type="dxa" w:w="1734"/>
          </w:tcPr>
          <w:p>
            <w:pPr>
              <w:spacing w:after="0"/>
              <w:jc w:val="right"/>
            </w:pPr>
            <w:r>
              <w:rPr>
                <w:sz w:val="16"/>
              </w:rPr>
              <w:t>1 record, 2014</w:t>
            </w:r>
          </w:p>
        </w:tc>
        <w:tc>
          <w:tcPr>
            <w:tcW w:type="dxa" w:w="1669"/>
          </w:tcPr>
          <w:p>
            <w:pPr>
              <w:spacing w:after="0"/>
              <w:jc w:val="left"/>
            </w:pPr>
          </w:p>
        </w:tc>
        <w:tc>
          <w:tcPr>
            <w:tcW w:type="dxa" w:w="1655"/>
          </w:tcPr>
          <w:p>
            <w:pPr>
              <w:spacing w:after="0"/>
              <w:jc w:val="left"/>
            </w:pPr>
            <w:r>
              <w:rPr>
                <w:sz w:val="16"/>
              </w:rPr>
              <w:t>Lightning, 2014-08-19, $0 property; $0 crops (2014 dollars), 6 direct injuries</w:t>
            </w:r>
          </w:p>
        </w:tc>
        <w:tc>
          <w:tcPr>
            <w:tcW w:type="dxa" w:w="1709"/>
          </w:tcPr>
          <w:p>
            <w:pPr>
              <w:spacing w:after="0"/>
              <w:jc w:val="left"/>
            </w:pPr>
          </w:p>
        </w:tc>
        <w:tc>
          <w:tcPr>
            <w:tcW w:type="dxa" w:w="1603"/>
          </w:tcPr>
          <w:p>
            <w:pPr>
              <w:spacing w:after="0"/>
              <w:jc w:val="left"/>
            </w:pPr>
            <w:r>
              <w:rPr>
                <w:sz w:val="16"/>
              </w:rPr>
              <w:t>No event record names a jurisdiction in the plan.</w:t>
            </w:r>
          </w:p>
        </w:tc>
        <w:tc>
          <w:tcPr>
            <w:tcW w:type="dxa" w:w="1646"/>
          </w:tcPr>
          <w:p>
            <w:pPr>
              <w:spacing w:after="0"/>
              <w:jc w:val="left"/>
            </w:pPr>
            <w:r>
              <w:rPr>
                <w:sz w:val="16"/>
              </w:rPr>
              <w:t>Storm Events lists lightning with damage or casualties.</w:t>
            </w:r>
          </w:p>
        </w:tc>
      </w:tr>
      <w:tr>
        <w:trPr>
          <w:cantSplit/>
        </w:trPr>
        <w:tc>
          <w:tcPr>
            <w:tcW w:type="dxa" w:w="1993"/>
          </w:tcPr>
          <w:p>
            <w:pPr>
              <w:spacing w:after="0"/>
              <w:jc w:val="left"/>
            </w:pPr>
            <w:r>
              <w:rPr>
                <w:sz w:val="16"/>
              </w:rPr>
              <w:t>High Wind and Strong Wind (outside NRI's Strong Wind definition)</w:t>
            </w:r>
          </w:p>
        </w:tc>
        <w:tc>
          <w:tcPr>
            <w:tcW w:type="dxa" w:w="2104"/>
          </w:tcPr>
          <w:p>
            <w:pPr>
              <w:spacing w:after="0"/>
              <w:jc w:val="left"/>
            </w:pPr>
            <w:r>
              <w:rPr>
                <w:sz w:val="16"/>
              </w:rPr>
              <w:t>wind speed (kt and mph)</w:t>
            </w:r>
          </w:p>
        </w:tc>
        <w:tc>
          <w:tcPr>
            <w:tcW w:type="dxa" w:w="1734"/>
          </w:tcPr>
          <w:p>
            <w:pPr>
              <w:spacing w:after="0"/>
              <w:jc w:val="right"/>
            </w:pPr>
            <w:r>
              <w:rPr>
                <w:sz w:val="16"/>
              </w:rPr>
              <w:t>77 records, 2012 to 2026 (77 zone-level)</w:t>
            </w:r>
          </w:p>
        </w:tc>
        <w:tc>
          <w:tcPr>
            <w:tcW w:type="dxa" w:w="1669"/>
          </w:tcPr>
          <w:p>
            <w:pPr>
              <w:spacing w:after="0"/>
              <w:jc w:val="left"/>
            </w:pPr>
            <w:r>
              <w:rPr>
                <w:sz w:val="16"/>
              </w:rPr>
              <w:t>52 kt (60 mph) to 96 kt (110 mph) (median 71 kt (82 mph)); 77 with a recorded value</w:t>
            </w:r>
          </w:p>
        </w:tc>
        <w:tc>
          <w:tcPr>
            <w:tcW w:type="dxa" w:w="1655"/>
          </w:tcPr>
          <w:p>
            <w:pPr>
              <w:spacing w:after="0"/>
              <w:jc w:val="left"/>
            </w:pPr>
            <w:r>
              <w:rPr>
                <w:sz w:val="16"/>
              </w:rPr>
              <w:t>96 kt (110 mph) measured gust, High Wind, 2023-02-26; same speed and measurement basis also recorded on 2016-12-16, 2023-02-22; NWS zone NMZ413</w:t>
            </w:r>
          </w:p>
        </w:tc>
        <w:tc>
          <w:tcPr>
            <w:tcW w:type="dxa" w:w="1709"/>
          </w:tcPr>
          <w:p>
            <w:pPr>
              <w:spacing w:after="0"/>
              <w:jc w:val="left"/>
            </w:pPr>
            <w:r>
              <w:rPr>
                <w:sz w:val="16"/>
              </w:rPr>
              <w:t>High Wind, 2022-02-16, $50,000 property; $0 crops (zone total, 2022 dollars)</w:t>
            </w:r>
          </w:p>
        </w:tc>
        <w:tc>
          <w:tcPr>
            <w:tcW w:type="dxa" w:w="1603"/>
          </w:tcPr>
          <w:p>
            <w:pPr>
              <w:spacing w:after="0"/>
              <w:jc w:val="left"/>
            </w:pPr>
            <w:r>
              <w:rPr>
                <w:sz w:val="16"/>
              </w:rPr>
              <w:t>Countywide (zone-level records).</w:t>
            </w:r>
          </w:p>
        </w:tc>
        <w:tc>
          <w:tcPr>
            <w:tcW w:type="dxa" w:w="1646"/>
          </w:tcPr>
          <w:p>
            <w:pPr>
              <w:spacing w:after="0"/>
              <w:jc w:val="left"/>
            </w:pPr>
          </w:p>
        </w:tc>
      </w:tr>
      <w:tr>
        <w:trPr>
          <w:cantSplit/>
        </w:trPr>
        <w:tc>
          <w:tcPr>
            <w:tcW w:type="dxa" w:w="1993"/>
          </w:tcPr>
          <w:p>
            <w:pPr>
              <w:spacing w:after="0"/>
              <w:jc w:val="left"/>
            </w:pPr>
            <w:r>
              <w:rPr>
                <w:sz w:val="16"/>
              </w:rPr>
              <w:t>Thunderstorm Wind</w:t>
            </w:r>
          </w:p>
        </w:tc>
        <w:tc>
          <w:tcPr>
            <w:tcW w:type="dxa" w:w="2104"/>
          </w:tcPr>
          <w:p>
            <w:pPr>
              <w:spacing w:after="0"/>
              <w:jc w:val="left"/>
            </w:pPr>
            <w:r>
              <w:rPr>
                <w:sz w:val="16"/>
              </w:rPr>
              <w:t>wind speed (kt and mph)</w:t>
            </w:r>
          </w:p>
        </w:tc>
        <w:tc>
          <w:tcPr>
            <w:tcW w:type="dxa" w:w="1734"/>
          </w:tcPr>
          <w:p>
            <w:pPr>
              <w:spacing w:after="0"/>
              <w:jc w:val="right"/>
            </w:pPr>
            <w:r>
              <w:rPr>
                <w:sz w:val="16"/>
              </w:rPr>
              <w:t>124 records, 1959 to 2026</w:t>
            </w:r>
          </w:p>
        </w:tc>
        <w:tc>
          <w:tcPr>
            <w:tcW w:type="dxa" w:w="1669"/>
          </w:tcPr>
          <w:p>
            <w:pPr>
              <w:spacing w:after="0"/>
              <w:jc w:val="left"/>
            </w:pPr>
            <w:r>
              <w:rPr>
                <w:sz w:val="16"/>
              </w:rPr>
              <w:t>50 kt (58 mph) to 89 kt (102 mph) (median 55 kt (63 mph)); 114 with a recorded value</w:t>
            </w:r>
          </w:p>
        </w:tc>
        <w:tc>
          <w:tcPr>
            <w:tcW w:type="dxa" w:w="1655"/>
          </w:tcPr>
          <w:p>
            <w:pPr>
              <w:spacing w:after="0"/>
              <w:jc w:val="left"/>
            </w:pPr>
            <w:r>
              <w:rPr>
                <w:sz w:val="16"/>
              </w:rPr>
              <w:t>89 kt (102 mph), measurement type not recorded, Thunderstorm Wind, 1989-06-13</w:t>
            </w:r>
          </w:p>
        </w:tc>
        <w:tc>
          <w:tcPr>
            <w:tcW w:type="dxa" w:w="1709"/>
          </w:tcPr>
          <w:p>
            <w:pPr>
              <w:spacing w:after="0"/>
              <w:jc w:val="left"/>
            </w:pPr>
            <w:r>
              <w:rPr>
                <w:sz w:val="16"/>
              </w:rPr>
              <w:t>Thunderstorm Wind, 2020-08-23, $100,000 property; $0 crops (2020 dollars)</w:t>
            </w:r>
          </w:p>
        </w:tc>
        <w:tc>
          <w:tcPr>
            <w:tcW w:type="dxa" w:w="1603"/>
          </w:tcPr>
          <w:p>
            <w:pPr>
              <w:spacing w:after="0"/>
              <w:jc w:val="left"/>
            </w:pPr>
            <w:r>
              <w:rPr>
                <w:sz w:val="16"/>
              </w:rPr>
              <w:t>Event records naming jurisdictions in the plan: Las Cruces city (14 records), Anthony city (5 records), Sunland Park city (4 records), Hatch village (1 record).</w:t>
            </w:r>
          </w:p>
        </w:tc>
        <w:tc>
          <w:tcPr>
            <w:tcW w:type="dxa" w:w="1646"/>
          </w:tcPr>
          <w:p>
            <w:pPr>
              <w:spacing w:after="0"/>
              <w:jc w:val="left"/>
            </w:pPr>
          </w:p>
        </w:tc>
      </w:tr>
      <w:tr>
        <w:trPr>
          <w:cantSplit/>
        </w:trPr>
        <w:tc>
          <w:tcPr>
            <w:tcW w:type="dxa" w:w="1993"/>
          </w:tcPr>
          <w:p>
            <w:pPr>
              <w:spacing w:after="0"/>
              <w:jc w:val="left"/>
            </w:pPr>
            <w:r>
              <w:rPr>
                <w:sz w:val="16"/>
              </w:rPr>
              <w:t>Tornado</w:t>
            </w:r>
          </w:p>
        </w:tc>
        <w:tc>
          <w:tcPr>
            <w:tcW w:type="dxa" w:w="2104"/>
          </w:tcPr>
          <w:p>
            <w:pPr>
              <w:spacing w:after="0"/>
              <w:jc w:val="left"/>
            </w:pPr>
            <w:r>
              <w:rPr>
                <w:sz w:val="16"/>
              </w:rPr>
              <w:t>Enhanced Fujita (Fujita before Feb 2007)</w:t>
            </w:r>
          </w:p>
        </w:tc>
        <w:tc>
          <w:tcPr>
            <w:tcW w:type="dxa" w:w="1734"/>
          </w:tcPr>
          <w:p>
            <w:pPr>
              <w:spacing w:after="0"/>
              <w:jc w:val="right"/>
            </w:pPr>
            <w:r>
              <w:rPr>
                <w:sz w:val="16"/>
              </w:rPr>
              <w:t>13 records, 1959 to 2011</w:t>
            </w:r>
          </w:p>
        </w:tc>
        <w:tc>
          <w:tcPr>
            <w:tcW w:type="dxa" w:w="1669"/>
          </w:tcPr>
          <w:p>
            <w:pPr>
              <w:spacing w:after="0"/>
              <w:jc w:val="left"/>
            </w:pPr>
            <w:r>
              <w:rPr>
                <w:sz w:val="16"/>
              </w:rPr>
              <w:t>F/EF0 to F/EF1 (median F/EF0); 13 with a recorded value</w:t>
            </w:r>
          </w:p>
        </w:tc>
        <w:tc>
          <w:tcPr>
            <w:tcW w:type="dxa" w:w="1655"/>
          </w:tcPr>
          <w:p>
            <w:pPr>
              <w:spacing w:after="0"/>
              <w:jc w:val="left"/>
            </w:pPr>
            <w:r>
              <w:rPr>
                <w:sz w:val="16"/>
              </w:rPr>
              <w:t>F1 tornado, 1979-07-31, 2 mi path length (whole path, pre-1996), 333 yd wide, $25,000 property; crops not recorded (1979 dollars)</w:t>
            </w:r>
          </w:p>
        </w:tc>
        <w:tc>
          <w:tcPr>
            <w:tcW w:type="dxa" w:w="1709"/>
          </w:tcPr>
          <w:p>
            <w:pPr>
              <w:spacing w:after="0"/>
              <w:jc w:val="left"/>
            </w:pPr>
            <w:r>
              <w:rPr>
                <w:sz w:val="16"/>
              </w:rPr>
              <w:t>Tornado, 1987-07-22, $250,000 property; crops not recorded (1987 dollars)</w:t>
            </w:r>
          </w:p>
        </w:tc>
        <w:tc>
          <w:tcPr>
            <w:tcW w:type="dxa" w:w="1603"/>
          </w:tcPr>
          <w:p>
            <w:pPr>
              <w:spacing w:after="0"/>
              <w:jc w:val="left"/>
            </w:pPr>
            <w:r>
              <w:rPr>
                <w:sz w:val="16"/>
              </w:rPr>
              <w:t>Event records naming jurisdictions in the plan: Las Cruces city (3 records).</w:t>
            </w:r>
          </w:p>
        </w:tc>
        <w:tc>
          <w:tcPr>
            <w:tcW w:type="dxa" w:w="16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3"/>
          </w:tcPr>
          <w:p>
            <w:pPr>
              <w:spacing w:after="0"/>
              <w:jc w:val="left"/>
            </w:pPr>
            <w:r>
              <w:rPr>
                <w:sz w:val="16"/>
              </w:rPr>
              <w:t>Volcanic Ash, Volcanic Ashfall</w:t>
            </w:r>
          </w:p>
        </w:tc>
        <w:tc>
          <w:tcPr>
            <w:tcW w:type="dxa" w:w="2104"/>
          </w:tcPr>
          <w:p>
            <w:pPr>
              <w:spacing w:after="0"/>
              <w:jc w:val="left"/>
            </w:pPr>
            <w:r>
              <w:rPr>
                <w:sz w:val="16"/>
              </w:rPr>
              <w:t>Volcanic Explosivity Index (local data)</w:t>
            </w:r>
          </w:p>
        </w:tc>
        <w:tc>
          <w:tcPr>
            <w:tcW w:type="dxa" w:w="1734"/>
          </w:tcPr>
          <w:p>
            <w:pPr>
              <w:spacing w:after="0"/>
              <w:jc w:val="right"/>
            </w:pPr>
            <w:r>
              <w:rPr>
                <w:sz w:val="16"/>
              </w:rPr>
              <w:t>0</w:t>
            </w:r>
          </w:p>
        </w:tc>
        <w:tc>
          <w:tcPr>
            <w:tcW w:type="dxa" w:w="1669"/>
          </w:tcPr>
          <w:p>
            <w:pPr>
              <w:spacing w:after="0"/>
              <w:jc w:val="left"/>
            </w:pPr>
          </w:p>
        </w:tc>
        <w:tc>
          <w:tcPr>
            <w:tcW w:type="dxa" w:w="1655"/>
          </w:tcPr>
          <w:p>
            <w:pPr>
              <w:spacing w:after="0"/>
              <w:jc w:val="left"/>
            </w:pPr>
          </w:p>
        </w:tc>
        <w:tc>
          <w:tcPr>
            <w:tcW w:type="dxa" w:w="1709"/>
          </w:tcPr>
          <w:p>
            <w:pPr>
              <w:spacing w:after="0"/>
              <w:jc w:val="left"/>
            </w:pPr>
          </w:p>
        </w:tc>
        <w:tc>
          <w:tcPr>
            <w:tcW w:type="dxa" w:w="1603"/>
          </w:tcPr>
          <w:p>
            <w:pPr>
              <w:spacing w:after="0"/>
              <w:jc w:val="left"/>
            </w:pPr>
          </w:p>
        </w:tc>
        <w:tc>
          <w:tcPr>
            <w:tcW w:type="dxa" w:w="1646"/>
          </w:tcPr>
          <w:p>
            <w:pPr>
              <w:spacing w:after="0"/>
              <w:jc w:val="left"/>
            </w:pPr>
          </w:p>
        </w:tc>
      </w:tr>
      <w:tr>
        <w:trPr>
          <w:cantSplit/>
        </w:trPr>
        <w:tc>
          <w:tcPr>
            <w:tcW w:type="dxa" w:w="1993"/>
          </w:tcPr>
          <w:p>
            <w:pPr>
              <w:spacing w:after="0"/>
              <w:jc w:val="left"/>
            </w:pPr>
            <w:r>
              <w:rPr>
                <w:sz w:val="16"/>
              </w:rPr>
              <w:t>Wildfire</w:t>
            </w:r>
          </w:p>
        </w:tc>
        <w:tc>
          <w:tcPr>
            <w:tcW w:type="dxa" w:w="2104"/>
          </w:tcPr>
          <w:p>
            <w:pPr>
              <w:spacing w:after="0"/>
              <w:jc w:val="left"/>
            </w:pPr>
            <w:r>
              <w:rPr>
                <w:sz w:val="16"/>
              </w:rPr>
              <w:t>acres burned (local data)</w:t>
            </w:r>
          </w:p>
        </w:tc>
        <w:tc>
          <w:tcPr>
            <w:tcW w:type="dxa" w:w="1734"/>
          </w:tcPr>
          <w:p>
            <w:pPr>
              <w:spacing w:after="0"/>
              <w:jc w:val="right"/>
            </w:pPr>
            <w:r>
              <w:rPr>
                <w:sz w:val="16"/>
              </w:rPr>
              <w:t>0</w:t>
            </w:r>
          </w:p>
        </w:tc>
        <w:tc>
          <w:tcPr>
            <w:tcW w:type="dxa" w:w="1669"/>
          </w:tcPr>
          <w:p>
            <w:pPr>
              <w:spacing w:after="0"/>
              <w:jc w:val="left"/>
            </w:pPr>
          </w:p>
        </w:tc>
        <w:tc>
          <w:tcPr>
            <w:tcW w:type="dxa" w:w="1655"/>
          </w:tcPr>
          <w:p>
            <w:pPr>
              <w:spacing w:after="0"/>
              <w:jc w:val="left"/>
            </w:pPr>
          </w:p>
        </w:tc>
        <w:tc>
          <w:tcPr>
            <w:tcW w:type="dxa" w:w="1709"/>
          </w:tcPr>
          <w:p>
            <w:pPr>
              <w:spacing w:after="0"/>
              <w:jc w:val="left"/>
            </w:pPr>
          </w:p>
        </w:tc>
        <w:tc>
          <w:tcPr>
            <w:tcW w:type="dxa" w:w="1603"/>
          </w:tcPr>
          <w:p>
            <w:pPr>
              <w:spacing w:after="0"/>
              <w:jc w:val="left"/>
            </w:pPr>
          </w:p>
        </w:tc>
        <w:tc>
          <w:tcPr>
            <w:tcW w:type="dxa" w:w="1646"/>
          </w:tcPr>
          <w:p>
            <w:pPr>
              <w:spacing w:after="0"/>
              <w:jc w:val="left"/>
            </w:pPr>
          </w:p>
        </w:tc>
      </w:tr>
      <w:tr>
        <w:trPr>
          <w:cantSplit/>
        </w:trPr>
        <w:tc>
          <w:tcPr>
            <w:tcW w:type="dxa" w:w="1993"/>
          </w:tcPr>
          <w:p>
            <w:pPr>
              <w:spacing w:after="0"/>
              <w:jc w:val="left"/>
            </w:pPr>
            <w:r>
              <w:rPr>
                <w:sz w:val="16"/>
              </w:rPr>
              <w:t>Winter Storm, Heavy Snow, Blizzard, Lake-Effect Snow, Winter Weather, Sleet</w:t>
            </w:r>
          </w:p>
        </w:tc>
        <w:tc>
          <w:tcPr>
            <w:tcW w:type="dxa" w:w="2104"/>
          </w:tcPr>
          <w:p>
            <w:pPr>
              <w:spacing w:after="0"/>
              <w:jc w:val="left"/>
            </w:pPr>
            <w:r>
              <w:rPr>
                <w:sz w:val="16"/>
              </w:rPr>
              <w:t>none in data (snowfall: local data)</w:t>
            </w:r>
          </w:p>
        </w:tc>
        <w:tc>
          <w:tcPr>
            <w:tcW w:type="dxa" w:w="1734"/>
          </w:tcPr>
          <w:p>
            <w:pPr>
              <w:spacing w:after="0"/>
              <w:jc w:val="right"/>
            </w:pPr>
            <w:r>
              <w:rPr>
                <w:sz w:val="16"/>
              </w:rPr>
              <w:t>7 records, 2015 to 2025 (7 zone-level)</w:t>
            </w:r>
          </w:p>
        </w:tc>
        <w:tc>
          <w:tcPr>
            <w:tcW w:type="dxa" w:w="1669"/>
          </w:tcPr>
          <w:p>
            <w:pPr>
              <w:spacing w:after="0"/>
              <w:jc w:val="left"/>
            </w:pPr>
          </w:p>
        </w:tc>
        <w:tc>
          <w:tcPr>
            <w:tcW w:type="dxa" w:w="1655"/>
          </w:tcPr>
          <w:p>
            <w:pPr>
              <w:spacing w:after="0"/>
              <w:jc w:val="left"/>
            </w:pPr>
            <w:r>
              <w:rPr>
                <w:sz w:val="16"/>
              </w:rPr>
              <w:t>No damage reported in 7 records.</w:t>
            </w:r>
          </w:p>
        </w:tc>
        <w:tc>
          <w:tcPr>
            <w:tcW w:type="dxa" w:w="1709"/>
          </w:tcPr>
          <w:p>
            <w:pPr>
              <w:spacing w:after="0"/>
              <w:jc w:val="left"/>
            </w:pPr>
          </w:p>
        </w:tc>
        <w:tc>
          <w:tcPr>
            <w:tcW w:type="dxa" w:w="1603"/>
          </w:tcPr>
          <w:p>
            <w:pPr>
              <w:spacing w:after="0"/>
              <w:jc w:val="left"/>
            </w:pPr>
            <w:r>
              <w:rPr>
                <w:sz w:val="16"/>
              </w:rPr>
              <w:t>Countywide (zone-level records).</w:t>
            </w:r>
          </w:p>
        </w:tc>
        <w:tc>
          <w:tcPr>
            <w:tcW w:type="dxa" w:w="16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6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7"/>
        <w:gridCol w:w="2669"/>
        <w:gridCol w:w="2489"/>
        <w:gridCol w:w="2759"/>
        <w:gridCol w:w="745"/>
        <w:gridCol w:w="903"/>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7"/>
            <w:shd w:val="clear" w:color="auto" w:fill="E8E8E8"/>
          </w:tcPr>
          <w:p>
            <w:pPr>
              <w:spacing w:after="0"/>
              <w:jc w:val="left"/>
            </w:pPr>
            <w:r>
              <w:rPr>
                <w:b/>
                <w:sz w:val="16"/>
              </w:rPr>
              <w:t>Type</w:t>
            </w:r>
          </w:p>
        </w:tc>
        <w:tc>
          <w:tcPr>
            <w:tcW w:type="dxa" w:w="2669"/>
            <w:shd w:val="clear" w:color="auto" w:fill="E8E8E8"/>
          </w:tcPr>
          <w:p>
            <w:pPr>
              <w:spacing w:after="0"/>
              <w:jc w:val="left"/>
            </w:pPr>
            <w:r>
              <w:rPr>
                <w:b/>
                <w:sz w:val="16"/>
              </w:rPr>
              <w:t>Title</w:t>
            </w:r>
          </w:p>
        </w:tc>
        <w:tc>
          <w:tcPr>
            <w:tcW w:type="dxa" w:w="2489"/>
            <w:shd w:val="clear" w:color="auto" w:fill="E8E8E8"/>
          </w:tcPr>
          <w:p>
            <w:pPr>
              <w:spacing w:after="0"/>
              <w:jc w:val="left"/>
            </w:pPr>
            <w:r>
              <w:rPr>
                <w:b/>
                <w:sz w:val="16"/>
              </w:rPr>
              <w:t>Mapped hazard</w:t>
            </w:r>
          </w:p>
        </w:tc>
        <w:tc>
          <w:tcPr>
            <w:tcW w:type="dxa" w:w="27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5"/>
            <w:shd w:val="clear" w:color="auto" w:fill="E8E8E8"/>
          </w:tcPr>
          <w:p>
            <w:pPr>
              <w:spacing w:after="0"/>
              <w:jc w:val="left"/>
            </w:pPr>
            <w:r>
              <w:rPr>
                <w:b/>
                <w:sz w:val="16"/>
              </w:rPr>
              <w:t>Flags</w:t>
            </w:r>
          </w:p>
        </w:tc>
        <w:tc>
          <w:tcPr>
            <w:tcW w:type="dxa" w:w="903"/>
            <w:shd w:val="clear" w:color="auto" w:fill="E8E8E8"/>
          </w:tcPr>
          <w:p>
            <w:pPr>
              <w:spacing w:after="0"/>
              <w:jc w:val="left"/>
            </w:pPr>
            <w:r>
              <w:rPr>
                <w:b/>
                <w:sz w:val="16"/>
              </w:rPr>
              <w:t>Notes</w:t>
            </w:r>
          </w:p>
        </w:tc>
      </w:tr>
      <w:tr>
        <w:trPr>
          <w:cantSplit/>
        </w:trPr>
        <w:tc>
          <w:tcPr>
            <w:tcW w:type="dxa" w:w="1047"/>
          </w:tcPr>
          <w:p>
            <w:pPr>
              <w:spacing w:after="0"/>
              <w:jc w:val="left"/>
            </w:pPr>
            <w:r>
              <w:rPr>
                <w:sz w:val="16"/>
              </w:rPr>
              <w:t>2025-07-22</w:t>
            </w:r>
          </w:p>
        </w:tc>
        <w:tc>
          <w:tcPr>
            <w:tcW w:type="dxa" w:w="1047"/>
          </w:tcPr>
          <w:p>
            <w:pPr>
              <w:spacing w:after="0"/>
              <w:jc w:val="left"/>
            </w:pPr>
            <w:r>
              <w:rPr>
                <w:sz w:val="16"/>
              </w:rPr>
              <w:t>2025-06-23</w:t>
            </w:r>
          </w:p>
        </w:tc>
        <w:tc>
          <w:tcPr>
            <w:tcW w:type="dxa" w:w="1047"/>
          </w:tcPr>
          <w:p>
            <w:pPr>
              <w:spacing w:after="0"/>
              <w:jc w:val="left"/>
            </w:pPr>
            <w:r>
              <w:rPr>
                <w:sz w:val="16"/>
              </w:rPr>
              <w:t>DR-4886-NM</w:t>
            </w:r>
          </w:p>
        </w:tc>
        <w:tc>
          <w:tcPr>
            <w:tcW w:type="dxa" w:w="1407"/>
          </w:tcPr>
          <w:p>
            <w:pPr>
              <w:spacing w:after="0"/>
              <w:jc w:val="left"/>
            </w:pPr>
            <w:r>
              <w:rPr>
                <w:sz w:val="16"/>
              </w:rPr>
              <w:t>Major disaster</w:t>
            </w:r>
          </w:p>
        </w:tc>
        <w:tc>
          <w:tcPr>
            <w:tcW w:type="dxa" w:w="2669"/>
          </w:tcPr>
          <w:p>
            <w:pPr>
              <w:spacing w:after="0"/>
              <w:jc w:val="left"/>
            </w:pPr>
            <w:r>
              <w:rPr>
                <w:sz w:val="16"/>
              </w:rPr>
              <w:t>Severe Storms, Flooding, and Landslides</w:t>
            </w:r>
          </w:p>
        </w:tc>
        <w:tc>
          <w:tcPr>
            <w:tcW w:type="dxa" w:w="2489"/>
          </w:tcPr>
          <w:p>
            <w:pPr>
              <w:spacing w:after="0"/>
              <w:jc w:val="left"/>
            </w:pPr>
            <w:r>
              <w:rPr>
                <w:sz w:val="16"/>
              </w:rPr>
              <w:t>Inland Flooding (primary); also designated: Landslide</w:t>
            </w:r>
          </w:p>
        </w:tc>
        <w:tc>
          <w:tcPr>
            <w:tcW w:type="dxa" w:w="2759"/>
          </w:tcPr>
          <w:p>
            <w:pPr>
              <w:spacing w:after="0"/>
              <w:jc w:val="right"/>
            </w:pPr>
            <w:r>
              <w:rPr>
                <w:sz w:val="16"/>
              </w:rPr>
              <w:t>$11,971,800.27</w:t>
            </w:r>
          </w:p>
        </w:tc>
        <w:tc>
          <w:tcPr>
            <w:tcW w:type="dxa" w:w="745"/>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2020-04-05</w:t>
            </w:r>
          </w:p>
        </w:tc>
        <w:tc>
          <w:tcPr>
            <w:tcW w:type="dxa" w:w="1047"/>
          </w:tcPr>
          <w:p>
            <w:pPr>
              <w:spacing w:after="0"/>
              <w:jc w:val="left"/>
            </w:pPr>
            <w:r>
              <w:rPr>
                <w:sz w:val="16"/>
              </w:rPr>
              <w:t>2020-01-20</w:t>
            </w:r>
          </w:p>
        </w:tc>
        <w:tc>
          <w:tcPr>
            <w:tcW w:type="dxa" w:w="1047"/>
          </w:tcPr>
          <w:p>
            <w:pPr>
              <w:spacing w:after="0"/>
              <w:jc w:val="left"/>
            </w:pPr>
            <w:r>
              <w:rPr>
                <w:sz w:val="16"/>
              </w:rPr>
              <w:t>DR-4529-NM</w:t>
            </w:r>
          </w:p>
        </w:tc>
        <w:tc>
          <w:tcPr>
            <w:tcW w:type="dxa" w:w="1407"/>
          </w:tcPr>
          <w:p>
            <w:pPr>
              <w:spacing w:after="0"/>
              <w:jc w:val="left"/>
            </w:pPr>
            <w:r>
              <w:rPr>
                <w:sz w:val="16"/>
              </w:rPr>
              <w:t>Major disaster</w:t>
            </w:r>
          </w:p>
        </w:tc>
        <w:tc>
          <w:tcPr>
            <w:tcW w:type="dxa" w:w="2669"/>
          </w:tcPr>
          <w:p>
            <w:pPr>
              <w:spacing w:after="0"/>
              <w:jc w:val="left"/>
            </w:pPr>
            <w:r>
              <w:rPr>
                <w:sz w:val="16"/>
              </w:rPr>
              <w:t>COVID-19 Pandemic</w:t>
            </w:r>
          </w:p>
        </w:tc>
        <w:tc>
          <w:tcPr>
            <w:tcW w:type="dxa" w:w="2489"/>
          </w:tcPr>
          <w:p>
            <w:pPr>
              <w:spacing w:after="0"/>
              <w:jc w:val="left"/>
            </w:pPr>
            <w:r>
              <w:rPr>
                <w:sz w:val="16"/>
              </w:rPr>
              <w:t>Non-natural, not counted</w:t>
            </w:r>
          </w:p>
        </w:tc>
        <w:tc>
          <w:tcPr>
            <w:tcW w:type="dxa" w:w="2759"/>
          </w:tcPr>
          <w:p>
            <w:pPr>
              <w:spacing w:after="0"/>
              <w:jc w:val="right"/>
            </w:pPr>
            <w:r>
              <w:rPr>
                <w:sz w:val="16"/>
              </w:rPr>
              <w:t>$537,465.72</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EM-3460-NM</w:t>
            </w:r>
          </w:p>
        </w:tc>
        <w:tc>
          <w:tcPr>
            <w:tcW w:type="dxa" w:w="1407"/>
          </w:tcPr>
          <w:p>
            <w:pPr>
              <w:spacing w:after="0"/>
              <w:jc w:val="left"/>
            </w:pPr>
            <w:r>
              <w:rPr>
                <w:sz w:val="16"/>
              </w:rPr>
              <w:t>Emergency</w:t>
            </w:r>
          </w:p>
        </w:tc>
        <w:tc>
          <w:tcPr>
            <w:tcW w:type="dxa" w:w="2669"/>
          </w:tcPr>
          <w:p>
            <w:pPr>
              <w:spacing w:after="0"/>
              <w:jc w:val="left"/>
            </w:pPr>
            <w:r>
              <w:rPr>
                <w:sz w:val="16"/>
              </w:rPr>
              <w:t>COVID-19</w:t>
            </w:r>
          </w:p>
        </w:tc>
        <w:tc>
          <w:tcPr>
            <w:tcW w:type="dxa" w:w="2489"/>
          </w:tcPr>
          <w:p>
            <w:pPr>
              <w:spacing w:after="0"/>
              <w:jc w:val="left"/>
            </w:pPr>
            <w:r>
              <w:rPr>
                <w:sz w:val="16"/>
              </w:rPr>
              <w:t>Non-natural, not counted</w:t>
            </w:r>
          </w:p>
        </w:tc>
        <w:tc>
          <w:tcPr>
            <w:tcW w:type="dxa" w:w="2759"/>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r>
              <w:rPr>
                <w:sz w:val="16"/>
              </w:rPr>
              <w:t>same incident as DR-4529</w:t>
            </w:r>
          </w:p>
        </w:tc>
      </w:tr>
      <w:tr>
        <w:trPr>
          <w:cantSplit/>
        </w:trPr>
        <w:tc>
          <w:tcPr>
            <w:tcW w:type="dxa" w:w="1047"/>
          </w:tcPr>
          <w:p>
            <w:pPr>
              <w:spacing w:after="0"/>
              <w:jc w:val="left"/>
            </w:pPr>
            <w:r>
              <w:rPr>
                <w:sz w:val="16"/>
              </w:rPr>
              <w:t>2013-10-29</w:t>
            </w:r>
          </w:p>
        </w:tc>
        <w:tc>
          <w:tcPr>
            <w:tcW w:type="dxa" w:w="1047"/>
          </w:tcPr>
          <w:p>
            <w:pPr>
              <w:spacing w:after="0"/>
              <w:jc w:val="left"/>
            </w:pPr>
            <w:r>
              <w:rPr>
                <w:sz w:val="16"/>
              </w:rPr>
              <w:t>2013-09-09</w:t>
            </w:r>
          </w:p>
        </w:tc>
        <w:tc>
          <w:tcPr>
            <w:tcW w:type="dxa" w:w="1047"/>
          </w:tcPr>
          <w:p>
            <w:pPr>
              <w:spacing w:after="0"/>
              <w:jc w:val="left"/>
            </w:pPr>
            <w:r>
              <w:rPr>
                <w:sz w:val="16"/>
              </w:rPr>
              <w:t>DR-4152-NM</w:t>
            </w:r>
          </w:p>
        </w:tc>
        <w:tc>
          <w:tcPr>
            <w:tcW w:type="dxa" w:w="1407"/>
          </w:tcPr>
          <w:p>
            <w:pPr>
              <w:spacing w:after="0"/>
              <w:jc w:val="left"/>
            </w:pPr>
            <w:r>
              <w:rPr>
                <w:sz w:val="16"/>
              </w:rPr>
              <w:t>Major disaster</w:t>
            </w:r>
          </w:p>
        </w:tc>
        <w:tc>
          <w:tcPr>
            <w:tcW w:type="dxa" w:w="2669"/>
          </w:tcPr>
          <w:p>
            <w:pPr>
              <w:spacing w:after="0"/>
              <w:jc w:val="left"/>
            </w:pPr>
            <w:r>
              <w:rPr>
                <w:sz w:val="16"/>
              </w:rPr>
              <w:t>Severe Storms, Flooding, and Mudslides</w:t>
            </w:r>
          </w:p>
        </w:tc>
        <w:tc>
          <w:tcPr>
            <w:tcW w:type="dxa" w:w="2489"/>
          </w:tcPr>
          <w:p>
            <w:pPr>
              <w:spacing w:after="0"/>
              <w:jc w:val="left"/>
            </w:pPr>
            <w:r>
              <w:rPr>
                <w:sz w:val="16"/>
              </w:rPr>
              <w:t>Inland Flooding (primary); also designated: Landslide</w:t>
            </w:r>
          </w:p>
        </w:tc>
        <w:tc>
          <w:tcPr>
            <w:tcW w:type="dxa" w:w="2759"/>
          </w:tcPr>
          <w:p>
            <w:pPr>
              <w:spacing w:after="0"/>
              <w:jc w:val="right"/>
            </w:pPr>
            <w:r>
              <w:rPr>
                <w:sz w:val="16"/>
              </w:rPr>
              <w:t>$1,171,534.81</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2006-08-30</w:t>
            </w:r>
          </w:p>
        </w:tc>
        <w:tc>
          <w:tcPr>
            <w:tcW w:type="dxa" w:w="1047"/>
          </w:tcPr>
          <w:p>
            <w:pPr>
              <w:spacing w:after="0"/>
              <w:jc w:val="left"/>
            </w:pPr>
            <w:r>
              <w:rPr>
                <w:sz w:val="16"/>
              </w:rPr>
              <w:t>2006-07-26</w:t>
            </w:r>
          </w:p>
        </w:tc>
        <w:tc>
          <w:tcPr>
            <w:tcW w:type="dxa" w:w="1047"/>
          </w:tcPr>
          <w:p>
            <w:pPr>
              <w:spacing w:after="0"/>
              <w:jc w:val="left"/>
            </w:pPr>
            <w:r>
              <w:rPr>
                <w:sz w:val="16"/>
              </w:rPr>
              <w:t>DR-1659-NM</w:t>
            </w:r>
          </w:p>
        </w:tc>
        <w:tc>
          <w:tcPr>
            <w:tcW w:type="dxa" w:w="1407"/>
          </w:tcPr>
          <w:p>
            <w:pPr>
              <w:spacing w:after="0"/>
              <w:jc w:val="left"/>
            </w:pPr>
            <w:r>
              <w:rPr>
                <w:sz w:val="16"/>
              </w:rPr>
              <w:t>Major disaster</w:t>
            </w:r>
          </w:p>
        </w:tc>
        <w:tc>
          <w:tcPr>
            <w:tcW w:type="dxa" w:w="2669"/>
          </w:tcPr>
          <w:p>
            <w:pPr>
              <w:spacing w:after="0"/>
              <w:jc w:val="left"/>
            </w:pPr>
            <w:r>
              <w:rPr>
                <w:sz w:val="16"/>
              </w:rPr>
              <w:t>Severe Storms and Flooding</w:t>
            </w:r>
          </w:p>
        </w:tc>
        <w:tc>
          <w:tcPr>
            <w:tcW w:type="dxa" w:w="2489"/>
          </w:tcPr>
          <w:p>
            <w:pPr>
              <w:spacing w:after="0"/>
              <w:jc w:val="left"/>
            </w:pPr>
            <w:r>
              <w:rPr>
                <w:sz w:val="16"/>
              </w:rPr>
              <w:t>Inland Flooding</w:t>
            </w:r>
          </w:p>
        </w:tc>
        <w:tc>
          <w:tcPr>
            <w:tcW w:type="dxa" w:w="2759"/>
          </w:tcPr>
          <w:p>
            <w:pPr>
              <w:spacing w:after="0"/>
              <w:jc w:val="right"/>
            </w:pPr>
            <w:r>
              <w:rPr>
                <w:sz w:val="16"/>
              </w:rPr>
              <w:t>$1,543,328.94</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2005-09-07</w:t>
            </w:r>
          </w:p>
        </w:tc>
        <w:tc>
          <w:tcPr>
            <w:tcW w:type="dxa" w:w="1047"/>
          </w:tcPr>
          <w:p>
            <w:pPr>
              <w:spacing w:after="0"/>
              <w:jc w:val="left"/>
            </w:pPr>
            <w:r>
              <w:rPr>
                <w:sz w:val="16"/>
              </w:rPr>
              <w:t>2005-08-29</w:t>
            </w:r>
          </w:p>
        </w:tc>
        <w:tc>
          <w:tcPr>
            <w:tcW w:type="dxa" w:w="1047"/>
          </w:tcPr>
          <w:p>
            <w:pPr>
              <w:spacing w:after="0"/>
              <w:jc w:val="left"/>
            </w:pPr>
            <w:r>
              <w:rPr>
                <w:sz w:val="16"/>
              </w:rPr>
              <w:t>EM-3229-NM</w:t>
            </w:r>
          </w:p>
        </w:tc>
        <w:tc>
          <w:tcPr>
            <w:tcW w:type="dxa" w:w="1407"/>
          </w:tcPr>
          <w:p>
            <w:pPr>
              <w:spacing w:after="0"/>
              <w:jc w:val="left"/>
            </w:pPr>
            <w:r>
              <w:rPr>
                <w:sz w:val="16"/>
              </w:rPr>
              <w:t>Emergency</w:t>
            </w:r>
          </w:p>
        </w:tc>
        <w:tc>
          <w:tcPr>
            <w:tcW w:type="dxa" w:w="2669"/>
          </w:tcPr>
          <w:p>
            <w:pPr>
              <w:spacing w:after="0"/>
              <w:jc w:val="left"/>
            </w:pPr>
            <w:r>
              <w:rPr>
                <w:sz w:val="16"/>
              </w:rPr>
              <w:t>Hurricane Katrina Evacuation</w:t>
            </w:r>
          </w:p>
        </w:tc>
        <w:tc>
          <w:tcPr>
            <w:tcW w:type="dxa" w:w="2489"/>
          </w:tcPr>
          <w:p>
            <w:pPr>
              <w:spacing w:after="0"/>
              <w:jc w:val="left"/>
            </w:pPr>
            <w:r>
              <w:rPr>
                <w:sz w:val="16"/>
              </w:rPr>
              <w:t>Hurricane: evacuation support, not a local hazard event; not counted</w:t>
            </w:r>
          </w:p>
        </w:tc>
        <w:tc>
          <w:tcPr>
            <w:tcW w:type="dxa" w:w="2759"/>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2000-05-13</w:t>
            </w:r>
          </w:p>
        </w:tc>
        <w:tc>
          <w:tcPr>
            <w:tcW w:type="dxa" w:w="1047"/>
          </w:tcPr>
          <w:p>
            <w:pPr>
              <w:spacing w:after="0"/>
              <w:jc w:val="left"/>
            </w:pPr>
            <w:r>
              <w:rPr>
                <w:sz w:val="16"/>
              </w:rPr>
              <w:t>2000-05-05</w:t>
            </w:r>
          </w:p>
        </w:tc>
        <w:tc>
          <w:tcPr>
            <w:tcW w:type="dxa" w:w="1047"/>
          </w:tcPr>
          <w:p>
            <w:pPr>
              <w:spacing w:after="0"/>
              <w:jc w:val="left"/>
            </w:pPr>
            <w:r>
              <w:rPr>
                <w:sz w:val="16"/>
              </w:rPr>
              <w:t>DR-1329-NM</w:t>
            </w:r>
          </w:p>
        </w:tc>
        <w:tc>
          <w:tcPr>
            <w:tcW w:type="dxa" w:w="1407"/>
          </w:tcPr>
          <w:p>
            <w:pPr>
              <w:spacing w:after="0"/>
              <w:jc w:val="left"/>
            </w:pPr>
            <w:r>
              <w:rPr>
                <w:sz w:val="16"/>
              </w:rPr>
              <w:t>Major disaster</w:t>
            </w:r>
          </w:p>
        </w:tc>
        <w:tc>
          <w:tcPr>
            <w:tcW w:type="dxa" w:w="2669"/>
          </w:tcPr>
          <w:p>
            <w:pPr>
              <w:spacing w:after="0"/>
              <w:jc w:val="left"/>
            </w:pPr>
            <w:r>
              <w:rPr>
                <w:sz w:val="16"/>
              </w:rPr>
              <w:t>Severe Forest Fire</w:t>
            </w:r>
          </w:p>
        </w:tc>
        <w:tc>
          <w:tcPr>
            <w:tcW w:type="dxa" w:w="2489"/>
          </w:tcPr>
          <w:p>
            <w:pPr>
              <w:spacing w:after="0"/>
              <w:jc w:val="left"/>
            </w:pPr>
            <w:r>
              <w:rPr>
                <w:sz w:val="16"/>
              </w:rPr>
              <w:t>Wildfire</w:t>
            </w:r>
          </w:p>
        </w:tc>
        <w:tc>
          <w:tcPr>
            <w:tcW w:type="dxa" w:w="2759"/>
          </w:tcPr>
          <w:p>
            <w:pPr>
              <w:spacing w:after="0"/>
              <w:jc w:val="right"/>
            </w:pPr>
            <w:r>
              <w:rPr>
                <w:sz w:val="16"/>
              </w:rPr>
              <w:t>PA not declared for this county</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2000-05-10</w:t>
            </w:r>
          </w:p>
        </w:tc>
        <w:tc>
          <w:tcPr>
            <w:tcW w:type="dxa" w:w="1047"/>
          </w:tcPr>
          <w:p>
            <w:pPr>
              <w:spacing w:after="0"/>
              <w:jc w:val="left"/>
            </w:pPr>
            <w:r>
              <w:rPr>
                <w:sz w:val="16"/>
              </w:rPr>
              <w:t>2000-05-05</w:t>
            </w:r>
          </w:p>
        </w:tc>
        <w:tc>
          <w:tcPr>
            <w:tcW w:type="dxa" w:w="1047"/>
          </w:tcPr>
          <w:p>
            <w:pPr>
              <w:spacing w:after="0"/>
              <w:jc w:val="left"/>
            </w:pPr>
            <w:r>
              <w:rPr>
                <w:sz w:val="16"/>
              </w:rPr>
              <w:t>EM-3154-NM</w:t>
            </w:r>
          </w:p>
        </w:tc>
        <w:tc>
          <w:tcPr>
            <w:tcW w:type="dxa" w:w="1407"/>
          </w:tcPr>
          <w:p>
            <w:pPr>
              <w:spacing w:after="0"/>
              <w:jc w:val="left"/>
            </w:pPr>
            <w:r>
              <w:rPr>
                <w:sz w:val="16"/>
              </w:rPr>
              <w:t>Emergency</w:t>
            </w:r>
          </w:p>
        </w:tc>
        <w:tc>
          <w:tcPr>
            <w:tcW w:type="dxa" w:w="2669"/>
          </w:tcPr>
          <w:p>
            <w:pPr>
              <w:spacing w:after="0"/>
              <w:jc w:val="left"/>
            </w:pPr>
            <w:r>
              <w:rPr>
                <w:sz w:val="16"/>
              </w:rPr>
              <w:t>Severe Fire Threats</w:t>
            </w:r>
          </w:p>
        </w:tc>
        <w:tc>
          <w:tcPr>
            <w:tcW w:type="dxa" w:w="2489"/>
          </w:tcPr>
          <w:p>
            <w:pPr>
              <w:spacing w:after="0"/>
              <w:jc w:val="left"/>
            </w:pPr>
            <w:r>
              <w:rPr>
                <w:sz w:val="16"/>
              </w:rPr>
              <w:t>Wildfire</w:t>
            </w:r>
          </w:p>
        </w:tc>
        <w:tc>
          <w:tcPr>
            <w:tcW w:type="dxa" w:w="2759"/>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r>
              <w:rPr>
                <w:sz w:val="16"/>
              </w:rPr>
              <w:t>same incident as DR-1329</w:t>
            </w:r>
          </w:p>
        </w:tc>
      </w:tr>
      <w:tr>
        <w:trPr>
          <w:cantSplit/>
        </w:trPr>
        <w:tc>
          <w:tcPr>
            <w:tcW w:type="dxa" w:w="1047"/>
          </w:tcPr>
          <w:p>
            <w:pPr>
              <w:spacing w:after="0"/>
              <w:jc w:val="left"/>
            </w:pPr>
            <w:r>
              <w:rPr>
                <w:sz w:val="16"/>
              </w:rPr>
              <w:t>1999-09-22</w:t>
            </w:r>
          </w:p>
        </w:tc>
        <w:tc>
          <w:tcPr>
            <w:tcW w:type="dxa" w:w="1047"/>
          </w:tcPr>
          <w:p>
            <w:pPr>
              <w:spacing w:after="0"/>
              <w:jc w:val="left"/>
            </w:pPr>
            <w:r>
              <w:rPr>
                <w:sz w:val="16"/>
              </w:rPr>
              <w:t>1999-07-16</w:t>
            </w:r>
          </w:p>
        </w:tc>
        <w:tc>
          <w:tcPr>
            <w:tcW w:type="dxa" w:w="1047"/>
          </w:tcPr>
          <w:p>
            <w:pPr>
              <w:spacing w:after="0"/>
              <w:jc w:val="left"/>
            </w:pPr>
            <w:r>
              <w:rPr>
                <w:sz w:val="16"/>
              </w:rPr>
              <w:t>DR-1301-NM</w:t>
            </w:r>
          </w:p>
        </w:tc>
        <w:tc>
          <w:tcPr>
            <w:tcW w:type="dxa" w:w="1407"/>
          </w:tcPr>
          <w:p>
            <w:pPr>
              <w:spacing w:after="0"/>
              <w:jc w:val="left"/>
            </w:pPr>
            <w:r>
              <w:rPr>
                <w:sz w:val="16"/>
              </w:rPr>
              <w:t>Major disaster</w:t>
            </w:r>
          </w:p>
        </w:tc>
        <w:tc>
          <w:tcPr>
            <w:tcW w:type="dxa" w:w="2669"/>
          </w:tcPr>
          <w:p>
            <w:pPr>
              <w:spacing w:after="0"/>
              <w:jc w:val="left"/>
            </w:pPr>
            <w:r>
              <w:rPr>
                <w:sz w:val="16"/>
              </w:rPr>
              <w:t>Severe Ice Storms, Flooding and Heavy Rains</w:t>
            </w:r>
          </w:p>
        </w:tc>
        <w:tc>
          <w:tcPr>
            <w:tcW w:type="dxa" w:w="2489"/>
          </w:tcPr>
          <w:p>
            <w:pPr>
              <w:spacing w:after="0"/>
              <w:jc w:val="left"/>
            </w:pPr>
            <w:r>
              <w:rPr>
                <w:sz w:val="16"/>
              </w:rPr>
              <w:t>Ice Storm; Inland Flooding</w:t>
            </w:r>
          </w:p>
        </w:tc>
        <w:tc>
          <w:tcPr>
            <w:tcW w:type="dxa" w:w="2759"/>
          </w:tcPr>
          <w:p>
            <w:pPr>
              <w:spacing w:after="0"/>
              <w:jc w:val="right"/>
            </w:pPr>
            <w:r>
              <w:rPr>
                <w:sz w:val="16"/>
              </w:rPr>
              <w:t>$140,969.93</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1972-09-20</w:t>
            </w:r>
          </w:p>
        </w:tc>
        <w:tc>
          <w:tcPr>
            <w:tcW w:type="dxa" w:w="1047"/>
          </w:tcPr>
          <w:p>
            <w:pPr>
              <w:spacing w:after="0"/>
              <w:jc w:val="left"/>
            </w:pPr>
            <w:r>
              <w:rPr>
                <w:sz w:val="16"/>
              </w:rPr>
              <w:t>1972-09-20</w:t>
            </w:r>
          </w:p>
        </w:tc>
        <w:tc>
          <w:tcPr>
            <w:tcW w:type="dxa" w:w="1047"/>
          </w:tcPr>
          <w:p>
            <w:pPr>
              <w:spacing w:after="0"/>
              <w:jc w:val="left"/>
            </w:pPr>
            <w:r>
              <w:rPr>
                <w:sz w:val="16"/>
              </w:rPr>
              <w:t>DR-353-NM</w:t>
            </w:r>
          </w:p>
        </w:tc>
        <w:tc>
          <w:tcPr>
            <w:tcW w:type="dxa" w:w="1407"/>
          </w:tcPr>
          <w:p>
            <w:pPr>
              <w:spacing w:after="0"/>
              <w:jc w:val="left"/>
            </w:pPr>
            <w:r>
              <w:rPr>
                <w:sz w:val="16"/>
              </w:rPr>
              <w:t>Major disaster</w:t>
            </w:r>
          </w:p>
        </w:tc>
        <w:tc>
          <w:tcPr>
            <w:tcW w:type="dxa" w:w="2669"/>
          </w:tcPr>
          <w:p>
            <w:pPr>
              <w:spacing w:after="0"/>
              <w:jc w:val="left"/>
            </w:pPr>
            <w:r>
              <w:rPr>
                <w:sz w:val="16"/>
              </w:rPr>
              <w:t>Heavy Rains &amp; Flooding</w:t>
            </w:r>
          </w:p>
        </w:tc>
        <w:tc>
          <w:tcPr>
            <w:tcW w:type="dxa" w:w="2489"/>
          </w:tcPr>
          <w:p>
            <w:pPr>
              <w:spacing w:after="0"/>
              <w:jc w:val="left"/>
            </w:pPr>
            <w:r>
              <w:rPr>
                <w:sz w:val="16"/>
              </w:rPr>
              <w:t>Inland Flooding</w:t>
            </w:r>
          </w:p>
        </w:tc>
        <w:tc>
          <w:tcPr>
            <w:tcW w:type="dxa" w:w="2759"/>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$4,010.76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010.76"/>
        <w:tblDescription w:val="Hazard Plain table b1d_pa_other"/>
      </w:tblPr>
      <w:tblGrid>
        <w:gridCol w:w="1449"/>
        <w:gridCol w:w="1449"/>
        <w:gridCol w:w="5194"/>
        <w:gridCol w:w="4695"/>
        <w:gridCol w:w="1325"/>
      </w:tblGrid>
      <w:tr>
        <w:trPr>
          <w:cantSplit/>
          <w:tblHeader/>
        </w:trPr>
        <w:tc>
          <w:tcPr>
            <w:tcW w:type="dxa" w:w="1449"/>
            <w:shd w:val="clear" w:color="auto" w:fill="E8E8E8"/>
          </w:tcPr>
          <w:p>
            <w:pPr>
              <w:spacing w:after="0"/>
              <w:jc w:val="left"/>
            </w:pPr>
            <w:r>
              <w:rPr>
                <w:b/>
                <w:sz w:val="16"/>
              </w:rPr>
              <w:t>FEMA number</w:t>
            </w:r>
          </w:p>
        </w:tc>
        <w:tc>
          <w:tcPr>
            <w:tcW w:type="dxa" w:w="1449"/>
            <w:shd w:val="clear" w:color="auto" w:fill="E8E8E8"/>
          </w:tcPr>
          <w:p>
            <w:pPr>
              <w:spacing w:after="0"/>
              <w:jc w:val="left"/>
            </w:pPr>
            <w:r>
              <w:rPr>
                <w:b/>
                <w:sz w:val="16"/>
              </w:rPr>
              <w:t>Declared</w:t>
            </w:r>
          </w:p>
        </w:tc>
        <w:tc>
          <w:tcPr>
            <w:tcW w:type="dxa" w:w="5194"/>
            <w:shd w:val="clear" w:color="auto" w:fill="E8E8E8"/>
          </w:tcPr>
          <w:p>
            <w:pPr>
              <w:spacing w:after="0"/>
              <w:jc w:val="left"/>
            </w:pPr>
            <w:r>
              <w:rPr>
                <w:b/>
                <w:sz w:val="16"/>
              </w:rPr>
              <w:t>Title</w:t>
            </w:r>
          </w:p>
        </w:tc>
        <w:tc>
          <w:tcPr>
            <w:tcW w:type="dxa" w:w="4695"/>
            <w:shd w:val="clear" w:color="auto" w:fill="E8E8E8"/>
          </w:tcPr>
          <w:p>
            <w:pPr>
              <w:spacing w:after="0"/>
              <w:jc w:val="left"/>
            </w:pPr>
            <w:r>
              <w:rPr>
                <w:b/>
                <w:sz w:val="16"/>
              </w:rPr>
              <w:t>Applicant</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49"/>
          </w:tcPr>
          <w:p>
            <w:pPr>
              <w:spacing w:after="0"/>
              <w:jc w:val="left"/>
            </w:pPr>
            <w:r>
              <w:rPr>
                <w:sz w:val="16"/>
              </w:rPr>
              <w:t>DR-4795-NM</w:t>
            </w:r>
          </w:p>
        </w:tc>
        <w:tc>
          <w:tcPr>
            <w:tcW w:type="dxa" w:w="1449"/>
          </w:tcPr>
          <w:p>
            <w:pPr>
              <w:spacing w:after="0"/>
              <w:jc w:val="left"/>
            </w:pPr>
            <w:r>
              <w:rPr>
                <w:sz w:val="16"/>
              </w:rPr>
              <w:t>2024-06-20</w:t>
            </w:r>
          </w:p>
        </w:tc>
        <w:tc>
          <w:tcPr>
            <w:tcW w:type="dxa" w:w="5194"/>
          </w:tcPr>
          <w:p>
            <w:pPr>
              <w:spacing w:after="0"/>
              <w:jc w:val="left"/>
            </w:pPr>
            <w:r>
              <w:rPr>
                <w:sz w:val="16"/>
              </w:rPr>
              <w:t>South Fork Fire, Salt Fire, and Flooding</w:t>
            </w:r>
          </w:p>
        </w:tc>
        <w:tc>
          <w:tcPr>
            <w:tcW w:type="dxa" w:w="4695"/>
          </w:tcPr>
          <w:p>
            <w:pPr>
              <w:spacing w:after="0"/>
              <w:jc w:val="left"/>
            </w:pPr>
            <w:r>
              <w:rPr>
                <w:sz w:val="16"/>
              </w:rPr>
              <w:t>New Mexico Department of Agriculture</w:t>
            </w:r>
          </w:p>
        </w:tc>
        <w:tc>
          <w:tcPr>
            <w:tcW w:type="dxa" w:w="1325"/>
          </w:tcPr>
          <w:p>
            <w:pPr>
              <w:spacing w:after="0"/>
              <w:jc w:val="right"/>
            </w:pPr>
            <w:r>
              <w:rPr>
                <w:sz w:val="16"/>
              </w:rPr>
              <w:t>$4,010.76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19</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77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1867"/>
        <w:gridCol w:w="2739"/>
        <w:gridCol w:w="928"/>
        <w:gridCol w:w="3051"/>
        <w:gridCol w:w="708"/>
        <w:gridCol w:w="2480"/>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867"/>
            <w:shd w:val="clear" w:color="auto" w:fill="E8E8E8"/>
          </w:tcPr>
          <w:p>
            <w:pPr>
              <w:spacing w:after="0"/>
              <w:jc w:val="left"/>
            </w:pPr>
            <w:r>
              <w:rPr>
                <w:b/>
                <w:sz w:val="16"/>
              </w:rPr>
              <w:t>Magnitude or extent</w:t>
            </w:r>
          </w:p>
        </w:tc>
        <w:tc>
          <w:tcPr>
            <w:tcW w:type="dxa" w:w="2739"/>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51"/>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2025-01-22</w:t>
            </w:r>
          </w:p>
        </w:tc>
        <w:tc>
          <w:tcPr>
            <w:tcW w:type="dxa" w:w="1303"/>
          </w:tcPr>
          <w:p>
            <w:pPr>
              <w:spacing w:after="0"/>
              <w:jc w:val="left"/>
            </w:pPr>
            <w:r>
              <w:rPr>
                <w:sz w:val="16"/>
              </w:rPr>
              <w:t>Extreme Cold/Wind Chill</w:t>
            </w:r>
          </w:p>
        </w:tc>
        <w:tc>
          <w:tcPr>
            <w:tcW w:type="dxa" w:w="1867"/>
          </w:tcPr>
          <w:p>
            <w:pPr>
              <w:spacing w:after="0"/>
              <w:jc w:val="left"/>
            </w:pPr>
          </w:p>
        </w:tc>
        <w:tc>
          <w:tcPr>
            <w:tcW w:type="dxa" w:w="2739"/>
          </w:tcPr>
          <w:p>
            <w:pPr>
              <w:spacing w:after="0"/>
              <w:jc w:val="left"/>
            </w:pPr>
            <w:r>
              <w:rPr>
                <w:sz w:val="16"/>
              </w:rPr>
              <w:t>$0 property; $0 crops (zone total, 2025 dollars)</w:t>
            </w:r>
          </w:p>
        </w:tc>
        <w:tc>
          <w:tcPr>
            <w:tcW w:type="dxa" w:w="928"/>
          </w:tcPr>
          <w:p>
            <w:pPr>
              <w:spacing w:after="0"/>
              <w:jc w:val="right"/>
            </w:pPr>
            <w:r>
              <w:rPr>
                <w:sz w:val="16"/>
              </w:rPr>
              <w:t>0, 0</w:t>
            </w:r>
          </w:p>
        </w:tc>
        <w:tc>
          <w:tcPr>
            <w:tcW w:type="dxa" w:w="3051"/>
          </w:tcPr>
          <w:p>
            <w:pPr>
              <w:spacing w:after="0"/>
              <w:jc w:val="left"/>
            </w:pPr>
            <w:r>
              <w:rPr>
                <w:sz w:val="16"/>
              </w:rPr>
              <w:t>NWS zone NMZ427 (WEST CENTRAL TULAROSA BASIN/WHITE SANDS), zone-level</w:t>
            </w:r>
          </w:p>
        </w:tc>
        <w:tc>
          <w:tcPr>
            <w:tcW w:type="dxa" w:w="708"/>
          </w:tcPr>
          <w:p>
            <w:pPr>
              <w:spacing w:after="0"/>
              <w:jc w:val="left"/>
            </w:pPr>
            <w:r>
              <w:rPr>
                <w:sz w:val="16"/>
              </w:rPr>
              <w:t>within last 5 years</w:t>
            </w:r>
          </w:p>
        </w:tc>
        <w:tc>
          <w:tcPr>
            <w:tcW w:type="dxa" w:w="24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2023-07-01</w:t>
            </w:r>
          </w:p>
        </w:tc>
        <w:tc>
          <w:tcPr>
            <w:tcW w:type="dxa" w:w="1303"/>
          </w:tcPr>
          <w:p>
            <w:pPr>
              <w:spacing w:after="0"/>
              <w:jc w:val="left"/>
            </w:pPr>
            <w:r>
              <w:rPr>
                <w:sz w:val="16"/>
              </w:rPr>
              <w:t>Excessive Heat</w:t>
            </w:r>
          </w:p>
        </w:tc>
        <w:tc>
          <w:tcPr>
            <w:tcW w:type="dxa" w:w="1867"/>
          </w:tcPr>
          <w:p>
            <w:pPr>
              <w:spacing w:after="0"/>
              <w:jc w:val="left"/>
            </w:pPr>
          </w:p>
        </w:tc>
        <w:tc>
          <w:tcPr>
            <w:tcW w:type="dxa" w:w="2739"/>
          </w:tcPr>
          <w:p>
            <w:pPr>
              <w:spacing w:after="0"/>
              <w:jc w:val="left"/>
            </w:pPr>
            <w:r>
              <w:rPr>
                <w:sz w:val="16"/>
              </w:rPr>
              <w:t>$0 property; $0 crops (zone total, 2023 dollars)</w:t>
            </w:r>
          </w:p>
        </w:tc>
        <w:tc>
          <w:tcPr>
            <w:tcW w:type="dxa" w:w="928"/>
          </w:tcPr>
          <w:p>
            <w:pPr>
              <w:spacing w:after="0"/>
              <w:jc w:val="right"/>
            </w:pPr>
            <w:r>
              <w:rPr>
                <w:sz w:val="16"/>
              </w:rPr>
              <w:t>0, 0</w:t>
            </w:r>
          </w:p>
        </w:tc>
        <w:tc>
          <w:tcPr>
            <w:tcW w:type="dxa" w:w="3051"/>
          </w:tcPr>
          <w:p>
            <w:pPr>
              <w:spacing w:after="0"/>
              <w:jc w:val="left"/>
            </w:pPr>
            <w:r>
              <w:rPr>
                <w:sz w:val="16"/>
              </w:rPr>
              <w:t>NWS zone NMZ411 (SOUTHERN DONA ANA COUNTY/MESILLA VALLEY), zone-level</w:t>
            </w:r>
          </w:p>
        </w:tc>
        <w:tc>
          <w:tcPr>
            <w:tcW w:type="dxa" w:w="708"/>
          </w:tcPr>
          <w:p>
            <w:pPr>
              <w:spacing w:after="0"/>
              <w:jc w:val="left"/>
            </w:pPr>
            <w:r>
              <w:rPr>
                <w:sz w:val="16"/>
              </w:rPr>
              <w:t>within last 5 years</w:t>
            </w:r>
          </w:p>
        </w:tc>
        <w:tc>
          <w:tcPr>
            <w:tcW w:type="dxa" w:w="2480"/>
          </w:tcPr>
          <w:p>
            <w:pPr>
              <w:spacing w:after="0"/>
              <w:jc w:val="left"/>
            </w:pPr>
            <w:r>
              <w:rPr>
                <w:sz w:val="16"/>
              </w:rPr>
              <w:t>B1-c worst recorded: Excessive Heat, Heat</w:t>
            </w:r>
          </w:p>
        </w:tc>
      </w:tr>
      <w:tr>
        <w:trPr>
          <w:cantSplit/>
        </w:trPr>
        <w:tc>
          <w:tcPr>
            <w:tcW w:type="dxa" w:w="1037"/>
          </w:tcPr>
          <w:p>
            <w:pPr>
              <w:spacing w:after="0"/>
              <w:jc w:val="left"/>
            </w:pPr>
            <w:r>
              <w:rPr>
                <w:sz w:val="16"/>
              </w:rPr>
              <w:t>2023-02-26</w:t>
            </w:r>
          </w:p>
        </w:tc>
        <w:tc>
          <w:tcPr>
            <w:tcW w:type="dxa" w:w="1303"/>
          </w:tcPr>
          <w:p>
            <w:pPr>
              <w:spacing w:after="0"/>
              <w:jc w:val="left"/>
            </w:pPr>
            <w:r>
              <w:rPr>
                <w:sz w:val="16"/>
              </w:rPr>
              <w:t>High Wind</w:t>
            </w:r>
          </w:p>
        </w:tc>
        <w:tc>
          <w:tcPr>
            <w:tcW w:type="dxa" w:w="1867"/>
          </w:tcPr>
          <w:p>
            <w:pPr>
              <w:spacing w:after="0"/>
              <w:jc w:val="left"/>
            </w:pPr>
            <w:r>
              <w:rPr>
                <w:sz w:val="16"/>
              </w:rPr>
              <w:t>96 kt (110 mph) measured gust</w:t>
            </w:r>
          </w:p>
        </w:tc>
        <w:tc>
          <w:tcPr>
            <w:tcW w:type="dxa" w:w="2739"/>
          </w:tcPr>
          <w:p>
            <w:pPr>
              <w:spacing w:after="0"/>
              <w:jc w:val="left"/>
            </w:pPr>
            <w:r>
              <w:rPr>
                <w:sz w:val="16"/>
              </w:rPr>
              <w:t>$0 property; $0 crops (zone total, 2023 dollars)</w:t>
            </w:r>
          </w:p>
        </w:tc>
        <w:tc>
          <w:tcPr>
            <w:tcW w:type="dxa" w:w="928"/>
          </w:tcPr>
          <w:p>
            <w:pPr>
              <w:spacing w:after="0"/>
              <w:jc w:val="right"/>
            </w:pPr>
            <w:r>
              <w:rPr>
                <w:sz w:val="16"/>
              </w:rPr>
              <w:t>0, 0</w:t>
            </w:r>
          </w:p>
        </w:tc>
        <w:tc>
          <w:tcPr>
            <w:tcW w:type="dxa" w:w="3051"/>
          </w:tcPr>
          <w:p>
            <w:pPr>
              <w:spacing w:after="0"/>
              <w:jc w:val="left"/>
            </w:pPr>
            <w:r>
              <w:rPr>
                <w:sz w:val="16"/>
              </w:rPr>
              <w:t>NWS zone NMZ413 (SOUTHERN TULAROSA BASIN), zone-level</w:t>
            </w:r>
          </w:p>
        </w:tc>
        <w:tc>
          <w:tcPr>
            <w:tcW w:type="dxa" w:w="708"/>
          </w:tcPr>
          <w:p>
            <w:pPr>
              <w:spacing w:after="0"/>
              <w:jc w:val="left"/>
            </w:pPr>
            <w:r>
              <w:rPr>
                <w:sz w:val="16"/>
              </w:rPr>
              <w:t>within last 5 years</w:t>
            </w:r>
          </w:p>
        </w:tc>
        <w:tc>
          <w:tcPr>
            <w:tcW w:type="dxa" w:w="2480"/>
          </w:tcPr>
          <w:p>
            <w:pPr>
              <w:spacing w:after="0"/>
              <w:jc w:val="left"/>
            </w:pPr>
            <w:r>
              <w:rPr>
                <w:sz w:val="16"/>
              </w:rPr>
              <w:t>B1-c worst recorded: High Wind and Strong Wind</w:t>
            </w:r>
          </w:p>
        </w:tc>
      </w:tr>
      <w:tr>
        <w:trPr>
          <w:cantSplit/>
        </w:trPr>
        <w:tc>
          <w:tcPr>
            <w:tcW w:type="dxa" w:w="1037"/>
          </w:tcPr>
          <w:p>
            <w:pPr>
              <w:spacing w:after="0"/>
              <w:jc w:val="left"/>
            </w:pPr>
            <w:r>
              <w:rPr>
                <w:sz w:val="16"/>
              </w:rPr>
              <w:t>2020-08-23</w:t>
            </w:r>
          </w:p>
        </w:tc>
        <w:tc>
          <w:tcPr>
            <w:tcW w:type="dxa" w:w="1303"/>
          </w:tcPr>
          <w:p>
            <w:pPr>
              <w:spacing w:after="0"/>
              <w:jc w:val="left"/>
            </w:pPr>
            <w:r>
              <w:rPr>
                <w:sz w:val="16"/>
              </w:rPr>
              <w:t>Thunderstorm Wind</w:t>
            </w:r>
          </w:p>
        </w:tc>
        <w:tc>
          <w:tcPr>
            <w:tcW w:type="dxa" w:w="1867"/>
          </w:tcPr>
          <w:p>
            <w:pPr>
              <w:spacing w:after="0"/>
              <w:jc w:val="left"/>
            </w:pPr>
            <w:r>
              <w:rPr>
                <w:sz w:val="16"/>
              </w:rPr>
              <w:t>72 kt (83 mph) measured gust</w:t>
            </w:r>
          </w:p>
        </w:tc>
        <w:tc>
          <w:tcPr>
            <w:tcW w:type="dxa" w:w="2739"/>
          </w:tcPr>
          <w:p>
            <w:pPr>
              <w:spacing w:after="0"/>
              <w:jc w:val="left"/>
            </w:pPr>
            <w:r>
              <w:rPr>
                <w:sz w:val="16"/>
              </w:rPr>
              <w:t>$100,000 property; $0 crops (2020 dollars)</w:t>
            </w:r>
          </w:p>
        </w:tc>
        <w:tc>
          <w:tcPr>
            <w:tcW w:type="dxa" w:w="928"/>
          </w:tcPr>
          <w:p>
            <w:pPr>
              <w:spacing w:after="0"/>
              <w:jc w:val="right"/>
            </w:pPr>
            <w:r>
              <w:rPr>
                <w:sz w:val="16"/>
              </w:rPr>
              <w:t>0, 0</w:t>
            </w:r>
          </w:p>
        </w:tc>
        <w:tc>
          <w:tcPr>
            <w:tcW w:type="dxa" w:w="3051"/>
          </w:tcPr>
          <w:p>
            <w:pPr>
              <w:spacing w:after="0"/>
              <w:jc w:val="left"/>
            </w:pPr>
            <w:r>
              <w:rPr>
                <w:sz w:val="16"/>
              </w:rPr>
              <w:t>DONA ANA</w:t>
            </w:r>
          </w:p>
        </w:tc>
        <w:tc>
          <w:tcPr>
            <w:tcW w:type="dxa" w:w="708"/>
          </w:tcPr>
          <w:p>
            <w:pPr>
              <w:spacing w:after="0"/>
              <w:jc w:val="left"/>
            </w:pPr>
          </w:p>
        </w:tc>
        <w:tc>
          <w:tcPr>
            <w:tcW w:type="dxa" w:w="2480"/>
          </w:tcPr>
          <w:p>
            <w:pPr>
              <w:spacing w:after="0"/>
              <w:jc w:val="left"/>
            </w:pPr>
            <w:r>
              <w:rPr>
                <w:sz w:val="16"/>
              </w:rPr>
              <w:t>B1-c most damaging: Thunderstorm Wind</w:t>
            </w:r>
          </w:p>
        </w:tc>
      </w:tr>
      <w:tr>
        <w:trPr>
          <w:cantSplit/>
        </w:trPr>
        <w:tc>
          <w:tcPr>
            <w:tcW w:type="dxa" w:w="1037"/>
          </w:tcPr>
          <w:p>
            <w:pPr>
              <w:spacing w:after="0"/>
              <w:jc w:val="left"/>
            </w:pPr>
            <w:r>
              <w:rPr>
                <w:sz w:val="16"/>
              </w:rPr>
              <w:t>2014-08-19</w:t>
            </w:r>
          </w:p>
        </w:tc>
        <w:tc>
          <w:tcPr>
            <w:tcW w:type="dxa" w:w="1303"/>
          </w:tcPr>
          <w:p>
            <w:pPr>
              <w:spacing w:after="0"/>
              <w:jc w:val="left"/>
            </w:pPr>
            <w:r>
              <w:rPr>
                <w:sz w:val="16"/>
              </w:rPr>
              <w:t>Lightning</w:t>
            </w:r>
          </w:p>
        </w:tc>
        <w:tc>
          <w:tcPr>
            <w:tcW w:type="dxa" w:w="1867"/>
          </w:tcPr>
          <w:p>
            <w:pPr>
              <w:spacing w:after="0"/>
              <w:jc w:val="left"/>
            </w:pPr>
          </w:p>
        </w:tc>
        <w:tc>
          <w:tcPr>
            <w:tcW w:type="dxa" w:w="2739"/>
          </w:tcPr>
          <w:p>
            <w:pPr>
              <w:spacing w:after="0"/>
              <w:jc w:val="left"/>
            </w:pPr>
            <w:r>
              <w:rPr>
                <w:sz w:val="16"/>
              </w:rPr>
              <w:t>$0 property; $0 crops (2014 dollars)</w:t>
            </w:r>
          </w:p>
        </w:tc>
        <w:tc>
          <w:tcPr>
            <w:tcW w:type="dxa" w:w="928"/>
          </w:tcPr>
          <w:p>
            <w:pPr>
              <w:spacing w:after="0"/>
              <w:jc w:val="right"/>
            </w:pPr>
            <w:r>
              <w:rPr>
                <w:sz w:val="16"/>
              </w:rPr>
              <w:t>0, 6</w:t>
            </w:r>
          </w:p>
        </w:tc>
        <w:tc>
          <w:tcPr>
            <w:tcW w:type="dxa" w:w="3051"/>
          </w:tcPr>
          <w:p>
            <w:pPr>
              <w:spacing w:after="0"/>
              <w:jc w:val="left"/>
            </w:pPr>
            <w:r>
              <w:rPr>
                <w:sz w:val="16"/>
              </w:rPr>
              <w:t>FAIRACRES</w:t>
            </w:r>
          </w:p>
        </w:tc>
        <w:tc>
          <w:tcPr>
            <w:tcW w:type="dxa" w:w="708"/>
          </w:tcPr>
          <w:p>
            <w:pPr>
              <w:spacing w:after="0"/>
              <w:jc w:val="left"/>
            </w:pPr>
          </w:p>
        </w:tc>
        <w:tc>
          <w:tcPr>
            <w:tcW w:type="dxa" w:w="2480"/>
          </w:tcPr>
          <w:p>
            <w:pPr>
              <w:spacing w:after="0"/>
              <w:jc w:val="left"/>
            </w:pPr>
            <w:r>
              <w:rPr>
                <w:sz w:val="16"/>
              </w:rPr>
              <w:t>deaths or injuries recorded</w:t>
            </w:r>
          </w:p>
        </w:tc>
      </w:tr>
      <w:tr>
        <w:trPr>
          <w:cantSplit/>
        </w:trPr>
        <w:tc>
          <w:tcPr>
            <w:tcW w:type="dxa" w:w="1037"/>
          </w:tcPr>
          <w:p>
            <w:pPr>
              <w:spacing w:after="0"/>
              <w:jc w:val="left"/>
            </w:pPr>
            <w:r>
              <w:rPr>
                <w:sz w:val="16"/>
              </w:rPr>
              <w:t>2013-08-15</w:t>
            </w:r>
          </w:p>
        </w:tc>
        <w:tc>
          <w:tcPr>
            <w:tcW w:type="dxa" w:w="1303"/>
          </w:tcPr>
          <w:p>
            <w:pPr>
              <w:spacing w:after="0"/>
              <w:jc w:val="left"/>
            </w:pPr>
            <w:r>
              <w:rPr>
                <w:sz w:val="16"/>
              </w:rPr>
              <w:t>Flash Flood</w:t>
            </w:r>
          </w:p>
        </w:tc>
        <w:tc>
          <w:tcPr>
            <w:tcW w:type="dxa" w:w="1867"/>
          </w:tcPr>
          <w:p>
            <w:pPr>
              <w:spacing w:after="0"/>
              <w:jc w:val="left"/>
            </w:pPr>
          </w:p>
        </w:tc>
        <w:tc>
          <w:tcPr>
            <w:tcW w:type="dxa" w:w="2739"/>
          </w:tcPr>
          <w:p>
            <w:pPr>
              <w:spacing w:after="0"/>
              <w:jc w:val="left"/>
            </w:pPr>
            <w:r>
              <w:rPr>
                <w:sz w:val="16"/>
              </w:rPr>
              <w:t>$0 property; $0 crops (2013 dollars)</w:t>
            </w:r>
          </w:p>
        </w:tc>
        <w:tc>
          <w:tcPr>
            <w:tcW w:type="dxa" w:w="928"/>
          </w:tcPr>
          <w:p>
            <w:pPr>
              <w:spacing w:after="0"/>
              <w:jc w:val="right"/>
            </w:pPr>
            <w:r>
              <w:rPr>
                <w:sz w:val="16"/>
              </w:rPr>
              <w:t>0, 1</w:t>
            </w:r>
          </w:p>
        </w:tc>
        <w:tc>
          <w:tcPr>
            <w:tcW w:type="dxa" w:w="3051"/>
          </w:tcPr>
          <w:p>
            <w:pPr>
              <w:spacing w:after="0"/>
              <w:jc w:val="left"/>
            </w:pPr>
            <w:r>
              <w:rPr>
                <w:sz w:val="16"/>
              </w:rPr>
              <w:t>LIZARD</w:t>
            </w:r>
          </w:p>
        </w:tc>
        <w:tc>
          <w:tcPr>
            <w:tcW w:type="dxa" w:w="708"/>
          </w:tcPr>
          <w:p>
            <w:pPr>
              <w:spacing w:after="0"/>
              <w:jc w:val="left"/>
            </w:pPr>
          </w:p>
        </w:tc>
        <w:tc>
          <w:tcPr>
            <w:tcW w:type="dxa" w:w="2480"/>
          </w:tcPr>
          <w:p>
            <w:pPr>
              <w:spacing w:after="0"/>
              <w:jc w:val="left"/>
            </w:pPr>
            <w:r>
              <w:rPr>
                <w:sz w:val="16"/>
              </w:rPr>
              <w:t>deaths or injuries recorded</w:t>
            </w:r>
          </w:p>
        </w:tc>
      </w:tr>
      <w:tr>
        <w:trPr>
          <w:cantSplit/>
        </w:trPr>
        <w:tc>
          <w:tcPr>
            <w:tcW w:type="dxa" w:w="1037"/>
          </w:tcPr>
          <w:p>
            <w:pPr>
              <w:spacing w:after="0"/>
              <w:jc w:val="left"/>
            </w:pPr>
            <w:r>
              <w:rPr>
                <w:sz w:val="16"/>
              </w:rPr>
              <w:t>2012-03-01</w:t>
            </w:r>
          </w:p>
        </w:tc>
        <w:tc>
          <w:tcPr>
            <w:tcW w:type="dxa" w:w="1303"/>
          </w:tcPr>
          <w:p>
            <w:pPr>
              <w:spacing w:after="0"/>
              <w:jc w:val="left"/>
            </w:pPr>
            <w:r>
              <w:rPr>
                <w:sz w:val="16"/>
              </w:rPr>
              <w:t>Drought</w:t>
            </w:r>
          </w:p>
        </w:tc>
        <w:tc>
          <w:tcPr>
            <w:tcW w:type="dxa" w:w="1867"/>
          </w:tcPr>
          <w:p>
            <w:pPr>
              <w:spacing w:after="0"/>
              <w:jc w:val="left"/>
            </w:pPr>
          </w:p>
        </w:tc>
        <w:tc>
          <w:tcPr>
            <w:tcW w:type="dxa" w:w="2739"/>
          </w:tcPr>
          <w:p>
            <w:pPr>
              <w:spacing w:after="0"/>
              <w:jc w:val="left"/>
            </w:pPr>
            <w:r>
              <w:rPr>
                <w:sz w:val="16"/>
              </w:rPr>
              <w:t>$0 property; $0 crops (zone total, 2012 dollars)</w:t>
            </w:r>
          </w:p>
        </w:tc>
        <w:tc>
          <w:tcPr>
            <w:tcW w:type="dxa" w:w="928"/>
          </w:tcPr>
          <w:p>
            <w:pPr>
              <w:spacing w:after="0"/>
              <w:jc w:val="right"/>
            </w:pPr>
            <w:r>
              <w:rPr>
                <w:sz w:val="16"/>
              </w:rPr>
              <w:t>0, 0</w:t>
            </w:r>
          </w:p>
        </w:tc>
        <w:tc>
          <w:tcPr>
            <w:tcW w:type="dxa" w:w="3051"/>
          </w:tcPr>
          <w:p>
            <w:pPr>
              <w:spacing w:after="0"/>
              <w:jc w:val="left"/>
            </w:pPr>
            <w:r>
              <w:rPr>
                <w:sz w:val="16"/>
              </w:rPr>
              <w:t>NWS zone NMZ412 (CENTRAL TULAROSA BASIN), zone-level</w:t>
            </w:r>
          </w:p>
        </w:tc>
        <w:tc>
          <w:tcPr>
            <w:tcW w:type="dxa" w:w="708"/>
          </w:tcPr>
          <w:p>
            <w:pPr>
              <w:spacing w:after="0"/>
              <w:jc w:val="left"/>
            </w:pPr>
          </w:p>
        </w:tc>
        <w:tc>
          <w:tcPr>
            <w:tcW w:type="dxa" w:w="2480"/>
          </w:tcPr>
          <w:p>
            <w:pPr>
              <w:spacing w:after="0"/>
              <w:jc w:val="left"/>
            </w:pPr>
            <w:r>
              <w:rPr>
                <w:sz w:val="16"/>
              </w:rPr>
              <w:t>B1-c worst recorded: Drought</w:t>
            </w:r>
          </w:p>
        </w:tc>
      </w:tr>
      <w:tr>
        <w:trPr>
          <w:cantSplit/>
        </w:trPr>
        <w:tc>
          <w:tcPr>
            <w:tcW w:type="dxa" w:w="1037"/>
          </w:tcPr>
          <w:p>
            <w:pPr>
              <w:spacing w:after="0"/>
              <w:jc w:val="left"/>
            </w:pPr>
            <w:r>
              <w:rPr>
                <w:sz w:val="16"/>
              </w:rPr>
              <w:t>2006-09-13</w:t>
            </w:r>
          </w:p>
        </w:tc>
        <w:tc>
          <w:tcPr>
            <w:tcW w:type="dxa" w:w="1303"/>
          </w:tcPr>
          <w:p>
            <w:pPr>
              <w:spacing w:after="0"/>
              <w:jc w:val="left"/>
            </w:pPr>
            <w:r>
              <w:rPr>
                <w:sz w:val="16"/>
              </w:rPr>
              <w:t>Hail</w:t>
            </w:r>
          </w:p>
        </w:tc>
        <w:tc>
          <w:tcPr>
            <w:tcW w:type="dxa" w:w="1867"/>
          </w:tcPr>
          <w:p>
            <w:pPr>
              <w:spacing w:after="0"/>
              <w:jc w:val="left"/>
            </w:pPr>
            <w:r>
              <w:rPr>
                <w:sz w:val="16"/>
              </w:rPr>
              <w:t>1.75 in</w:t>
            </w:r>
          </w:p>
        </w:tc>
        <w:tc>
          <w:tcPr>
            <w:tcW w:type="dxa" w:w="2739"/>
          </w:tcPr>
          <w:p>
            <w:pPr>
              <w:spacing w:after="0"/>
              <w:jc w:val="left"/>
            </w:pPr>
            <w:r>
              <w:rPr>
                <w:sz w:val="16"/>
              </w:rPr>
              <w:t>$10,000,000 property; $500,000 crops (2006 dollars)</w:t>
            </w:r>
          </w:p>
        </w:tc>
        <w:tc>
          <w:tcPr>
            <w:tcW w:type="dxa" w:w="928"/>
          </w:tcPr>
          <w:p>
            <w:pPr>
              <w:spacing w:after="0"/>
              <w:jc w:val="right"/>
            </w:pPr>
            <w:r>
              <w:rPr>
                <w:sz w:val="16"/>
              </w:rPr>
              <w:t>0, 0</w:t>
            </w:r>
          </w:p>
        </w:tc>
        <w:tc>
          <w:tcPr>
            <w:tcW w:type="dxa" w:w="3051"/>
          </w:tcPr>
          <w:p>
            <w:pPr>
              <w:spacing w:after="0"/>
              <w:jc w:val="left"/>
            </w:pPr>
            <w:r>
              <w:rPr>
                <w:sz w:val="16"/>
              </w:rPr>
              <w:t>MESILLA</w:t>
            </w:r>
          </w:p>
        </w:tc>
        <w:tc>
          <w:tcPr>
            <w:tcW w:type="dxa" w:w="708"/>
          </w:tcPr>
          <w:p>
            <w:pPr>
              <w:spacing w:after="0"/>
              <w:jc w:val="left"/>
            </w:pPr>
          </w:p>
        </w:tc>
        <w:tc>
          <w:tcPr>
            <w:tcW w:type="dxa" w:w="2480"/>
          </w:tcPr>
          <w:p>
            <w:pPr>
              <w:spacing w:after="0"/>
              <w:jc w:val="left"/>
            </w:pPr>
            <w:r>
              <w:rPr>
                <w:sz w:val="16"/>
              </w:rPr>
              <w:t>B1-c most damaging: Hail</w:t>
            </w:r>
          </w:p>
        </w:tc>
      </w:tr>
      <w:tr>
        <w:trPr>
          <w:cantSplit/>
        </w:trPr>
        <w:tc>
          <w:tcPr>
            <w:tcW w:type="dxa" w:w="1037"/>
          </w:tcPr>
          <w:p>
            <w:pPr>
              <w:spacing w:after="0"/>
              <w:jc w:val="left"/>
            </w:pPr>
            <w:r>
              <w:rPr>
                <w:sz w:val="16"/>
              </w:rPr>
              <w:t>2006-08-15</w:t>
            </w:r>
          </w:p>
        </w:tc>
        <w:tc>
          <w:tcPr>
            <w:tcW w:type="dxa" w:w="1303"/>
          </w:tcPr>
          <w:p>
            <w:pPr>
              <w:spacing w:after="0"/>
              <w:jc w:val="left"/>
            </w:pPr>
            <w:r>
              <w:rPr>
                <w:sz w:val="16"/>
              </w:rPr>
              <w:t>Flash Flood</w:t>
            </w:r>
          </w:p>
        </w:tc>
        <w:tc>
          <w:tcPr>
            <w:tcW w:type="dxa" w:w="1867"/>
          </w:tcPr>
          <w:p>
            <w:pPr>
              <w:spacing w:after="0"/>
              <w:jc w:val="left"/>
            </w:pPr>
          </w:p>
        </w:tc>
        <w:tc>
          <w:tcPr>
            <w:tcW w:type="dxa" w:w="2739"/>
          </w:tcPr>
          <w:p>
            <w:pPr>
              <w:spacing w:after="0"/>
              <w:jc w:val="left"/>
            </w:pPr>
            <w:r>
              <w:rPr>
                <w:sz w:val="16"/>
              </w:rPr>
              <w:t>$4,000,000 property; $500,000 crops (2006 dollars)</w:t>
            </w:r>
          </w:p>
        </w:tc>
        <w:tc>
          <w:tcPr>
            <w:tcW w:type="dxa" w:w="928"/>
          </w:tcPr>
          <w:p>
            <w:pPr>
              <w:spacing w:after="0"/>
              <w:jc w:val="right"/>
            </w:pPr>
            <w:r>
              <w:rPr>
                <w:sz w:val="16"/>
              </w:rPr>
              <w:t>0, 0</w:t>
            </w:r>
          </w:p>
        </w:tc>
        <w:tc>
          <w:tcPr>
            <w:tcW w:type="dxa" w:w="3051"/>
          </w:tcPr>
          <w:p>
            <w:pPr>
              <w:spacing w:after="0"/>
              <w:jc w:val="left"/>
            </w:pPr>
            <w:r>
              <w:rPr>
                <w:sz w:val="16"/>
              </w:rPr>
              <w:t>HATCH</w:t>
            </w:r>
          </w:p>
        </w:tc>
        <w:tc>
          <w:tcPr>
            <w:tcW w:type="dxa" w:w="708"/>
          </w:tcPr>
          <w:p>
            <w:pPr>
              <w:spacing w:after="0"/>
              <w:jc w:val="left"/>
            </w:pPr>
          </w:p>
        </w:tc>
        <w:tc>
          <w:tcPr>
            <w:tcW w:type="dxa" w:w="24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1991-05-20</w:t>
            </w:r>
          </w:p>
        </w:tc>
        <w:tc>
          <w:tcPr>
            <w:tcW w:type="dxa" w:w="1303"/>
          </w:tcPr>
          <w:p>
            <w:pPr>
              <w:spacing w:after="0"/>
              <w:jc w:val="left"/>
            </w:pPr>
            <w:r>
              <w:rPr>
                <w:sz w:val="16"/>
              </w:rPr>
              <w:t>Hail</w:t>
            </w:r>
          </w:p>
        </w:tc>
        <w:tc>
          <w:tcPr>
            <w:tcW w:type="dxa" w:w="1867"/>
          </w:tcPr>
          <w:p>
            <w:pPr>
              <w:spacing w:after="0"/>
              <w:jc w:val="left"/>
            </w:pPr>
            <w:r>
              <w:rPr>
                <w:sz w:val="16"/>
              </w:rPr>
              <w:t>2.5 in</w:t>
            </w:r>
          </w:p>
        </w:tc>
        <w:tc>
          <w:tcPr>
            <w:tcW w:type="dxa" w:w="2739"/>
          </w:tcPr>
          <w:p>
            <w:pPr>
              <w:spacing w:after="0"/>
              <w:jc w:val="left"/>
            </w:pPr>
            <w:r>
              <w:rPr>
                <w:sz w:val="16"/>
              </w:rPr>
              <w:t>damage not recorded (pre-1996 record)</w:t>
            </w:r>
          </w:p>
        </w:tc>
        <w:tc>
          <w:tcPr>
            <w:tcW w:type="dxa" w:w="928"/>
          </w:tcPr>
          <w:p>
            <w:pPr>
              <w:spacing w:after="0"/>
              <w:jc w:val="right"/>
            </w:pPr>
            <w:r>
              <w:rPr>
                <w:sz w:val="16"/>
              </w:rPr>
              <w:t>0, 0</w:t>
            </w:r>
          </w:p>
        </w:tc>
        <w:tc>
          <w:tcPr>
            <w:tcW w:type="dxa" w:w="3051"/>
          </w:tcPr>
          <w:p>
            <w:pPr>
              <w:spacing w:after="0"/>
              <w:jc w:val="left"/>
            </w:pPr>
            <w:r>
              <w:rPr>
                <w:sz w:val="16"/>
              </w:rPr>
              <w:t>location not recorded</w:t>
            </w:r>
          </w:p>
        </w:tc>
        <w:tc>
          <w:tcPr>
            <w:tcW w:type="dxa" w:w="708"/>
          </w:tcPr>
          <w:p>
            <w:pPr>
              <w:spacing w:after="0"/>
              <w:jc w:val="left"/>
            </w:pPr>
          </w:p>
        </w:tc>
        <w:tc>
          <w:tcPr>
            <w:tcW w:type="dxa" w:w="2480"/>
          </w:tcPr>
          <w:p>
            <w:pPr>
              <w:spacing w:after="0"/>
              <w:jc w:val="left"/>
            </w:pPr>
            <w:r>
              <w:rPr>
                <w:sz w:val="16"/>
              </w:rPr>
              <w:t>B1-c worst recorded: Hail</w:t>
            </w:r>
          </w:p>
        </w:tc>
      </w:tr>
      <w:tr>
        <w:trPr>
          <w:cantSplit/>
        </w:trPr>
        <w:tc>
          <w:tcPr>
            <w:tcW w:type="dxa" w:w="1037"/>
          </w:tcPr>
          <w:p>
            <w:pPr>
              <w:spacing w:after="0"/>
              <w:jc w:val="left"/>
            </w:pPr>
            <w:r>
              <w:rPr>
                <w:sz w:val="16"/>
              </w:rPr>
              <w:t>1989-06-13</w:t>
            </w:r>
          </w:p>
        </w:tc>
        <w:tc>
          <w:tcPr>
            <w:tcW w:type="dxa" w:w="1303"/>
          </w:tcPr>
          <w:p>
            <w:pPr>
              <w:spacing w:after="0"/>
              <w:jc w:val="left"/>
            </w:pPr>
            <w:r>
              <w:rPr>
                <w:sz w:val="16"/>
              </w:rPr>
              <w:t>Thunderstorm Wind</w:t>
            </w:r>
          </w:p>
        </w:tc>
        <w:tc>
          <w:tcPr>
            <w:tcW w:type="dxa" w:w="1867"/>
          </w:tcPr>
          <w:p>
            <w:pPr>
              <w:spacing w:after="0"/>
              <w:jc w:val="left"/>
            </w:pPr>
            <w:r>
              <w:rPr>
                <w:sz w:val="16"/>
              </w:rPr>
              <w:t>89 kt (102 mph), measurement type not recorded</w:t>
            </w:r>
          </w:p>
        </w:tc>
        <w:tc>
          <w:tcPr>
            <w:tcW w:type="dxa" w:w="2739"/>
          </w:tcPr>
          <w:p>
            <w:pPr>
              <w:spacing w:after="0"/>
              <w:jc w:val="left"/>
            </w:pPr>
            <w:r>
              <w:rPr>
                <w:sz w:val="16"/>
              </w:rPr>
              <w:t>damage not recorded (pre-1996 record)</w:t>
            </w:r>
          </w:p>
        </w:tc>
        <w:tc>
          <w:tcPr>
            <w:tcW w:type="dxa" w:w="928"/>
          </w:tcPr>
          <w:p>
            <w:pPr>
              <w:spacing w:after="0"/>
              <w:jc w:val="right"/>
            </w:pPr>
            <w:r>
              <w:rPr>
                <w:sz w:val="16"/>
              </w:rPr>
              <w:t>0, 0</w:t>
            </w:r>
          </w:p>
        </w:tc>
        <w:tc>
          <w:tcPr>
            <w:tcW w:type="dxa" w:w="3051"/>
          </w:tcPr>
          <w:p>
            <w:pPr>
              <w:spacing w:after="0"/>
              <w:jc w:val="left"/>
            </w:pPr>
            <w:r>
              <w:rPr>
                <w:sz w:val="16"/>
              </w:rPr>
              <w:t>location not recorded</w:t>
            </w:r>
          </w:p>
        </w:tc>
        <w:tc>
          <w:tcPr>
            <w:tcW w:type="dxa" w:w="708"/>
          </w:tcPr>
          <w:p>
            <w:pPr>
              <w:spacing w:after="0"/>
              <w:jc w:val="left"/>
            </w:pPr>
          </w:p>
        </w:tc>
        <w:tc>
          <w:tcPr>
            <w:tcW w:type="dxa" w:w="2480"/>
          </w:tcPr>
          <w:p>
            <w:pPr>
              <w:spacing w:after="0"/>
              <w:jc w:val="left"/>
            </w:pPr>
            <w:r>
              <w:rPr>
                <w:sz w:val="16"/>
              </w:rPr>
              <w:t>B1-c worst recorded: Thunderstorm Wind</w:t>
            </w:r>
          </w:p>
        </w:tc>
      </w:tr>
      <w:tr>
        <w:trPr>
          <w:cantSplit/>
        </w:trPr>
        <w:tc>
          <w:tcPr>
            <w:tcW w:type="dxa" w:w="1037"/>
          </w:tcPr>
          <w:p>
            <w:pPr>
              <w:spacing w:after="0"/>
              <w:jc w:val="left"/>
            </w:pPr>
            <w:r>
              <w:rPr>
                <w:sz w:val="16"/>
              </w:rPr>
              <w:t>1979-07-31</w:t>
            </w:r>
          </w:p>
        </w:tc>
        <w:tc>
          <w:tcPr>
            <w:tcW w:type="dxa" w:w="1303"/>
          </w:tcPr>
          <w:p>
            <w:pPr>
              <w:spacing w:after="0"/>
              <w:jc w:val="left"/>
            </w:pPr>
            <w:r>
              <w:rPr>
                <w:sz w:val="16"/>
              </w:rPr>
              <w:t>Tornado</w:t>
            </w:r>
          </w:p>
        </w:tc>
        <w:tc>
          <w:tcPr>
            <w:tcW w:type="dxa" w:w="1867"/>
          </w:tcPr>
          <w:p>
            <w:pPr>
              <w:spacing w:after="0"/>
              <w:jc w:val="left"/>
            </w:pPr>
            <w:r>
              <w:rPr>
                <w:sz w:val="16"/>
              </w:rPr>
              <w:t>F1, 2 mi path length (whole path, pre-1996), 333 yd wide</w:t>
            </w:r>
          </w:p>
        </w:tc>
        <w:tc>
          <w:tcPr>
            <w:tcW w:type="dxa" w:w="2739"/>
          </w:tcPr>
          <w:p>
            <w:pPr>
              <w:spacing w:after="0"/>
              <w:jc w:val="left"/>
            </w:pPr>
            <w:r>
              <w:rPr>
                <w:sz w:val="16"/>
              </w:rPr>
              <w:t>$25,000 property; crops not recorded (1979 dollars)</w:t>
            </w:r>
          </w:p>
        </w:tc>
        <w:tc>
          <w:tcPr>
            <w:tcW w:type="dxa" w:w="928"/>
          </w:tcPr>
          <w:p>
            <w:pPr>
              <w:spacing w:after="0"/>
              <w:jc w:val="right"/>
            </w:pPr>
            <w:r>
              <w:rPr>
                <w:sz w:val="16"/>
              </w:rPr>
              <w:t>0, 0</w:t>
            </w:r>
          </w:p>
        </w:tc>
        <w:tc>
          <w:tcPr>
            <w:tcW w:type="dxa" w:w="3051"/>
          </w:tcPr>
          <w:p>
            <w:pPr>
              <w:spacing w:after="0"/>
              <w:jc w:val="left"/>
            </w:pPr>
            <w:r>
              <w:rPr>
                <w:sz w:val="16"/>
              </w:rPr>
              <w:t>location not recorded</w:t>
            </w:r>
          </w:p>
        </w:tc>
        <w:tc>
          <w:tcPr>
            <w:tcW w:type="dxa" w:w="708"/>
          </w:tcPr>
          <w:p>
            <w:pPr>
              <w:spacing w:after="0"/>
              <w:jc w:val="left"/>
            </w:pPr>
          </w:p>
        </w:tc>
        <w:tc>
          <w:tcPr>
            <w:tcW w:type="dxa" w:w="248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0.111</w:t>
            </w:r>
          </w:p>
        </w:tc>
        <w:tc>
          <w:tcPr>
            <w:tcW w:type="dxa" w:w="1379"/>
          </w:tcPr>
          <w:p>
            <w:pPr>
              <w:spacing w:after="0"/>
              <w:jc w:val="left"/>
            </w:pPr>
            <w:r>
              <w:rPr>
                <w:sz w:val="16"/>
              </w:rPr>
              <w:t>event-days per year</w:t>
            </w:r>
          </w:p>
        </w:tc>
        <w:tc>
          <w:tcPr>
            <w:tcW w:type="dxa" w:w="1821"/>
          </w:tcPr>
          <w:p>
            <w:pPr>
              <w:spacing w:after="0"/>
              <w:jc w:val="left"/>
            </w:pPr>
            <w:r>
              <w:rPr>
                <w:sz w:val="16"/>
              </w:rPr>
              <w:t>about 0.111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2.1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73.8</w:t>
            </w:r>
          </w:p>
        </w:tc>
        <w:tc>
          <w:tcPr>
            <w:tcW w:type="dxa" w:w="1379"/>
          </w:tcPr>
          <w:p>
            <w:pPr>
              <w:spacing w:after="0"/>
              <w:jc w:val="left"/>
            </w:pPr>
            <w:r>
              <w:rPr>
                <w:sz w:val="16"/>
              </w:rPr>
              <w:t>event-days per year</w:t>
            </w:r>
          </w:p>
        </w:tc>
        <w:tc>
          <w:tcPr>
            <w:tcW w:type="dxa" w:w="1821"/>
          </w:tcPr>
          <w:p>
            <w:pPr>
              <w:spacing w:after="0"/>
              <w:jc w:val="left"/>
            </w:pPr>
            <w:r>
              <w:rPr>
                <w:sz w:val="16"/>
              </w:rPr>
              <w:t>about 73.8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10 of 30 years, 1996 to 2025 (33.3%)</w:t>
            </w:r>
          </w:p>
        </w:tc>
        <w:tc>
          <w:tcPr>
            <w:tcW w:type="dxa" w:w="1609"/>
          </w:tcPr>
          <w:p>
            <w:pPr>
              <w:spacing w:after="0"/>
              <w:jc w:val="right"/>
            </w:pPr>
            <w:r>
              <w:rPr>
                <w:sz w:val="16"/>
              </w:rPr>
              <w:t>2,772</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0.00151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0.151%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0.414</w:t>
            </w:r>
          </w:p>
        </w:tc>
        <w:tc>
          <w:tcPr>
            <w:tcW w:type="dxa" w:w="1379"/>
          </w:tcPr>
          <w:p>
            <w:pPr>
              <w:spacing w:after="0"/>
              <w:jc w:val="left"/>
            </w:pPr>
            <w:r>
              <w:rPr>
                <w:sz w:val="16"/>
              </w:rPr>
              <w:t>events per year</w:t>
            </w:r>
          </w:p>
        </w:tc>
        <w:tc>
          <w:tcPr>
            <w:tcW w:type="dxa" w:w="1821"/>
          </w:tcPr>
          <w:p>
            <w:pPr>
              <w:spacing w:after="0"/>
              <w:jc w:val="left"/>
            </w:pPr>
            <w:r>
              <w:rPr>
                <w:sz w:val="16"/>
              </w:rPr>
              <w:t>about 1 in 2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15.7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4.44</w:t>
            </w:r>
          </w:p>
        </w:tc>
        <w:tc>
          <w:tcPr>
            <w:tcW w:type="dxa" w:w="1379"/>
          </w:tcPr>
          <w:p>
            <w:pPr>
              <w:spacing w:after="0"/>
              <w:jc w:val="left"/>
            </w:pPr>
            <w:r>
              <w:rPr>
                <w:sz w:val="16"/>
              </w:rPr>
              <w:t>event-days per year</w:t>
            </w:r>
          </w:p>
        </w:tc>
        <w:tc>
          <w:tcPr>
            <w:tcW w:type="dxa" w:w="1821"/>
          </w:tcPr>
          <w:p>
            <w:pPr>
              <w:spacing w:after="0"/>
              <w:jc w:val="left"/>
            </w:pPr>
            <w:r>
              <w:rPr>
                <w:sz w:val="16"/>
              </w:rPr>
              <w:t>about 4.44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79.4</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0.00591</w:t>
            </w:r>
          </w:p>
        </w:tc>
        <w:tc>
          <w:tcPr>
            <w:tcW w:type="dxa" w:w="1379"/>
          </w:tcPr>
          <w:p>
            <w:pPr>
              <w:spacing w:after="0"/>
              <w:jc w:val="left"/>
            </w:pPr>
            <w:r>
              <w:rPr>
                <w:sz w:val="16"/>
              </w:rPr>
              <w:t>events per year</w:t>
            </w:r>
          </w:p>
        </w:tc>
        <w:tc>
          <w:tcPr>
            <w:tcW w:type="dxa" w:w="1821"/>
          </w:tcPr>
          <w:p>
            <w:pPr>
              <w:spacing w:after="0"/>
              <w:jc w:val="left"/>
            </w:pPr>
            <w:r>
              <w:rPr>
                <w:sz w:val="16"/>
              </w:rPr>
              <w:t>about 1 in 169 years</w:t>
            </w:r>
          </w:p>
        </w:tc>
        <w:tc>
          <w:tcPr>
            <w:tcW w:type="dxa" w:w="1037"/>
          </w:tcPr>
          <w:p>
            <w:pPr>
              <w:spacing w:after="0"/>
              <w:jc w:val="left"/>
            </w:pPr>
            <w:r>
              <w:rPr>
                <w:sz w:val="16"/>
              </w:rPr>
              <w:t>Unlikely</w:t>
            </w:r>
          </w:p>
        </w:tc>
        <w:tc>
          <w:tcPr>
            <w:tcW w:type="dxa" w:w="1374"/>
          </w:tcPr>
          <w:p>
            <w:pPr>
              <w:spacing w:after="0"/>
              <w:jc w:val="left"/>
            </w:pPr>
            <w:r>
              <w:rPr>
                <w:sz w:val="16"/>
              </w:rPr>
              <w:t>FEMA annualized frequency (modeled)</w:t>
            </w:r>
          </w:p>
        </w:tc>
        <w:tc>
          <w:tcPr>
            <w:tcW w:type="dxa" w:w="1609"/>
          </w:tcPr>
          <w:p>
            <w:pPr>
              <w:spacing w:after="0"/>
              <w:jc w:val="right"/>
            </w:pPr>
            <w:r>
              <w:rPr>
                <w:sz w:val="16"/>
              </w:rPr>
              <w:t>2</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0.0409</w:t>
            </w:r>
          </w:p>
        </w:tc>
        <w:tc>
          <w:tcPr>
            <w:tcW w:type="dxa" w:w="1379"/>
          </w:tcPr>
          <w:p>
            <w:pPr>
              <w:spacing w:after="0"/>
              <w:jc w:val="left"/>
            </w:pPr>
            <w:r>
              <w:rPr>
                <w:sz w:val="16"/>
              </w:rPr>
              <w:t>event-days per year</w:t>
            </w:r>
          </w:p>
        </w:tc>
        <w:tc>
          <w:tcPr>
            <w:tcW w:type="dxa" w:w="1821"/>
          </w:tcPr>
          <w:p>
            <w:pPr>
              <w:spacing w:after="0"/>
              <w:jc w:val="left"/>
            </w:pPr>
            <w:r>
              <w:rPr>
                <w:sz w:val="16"/>
              </w:rPr>
              <w:t>about 0.0409 days per year</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2</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2.54</w:t>
            </w:r>
          </w:p>
        </w:tc>
        <w:tc>
          <w:tcPr>
            <w:tcW w:type="dxa" w:w="1379"/>
          </w:tcPr>
          <w:p>
            <w:pPr>
              <w:spacing w:after="0"/>
              <w:jc w:val="left"/>
            </w:pPr>
            <w:r>
              <w:rPr>
                <w:sz w:val="16"/>
              </w:rPr>
              <w:t>event-days per year</w:t>
            </w:r>
          </w:p>
        </w:tc>
        <w:tc>
          <w:tcPr>
            <w:tcW w:type="dxa" w:w="1821"/>
          </w:tcPr>
          <w:p>
            <w:pPr>
              <w:spacing w:after="0"/>
              <w:jc w:val="left"/>
            </w:pPr>
            <w:r>
              <w:rPr>
                <w:sz w:val="16"/>
              </w:rPr>
              <w:t>about 2.54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25 of 30 years, 1996 to 2025 (83.3%)</w:t>
            </w:r>
          </w:p>
        </w:tc>
        <w:tc>
          <w:tcPr>
            <w:tcW w:type="dxa" w:w="1609"/>
          </w:tcPr>
          <w:p>
            <w:pPr>
              <w:spacing w:after="0"/>
              <w:jc w:val="right"/>
            </w:pPr>
            <w:r>
              <w:rPr>
                <w:sz w:val="16"/>
              </w:rPr>
              <w:t>71</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0.555</w:t>
            </w:r>
          </w:p>
        </w:tc>
        <w:tc>
          <w:tcPr>
            <w:tcW w:type="dxa" w:w="1379"/>
          </w:tcPr>
          <w:p>
            <w:pPr>
              <w:spacing w:after="0"/>
              <w:jc w:val="left"/>
            </w:pPr>
            <w:r>
              <w:rPr>
                <w:sz w:val="16"/>
              </w:rPr>
              <w:t>events per year (modeled)</w:t>
            </w:r>
          </w:p>
        </w:tc>
        <w:tc>
          <w:tcPr>
            <w:tcW w:type="dxa" w:w="1821"/>
          </w:tcPr>
          <w:p>
            <w:pPr>
              <w:spacing w:after="0"/>
              <w:jc w:val="left"/>
            </w:pPr>
            <w:r>
              <w:rPr>
                <w:sz w:val="16"/>
              </w:rPr>
              <w:t>about 0.55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52.1</w:t>
            </w:r>
          </w:p>
        </w:tc>
        <w:tc>
          <w:tcPr>
            <w:tcW w:type="dxa" w:w="1379"/>
          </w:tcPr>
          <w:p>
            <w:pPr>
              <w:spacing w:after="0"/>
              <w:jc w:val="left"/>
            </w:pPr>
            <w:r>
              <w:rPr>
                <w:sz w:val="16"/>
              </w:rPr>
              <w:t>days per year with a strike</w:t>
            </w:r>
          </w:p>
        </w:tc>
        <w:tc>
          <w:tcPr>
            <w:tcW w:type="dxa" w:w="1821"/>
          </w:tcPr>
          <w:p>
            <w:pPr>
              <w:spacing w:after="0"/>
              <w:jc w:val="left"/>
            </w:pPr>
            <w:r>
              <w:rPr>
                <w:sz w:val="16"/>
              </w:rPr>
              <w:t>about 52.1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0.361</w:t>
            </w:r>
          </w:p>
        </w:tc>
        <w:tc>
          <w:tcPr>
            <w:tcW w:type="dxa" w:w="1379"/>
          </w:tcPr>
          <w:p>
            <w:pPr>
              <w:spacing w:after="0"/>
              <w:jc w:val="left"/>
            </w:pPr>
            <w:r>
              <w:rPr>
                <w:sz w:val="16"/>
              </w:rPr>
              <w:t>events per year</w:t>
            </w:r>
          </w:p>
        </w:tc>
        <w:tc>
          <w:tcPr>
            <w:tcW w:type="dxa" w:w="1821"/>
          </w:tcPr>
          <w:p>
            <w:pPr>
              <w:spacing w:after="0"/>
              <w:jc w:val="left"/>
            </w:pPr>
            <w:r>
              <w:rPr>
                <w:sz w:val="16"/>
              </w:rPr>
              <w:t>about 1 in 3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14</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0.132</w:t>
            </w:r>
          </w:p>
        </w:tc>
        <w:tc>
          <w:tcPr>
            <w:tcW w:type="dxa" w:w="1379"/>
          </w:tcPr>
          <w:p>
            <w:pPr>
              <w:spacing w:after="0"/>
              <w:jc w:val="left"/>
            </w:pPr>
            <w:r>
              <w:rPr>
                <w:sz w:val="16"/>
              </w:rPr>
              <w:t>events per year</w:t>
            </w:r>
          </w:p>
        </w:tc>
        <w:tc>
          <w:tcPr>
            <w:tcW w:type="dxa" w:w="1821"/>
          </w:tcPr>
          <w:p>
            <w:pPr>
              <w:spacing w:after="0"/>
              <w:jc w:val="left"/>
            </w:pPr>
            <w:r>
              <w:rPr>
                <w:sz w:val="16"/>
              </w:rPr>
              <w:t>about 1 in 8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Volcanic Activity</w:t>
            </w:r>
          </w:p>
        </w:tc>
        <w:tc>
          <w:tcPr>
            <w:tcW w:type="dxa" w:w="1384"/>
          </w:tcPr>
          <w:p>
            <w:pPr>
              <w:spacing w:after="0"/>
              <w:jc w:val="right"/>
            </w:pPr>
            <w:r>
              <w:rPr>
                <w:sz w:val="16"/>
              </w:rPr>
              <w:t>0.0001</w:t>
            </w:r>
          </w:p>
        </w:tc>
        <w:tc>
          <w:tcPr>
            <w:tcW w:type="dxa" w:w="1379"/>
          </w:tcPr>
          <w:p>
            <w:pPr>
              <w:spacing w:after="0"/>
              <w:jc w:val="left"/>
            </w:pPr>
            <w:r>
              <w:rPr>
                <w:sz w:val="16"/>
              </w:rPr>
              <w:t>annual probability</w:t>
            </w:r>
          </w:p>
        </w:tc>
        <w:tc>
          <w:tcPr>
            <w:tcW w:type="dxa" w:w="1821"/>
          </w:tcPr>
          <w:p>
            <w:pPr>
              <w:spacing w:after="0"/>
              <w:jc w:val="left"/>
            </w:pPr>
            <w:r>
              <w:rPr>
                <w:sz w:val="16"/>
              </w:rPr>
              <w:t>about 1 in 10,000 years</w:t>
            </w:r>
          </w:p>
        </w:tc>
        <w:tc>
          <w:tcPr>
            <w:tcW w:type="dxa" w:w="1037"/>
          </w:tcPr>
          <w:p>
            <w:pPr>
              <w:spacing w:after="0"/>
              <w:jc w:val="left"/>
            </w:pPr>
            <w:r>
              <w:rPr>
                <w:sz w:val="16"/>
              </w:rPr>
              <w:t>Unlikely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0.000307</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0.0307%</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2.42</w:t>
            </w:r>
          </w:p>
        </w:tc>
        <w:tc>
          <w:tcPr>
            <w:tcW w:type="dxa" w:w="1379"/>
          </w:tcPr>
          <w:p>
            <w:pPr>
              <w:spacing w:after="0"/>
              <w:jc w:val="left"/>
            </w:pPr>
            <w:r>
              <w:rPr>
                <w:sz w:val="16"/>
              </w:rPr>
              <w:t>event-days per year</w:t>
            </w:r>
          </w:p>
        </w:tc>
        <w:tc>
          <w:tcPr>
            <w:tcW w:type="dxa" w:w="1821"/>
          </w:tcPr>
          <w:p>
            <w:pPr>
              <w:spacing w:after="0"/>
              <w:jc w:val="left"/>
            </w:pPr>
            <w:r>
              <w:rPr>
                <w:sz w:val="16"/>
              </w:rPr>
              <w:t>about 2.42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46</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Avalanche</w:t>
            </w:r>
          </w:p>
        </w:tc>
        <w:tc>
          <w:tcPr>
            <w:tcW w:type="dxa" w:w="1967"/>
          </w:tcPr>
          <w:p>
            <w:pPr>
              <w:spacing w:after="0"/>
              <w:jc w:val="right"/>
            </w:pPr>
            <w:r>
              <w:rPr>
                <w:sz w:val="16"/>
              </w:rPr>
              <w:t>8 of 61</w:t>
            </w:r>
          </w:p>
        </w:tc>
        <w:tc>
          <w:tcPr>
            <w:tcW w:type="dxa" w:w="1485"/>
          </w:tcPr>
          <w:p>
            <w:pPr>
              <w:spacing w:after="0"/>
              <w:jc w:val="right"/>
            </w:pPr>
            <w:r>
              <w:rPr>
                <w:sz w:val="16"/>
              </w:rPr>
              <w:t>19.7</w:t>
            </w:r>
          </w:p>
        </w:tc>
        <w:tc>
          <w:tcPr>
            <w:tcW w:type="dxa" w:w="1558"/>
          </w:tcPr>
          <w:p>
            <w:pPr>
              <w:spacing w:after="0"/>
              <w:jc w:val="right"/>
            </w:pPr>
            <w:r>
              <w:rPr>
                <w:sz w:val="16"/>
              </w:rPr>
              <w:t>23.1</w:t>
            </w:r>
          </w:p>
        </w:tc>
        <w:tc>
          <w:tcPr>
            <w:tcW w:type="dxa" w:w="1485"/>
          </w:tcPr>
          <w:p>
            <w:pPr>
              <w:spacing w:after="0"/>
              <w:jc w:val="right"/>
            </w:pPr>
            <w:r>
              <w:rPr>
                <w:sz w:val="16"/>
              </w:rPr>
              <w:t>28.8</w:t>
            </w:r>
          </w:p>
        </w:tc>
        <w:tc>
          <w:tcPr>
            <w:tcW w:type="dxa" w:w="5241"/>
          </w:tcPr>
          <w:p>
            <w:pPr>
              <w:spacing w:after="0"/>
              <w:jc w:val="left"/>
            </w:pPr>
            <w:r>
              <w:rPr>
                <w:sz w:val="16"/>
              </w:rPr>
              <w:t>Very Low 8, Not Applicable 53</w:t>
            </w:r>
          </w:p>
        </w:tc>
      </w:tr>
      <w:tr>
        <w:trPr>
          <w:cantSplit/>
        </w:trPr>
        <w:tc>
          <w:tcPr>
            <w:tcW w:type="dxa" w:w="2376"/>
          </w:tcPr>
          <w:p>
            <w:pPr>
              <w:spacing w:after="0"/>
              <w:jc w:val="left"/>
            </w:pPr>
            <w:r>
              <w:rPr>
                <w:sz w:val="16"/>
              </w:rPr>
              <w:t>Cold Wave</w:t>
            </w:r>
          </w:p>
        </w:tc>
        <w:tc>
          <w:tcPr>
            <w:tcW w:type="dxa" w:w="1967"/>
          </w:tcPr>
          <w:p>
            <w:pPr>
              <w:spacing w:after="0"/>
              <w:jc w:val="right"/>
            </w:pPr>
            <w:r>
              <w:rPr>
                <w:sz w:val="16"/>
              </w:rPr>
              <w:t>61 of 61</w:t>
            </w:r>
          </w:p>
        </w:tc>
        <w:tc>
          <w:tcPr>
            <w:tcW w:type="dxa" w:w="1485"/>
          </w:tcPr>
          <w:p>
            <w:pPr>
              <w:spacing w:after="0"/>
              <w:jc w:val="right"/>
            </w:pPr>
            <w:r>
              <w:rPr>
                <w:sz w:val="16"/>
              </w:rPr>
              <w:t>20.9</w:t>
            </w:r>
          </w:p>
        </w:tc>
        <w:tc>
          <w:tcPr>
            <w:tcW w:type="dxa" w:w="1558"/>
          </w:tcPr>
          <w:p>
            <w:pPr>
              <w:spacing w:after="0"/>
              <w:jc w:val="right"/>
            </w:pPr>
            <w:r>
              <w:rPr>
                <w:sz w:val="16"/>
              </w:rPr>
              <w:t>55.4</w:t>
            </w:r>
          </w:p>
        </w:tc>
        <w:tc>
          <w:tcPr>
            <w:tcW w:type="dxa" w:w="1485"/>
          </w:tcPr>
          <w:p>
            <w:pPr>
              <w:spacing w:after="0"/>
              <w:jc w:val="right"/>
            </w:pPr>
            <w:r>
              <w:rPr>
                <w:sz w:val="16"/>
              </w:rPr>
              <w:t>77.0</w:t>
            </w:r>
          </w:p>
        </w:tc>
        <w:tc>
          <w:tcPr>
            <w:tcW w:type="dxa" w:w="5241"/>
          </w:tcPr>
          <w:p>
            <w:pPr>
              <w:spacing w:after="0"/>
              <w:jc w:val="left"/>
            </w:pPr>
            <w:r>
              <w:rPr>
                <w:sz w:val="16"/>
              </w:rPr>
              <w:t>Relatively Moderate 44, Relatively Low 17</w:t>
            </w:r>
          </w:p>
        </w:tc>
      </w:tr>
      <w:tr>
        <w:trPr>
          <w:cantSplit/>
        </w:trPr>
        <w:tc>
          <w:tcPr>
            <w:tcW w:type="dxa" w:w="2376"/>
          </w:tcPr>
          <w:p>
            <w:pPr>
              <w:spacing w:after="0"/>
              <w:jc w:val="left"/>
            </w:pPr>
            <w:r>
              <w:rPr>
                <w:sz w:val="16"/>
              </w:rPr>
              <w:t>Drought</w:t>
            </w:r>
          </w:p>
        </w:tc>
        <w:tc>
          <w:tcPr>
            <w:tcW w:type="dxa" w:w="1967"/>
          </w:tcPr>
          <w:p>
            <w:pPr>
              <w:spacing w:after="0"/>
              <w:jc w:val="right"/>
            </w:pPr>
            <w:r>
              <w:rPr>
                <w:sz w:val="16"/>
              </w:rPr>
              <w:t>34 of 61</w:t>
            </w:r>
          </w:p>
        </w:tc>
        <w:tc>
          <w:tcPr>
            <w:tcW w:type="dxa" w:w="1485"/>
          </w:tcPr>
          <w:p>
            <w:pPr>
              <w:spacing w:after="0"/>
              <w:jc w:val="right"/>
            </w:pPr>
            <w:r>
              <w:rPr>
                <w:sz w:val="16"/>
              </w:rPr>
              <w:t>77.2</w:t>
            </w:r>
          </w:p>
        </w:tc>
        <w:tc>
          <w:tcPr>
            <w:tcW w:type="dxa" w:w="1558"/>
          </w:tcPr>
          <w:p>
            <w:pPr>
              <w:spacing w:after="0"/>
              <w:jc w:val="right"/>
            </w:pPr>
            <w:r>
              <w:rPr>
                <w:sz w:val="16"/>
              </w:rPr>
              <w:t>96.8</w:t>
            </w:r>
          </w:p>
        </w:tc>
        <w:tc>
          <w:tcPr>
            <w:tcW w:type="dxa" w:w="1485"/>
          </w:tcPr>
          <w:p>
            <w:pPr>
              <w:spacing w:after="0"/>
              <w:jc w:val="right"/>
            </w:pPr>
            <w:r>
              <w:rPr>
                <w:sz w:val="16"/>
              </w:rPr>
              <w:t>99.8</w:t>
            </w:r>
          </w:p>
        </w:tc>
        <w:tc>
          <w:tcPr>
            <w:tcW w:type="dxa" w:w="5241"/>
          </w:tcPr>
          <w:p>
            <w:pPr>
              <w:spacing w:after="0"/>
              <w:jc w:val="left"/>
            </w:pPr>
            <w:r>
              <w:rPr>
                <w:sz w:val="16"/>
              </w:rPr>
              <w:t>Very High 1, Relatively High 14, Relatively Moderate 9, Relatively Low 9, Very Low 1, No Rating 27</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61 of 61</w:t>
            </w:r>
          </w:p>
        </w:tc>
        <w:tc>
          <w:tcPr>
            <w:tcW w:type="dxa" w:w="1485"/>
          </w:tcPr>
          <w:p>
            <w:pPr>
              <w:spacing w:after="0"/>
              <w:jc w:val="right"/>
            </w:pPr>
            <w:r>
              <w:rPr>
                <w:sz w:val="16"/>
              </w:rPr>
              <w:t>13.9</w:t>
            </w:r>
          </w:p>
        </w:tc>
        <w:tc>
          <w:tcPr>
            <w:tcW w:type="dxa" w:w="1558"/>
          </w:tcPr>
          <w:p>
            <w:pPr>
              <w:spacing w:after="0"/>
              <w:jc w:val="right"/>
            </w:pPr>
            <w:r>
              <w:rPr>
                <w:sz w:val="16"/>
              </w:rPr>
              <w:t>55.2</w:t>
            </w:r>
          </w:p>
        </w:tc>
        <w:tc>
          <w:tcPr>
            <w:tcW w:type="dxa" w:w="1485"/>
          </w:tcPr>
          <w:p>
            <w:pPr>
              <w:spacing w:after="0"/>
              <w:jc w:val="right"/>
            </w:pPr>
            <w:r>
              <w:rPr>
                <w:sz w:val="16"/>
              </w:rPr>
              <w:t>94.6</w:t>
            </w:r>
          </w:p>
        </w:tc>
        <w:tc>
          <w:tcPr>
            <w:tcW w:type="dxa" w:w="5241"/>
          </w:tcPr>
          <w:p>
            <w:pPr>
              <w:spacing w:after="0"/>
              <w:jc w:val="left"/>
            </w:pPr>
            <w:r>
              <w:rPr>
                <w:sz w:val="16"/>
              </w:rPr>
              <w:t>Relatively High 1, Relatively Moderate 7, Relatively Low 37, Very Low 16</w:t>
            </w:r>
          </w:p>
        </w:tc>
      </w:tr>
      <w:tr>
        <w:trPr>
          <w:cantSplit/>
        </w:trPr>
        <w:tc>
          <w:tcPr>
            <w:tcW w:type="dxa" w:w="2376"/>
          </w:tcPr>
          <w:p>
            <w:pPr>
              <w:spacing w:after="0"/>
              <w:jc w:val="left"/>
            </w:pPr>
            <w:r>
              <w:rPr>
                <w:sz w:val="16"/>
              </w:rPr>
              <w:t>Hail</w:t>
            </w:r>
          </w:p>
        </w:tc>
        <w:tc>
          <w:tcPr>
            <w:tcW w:type="dxa" w:w="1967"/>
          </w:tcPr>
          <w:p>
            <w:pPr>
              <w:spacing w:after="0"/>
              <w:jc w:val="right"/>
            </w:pPr>
            <w:r>
              <w:rPr>
                <w:sz w:val="16"/>
              </w:rPr>
              <w:t>61 of 61</w:t>
            </w:r>
          </w:p>
        </w:tc>
        <w:tc>
          <w:tcPr>
            <w:tcW w:type="dxa" w:w="1485"/>
          </w:tcPr>
          <w:p>
            <w:pPr>
              <w:spacing w:after="0"/>
              <w:jc w:val="right"/>
            </w:pPr>
            <w:r>
              <w:rPr>
                <w:sz w:val="16"/>
              </w:rPr>
              <w:t>49.0</w:t>
            </w:r>
          </w:p>
        </w:tc>
        <w:tc>
          <w:tcPr>
            <w:tcW w:type="dxa" w:w="1558"/>
          </w:tcPr>
          <w:p>
            <w:pPr>
              <w:spacing w:after="0"/>
              <w:jc w:val="right"/>
            </w:pPr>
            <w:r>
              <w:rPr>
                <w:sz w:val="16"/>
              </w:rPr>
              <w:t>73.7</w:t>
            </w:r>
          </w:p>
        </w:tc>
        <w:tc>
          <w:tcPr>
            <w:tcW w:type="dxa" w:w="1485"/>
          </w:tcPr>
          <w:p>
            <w:pPr>
              <w:spacing w:after="0"/>
              <w:jc w:val="right"/>
            </w:pPr>
            <w:r>
              <w:rPr>
                <w:sz w:val="16"/>
              </w:rPr>
              <w:t>99.5</w:t>
            </w:r>
          </w:p>
        </w:tc>
        <w:tc>
          <w:tcPr>
            <w:tcW w:type="dxa" w:w="5241"/>
          </w:tcPr>
          <w:p>
            <w:pPr>
              <w:spacing w:after="0"/>
              <w:jc w:val="left"/>
            </w:pPr>
            <w:r>
              <w:rPr>
                <w:sz w:val="16"/>
              </w:rPr>
              <w:t>Very High 2, Relatively High 5, Relatively Moderate 35, Relatively Low 19</w:t>
            </w:r>
          </w:p>
        </w:tc>
      </w:tr>
      <w:tr>
        <w:trPr>
          <w:cantSplit/>
        </w:trPr>
        <w:tc>
          <w:tcPr>
            <w:tcW w:type="dxa" w:w="2376"/>
          </w:tcPr>
          <w:p>
            <w:pPr>
              <w:spacing w:after="0"/>
              <w:jc w:val="left"/>
            </w:pPr>
            <w:r>
              <w:rPr>
                <w:sz w:val="16"/>
              </w:rPr>
              <w:t>Heat Wave</w:t>
            </w:r>
          </w:p>
        </w:tc>
        <w:tc>
          <w:tcPr>
            <w:tcW w:type="dxa" w:w="1967"/>
          </w:tcPr>
          <w:p>
            <w:pPr>
              <w:spacing w:after="0"/>
              <w:jc w:val="right"/>
            </w:pPr>
            <w:r>
              <w:rPr>
                <w:sz w:val="16"/>
              </w:rPr>
              <w:t>61 of 61</w:t>
            </w:r>
          </w:p>
        </w:tc>
        <w:tc>
          <w:tcPr>
            <w:tcW w:type="dxa" w:w="1485"/>
          </w:tcPr>
          <w:p>
            <w:pPr>
              <w:spacing w:after="0"/>
              <w:jc w:val="right"/>
            </w:pPr>
            <w:r>
              <w:rPr>
                <w:sz w:val="16"/>
              </w:rPr>
              <w:t>14.0</w:t>
            </w:r>
          </w:p>
        </w:tc>
        <w:tc>
          <w:tcPr>
            <w:tcW w:type="dxa" w:w="1558"/>
          </w:tcPr>
          <w:p>
            <w:pPr>
              <w:spacing w:after="0"/>
              <w:jc w:val="right"/>
            </w:pPr>
            <w:r>
              <w:rPr>
                <w:sz w:val="16"/>
              </w:rPr>
              <w:t>73.4</w:t>
            </w:r>
          </w:p>
        </w:tc>
        <w:tc>
          <w:tcPr>
            <w:tcW w:type="dxa" w:w="1485"/>
          </w:tcPr>
          <w:p>
            <w:pPr>
              <w:spacing w:after="0"/>
              <w:jc w:val="right"/>
            </w:pPr>
            <w:r>
              <w:rPr>
                <w:sz w:val="16"/>
              </w:rPr>
              <w:t>91.9</w:t>
            </w:r>
          </w:p>
        </w:tc>
        <w:tc>
          <w:tcPr>
            <w:tcW w:type="dxa" w:w="5241"/>
          </w:tcPr>
          <w:p>
            <w:pPr>
              <w:spacing w:after="0"/>
              <w:jc w:val="left"/>
            </w:pPr>
            <w:r>
              <w:rPr>
                <w:sz w:val="16"/>
              </w:rPr>
              <w:t>Relatively High 6, Relatively Moderate 52, Relatively Low 2, Very Low 1</w:t>
            </w:r>
          </w:p>
        </w:tc>
      </w:tr>
      <w:tr>
        <w:trPr>
          <w:cantSplit/>
        </w:trPr>
        <w:tc>
          <w:tcPr>
            <w:tcW w:type="dxa" w:w="2376"/>
          </w:tcPr>
          <w:p>
            <w:pPr>
              <w:spacing w:after="0"/>
              <w:jc w:val="left"/>
            </w:pPr>
            <w:r>
              <w:rPr>
                <w:sz w:val="16"/>
              </w:rPr>
              <w:t>Hurricane</w:t>
            </w:r>
          </w:p>
        </w:tc>
        <w:tc>
          <w:tcPr>
            <w:tcW w:type="dxa" w:w="1967"/>
          </w:tcPr>
          <w:p>
            <w:pPr>
              <w:spacing w:after="0"/>
              <w:jc w:val="right"/>
            </w:pPr>
            <w:r>
              <w:rPr>
                <w:sz w:val="16"/>
              </w:rPr>
              <w:t>61 of 61</w:t>
            </w:r>
          </w:p>
        </w:tc>
        <w:tc>
          <w:tcPr>
            <w:tcW w:type="dxa" w:w="1485"/>
          </w:tcPr>
          <w:p>
            <w:pPr>
              <w:spacing w:after="0"/>
              <w:jc w:val="right"/>
            </w:pPr>
            <w:r>
              <w:rPr>
                <w:sz w:val="16"/>
              </w:rPr>
              <w:t>15.2</w:t>
            </w:r>
          </w:p>
        </w:tc>
        <w:tc>
          <w:tcPr>
            <w:tcW w:type="dxa" w:w="1558"/>
          </w:tcPr>
          <w:p>
            <w:pPr>
              <w:spacing w:after="0"/>
              <w:jc w:val="right"/>
            </w:pPr>
            <w:r>
              <w:rPr>
                <w:sz w:val="16"/>
              </w:rPr>
              <w:t>22.2</w:t>
            </w:r>
          </w:p>
        </w:tc>
        <w:tc>
          <w:tcPr>
            <w:tcW w:type="dxa" w:w="1485"/>
          </w:tcPr>
          <w:p>
            <w:pPr>
              <w:spacing w:after="0"/>
              <w:jc w:val="right"/>
            </w:pPr>
            <w:r>
              <w:rPr>
                <w:sz w:val="16"/>
              </w:rPr>
              <w:t>45.0</w:t>
            </w:r>
          </w:p>
        </w:tc>
        <w:tc>
          <w:tcPr>
            <w:tcW w:type="dxa" w:w="5241"/>
          </w:tcPr>
          <w:p>
            <w:pPr>
              <w:spacing w:after="0"/>
              <w:jc w:val="left"/>
            </w:pPr>
            <w:r>
              <w:rPr>
                <w:sz w:val="16"/>
              </w:rPr>
              <w:t>Very Low 61</w:t>
            </w:r>
          </w:p>
        </w:tc>
      </w:tr>
      <w:tr>
        <w:trPr>
          <w:cantSplit/>
        </w:trPr>
        <w:tc>
          <w:tcPr>
            <w:tcW w:type="dxa" w:w="2376"/>
          </w:tcPr>
          <w:p>
            <w:pPr>
              <w:spacing w:after="0"/>
              <w:jc w:val="left"/>
            </w:pPr>
            <w:r>
              <w:rPr>
                <w:sz w:val="16"/>
              </w:rPr>
              <w:t>Ice Storm</w:t>
            </w:r>
          </w:p>
        </w:tc>
        <w:tc>
          <w:tcPr>
            <w:tcW w:type="dxa" w:w="1967"/>
          </w:tcPr>
          <w:p>
            <w:pPr>
              <w:spacing w:after="0"/>
              <w:jc w:val="right"/>
            </w:pPr>
            <w:r>
              <w:rPr>
                <w:sz w:val="16"/>
              </w:rPr>
              <w:t>61 of 61</w:t>
            </w:r>
          </w:p>
        </w:tc>
        <w:tc>
          <w:tcPr>
            <w:tcW w:type="dxa" w:w="1485"/>
          </w:tcPr>
          <w:p>
            <w:pPr>
              <w:spacing w:after="0"/>
              <w:jc w:val="right"/>
            </w:pPr>
            <w:r>
              <w:rPr>
                <w:sz w:val="16"/>
              </w:rPr>
              <w:t>3.7</w:t>
            </w:r>
          </w:p>
        </w:tc>
        <w:tc>
          <w:tcPr>
            <w:tcW w:type="dxa" w:w="1558"/>
          </w:tcPr>
          <w:p>
            <w:pPr>
              <w:spacing w:after="0"/>
              <w:jc w:val="right"/>
            </w:pPr>
            <w:r>
              <w:rPr>
                <w:sz w:val="16"/>
              </w:rPr>
              <w:t>15.5</w:t>
            </w:r>
          </w:p>
        </w:tc>
        <w:tc>
          <w:tcPr>
            <w:tcW w:type="dxa" w:w="1485"/>
          </w:tcPr>
          <w:p>
            <w:pPr>
              <w:spacing w:after="0"/>
              <w:jc w:val="right"/>
            </w:pPr>
            <w:r>
              <w:rPr>
                <w:sz w:val="16"/>
              </w:rPr>
              <w:t>89.9</w:t>
            </w:r>
          </w:p>
        </w:tc>
        <w:tc>
          <w:tcPr>
            <w:tcW w:type="dxa" w:w="5241"/>
          </w:tcPr>
          <w:p>
            <w:pPr>
              <w:spacing w:after="0"/>
              <w:jc w:val="left"/>
            </w:pPr>
            <w:r>
              <w:rPr>
                <w:sz w:val="16"/>
              </w:rPr>
              <w:t>Relatively Moderate 5, Relatively Low 4, Very Low 52</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61 of 61</w:t>
            </w:r>
          </w:p>
        </w:tc>
        <w:tc>
          <w:tcPr>
            <w:tcW w:type="dxa" w:w="1485"/>
          </w:tcPr>
          <w:p>
            <w:pPr>
              <w:spacing w:after="0"/>
              <w:jc w:val="right"/>
            </w:pPr>
            <w:r>
              <w:rPr>
                <w:sz w:val="16"/>
              </w:rPr>
              <w:t>5.2</w:t>
            </w:r>
          </w:p>
        </w:tc>
        <w:tc>
          <w:tcPr>
            <w:tcW w:type="dxa" w:w="1558"/>
          </w:tcPr>
          <w:p>
            <w:pPr>
              <w:spacing w:after="0"/>
              <w:jc w:val="right"/>
            </w:pPr>
            <w:r>
              <w:rPr>
                <w:sz w:val="16"/>
              </w:rPr>
              <w:t>69.2</w:t>
            </w:r>
          </w:p>
        </w:tc>
        <w:tc>
          <w:tcPr>
            <w:tcW w:type="dxa" w:w="1485"/>
          </w:tcPr>
          <w:p>
            <w:pPr>
              <w:spacing w:after="0"/>
              <w:jc w:val="right"/>
            </w:pPr>
            <w:r>
              <w:rPr>
                <w:sz w:val="16"/>
              </w:rPr>
              <w:t>100.0</w:t>
            </w:r>
          </w:p>
        </w:tc>
        <w:tc>
          <w:tcPr>
            <w:tcW w:type="dxa" w:w="5241"/>
          </w:tcPr>
          <w:p>
            <w:pPr>
              <w:spacing w:after="0"/>
              <w:jc w:val="left"/>
            </w:pPr>
            <w:r>
              <w:rPr>
                <w:sz w:val="16"/>
              </w:rPr>
              <w:t>Very High 11, Relatively High 14, Relatively Moderate 19, Relatively Low 13, Very Low 4</w:t>
            </w:r>
          </w:p>
        </w:tc>
      </w:tr>
      <w:tr>
        <w:trPr>
          <w:cantSplit/>
        </w:trPr>
        <w:tc>
          <w:tcPr>
            <w:tcW w:type="dxa" w:w="2376"/>
          </w:tcPr>
          <w:p>
            <w:pPr>
              <w:spacing w:after="0"/>
              <w:jc w:val="left"/>
            </w:pPr>
            <w:r>
              <w:rPr>
                <w:sz w:val="16"/>
              </w:rPr>
              <w:t>Landslide</w:t>
            </w:r>
          </w:p>
        </w:tc>
        <w:tc>
          <w:tcPr>
            <w:tcW w:type="dxa" w:w="1967"/>
          </w:tcPr>
          <w:p>
            <w:pPr>
              <w:spacing w:after="0"/>
              <w:jc w:val="right"/>
            </w:pPr>
            <w:r>
              <w:rPr>
                <w:sz w:val="16"/>
              </w:rPr>
              <w:t>56 of 61</w:t>
            </w:r>
          </w:p>
        </w:tc>
        <w:tc>
          <w:tcPr>
            <w:tcW w:type="dxa" w:w="1485"/>
          </w:tcPr>
          <w:p>
            <w:pPr>
              <w:spacing w:after="0"/>
              <w:jc w:val="right"/>
            </w:pPr>
            <w:r>
              <w:rPr>
                <w:sz w:val="16"/>
              </w:rPr>
              <w:t>8.7</w:t>
            </w:r>
          </w:p>
        </w:tc>
        <w:tc>
          <w:tcPr>
            <w:tcW w:type="dxa" w:w="1558"/>
          </w:tcPr>
          <w:p>
            <w:pPr>
              <w:spacing w:after="0"/>
              <w:jc w:val="right"/>
            </w:pPr>
            <w:r>
              <w:rPr>
                <w:sz w:val="16"/>
              </w:rPr>
              <w:t>16.5</w:t>
            </w:r>
          </w:p>
        </w:tc>
        <w:tc>
          <w:tcPr>
            <w:tcW w:type="dxa" w:w="1485"/>
          </w:tcPr>
          <w:p>
            <w:pPr>
              <w:spacing w:after="0"/>
              <w:jc w:val="right"/>
            </w:pPr>
            <w:r>
              <w:rPr>
                <w:sz w:val="16"/>
              </w:rPr>
              <w:t>86.6</w:t>
            </w:r>
          </w:p>
        </w:tc>
        <w:tc>
          <w:tcPr>
            <w:tcW w:type="dxa" w:w="5241"/>
          </w:tcPr>
          <w:p>
            <w:pPr>
              <w:spacing w:after="0"/>
              <w:jc w:val="left"/>
            </w:pPr>
            <w:r>
              <w:rPr>
                <w:sz w:val="16"/>
              </w:rPr>
              <w:t>Relatively Low 2, Very Low 54, No Rating 5</w:t>
            </w:r>
          </w:p>
        </w:tc>
      </w:tr>
      <w:tr>
        <w:trPr>
          <w:cantSplit/>
        </w:trPr>
        <w:tc>
          <w:tcPr>
            <w:tcW w:type="dxa" w:w="2376"/>
          </w:tcPr>
          <w:p>
            <w:pPr>
              <w:spacing w:after="0"/>
              <w:jc w:val="left"/>
            </w:pPr>
            <w:r>
              <w:rPr>
                <w:sz w:val="16"/>
              </w:rPr>
              <w:t>Lightning</w:t>
            </w:r>
          </w:p>
        </w:tc>
        <w:tc>
          <w:tcPr>
            <w:tcW w:type="dxa" w:w="1967"/>
          </w:tcPr>
          <w:p>
            <w:pPr>
              <w:spacing w:after="0"/>
              <w:jc w:val="right"/>
            </w:pPr>
            <w:r>
              <w:rPr>
                <w:sz w:val="16"/>
              </w:rPr>
              <w:t>61 of 61</w:t>
            </w:r>
          </w:p>
        </w:tc>
        <w:tc>
          <w:tcPr>
            <w:tcW w:type="dxa" w:w="1485"/>
          </w:tcPr>
          <w:p>
            <w:pPr>
              <w:spacing w:after="0"/>
              <w:jc w:val="right"/>
            </w:pPr>
            <w:r>
              <w:rPr>
                <w:sz w:val="16"/>
              </w:rPr>
              <w:t>35.0</w:t>
            </w:r>
          </w:p>
        </w:tc>
        <w:tc>
          <w:tcPr>
            <w:tcW w:type="dxa" w:w="1558"/>
          </w:tcPr>
          <w:p>
            <w:pPr>
              <w:spacing w:after="0"/>
              <w:jc w:val="right"/>
            </w:pPr>
            <w:r>
              <w:rPr>
                <w:sz w:val="16"/>
              </w:rPr>
              <w:t>85.8</w:t>
            </w:r>
          </w:p>
        </w:tc>
        <w:tc>
          <w:tcPr>
            <w:tcW w:type="dxa" w:w="1485"/>
          </w:tcPr>
          <w:p>
            <w:pPr>
              <w:spacing w:after="0"/>
              <w:jc w:val="right"/>
            </w:pPr>
            <w:r>
              <w:rPr>
                <w:sz w:val="16"/>
              </w:rPr>
              <w:t>97.9</w:t>
            </w:r>
          </w:p>
        </w:tc>
        <w:tc>
          <w:tcPr>
            <w:tcW w:type="dxa" w:w="5241"/>
          </w:tcPr>
          <w:p>
            <w:pPr>
              <w:spacing w:after="0"/>
              <w:jc w:val="left"/>
            </w:pPr>
            <w:r>
              <w:rPr>
                <w:sz w:val="16"/>
              </w:rPr>
              <w:t>Very High 3, Relatively High 42, Relatively Moderate 15, Relatively Low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61 of 61</w:t>
            </w:r>
          </w:p>
        </w:tc>
        <w:tc>
          <w:tcPr>
            <w:tcW w:type="dxa" w:w="1485"/>
          </w:tcPr>
          <w:p>
            <w:pPr>
              <w:spacing w:after="0"/>
              <w:jc w:val="right"/>
            </w:pPr>
            <w:r>
              <w:rPr>
                <w:sz w:val="16"/>
              </w:rPr>
              <w:t>12.1</w:t>
            </w:r>
          </w:p>
        </w:tc>
        <w:tc>
          <w:tcPr>
            <w:tcW w:type="dxa" w:w="1558"/>
          </w:tcPr>
          <w:p>
            <w:pPr>
              <w:spacing w:after="0"/>
              <w:jc w:val="right"/>
            </w:pPr>
            <w:r>
              <w:rPr>
                <w:sz w:val="16"/>
              </w:rPr>
              <w:t>31.1</w:t>
            </w:r>
          </w:p>
        </w:tc>
        <w:tc>
          <w:tcPr>
            <w:tcW w:type="dxa" w:w="1485"/>
          </w:tcPr>
          <w:p>
            <w:pPr>
              <w:spacing w:after="0"/>
              <w:jc w:val="right"/>
            </w:pPr>
            <w:r>
              <w:rPr>
                <w:sz w:val="16"/>
              </w:rPr>
              <w:t>85.2</w:t>
            </w:r>
          </w:p>
        </w:tc>
        <w:tc>
          <w:tcPr>
            <w:tcW w:type="dxa" w:w="5241"/>
          </w:tcPr>
          <w:p>
            <w:pPr>
              <w:spacing w:after="0"/>
              <w:jc w:val="left"/>
            </w:pPr>
            <w:r>
              <w:rPr>
                <w:sz w:val="16"/>
              </w:rPr>
              <w:t>Relatively High 1, Relatively Moderate 4, Relatively Low 53, Very Low 3</w:t>
            </w:r>
          </w:p>
        </w:tc>
      </w:tr>
      <w:tr>
        <w:trPr>
          <w:cantSplit/>
        </w:trPr>
        <w:tc>
          <w:tcPr>
            <w:tcW w:type="dxa" w:w="2376"/>
          </w:tcPr>
          <w:p>
            <w:pPr>
              <w:spacing w:after="0"/>
              <w:jc w:val="left"/>
            </w:pPr>
            <w:r>
              <w:rPr>
                <w:sz w:val="16"/>
              </w:rPr>
              <w:t>Tornado</w:t>
            </w:r>
          </w:p>
        </w:tc>
        <w:tc>
          <w:tcPr>
            <w:tcW w:type="dxa" w:w="1967"/>
          </w:tcPr>
          <w:p>
            <w:pPr>
              <w:spacing w:after="0"/>
              <w:jc w:val="right"/>
            </w:pPr>
            <w:r>
              <w:rPr>
                <w:sz w:val="16"/>
              </w:rPr>
              <w:t>61 of 61</w:t>
            </w:r>
          </w:p>
        </w:tc>
        <w:tc>
          <w:tcPr>
            <w:tcW w:type="dxa" w:w="1485"/>
          </w:tcPr>
          <w:p>
            <w:pPr>
              <w:spacing w:after="0"/>
              <w:jc w:val="right"/>
            </w:pPr>
            <w:r>
              <w:rPr>
                <w:sz w:val="16"/>
              </w:rPr>
              <w:t>1.5</w:t>
            </w:r>
          </w:p>
        </w:tc>
        <w:tc>
          <w:tcPr>
            <w:tcW w:type="dxa" w:w="1558"/>
          </w:tcPr>
          <w:p>
            <w:pPr>
              <w:spacing w:after="0"/>
              <w:jc w:val="right"/>
            </w:pPr>
            <w:r>
              <w:rPr>
                <w:sz w:val="16"/>
              </w:rPr>
              <w:t>6.0</w:t>
            </w:r>
          </w:p>
        </w:tc>
        <w:tc>
          <w:tcPr>
            <w:tcW w:type="dxa" w:w="1485"/>
          </w:tcPr>
          <w:p>
            <w:pPr>
              <w:spacing w:after="0"/>
              <w:jc w:val="right"/>
            </w:pPr>
            <w:r>
              <w:rPr>
                <w:sz w:val="16"/>
              </w:rPr>
              <w:t>38.2</w:t>
            </w:r>
          </w:p>
        </w:tc>
        <w:tc>
          <w:tcPr>
            <w:tcW w:type="dxa" w:w="5241"/>
          </w:tcPr>
          <w:p>
            <w:pPr>
              <w:spacing w:after="0"/>
              <w:jc w:val="left"/>
            </w:pPr>
            <w:r>
              <w:rPr>
                <w:sz w:val="16"/>
              </w:rPr>
              <w:t>Relatively Low 2, Very Low 59</w:t>
            </w:r>
          </w:p>
        </w:tc>
      </w:tr>
      <w:tr>
        <w:trPr>
          <w:cantSplit/>
        </w:trPr>
        <w:tc>
          <w:tcPr>
            <w:tcW w:type="dxa" w:w="2376"/>
          </w:tcPr>
          <w:p>
            <w:pPr>
              <w:spacing w:after="0"/>
              <w:jc w:val="left"/>
            </w:pPr>
            <w:r>
              <w:rPr>
                <w:sz w:val="16"/>
              </w:rPr>
              <w:t>Volcanic Activity</w:t>
            </w:r>
          </w:p>
        </w:tc>
        <w:tc>
          <w:tcPr>
            <w:tcW w:type="dxa" w:w="1967"/>
          </w:tcPr>
          <w:p>
            <w:pPr>
              <w:spacing w:after="0"/>
              <w:jc w:val="right"/>
            </w:pPr>
            <w:r>
              <w:rPr>
                <w:sz w:val="16"/>
              </w:rPr>
              <w:t>0 of 61</w:t>
            </w:r>
          </w:p>
        </w:tc>
        <w:tc>
          <w:tcPr>
            <w:tcW w:type="dxa" w:w="1485"/>
          </w:tcPr>
          <w:p>
            <w:pPr>
              <w:spacing w:after="0"/>
              <w:jc w:val="right"/>
            </w:pPr>
          </w:p>
        </w:tc>
        <w:tc>
          <w:tcPr>
            <w:tcW w:type="dxa" w:w="1558"/>
          </w:tcPr>
          <w:p>
            <w:pPr>
              <w:spacing w:after="0"/>
              <w:jc w:val="right"/>
            </w:pPr>
          </w:p>
        </w:tc>
        <w:tc>
          <w:tcPr>
            <w:tcW w:type="dxa" w:w="1485"/>
          </w:tcPr>
          <w:p>
            <w:pPr>
              <w:spacing w:after="0"/>
              <w:jc w:val="right"/>
            </w:pPr>
          </w:p>
        </w:tc>
        <w:tc>
          <w:tcPr>
            <w:tcW w:type="dxa" w:w="5241"/>
          </w:tcPr>
          <w:p>
            <w:pPr>
              <w:spacing w:after="0"/>
              <w:jc w:val="left"/>
            </w:pPr>
            <w:r>
              <w:rPr>
                <w:sz w:val="16"/>
              </w:rPr>
              <w:t>No Rating 61</w:t>
            </w:r>
          </w:p>
        </w:tc>
      </w:tr>
      <w:tr>
        <w:trPr>
          <w:cantSplit/>
        </w:trPr>
        <w:tc>
          <w:tcPr>
            <w:tcW w:type="dxa" w:w="2376"/>
          </w:tcPr>
          <w:p>
            <w:pPr>
              <w:spacing w:after="0"/>
              <w:jc w:val="left"/>
            </w:pPr>
            <w:r>
              <w:rPr>
                <w:sz w:val="16"/>
              </w:rPr>
              <w:t>Wildfire</w:t>
            </w:r>
          </w:p>
        </w:tc>
        <w:tc>
          <w:tcPr>
            <w:tcW w:type="dxa" w:w="1967"/>
          </w:tcPr>
          <w:p>
            <w:pPr>
              <w:spacing w:after="0"/>
              <w:jc w:val="right"/>
            </w:pPr>
            <w:r>
              <w:rPr>
                <w:sz w:val="16"/>
              </w:rPr>
              <w:t>59 of 61</w:t>
            </w:r>
          </w:p>
        </w:tc>
        <w:tc>
          <w:tcPr>
            <w:tcW w:type="dxa" w:w="1485"/>
          </w:tcPr>
          <w:p>
            <w:pPr>
              <w:spacing w:after="0"/>
              <w:jc w:val="right"/>
            </w:pPr>
            <w:r>
              <w:rPr>
                <w:sz w:val="16"/>
              </w:rPr>
              <w:t>22.3</w:t>
            </w:r>
          </w:p>
        </w:tc>
        <w:tc>
          <w:tcPr>
            <w:tcW w:type="dxa" w:w="1558"/>
          </w:tcPr>
          <w:p>
            <w:pPr>
              <w:spacing w:after="0"/>
              <w:jc w:val="right"/>
            </w:pPr>
            <w:r>
              <w:rPr>
                <w:sz w:val="16"/>
              </w:rPr>
              <w:t>77.9</w:t>
            </w:r>
          </w:p>
        </w:tc>
        <w:tc>
          <w:tcPr>
            <w:tcW w:type="dxa" w:w="1485"/>
          </w:tcPr>
          <w:p>
            <w:pPr>
              <w:spacing w:after="0"/>
              <w:jc w:val="right"/>
            </w:pPr>
            <w:r>
              <w:rPr>
                <w:sz w:val="16"/>
              </w:rPr>
              <w:t>94.2</w:t>
            </w:r>
          </w:p>
        </w:tc>
        <w:tc>
          <w:tcPr>
            <w:tcW w:type="dxa" w:w="5241"/>
          </w:tcPr>
          <w:p>
            <w:pPr>
              <w:spacing w:after="0"/>
              <w:jc w:val="left"/>
            </w:pPr>
            <w:r>
              <w:rPr>
                <w:sz w:val="16"/>
              </w:rPr>
              <w:t>Relatively Moderate 15, Relatively Low 21, Very Low 23, No Rating 2</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61 of 61</w:t>
            </w:r>
          </w:p>
        </w:tc>
        <w:tc>
          <w:tcPr>
            <w:tcW w:type="dxa" w:w="1485"/>
          </w:tcPr>
          <w:p>
            <w:pPr>
              <w:spacing w:after="0"/>
              <w:jc w:val="right"/>
            </w:pPr>
            <w:r>
              <w:rPr>
                <w:sz w:val="16"/>
              </w:rPr>
              <w:t>51.4</w:t>
            </w:r>
          </w:p>
        </w:tc>
        <w:tc>
          <w:tcPr>
            <w:tcW w:type="dxa" w:w="1558"/>
          </w:tcPr>
          <w:p>
            <w:pPr>
              <w:spacing w:after="0"/>
              <w:jc w:val="right"/>
            </w:pPr>
            <w:r>
              <w:rPr>
                <w:sz w:val="16"/>
              </w:rPr>
              <w:t>86.1</w:t>
            </w:r>
          </w:p>
        </w:tc>
        <w:tc>
          <w:tcPr>
            <w:tcW w:type="dxa" w:w="1485"/>
          </w:tcPr>
          <w:p>
            <w:pPr>
              <w:spacing w:after="0"/>
              <w:jc w:val="right"/>
            </w:pPr>
            <w:r>
              <w:rPr>
                <w:sz w:val="16"/>
              </w:rPr>
              <w:t>99.5</w:t>
            </w:r>
          </w:p>
        </w:tc>
        <w:tc>
          <w:tcPr>
            <w:tcW w:type="dxa" w:w="5241"/>
          </w:tcPr>
          <w:p>
            <w:pPr>
              <w:spacing w:after="0"/>
              <w:jc w:val="left"/>
            </w:pPr>
            <w:r>
              <w:rPr>
                <w:sz w:val="16"/>
              </w:rPr>
              <w:t>Very High 5, Relatively High 49,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794"/>
        <w:gridCol w:w="2392"/>
        <w:gridCol w:w="2177"/>
        <w:gridCol w:w="2250"/>
        <w:gridCol w:w="2545"/>
        <w:gridCol w:w="2422"/>
      </w:tblGrid>
      <w:tr>
        <w:trPr>
          <w:cantSplit/>
          <w:tblHeader/>
        </w:trPr>
        <w:tc>
          <w:tcPr>
            <w:tcW w:type="dxa" w:w="1531"/>
            <w:shd w:val="clear" w:color="auto" w:fill="E8E8E8"/>
          </w:tcPr>
          <w:p>
            <w:pPr>
              <w:spacing w:after="0"/>
              <w:jc w:val="left"/>
            </w:pPr>
            <w:r>
              <w:rPr>
                <w:b/>
                <w:sz w:val="16"/>
              </w:rPr>
              <w:t>Jurisdiction</w:t>
            </w:r>
          </w:p>
        </w:tc>
        <w:tc>
          <w:tcPr>
            <w:tcW w:type="dxa" w:w="794"/>
            <w:shd w:val="clear" w:color="auto" w:fill="E8E8E8"/>
          </w:tcPr>
          <w:p>
            <w:pPr>
              <w:spacing w:after="0"/>
              <w:jc w:val="left"/>
            </w:pPr>
            <w:r>
              <w:rPr>
                <w:b/>
                <w:sz w:val="16"/>
              </w:rPr>
              <w:t>Type</w:t>
            </w:r>
          </w:p>
        </w:tc>
        <w:tc>
          <w:tcPr>
            <w:tcW w:type="dxa" w:w="2392"/>
            <w:shd w:val="clear" w:color="auto" w:fill="E8E8E8"/>
          </w:tcPr>
          <w:p>
            <w:pPr>
              <w:spacing w:after="0"/>
              <w:jc w:val="left"/>
            </w:pPr>
            <w:r>
              <w:rPr>
                <w:b/>
                <w:sz w:val="16"/>
              </w:rPr>
              <w:t>Plan status</w:t>
            </w:r>
          </w:p>
        </w:tc>
        <w:tc>
          <w:tcPr>
            <w:tcW w:type="dxa" w:w="21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22"/>
            <w:shd w:val="clear" w:color="auto" w:fill="E8E8E8"/>
          </w:tcPr>
          <w:p>
            <w:pPr>
              <w:spacing w:after="0"/>
              <w:jc w:val="left"/>
            </w:pPr>
            <w:r>
              <w:rPr>
                <w:b/>
                <w:sz w:val="16"/>
              </w:rPr>
              <w:t>Notes</w:t>
            </w:r>
          </w:p>
        </w:tc>
      </w:tr>
      <w:tr>
        <w:trPr>
          <w:cantSplit/>
        </w:trPr>
        <w:tc>
          <w:tcPr>
            <w:tcW w:type="dxa" w:w="1531"/>
          </w:tcPr>
          <w:p>
            <w:pPr>
              <w:spacing w:after="0"/>
              <w:jc w:val="left"/>
            </w:pPr>
            <w:r>
              <w:rPr>
                <w:sz w:val="16"/>
              </w:rPr>
              <w:t>Doña Ana County</w:t>
            </w:r>
          </w:p>
        </w:tc>
        <w:tc>
          <w:tcPr>
            <w:tcW w:type="dxa" w:w="794"/>
          </w:tcPr>
          <w:p>
            <w:pPr>
              <w:spacing w:after="0"/>
              <w:jc w:val="left"/>
            </w:pPr>
            <w:r>
              <w:rPr>
                <w:sz w:val="16"/>
              </w:rPr>
              <w:t>County</w:t>
            </w:r>
          </w:p>
        </w:tc>
        <w:tc>
          <w:tcPr>
            <w:tcW w:type="dxa" w:w="2392"/>
          </w:tcPr>
          <w:p>
            <w:pPr>
              <w:spacing w:after="0"/>
              <w:jc w:val="left"/>
            </w:pPr>
            <w:r>
              <w:rPr>
                <w:sz w:val="16"/>
              </w:rPr>
              <w:t>No approved plan on record. Approvable pending adoption, not yet eligible</w:t>
            </w:r>
          </w:p>
        </w:tc>
        <w:tc>
          <w:tcPr>
            <w:tcW w:type="dxa" w:w="2177"/>
          </w:tcPr>
          <w:p>
            <w:pPr>
              <w:spacing w:after="0"/>
              <w:jc w:val="right"/>
            </w:pPr>
            <w:r>
              <w:rPr>
                <w:sz w:val="16"/>
              </w:rPr>
              <w:t>FMA RL 0, SRL 0; any 4</w:t>
            </w:r>
          </w:p>
        </w:tc>
        <w:tc>
          <w:tcPr>
            <w:tcW w:type="dxa" w:w="2250"/>
          </w:tcPr>
          <w:p>
            <w:pPr>
              <w:spacing w:after="0"/>
              <w:jc w:val="right"/>
            </w:pPr>
            <w:r>
              <w:rPr>
                <w:sz w:val="16"/>
              </w:rPr>
              <w:t>$13,542,271.35</w:t>
            </w:r>
          </w:p>
        </w:tc>
        <w:tc>
          <w:tcPr>
            <w:tcW w:type="dxa" w:w="2545"/>
          </w:tcPr>
          <w:p>
            <w:pPr>
              <w:spacing w:after="0"/>
              <w:jc w:val="right"/>
            </w:pPr>
            <w:r>
              <w:rPr>
                <w:sz w:val="16"/>
              </w:rPr>
              <w:t>0 total; no approved plan</w:t>
            </w:r>
          </w:p>
        </w:tc>
        <w:tc>
          <w:tcPr>
            <w:tcW w:type="dxa" w:w="2422"/>
          </w:tcPr>
          <w:p>
            <w:pPr>
              <w:spacing w:after="0"/>
              <w:jc w:val="left"/>
            </w:pPr>
            <w:r>
              <w:rPr>
                <w:sz w:val="16"/>
              </w:rPr>
              <w:t>Includes $500,313.11 for declarations not counted as hazard incidents (DR-4529-NM).</w:t>
            </w:r>
          </w:p>
        </w:tc>
      </w:tr>
      <w:tr>
        <w:trPr>
          <w:cantSplit/>
        </w:trPr>
        <w:tc>
          <w:tcPr>
            <w:tcW w:type="dxa" w:w="1531"/>
          </w:tcPr>
          <w:p>
            <w:pPr>
              <w:spacing w:after="0"/>
              <w:jc w:val="left"/>
            </w:pPr>
            <w:r>
              <w:rPr>
                <w:sz w:val="16"/>
              </w:rPr>
              <w:t>Anthony city</w:t>
            </w:r>
          </w:p>
        </w:tc>
        <w:tc>
          <w:tcPr>
            <w:tcW w:type="dxa" w:w="794"/>
          </w:tcPr>
          <w:p>
            <w:pPr>
              <w:spacing w:after="0"/>
              <w:jc w:val="left"/>
            </w:pPr>
            <w:r>
              <w:rPr>
                <w:sz w:val="16"/>
              </w:rPr>
              <w:t>City</w:t>
            </w:r>
          </w:p>
        </w:tc>
        <w:tc>
          <w:tcPr>
            <w:tcW w:type="dxa" w:w="2392"/>
          </w:tcPr>
          <w:p>
            <w:pPr>
              <w:spacing w:after="0"/>
              <w:jc w:val="left"/>
            </w:pPr>
            <w:r>
              <w:rPr>
                <w:sz w:val="16"/>
              </w:rPr>
              <w:t>No approved plan on record. Approvable pending adoption, not yet eligible</w:t>
            </w:r>
          </w:p>
        </w:tc>
        <w:tc>
          <w:tcPr>
            <w:tcW w:type="dxa" w:w="2177"/>
          </w:tcPr>
          <w:p>
            <w:pPr>
              <w:spacing w:after="0"/>
              <w:jc w:val="right"/>
            </w:pPr>
            <w:r>
              <w:rPr>
                <w:sz w:val="16"/>
              </w:rPr>
              <w:t>FMA RL 0, SRL 0; any 0</w:t>
            </w:r>
          </w:p>
        </w:tc>
        <w:tc>
          <w:tcPr>
            <w:tcW w:type="dxa" w:w="2250"/>
          </w:tcPr>
          <w:p>
            <w:pPr>
              <w:spacing w:after="0"/>
              <w:jc w:val="right"/>
            </w:pPr>
            <w:r>
              <w:rPr>
                <w:sz w:val="16"/>
              </w:rPr>
              <w:t>$6,861.44</w:t>
            </w:r>
          </w:p>
        </w:tc>
        <w:tc>
          <w:tcPr>
            <w:tcW w:type="dxa" w:w="2545"/>
          </w:tcPr>
          <w:p>
            <w:pPr>
              <w:spacing w:after="0"/>
              <w:jc w:val="right"/>
            </w:pPr>
            <w:r>
              <w:rPr>
                <w:sz w:val="16"/>
              </w:rPr>
              <w:t>17 total; no approved plan</w:t>
            </w:r>
          </w:p>
        </w:tc>
        <w:tc>
          <w:tcPr>
            <w:tcW w:type="dxa" w:w="2422"/>
          </w:tcPr>
          <w:p>
            <w:pPr>
              <w:spacing w:after="0"/>
              <w:jc w:val="left"/>
            </w:pPr>
          </w:p>
        </w:tc>
      </w:tr>
      <w:tr>
        <w:trPr>
          <w:cantSplit/>
        </w:trPr>
        <w:tc>
          <w:tcPr>
            <w:tcW w:type="dxa" w:w="1531"/>
          </w:tcPr>
          <w:p>
            <w:pPr>
              <w:spacing w:after="0"/>
              <w:jc w:val="left"/>
            </w:pPr>
            <w:r>
              <w:rPr>
                <w:sz w:val="16"/>
              </w:rPr>
              <w:t>Hatch village</w:t>
            </w:r>
          </w:p>
        </w:tc>
        <w:tc>
          <w:tcPr>
            <w:tcW w:type="dxa" w:w="794"/>
          </w:tcPr>
          <w:p>
            <w:pPr>
              <w:spacing w:after="0"/>
              <w:jc w:val="left"/>
            </w:pPr>
            <w:r>
              <w:rPr>
                <w:sz w:val="16"/>
              </w:rPr>
              <w:t>Village</w:t>
            </w:r>
          </w:p>
        </w:tc>
        <w:tc>
          <w:tcPr>
            <w:tcW w:type="dxa" w:w="2392"/>
          </w:tcPr>
          <w:p>
            <w:pPr>
              <w:spacing w:after="0"/>
              <w:jc w:val="left"/>
            </w:pPr>
            <w:r>
              <w:rPr>
                <w:sz w:val="16"/>
              </w:rPr>
              <w:t>No approved plan on record. Approvable pending adoption, not yet eligible</w:t>
            </w:r>
          </w:p>
        </w:tc>
        <w:tc>
          <w:tcPr>
            <w:tcW w:type="dxa" w:w="2177"/>
          </w:tcPr>
          <w:p>
            <w:pPr>
              <w:spacing w:after="0"/>
              <w:jc w:val="right"/>
            </w:pPr>
            <w:r>
              <w:rPr>
                <w:sz w:val="16"/>
              </w:rPr>
              <w:t>FMA RL 0, SRL 0; any 0</w:t>
            </w:r>
          </w:p>
        </w:tc>
        <w:tc>
          <w:tcPr>
            <w:tcW w:type="dxa" w:w="2250"/>
          </w:tcPr>
          <w:p>
            <w:pPr>
              <w:spacing w:after="0"/>
              <w:jc w:val="right"/>
            </w:pPr>
            <w:r>
              <w:rPr>
                <w:sz w:val="16"/>
              </w:rPr>
              <w:t>$650,814.60</w:t>
            </w:r>
          </w:p>
        </w:tc>
        <w:tc>
          <w:tcPr>
            <w:tcW w:type="dxa" w:w="2545"/>
          </w:tcPr>
          <w:p>
            <w:pPr>
              <w:spacing w:after="0"/>
              <w:jc w:val="right"/>
            </w:pPr>
            <w:r>
              <w:rPr>
                <w:sz w:val="16"/>
              </w:rPr>
              <w:t>11 total; no approved plan</w:t>
            </w:r>
          </w:p>
        </w:tc>
        <w:tc>
          <w:tcPr>
            <w:tcW w:type="dxa" w:w="2422"/>
          </w:tcPr>
          <w:p>
            <w:pPr>
              <w:spacing w:after="0"/>
              <w:jc w:val="left"/>
            </w:pPr>
          </w:p>
        </w:tc>
      </w:tr>
      <w:tr>
        <w:trPr>
          <w:cantSplit/>
        </w:trPr>
        <w:tc>
          <w:tcPr>
            <w:tcW w:type="dxa" w:w="1531"/>
          </w:tcPr>
          <w:p>
            <w:pPr>
              <w:spacing w:after="0"/>
              <w:jc w:val="left"/>
            </w:pPr>
            <w:r>
              <w:rPr>
                <w:sz w:val="16"/>
              </w:rPr>
              <w:t>Las Cruces city</w:t>
            </w:r>
          </w:p>
        </w:tc>
        <w:tc>
          <w:tcPr>
            <w:tcW w:type="dxa" w:w="794"/>
          </w:tcPr>
          <w:p>
            <w:pPr>
              <w:spacing w:after="0"/>
              <w:jc w:val="left"/>
            </w:pPr>
            <w:r>
              <w:rPr>
                <w:sz w:val="16"/>
              </w:rPr>
              <w:t>City</w:t>
            </w:r>
          </w:p>
        </w:tc>
        <w:tc>
          <w:tcPr>
            <w:tcW w:type="dxa" w:w="2392"/>
          </w:tcPr>
          <w:p>
            <w:pPr>
              <w:spacing w:after="0"/>
              <w:jc w:val="left"/>
            </w:pPr>
            <w:r>
              <w:rPr>
                <w:sz w:val="16"/>
              </w:rPr>
              <w:t>No approved plan on record. Approvable pending adoption, not yet eligible</w:t>
            </w:r>
          </w:p>
        </w:tc>
        <w:tc>
          <w:tcPr>
            <w:tcW w:type="dxa" w:w="2177"/>
          </w:tcPr>
          <w:p>
            <w:pPr>
              <w:spacing w:after="0"/>
              <w:jc w:val="right"/>
            </w:pPr>
            <w:r>
              <w:rPr>
                <w:sz w:val="16"/>
              </w:rPr>
              <w:t>FMA RL 0, SRL 0; any 0</w:t>
            </w:r>
          </w:p>
        </w:tc>
        <w:tc>
          <w:tcPr>
            <w:tcW w:type="dxa" w:w="2250"/>
          </w:tcPr>
          <w:p>
            <w:pPr>
              <w:spacing w:after="0"/>
              <w:jc w:val="right"/>
            </w:pPr>
            <w:r>
              <w:rPr>
                <w:sz w:val="16"/>
              </w:rPr>
              <w:t>$464,941.61</w:t>
            </w:r>
          </w:p>
        </w:tc>
        <w:tc>
          <w:tcPr>
            <w:tcW w:type="dxa" w:w="2545"/>
          </w:tcPr>
          <w:p>
            <w:pPr>
              <w:spacing w:after="0"/>
              <w:jc w:val="right"/>
            </w:pPr>
            <w:r>
              <w:rPr>
                <w:sz w:val="16"/>
              </w:rPr>
              <w:t>49 total; no approved plan</w:t>
            </w:r>
          </w:p>
        </w:tc>
        <w:tc>
          <w:tcPr>
            <w:tcW w:type="dxa" w:w="2422"/>
          </w:tcPr>
          <w:p>
            <w:pPr>
              <w:spacing w:after="0"/>
              <w:jc w:val="left"/>
            </w:pPr>
            <w:r>
              <w:rPr>
                <w:sz w:val="16"/>
              </w:rPr>
              <w:t>Includes $0 for declarations not counted as hazard incidents (DR-4529-NM).</w:t>
            </w:r>
          </w:p>
        </w:tc>
      </w:tr>
      <w:tr>
        <w:trPr>
          <w:cantSplit/>
        </w:trPr>
        <w:tc>
          <w:tcPr>
            <w:tcW w:type="dxa" w:w="1531"/>
          </w:tcPr>
          <w:p>
            <w:pPr>
              <w:spacing w:after="0"/>
              <w:jc w:val="left"/>
            </w:pPr>
            <w:r>
              <w:rPr>
                <w:sz w:val="16"/>
              </w:rPr>
              <w:t>Mesilla town</w:t>
            </w:r>
          </w:p>
        </w:tc>
        <w:tc>
          <w:tcPr>
            <w:tcW w:type="dxa" w:w="794"/>
          </w:tcPr>
          <w:p>
            <w:pPr>
              <w:spacing w:after="0"/>
              <w:jc w:val="left"/>
            </w:pPr>
            <w:r>
              <w:rPr>
                <w:sz w:val="16"/>
              </w:rPr>
              <w:t>Town</w:t>
            </w:r>
          </w:p>
        </w:tc>
        <w:tc>
          <w:tcPr>
            <w:tcW w:type="dxa" w:w="2392"/>
          </w:tcPr>
          <w:p>
            <w:pPr>
              <w:spacing w:after="0"/>
              <w:jc w:val="left"/>
            </w:pPr>
            <w:r>
              <w:rPr>
                <w:sz w:val="16"/>
              </w:rPr>
              <w:t>No approved plan on record. Approvable pending adoption, not yet eligible</w:t>
            </w:r>
          </w:p>
        </w:tc>
        <w:tc>
          <w:tcPr>
            <w:tcW w:type="dxa" w:w="2177"/>
          </w:tcPr>
          <w:p>
            <w:pPr>
              <w:spacing w:after="0"/>
              <w:jc w:val="right"/>
            </w:pPr>
            <w:r>
              <w:rPr>
                <w:sz w:val="16"/>
              </w:rPr>
              <w:t>FMA RL 0, SRL 0; any 0</w:t>
            </w:r>
          </w:p>
        </w:tc>
        <w:tc>
          <w:tcPr>
            <w:tcW w:type="dxa" w:w="2250"/>
          </w:tcPr>
          <w:p>
            <w:pPr>
              <w:spacing w:after="0"/>
              <w:jc w:val="right"/>
            </w:pPr>
            <w:r>
              <w:rPr>
                <w:sz w:val="16"/>
              </w:rPr>
              <w:t>$50,758.90</w:t>
            </w:r>
          </w:p>
        </w:tc>
        <w:tc>
          <w:tcPr>
            <w:tcW w:type="dxa" w:w="2545"/>
          </w:tcPr>
          <w:p>
            <w:pPr>
              <w:spacing w:after="0"/>
              <w:jc w:val="right"/>
            </w:pPr>
            <w:r>
              <w:rPr>
                <w:sz w:val="16"/>
              </w:rPr>
              <w:t>6 total; no approved plan</w:t>
            </w:r>
          </w:p>
        </w:tc>
        <w:tc>
          <w:tcPr>
            <w:tcW w:type="dxa" w:w="2422"/>
          </w:tcPr>
          <w:p>
            <w:pPr>
              <w:spacing w:after="0"/>
              <w:jc w:val="left"/>
            </w:pPr>
          </w:p>
        </w:tc>
      </w:tr>
      <w:tr>
        <w:trPr>
          <w:cantSplit/>
        </w:trPr>
        <w:tc>
          <w:tcPr>
            <w:tcW w:type="dxa" w:w="1531"/>
          </w:tcPr>
          <w:p>
            <w:pPr>
              <w:spacing w:after="0"/>
              <w:jc w:val="left"/>
            </w:pPr>
            <w:r>
              <w:rPr>
                <w:sz w:val="16"/>
              </w:rPr>
              <w:t>Sunland Park city</w:t>
            </w:r>
          </w:p>
        </w:tc>
        <w:tc>
          <w:tcPr>
            <w:tcW w:type="dxa" w:w="794"/>
          </w:tcPr>
          <w:p>
            <w:pPr>
              <w:spacing w:after="0"/>
              <w:jc w:val="left"/>
            </w:pPr>
            <w:r>
              <w:rPr>
                <w:sz w:val="16"/>
              </w:rPr>
              <w:t>City</w:t>
            </w:r>
          </w:p>
        </w:tc>
        <w:tc>
          <w:tcPr>
            <w:tcW w:type="dxa" w:w="2392"/>
          </w:tcPr>
          <w:p>
            <w:pPr>
              <w:spacing w:after="0"/>
              <w:jc w:val="left"/>
            </w:pPr>
            <w:r>
              <w:rPr>
                <w:sz w:val="16"/>
              </w:rPr>
              <w:t>No approved plan on record. Approvable pending adoption, not yet eligible</w:t>
            </w:r>
          </w:p>
        </w:tc>
        <w:tc>
          <w:tcPr>
            <w:tcW w:type="dxa" w:w="2177"/>
          </w:tcPr>
          <w:p>
            <w:pPr>
              <w:spacing w:after="0"/>
              <w:jc w:val="right"/>
            </w:pPr>
            <w:r>
              <w:rPr>
                <w:sz w:val="16"/>
              </w:rPr>
              <w:t>FMA RL 0, SRL 0; any 0</w:t>
            </w:r>
          </w:p>
        </w:tc>
        <w:tc>
          <w:tcPr>
            <w:tcW w:type="dxa" w:w="2250"/>
          </w:tcPr>
          <w:p>
            <w:pPr>
              <w:spacing w:after="0"/>
              <w:jc w:val="right"/>
            </w:pPr>
            <w:r>
              <w:rPr>
                <w:sz w:val="16"/>
              </w:rPr>
              <w:t>$649,451.77</w:t>
            </w:r>
          </w:p>
        </w:tc>
        <w:tc>
          <w:tcPr>
            <w:tcW w:type="dxa" w:w="2545"/>
          </w:tcPr>
          <w:p>
            <w:pPr>
              <w:spacing w:after="0"/>
              <w:jc w:val="right"/>
            </w:pPr>
            <w:r>
              <w:rPr>
                <w:sz w:val="16"/>
              </w:rPr>
              <w:t>12 total; no approved plan</w:t>
            </w:r>
          </w:p>
        </w:tc>
        <w:tc>
          <w:tcPr>
            <w:tcW w:type="dxa" w:w="2422"/>
          </w:tcPr>
          <w:p>
            <w:pPr>
              <w:spacing w:after="0"/>
              <w:jc w:val="left"/>
            </w:pPr>
            <w:r>
              <w:rPr>
                <w:sz w:val="16"/>
              </w:rPr>
              <w:t>Includes $37,152.61 for declarations not counted as hazard incidents (DR-4529-NM).</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9"/>
        <w:gridCol w:w="1215"/>
        <w:gridCol w:w="1126"/>
        <w:gridCol w:w="1074"/>
        <w:gridCol w:w="1305"/>
        <w:gridCol w:w="1131"/>
        <w:gridCol w:w="1059"/>
        <w:gridCol w:w="1059"/>
        <w:gridCol w:w="128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215"/>
          </w:tcPr>
          <w:p>
            <w:pPr>
              <w:spacing w:after="0"/>
              <w:jc w:val="right"/>
            </w:pPr>
            <w:r>
              <w:rPr>
                <w:sz w:val="16"/>
              </w:rPr>
              <w:t>n/a</w:t>
            </w:r>
          </w:p>
        </w:tc>
        <w:tc>
          <w:tcPr>
            <w:tcW w:type="dxa" w:w="1039"/>
          </w:tcPr>
          <w:p>
            <w:pPr>
              <w:spacing w:after="0"/>
              <w:jc w:val="right"/>
            </w:pPr>
            <w:r>
              <w:rPr>
                <w:sz w:val="16"/>
              </w:rPr>
              <w:t>under 1</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074"/>
          </w:tcPr>
          <w:p>
            <w:pPr>
              <w:spacing w:after="0"/>
              <w:jc w:val="right"/>
            </w:pPr>
            <w:r>
              <w:rPr>
                <w:sz w:val="16"/>
              </w:rPr>
              <w:t>$182</w:t>
            </w:r>
          </w:p>
        </w:tc>
        <w:tc>
          <w:tcPr>
            <w:tcW w:type="dxa" w:w="1305"/>
          </w:tcPr>
          <w:p>
            <w:pPr>
              <w:spacing w:after="0"/>
              <w:jc w:val="right"/>
            </w:pP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$102,187,594,952</w:t>
            </w:r>
          </w:p>
        </w:tc>
        <w:tc>
          <w:tcPr>
            <w:tcW w:type="dxa" w:w="1215"/>
          </w:tcPr>
          <w:p>
            <w:pPr>
              <w:spacing w:after="0"/>
              <w:jc w:val="right"/>
            </w:pPr>
            <w:r>
              <w:rPr>
                <w:sz w:val="16"/>
              </w:rPr>
              <w:t>$472,039,865</w:t>
            </w:r>
          </w:p>
        </w:tc>
        <w:tc>
          <w:tcPr>
            <w:tcW w:type="dxa" w:w="1039"/>
          </w:tcPr>
          <w:p>
            <w:pPr>
              <w:spacing w:after="0"/>
              <w:jc w:val="right"/>
            </w:pPr>
            <w:r>
              <w:rPr>
                <w:sz w:val="16"/>
              </w:rPr>
              <w:t>214,965</w:t>
            </w:r>
          </w:p>
        </w:tc>
        <w:tc>
          <w:tcPr>
            <w:tcW w:type="dxa" w:w="1215"/>
          </w:tcPr>
          <w:p>
            <w:pPr>
              <w:spacing w:after="0"/>
              <w:jc w:val="right"/>
            </w:pPr>
            <w:r>
              <w:rPr>
                <w:sz w:val="16"/>
              </w:rPr>
              <w:t>$45,814</w:t>
            </w:r>
          </w:p>
        </w:tc>
        <w:tc>
          <w:tcPr>
            <w:tcW w:type="dxa" w:w="1126"/>
          </w:tcPr>
          <w:p>
            <w:pPr>
              <w:spacing w:after="0"/>
              <w:jc w:val="right"/>
            </w:pPr>
            <w:r>
              <w:rPr>
                <w:sz w:val="16"/>
              </w:rPr>
              <w:t>$29,591</w:t>
            </w:r>
          </w:p>
        </w:tc>
        <w:tc>
          <w:tcPr>
            <w:tcW w:type="dxa" w:w="1074"/>
          </w:tcPr>
          <w:p>
            <w:pPr>
              <w:spacing w:after="0"/>
              <w:jc w:val="right"/>
            </w:pPr>
            <w:r>
              <w:rPr>
                <w:sz w:val="16"/>
              </w:rPr>
              <w:t>$3,110,712</w:t>
            </w:r>
          </w:p>
        </w:tc>
        <w:tc>
          <w:tcPr>
            <w:tcW w:type="dxa" w:w="1305"/>
          </w:tcPr>
          <w:p>
            <w:pPr>
              <w:spacing w:after="0"/>
              <w:jc w:val="right"/>
            </w:pPr>
            <w:r>
              <w:rPr>
                <w:sz w:val="16"/>
              </w:rPr>
              <w:t>under 0.0001%</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$241,117,208</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$10,795,101</w:t>
            </w:r>
          </w:p>
        </w:tc>
        <w:tc>
          <w:tcPr>
            <w:tcW w:type="dxa" w:w="1074"/>
          </w:tcPr>
          <w:p>
            <w:pPr>
              <w:spacing w:after="0"/>
              <w:jc w:val="right"/>
            </w:pPr>
            <w:r>
              <w:rPr>
                <w:sz w:val="16"/>
              </w:rPr>
              <w:t>n/a</w:t>
            </w:r>
          </w:p>
        </w:tc>
        <w:tc>
          <w:tcPr>
            <w:tcW w:type="dxa" w:w="1305"/>
          </w:tcPr>
          <w:p>
            <w:pPr>
              <w:spacing w:after="0"/>
              <w:jc w:val="right"/>
            </w:pPr>
            <w:r>
              <w:rPr>
                <w:sz w:val="16"/>
              </w:rPr>
              <w:t>4.48% (agriculture)</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$162,702,294,903</w:t>
            </w:r>
          </w:p>
        </w:tc>
        <w:tc>
          <w:tcPr>
            <w:tcW w:type="dxa" w:w="1215"/>
          </w:tcPr>
          <w:p>
            <w:pPr>
              <w:spacing w:after="0"/>
              <w:jc w:val="right"/>
            </w:pPr>
            <w:r>
              <w:rPr>
                <w:sz w:val="16"/>
              </w:rPr>
              <w:t>n/a</w:t>
            </w:r>
          </w:p>
        </w:tc>
        <w:tc>
          <w:tcPr>
            <w:tcW w:type="dxa" w:w="1039"/>
          </w:tcPr>
          <w:p>
            <w:pPr>
              <w:spacing w:after="0"/>
              <w:jc w:val="right"/>
            </w:pPr>
            <w:r>
              <w:rPr>
                <w:sz w:val="16"/>
              </w:rPr>
              <w:t>219,561</w:t>
            </w:r>
          </w:p>
        </w:tc>
        <w:tc>
          <w:tcPr>
            <w:tcW w:type="dxa" w:w="1215"/>
          </w:tcPr>
          <w:p>
            <w:pPr>
              <w:spacing w:after="0"/>
              <w:jc w:val="right"/>
            </w:pPr>
            <w:r>
              <w:rPr>
                <w:sz w:val="16"/>
              </w:rPr>
              <w:t>$4,255,191</w:t>
            </w:r>
          </w:p>
        </w:tc>
        <w:tc>
          <w:tcPr>
            <w:tcW w:type="dxa" w:w="1126"/>
          </w:tcPr>
          <w:p>
            <w:pPr>
              <w:spacing w:after="0"/>
              <w:jc w:val="right"/>
            </w:pPr>
            <w:r>
              <w:rPr>
                <w:sz w:val="16"/>
              </w:rPr>
              <w:t>n/a</w:t>
            </w:r>
          </w:p>
        </w:tc>
        <w:tc>
          <w:tcPr>
            <w:tcW w:type="dxa" w:w="1074"/>
          </w:tcPr>
          <w:p>
            <w:pPr>
              <w:spacing w:after="0"/>
              <w:jc w:val="right"/>
            </w:pPr>
            <w:r>
              <w:rPr>
                <w:sz w:val="16"/>
              </w:rPr>
              <w:t>$667,970</w:t>
            </w:r>
          </w:p>
        </w:tc>
        <w:tc>
          <w:tcPr>
            <w:tcW w:type="dxa" w:w="1305"/>
          </w:tcPr>
          <w:p>
            <w:pPr>
              <w:spacing w:after="0"/>
              <w:jc w:val="right"/>
            </w:pPr>
            <w:r>
              <w:rPr>
                <w:sz w:val="16"/>
              </w:rPr>
              <w:t>0.00262%</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$102,834,280,395</w:t>
            </w:r>
          </w:p>
        </w:tc>
        <w:tc>
          <w:tcPr>
            <w:tcW w:type="dxa" w:w="1215"/>
          </w:tcPr>
          <w:p>
            <w:pPr>
              <w:spacing w:after="0"/>
              <w:jc w:val="right"/>
            </w:pPr>
            <w:r>
              <w:rPr>
                <w:sz w:val="16"/>
              </w:rPr>
              <w:t>$476,765,073</w:t>
            </w:r>
          </w:p>
        </w:tc>
        <w:tc>
          <w:tcPr>
            <w:tcW w:type="dxa" w:w="1039"/>
          </w:tcPr>
          <w:p>
            <w:pPr>
              <w:spacing w:after="0"/>
              <w:jc w:val="right"/>
            </w:pPr>
            <w:r>
              <w:rPr>
                <w:sz w:val="16"/>
              </w:rPr>
              <w:t>218,940</w:t>
            </w:r>
          </w:p>
        </w:tc>
        <w:tc>
          <w:tcPr>
            <w:tcW w:type="dxa" w:w="1215"/>
          </w:tcPr>
          <w:p>
            <w:pPr>
              <w:spacing w:after="0"/>
              <w:jc w:val="right"/>
            </w:pPr>
            <w:r>
              <w:rPr>
                <w:sz w:val="16"/>
              </w:rPr>
              <w:t>$2,513,671</w:t>
            </w:r>
          </w:p>
        </w:tc>
        <w:tc>
          <w:tcPr>
            <w:tcW w:type="dxa" w:w="1126"/>
          </w:tcPr>
          <w:p>
            <w:pPr>
              <w:spacing w:after="0"/>
              <w:jc w:val="right"/>
            </w:pPr>
            <w:r>
              <w:rPr>
                <w:sz w:val="16"/>
              </w:rPr>
              <w:t>$22,050</w:t>
            </w:r>
          </w:p>
        </w:tc>
        <w:tc>
          <w:tcPr>
            <w:tcW w:type="dxa" w:w="1074"/>
          </w:tcPr>
          <w:p>
            <w:pPr>
              <w:spacing w:after="0"/>
              <w:jc w:val="right"/>
            </w:pPr>
            <w:r>
              <w:rPr>
                <w:sz w:val="16"/>
              </w:rPr>
              <w:t>$195,499</w:t>
            </w:r>
          </w:p>
        </w:tc>
        <w:tc>
          <w:tcPr>
            <w:tcW w:type="dxa" w:w="1305"/>
          </w:tcPr>
          <w:p>
            <w:pPr>
              <w:spacing w:after="0"/>
              <w:jc w:val="right"/>
            </w:pPr>
            <w:r>
              <w:rPr>
                <w:sz w:val="16"/>
              </w:rPr>
              <w:t>0.00244%</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$102,834,280,395</w:t>
            </w:r>
          </w:p>
        </w:tc>
        <w:tc>
          <w:tcPr>
            <w:tcW w:type="dxa" w:w="1215"/>
          </w:tcPr>
          <w:p>
            <w:pPr>
              <w:spacing w:after="0"/>
              <w:jc w:val="right"/>
            </w:pPr>
            <w:r>
              <w:rPr>
                <w:sz w:val="16"/>
              </w:rPr>
              <w:t>$476,765,073</w:t>
            </w:r>
          </w:p>
        </w:tc>
        <w:tc>
          <w:tcPr>
            <w:tcW w:type="dxa" w:w="1039"/>
          </w:tcPr>
          <w:p>
            <w:pPr>
              <w:spacing w:after="0"/>
              <w:jc w:val="right"/>
            </w:pPr>
            <w:r>
              <w:rPr>
                <w:sz w:val="16"/>
              </w:rPr>
              <w:t>218,940</w:t>
            </w:r>
          </w:p>
        </w:tc>
        <w:tc>
          <w:tcPr>
            <w:tcW w:type="dxa" w:w="1215"/>
          </w:tcPr>
          <w:p>
            <w:pPr>
              <w:spacing w:after="0"/>
              <w:jc w:val="right"/>
            </w:pPr>
            <w:r>
              <w:rPr>
                <w:sz w:val="16"/>
              </w:rPr>
              <w:t>$2,019</w:t>
            </w:r>
          </w:p>
        </w:tc>
        <w:tc>
          <w:tcPr>
            <w:tcW w:type="dxa" w:w="1126"/>
          </w:tcPr>
          <w:p>
            <w:pPr>
              <w:spacing w:after="0"/>
              <w:jc w:val="right"/>
            </w:pPr>
            <w:r>
              <w:rPr>
                <w:sz w:val="16"/>
              </w:rPr>
              <w:t>$67,479</w:t>
            </w:r>
          </w:p>
        </w:tc>
        <w:tc>
          <w:tcPr>
            <w:tcW w:type="dxa" w:w="1074"/>
          </w:tcPr>
          <w:p>
            <w:pPr>
              <w:spacing w:after="0"/>
              <w:jc w:val="right"/>
            </w:pPr>
            <w:r>
              <w:rPr>
                <w:sz w:val="16"/>
              </w:rPr>
              <w:t>$4,283,165</w:t>
            </w:r>
          </w:p>
        </w:tc>
        <w:tc>
          <w:tcPr>
            <w:tcW w:type="dxa" w:w="1305"/>
          </w:tcPr>
          <w:p>
            <w:pPr>
              <w:spacing w:after="0"/>
              <w:jc w:val="right"/>
            </w:pPr>
            <w:r>
              <w:rPr>
                <w:sz w:val="16"/>
              </w:rPr>
              <w:t>under 0.0001%</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$102,799,274,095</w:t>
            </w:r>
          </w:p>
        </w:tc>
        <w:tc>
          <w:tcPr>
            <w:tcW w:type="dxa" w:w="1215"/>
          </w:tcPr>
          <w:p>
            <w:pPr>
              <w:spacing w:after="0"/>
              <w:jc w:val="right"/>
            </w:pPr>
            <w:r>
              <w:rPr>
                <w:sz w:val="16"/>
              </w:rPr>
              <w:t>$473,142,036</w:t>
            </w:r>
          </w:p>
        </w:tc>
        <w:tc>
          <w:tcPr>
            <w:tcW w:type="dxa" w:w="1039"/>
          </w:tcPr>
          <w:p>
            <w:pPr>
              <w:spacing w:after="0"/>
              <w:jc w:val="right"/>
            </w:pPr>
            <w:r>
              <w:rPr>
                <w:sz w:val="16"/>
              </w:rPr>
              <w:t>218,797</w:t>
            </w:r>
          </w:p>
        </w:tc>
        <w:tc>
          <w:tcPr>
            <w:tcW w:type="dxa" w:w="1215"/>
          </w:tcPr>
          <w:p>
            <w:pPr>
              <w:spacing w:after="0"/>
              <w:jc w:val="right"/>
            </w:pPr>
            <w:r>
              <w:rPr>
                <w:sz w:val="16"/>
              </w:rPr>
              <w:t>$14,183</w:t>
            </w:r>
          </w:p>
        </w:tc>
        <w:tc>
          <w:tcPr>
            <w:tcW w:type="dxa" w:w="1126"/>
          </w:tcPr>
          <w:p>
            <w:pPr>
              <w:spacing w:after="0"/>
              <w:jc w:val="right"/>
            </w:pPr>
            <w:r>
              <w:rPr>
                <w:sz w:val="16"/>
              </w:rPr>
              <w:t>$4,090</w:t>
            </w:r>
          </w:p>
        </w:tc>
        <w:tc>
          <w:tcPr>
            <w:tcW w:type="dxa" w:w="1074"/>
          </w:tcPr>
          <w:p>
            <w:pPr>
              <w:spacing w:after="0"/>
              <w:jc w:val="right"/>
            </w:pPr>
            <w:r>
              <w:rPr>
                <w:sz w:val="16"/>
              </w:rPr>
              <w:t>$2</w:t>
            </w:r>
          </w:p>
        </w:tc>
        <w:tc>
          <w:tcPr>
            <w:tcW w:type="dxa" w:w="1305"/>
          </w:tcPr>
          <w:p>
            <w:pPr>
              <w:spacing w:after="0"/>
              <w:jc w:val="right"/>
            </w:pPr>
            <w:r>
              <w:rPr>
                <w:sz w:val="16"/>
              </w:rPr>
              <w:t>under 0.0001%</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$102,834,280,395</w:t>
            </w:r>
          </w:p>
        </w:tc>
        <w:tc>
          <w:tcPr>
            <w:tcW w:type="dxa" w:w="1215"/>
          </w:tcPr>
          <w:p>
            <w:pPr>
              <w:spacing w:after="0"/>
              <w:jc w:val="right"/>
            </w:pPr>
            <w:r>
              <w:rPr>
                <w:sz w:val="16"/>
              </w:rPr>
              <w:t>n/a</w:t>
            </w:r>
          </w:p>
        </w:tc>
        <w:tc>
          <w:tcPr>
            <w:tcW w:type="dxa" w:w="1039"/>
          </w:tcPr>
          <w:p>
            <w:pPr>
              <w:spacing w:after="0"/>
              <w:jc w:val="right"/>
            </w:pPr>
            <w:r>
              <w:rPr>
                <w:sz w:val="16"/>
              </w:rPr>
              <w:t>218,940</w:t>
            </w:r>
          </w:p>
        </w:tc>
        <w:tc>
          <w:tcPr>
            <w:tcW w:type="dxa" w:w="1215"/>
          </w:tcPr>
          <w:p>
            <w:pPr>
              <w:spacing w:after="0"/>
              <w:jc w:val="right"/>
            </w:pPr>
            <w:r>
              <w:rPr>
                <w:sz w:val="16"/>
              </w:rPr>
              <w:t>$122,629</w:t>
            </w:r>
          </w:p>
        </w:tc>
        <w:tc>
          <w:tcPr>
            <w:tcW w:type="dxa" w:w="1126"/>
          </w:tcPr>
          <w:p>
            <w:pPr>
              <w:spacing w:after="0"/>
              <w:jc w:val="right"/>
            </w:pPr>
            <w:r>
              <w:rPr>
                <w:sz w:val="16"/>
              </w:rPr>
              <w:t>n/a</w:t>
            </w:r>
          </w:p>
        </w:tc>
        <w:tc>
          <w:tcPr>
            <w:tcW w:type="dxa" w:w="1074"/>
          </w:tcPr>
          <w:p>
            <w:pPr>
              <w:spacing w:after="0"/>
              <w:jc w:val="right"/>
            </w:pPr>
            <w:r>
              <w:rPr>
                <w:sz w:val="16"/>
              </w:rPr>
              <w:t>$4,757</w:t>
            </w:r>
          </w:p>
        </w:tc>
        <w:tc>
          <w:tcPr>
            <w:tcW w:type="dxa" w:w="1305"/>
          </w:tcPr>
          <w:p>
            <w:pPr>
              <w:spacing w:after="0"/>
              <w:jc w:val="right"/>
            </w:pPr>
            <w:r>
              <w:rPr>
                <w:sz w:val="16"/>
              </w:rPr>
              <w:t>0.000119%</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$102,822,535,287</w:t>
            </w:r>
          </w:p>
        </w:tc>
        <w:tc>
          <w:tcPr>
            <w:tcW w:type="dxa" w:w="1215"/>
          </w:tcPr>
          <w:p>
            <w:pPr>
              <w:spacing w:after="0"/>
              <w:jc w:val="right"/>
            </w:pPr>
            <w:r>
              <w:rPr>
                <w:sz w:val="16"/>
              </w:rPr>
              <w:t>$55,462,662</w:t>
            </w:r>
          </w:p>
        </w:tc>
        <w:tc>
          <w:tcPr>
            <w:tcW w:type="dxa" w:w="1039"/>
          </w:tcPr>
          <w:p>
            <w:pPr>
              <w:spacing w:after="0"/>
              <w:jc w:val="right"/>
            </w:pPr>
            <w:r>
              <w:rPr>
                <w:sz w:val="16"/>
              </w:rPr>
              <w:t>13,496</w:t>
            </w:r>
          </w:p>
        </w:tc>
        <w:tc>
          <w:tcPr>
            <w:tcW w:type="dxa" w:w="1215"/>
          </w:tcPr>
          <w:p>
            <w:pPr>
              <w:spacing w:after="0"/>
              <w:jc w:val="right"/>
            </w:pPr>
            <w:r>
              <w:rPr>
                <w:sz w:val="16"/>
              </w:rPr>
              <w:t>$133,123,194</w:t>
            </w:r>
          </w:p>
        </w:tc>
        <w:tc>
          <w:tcPr>
            <w:tcW w:type="dxa" w:w="1126"/>
          </w:tcPr>
          <w:p>
            <w:pPr>
              <w:spacing w:after="0"/>
              <w:jc w:val="right"/>
            </w:pPr>
            <w:r>
              <w:rPr>
                <w:sz w:val="16"/>
              </w:rPr>
              <w:t>$33,755</w:t>
            </w:r>
          </w:p>
        </w:tc>
        <w:tc>
          <w:tcPr>
            <w:tcW w:type="dxa" w:w="1074"/>
          </w:tcPr>
          <w:p>
            <w:pPr>
              <w:spacing w:after="0"/>
              <w:jc w:val="right"/>
            </w:pPr>
            <w:r>
              <w:rPr>
                <w:sz w:val="16"/>
              </w:rPr>
              <w:t>$84,730</w:t>
            </w:r>
          </w:p>
        </w:tc>
        <w:tc>
          <w:tcPr>
            <w:tcW w:type="dxa" w:w="1305"/>
          </w:tcPr>
          <w:p>
            <w:pPr>
              <w:spacing w:after="0"/>
              <w:jc w:val="right"/>
            </w:pPr>
            <w:r>
              <w:rPr>
                <w:sz w:val="16"/>
              </w:rPr>
              <w:t>n/a (see note)</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$293,022,475</w:t>
            </w:r>
          </w:p>
        </w:tc>
        <w:tc>
          <w:tcPr>
            <w:tcW w:type="dxa" w:w="1215"/>
          </w:tcPr>
          <w:p>
            <w:pPr>
              <w:spacing w:after="0"/>
              <w:jc w:val="right"/>
            </w:pPr>
            <w:r>
              <w:rPr>
                <w:sz w:val="16"/>
              </w:rPr>
              <w:t>n/a</w:t>
            </w:r>
          </w:p>
        </w:tc>
        <w:tc>
          <w:tcPr>
            <w:tcW w:type="dxa" w:w="1039"/>
          </w:tcPr>
          <w:p>
            <w:pPr>
              <w:spacing w:after="0"/>
              <w:jc w:val="right"/>
            </w:pPr>
            <w:r>
              <w:rPr>
                <w:sz w:val="16"/>
              </w:rPr>
              <w:t>1,172</w:t>
            </w:r>
          </w:p>
        </w:tc>
        <w:tc>
          <w:tcPr>
            <w:tcW w:type="dxa" w:w="1215"/>
          </w:tcPr>
          <w:p>
            <w:pPr>
              <w:spacing w:after="0"/>
              <w:jc w:val="right"/>
            </w:pPr>
            <w:r>
              <w:rPr>
                <w:sz w:val="16"/>
              </w:rPr>
              <w:t>$478</w:t>
            </w:r>
          </w:p>
        </w:tc>
        <w:tc>
          <w:tcPr>
            <w:tcW w:type="dxa" w:w="1126"/>
          </w:tcPr>
          <w:p>
            <w:pPr>
              <w:spacing w:after="0"/>
              <w:jc w:val="right"/>
            </w:pPr>
            <w:r>
              <w:rPr>
                <w:sz w:val="16"/>
              </w:rPr>
              <w:t>n/a</w:t>
            </w:r>
          </w:p>
        </w:tc>
        <w:tc>
          <w:tcPr>
            <w:tcW w:type="dxa" w:w="1074"/>
          </w:tcPr>
          <w:p>
            <w:pPr>
              <w:spacing w:after="0"/>
              <w:jc w:val="right"/>
            </w:pPr>
            <w:r>
              <w:rPr>
                <w:sz w:val="16"/>
              </w:rPr>
              <w:t>$60</w:t>
            </w:r>
          </w:p>
        </w:tc>
        <w:tc>
          <w:tcPr>
            <w:tcW w:type="dxa" w:w="1305"/>
          </w:tcPr>
          <w:p>
            <w:pPr>
              <w:spacing w:after="0"/>
              <w:jc w:val="right"/>
            </w:pPr>
            <w:r>
              <w:rPr>
                <w:sz w:val="16"/>
              </w:rPr>
              <w:t>0.000163%</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$102,834,280,395</w:t>
            </w:r>
          </w:p>
        </w:tc>
        <w:tc>
          <w:tcPr>
            <w:tcW w:type="dxa" w:w="1215"/>
          </w:tcPr>
          <w:p>
            <w:pPr>
              <w:spacing w:after="0"/>
              <w:jc w:val="right"/>
            </w:pPr>
            <w:r>
              <w:rPr>
                <w:sz w:val="16"/>
              </w:rPr>
              <w:t>n/a</w:t>
            </w:r>
          </w:p>
        </w:tc>
        <w:tc>
          <w:tcPr>
            <w:tcW w:type="dxa" w:w="1039"/>
          </w:tcPr>
          <w:p>
            <w:pPr>
              <w:spacing w:after="0"/>
              <w:jc w:val="right"/>
            </w:pPr>
            <w:r>
              <w:rPr>
                <w:sz w:val="16"/>
              </w:rPr>
              <w:t>218,940</w:t>
            </w:r>
          </w:p>
        </w:tc>
        <w:tc>
          <w:tcPr>
            <w:tcW w:type="dxa" w:w="1215"/>
          </w:tcPr>
          <w:p>
            <w:pPr>
              <w:spacing w:after="0"/>
              <w:jc w:val="right"/>
            </w:pPr>
            <w:r>
              <w:rPr>
                <w:sz w:val="16"/>
              </w:rPr>
              <w:t>$179,176</w:t>
            </w:r>
          </w:p>
        </w:tc>
        <w:tc>
          <w:tcPr>
            <w:tcW w:type="dxa" w:w="1126"/>
          </w:tcPr>
          <w:p>
            <w:pPr>
              <w:spacing w:after="0"/>
              <w:jc w:val="right"/>
            </w:pPr>
            <w:r>
              <w:rPr>
                <w:sz w:val="16"/>
              </w:rPr>
              <w:t>n/a</w:t>
            </w:r>
          </w:p>
        </w:tc>
        <w:tc>
          <w:tcPr>
            <w:tcW w:type="dxa" w:w="1074"/>
          </w:tcPr>
          <w:p>
            <w:pPr>
              <w:spacing w:after="0"/>
              <w:jc w:val="right"/>
            </w:pPr>
            <w:r>
              <w:rPr>
                <w:sz w:val="16"/>
              </w:rPr>
              <w:t>$1,851,269</w:t>
            </w:r>
          </w:p>
        </w:tc>
        <w:tc>
          <w:tcPr>
            <w:tcW w:type="dxa" w:w="1305"/>
          </w:tcPr>
          <w:p>
            <w:pPr>
              <w:spacing w:after="0"/>
              <w:jc w:val="right"/>
            </w:pPr>
            <w:r>
              <w:rPr>
                <w:sz w:val="16"/>
              </w:rPr>
              <w:t>0.000174%</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$102,834,280,395</w:t>
            </w:r>
          </w:p>
        </w:tc>
        <w:tc>
          <w:tcPr>
            <w:tcW w:type="dxa" w:w="1215"/>
          </w:tcPr>
          <w:p>
            <w:pPr>
              <w:spacing w:after="0"/>
              <w:jc w:val="right"/>
            </w:pPr>
            <w:r>
              <w:rPr>
                <w:sz w:val="16"/>
              </w:rPr>
              <w:t>$476,765,073</w:t>
            </w:r>
          </w:p>
        </w:tc>
        <w:tc>
          <w:tcPr>
            <w:tcW w:type="dxa" w:w="1039"/>
          </w:tcPr>
          <w:p>
            <w:pPr>
              <w:spacing w:after="0"/>
              <w:jc w:val="right"/>
            </w:pPr>
            <w:r>
              <w:rPr>
                <w:sz w:val="16"/>
              </w:rPr>
              <w:t>218,940</w:t>
            </w:r>
          </w:p>
        </w:tc>
        <w:tc>
          <w:tcPr>
            <w:tcW w:type="dxa" w:w="1215"/>
          </w:tcPr>
          <w:p>
            <w:pPr>
              <w:spacing w:after="0"/>
              <w:jc w:val="right"/>
            </w:pPr>
            <w:r>
              <w:rPr>
                <w:sz w:val="16"/>
              </w:rPr>
              <w:t>$235,220</w:t>
            </w:r>
          </w:p>
        </w:tc>
        <w:tc>
          <w:tcPr>
            <w:tcW w:type="dxa" w:w="1126"/>
          </w:tcPr>
          <w:p>
            <w:pPr>
              <w:spacing w:after="0"/>
              <w:jc w:val="right"/>
            </w:pPr>
            <w:r>
              <w:rPr>
                <w:sz w:val="16"/>
              </w:rPr>
              <w:t>$1,898</w:t>
            </w:r>
          </w:p>
        </w:tc>
        <w:tc>
          <w:tcPr>
            <w:tcW w:type="dxa" w:w="1074"/>
          </w:tcPr>
          <w:p>
            <w:pPr>
              <w:spacing w:after="0"/>
              <w:jc w:val="right"/>
            </w:pPr>
            <w:r>
              <w:rPr>
                <w:sz w:val="16"/>
              </w:rPr>
              <w:t>$292,902</w:t>
            </w:r>
          </w:p>
        </w:tc>
        <w:tc>
          <w:tcPr>
            <w:tcW w:type="dxa" w:w="1305"/>
          </w:tcPr>
          <w:p>
            <w:pPr>
              <w:spacing w:after="0"/>
              <w:jc w:val="right"/>
            </w:pPr>
            <w:r>
              <w:rPr>
                <w:sz w:val="16"/>
              </w:rPr>
              <w:t>0.000229%</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$102,834,280,395</w:t>
            </w:r>
          </w:p>
        </w:tc>
        <w:tc>
          <w:tcPr>
            <w:tcW w:type="dxa" w:w="1215"/>
          </w:tcPr>
          <w:p>
            <w:pPr>
              <w:spacing w:after="0"/>
              <w:jc w:val="right"/>
            </w:pPr>
            <w:r>
              <w:rPr>
                <w:sz w:val="16"/>
              </w:rPr>
              <w:t>$476,765,073</w:t>
            </w:r>
          </w:p>
        </w:tc>
        <w:tc>
          <w:tcPr>
            <w:tcW w:type="dxa" w:w="1039"/>
          </w:tcPr>
          <w:p>
            <w:pPr>
              <w:spacing w:after="0"/>
              <w:jc w:val="right"/>
            </w:pPr>
            <w:r>
              <w:rPr>
                <w:sz w:val="16"/>
              </w:rPr>
              <w:t>218,940</w:t>
            </w:r>
          </w:p>
        </w:tc>
        <w:tc>
          <w:tcPr>
            <w:tcW w:type="dxa" w:w="1215"/>
          </w:tcPr>
          <w:p>
            <w:pPr>
              <w:spacing w:after="0"/>
              <w:jc w:val="right"/>
            </w:pPr>
            <w:r>
              <w:rPr>
                <w:sz w:val="16"/>
              </w:rPr>
              <w:t>$102,353</w:t>
            </w:r>
          </w:p>
        </w:tc>
        <w:tc>
          <w:tcPr>
            <w:tcW w:type="dxa" w:w="1126"/>
          </w:tcPr>
          <w:p>
            <w:pPr>
              <w:spacing w:after="0"/>
              <w:jc w:val="right"/>
            </w:pPr>
            <w:r>
              <w:rPr>
                <w:sz w:val="16"/>
              </w:rPr>
              <w:t>$434</w:t>
            </w:r>
          </w:p>
        </w:tc>
        <w:tc>
          <w:tcPr>
            <w:tcW w:type="dxa" w:w="1074"/>
          </w:tcPr>
          <w:p>
            <w:pPr>
              <w:spacing w:after="0"/>
              <w:jc w:val="right"/>
            </w:pPr>
            <w:r>
              <w:rPr>
                <w:sz w:val="16"/>
              </w:rPr>
              <w:t>$86,478</w:t>
            </w:r>
          </w:p>
        </w:tc>
        <w:tc>
          <w:tcPr>
            <w:tcW w:type="dxa" w:w="1305"/>
          </w:tcPr>
          <w:p>
            <w:pPr>
              <w:spacing w:after="0"/>
              <w:jc w:val="right"/>
            </w:pPr>
            <w:r>
              <w:rPr>
                <w:sz w:val="16"/>
              </w:rPr>
              <w:t>under 0.0001%</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$102,834,280,395</w:t>
            </w:r>
          </w:p>
        </w:tc>
        <w:tc>
          <w:tcPr>
            <w:tcW w:type="dxa" w:w="1215"/>
          </w:tcPr>
          <w:p>
            <w:pPr>
              <w:spacing w:after="0"/>
              <w:jc w:val="right"/>
            </w:pPr>
            <w:r>
              <w:rPr>
                <w:sz w:val="16"/>
              </w:rPr>
              <w:t>n/a</w:t>
            </w:r>
          </w:p>
        </w:tc>
        <w:tc>
          <w:tcPr>
            <w:tcW w:type="dxa" w:w="1039"/>
          </w:tcPr>
          <w:p>
            <w:pPr>
              <w:spacing w:after="0"/>
              <w:jc w:val="right"/>
            </w:pPr>
            <w:r>
              <w:rPr>
                <w:sz w:val="16"/>
              </w:rPr>
              <w:t>218,940</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074"/>
          </w:tcPr>
          <w:p>
            <w:pPr>
              <w:spacing w:after="0"/>
              <w:jc w:val="right"/>
            </w:pPr>
            <w:r>
              <w:rPr>
                <w:sz w:val="16"/>
              </w:rPr>
              <w:t>$0</w:t>
            </w:r>
          </w:p>
        </w:tc>
        <w:tc>
          <w:tcPr>
            <w:tcW w:type="dxa" w:w="1305"/>
          </w:tcPr>
          <w:p>
            <w:pPr>
              <w:spacing w:after="0"/>
              <w:jc w:val="right"/>
            </w:pPr>
            <w:r>
              <w:rPr>
                <w:sz w:val="16"/>
              </w:rPr>
              <w:t>0%</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$7,969,884,107</w:t>
            </w:r>
          </w:p>
        </w:tc>
        <w:tc>
          <w:tcPr>
            <w:tcW w:type="dxa" w:w="1215"/>
          </w:tcPr>
          <w:p>
            <w:pPr>
              <w:spacing w:after="0"/>
              <w:jc w:val="right"/>
            </w:pPr>
            <w:r>
              <w:rPr>
                <w:sz w:val="16"/>
              </w:rPr>
              <w:t>$184,987,370</w:t>
            </w:r>
          </w:p>
        </w:tc>
        <w:tc>
          <w:tcPr>
            <w:tcW w:type="dxa" w:w="1039"/>
          </w:tcPr>
          <w:p>
            <w:pPr>
              <w:spacing w:after="0"/>
              <w:jc w:val="right"/>
            </w:pPr>
            <w:r>
              <w:rPr>
                <w:sz w:val="16"/>
              </w:rPr>
              <w:t>45,777</w:t>
            </w:r>
          </w:p>
        </w:tc>
        <w:tc>
          <w:tcPr>
            <w:tcW w:type="dxa" w:w="1215"/>
          </w:tcPr>
          <w:p>
            <w:pPr>
              <w:spacing w:after="0"/>
              <w:jc w:val="right"/>
            </w:pPr>
            <w:r>
              <w:rPr>
                <w:sz w:val="16"/>
              </w:rPr>
              <w:t>$607,036</w:t>
            </w:r>
          </w:p>
        </w:tc>
        <w:tc>
          <w:tcPr>
            <w:tcW w:type="dxa" w:w="1126"/>
          </w:tcPr>
          <w:p>
            <w:pPr>
              <w:spacing w:after="0"/>
              <w:jc w:val="right"/>
            </w:pPr>
            <w:r>
              <w:rPr>
                <w:sz w:val="16"/>
              </w:rPr>
              <w:t>$150</w:t>
            </w:r>
          </w:p>
        </w:tc>
        <w:tc>
          <w:tcPr>
            <w:tcW w:type="dxa" w:w="1074"/>
          </w:tcPr>
          <w:p>
            <w:pPr>
              <w:spacing w:after="0"/>
              <w:jc w:val="right"/>
            </w:pPr>
            <w:r>
              <w:rPr>
                <w:sz w:val="16"/>
              </w:rPr>
              <w:t>$36,186</w:t>
            </w:r>
          </w:p>
        </w:tc>
        <w:tc>
          <w:tcPr>
            <w:tcW w:type="dxa" w:w="1305"/>
          </w:tcPr>
          <w:p>
            <w:pPr>
              <w:spacing w:after="0"/>
              <w:jc w:val="right"/>
            </w:pPr>
            <w:r>
              <w:rPr>
                <w:sz w:val="16"/>
              </w:rPr>
              <w:t>0.00762%</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$102,834,280,395</w:t>
            </w:r>
          </w:p>
        </w:tc>
        <w:tc>
          <w:tcPr>
            <w:tcW w:type="dxa" w:w="1215"/>
          </w:tcPr>
          <w:p>
            <w:pPr>
              <w:spacing w:after="0"/>
              <w:jc w:val="right"/>
            </w:pPr>
            <w:r>
              <w:rPr>
                <w:sz w:val="16"/>
              </w:rPr>
              <w:t>$476,765,073</w:t>
            </w:r>
          </w:p>
        </w:tc>
        <w:tc>
          <w:tcPr>
            <w:tcW w:type="dxa" w:w="1039"/>
          </w:tcPr>
          <w:p>
            <w:pPr>
              <w:spacing w:after="0"/>
              <w:jc w:val="right"/>
            </w:pPr>
            <w:r>
              <w:rPr>
                <w:sz w:val="16"/>
              </w:rPr>
              <w:t>218,940</w:t>
            </w:r>
          </w:p>
        </w:tc>
        <w:tc>
          <w:tcPr>
            <w:tcW w:type="dxa" w:w="1215"/>
          </w:tcPr>
          <w:p>
            <w:pPr>
              <w:spacing w:after="0"/>
              <w:jc w:val="right"/>
            </w:pPr>
            <w:r>
              <w:rPr>
                <w:sz w:val="16"/>
              </w:rPr>
              <w:t>$309,001</w:t>
            </w:r>
          </w:p>
        </w:tc>
        <w:tc>
          <w:tcPr>
            <w:tcW w:type="dxa" w:w="1126"/>
          </w:tcPr>
          <w:p>
            <w:pPr>
              <w:spacing w:after="0"/>
              <w:jc w:val="right"/>
            </w:pPr>
            <w:r>
              <w:rPr>
                <w:sz w:val="16"/>
              </w:rPr>
              <w:t>$3,189</w:t>
            </w:r>
          </w:p>
        </w:tc>
        <w:tc>
          <w:tcPr>
            <w:tcW w:type="dxa" w:w="1074"/>
          </w:tcPr>
          <w:p>
            <w:pPr>
              <w:spacing w:after="0"/>
              <w:jc w:val="right"/>
            </w:pPr>
            <w:r>
              <w:rPr>
                <w:sz w:val="16"/>
              </w:rPr>
              <w:t>$515,405</w:t>
            </w:r>
          </w:p>
        </w:tc>
        <w:tc>
          <w:tcPr>
            <w:tcW w:type="dxa" w:w="1305"/>
          </w:tcPr>
          <w:p>
            <w:pPr>
              <w:spacing w:after="0"/>
              <w:jc w:val="right"/>
            </w:pPr>
            <w:r>
              <w:rPr>
                <w:sz w:val="16"/>
              </w:rPr>
              <w:t>0.0003%</w:t>
            </w:r>
          </w:p>
        </w:tc>
        <w:tc>
          <w:tcPr>
            <w:tcW w:type="dxa" w:w="1131"/>
          </w:tcPr>
          <w:p>
            <w:pPr>
              <w:spacing w:after="0"/>
              <w:jc w:val="right"/>
            </w:pPr>
          </w:p>
        </w:tc>
        <w:tc>
          <w:tcPr>
            <w:tcW w:type="dxa" w:w="1059"/>
          </w:tcPr>
          <w:p>
            <w:pPr>
              <w:spacing w:after="0"/>
              <w:jc w:val="right"/>
            </w:pPr>
          </w:p>
        </w:tc>
        <w:tc>
          <w:tcPr>
            <w:tcW w:type="dxa" w:w="1059"/>
          </w:tcPr>
          <w:p>
            <w:pPr>
              <w:spacing w:after="0"/>
              <w:jc w:val="right"/>
            </w:pPr>
          </w:p>
        </w:tc>
        <w:tc>
          <w:tcPr>
            <w:tcW w:type="dxa" w:w="12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218,940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$102,834,280,395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$476,765,073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$152,467,705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$11,129,315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25"/>
        <w:gridCol w:w="1601"/>
        <w:gridCol w:w="1601"/>
        <w:gridCol w:w="1601"/>
        <w:gridCol w:w="1601"/>
        <w:gridCol w:w="1601"/>
        <w:gridCol w:w="1601"/>
        <w:gridCol w:w="1782"/>
      </w:tblGrid>
      <w:tr>
        <w:trPr>
          <w:cantSplit/>
          <w:tblHeader/>
        </w:trPr>
        <w:tc>
          <w:tcPr>
            <w:tcW w:type="dxa" w:w="2725"/>
            <w:shd w:val="clear" w:color="auto" w:fill="E8E8E8"/>
          </w:tcPr>
          <w:p>
            <w:pPr>
              <w:spacing w:after="0"/>
              <w:jc w:val="left"/>
            </w:pPr>
            <w:r>
              <w:rPr>
                <w:b/>
                <w:sz w:val="16"/>
              </w:rPr>
              <w:t>Scope</w:t>
            </w:r>
          </w:p>
        </w:tc>
        <w:tc>
          <w:tcPr>
            <w:tcW w:type="dxa" w:w="1601"/>
            <w:shd w:val="clear" w:color="auto" w:fill="E8E8E8"/>
          </w:tcPr>
          <w:p>
            <w:pPr>
              <w:spacing w:after="0"/>
              <w:jc w:val="right"/>
            </w:pPr>
            <w:r>
              <w:rPr>
                <w:b/>
                <w:sz w:val="16"/>
              </w:rPr>
              <w:t>RL, FMA</w:t>
            </w:r>
          </w:p>
          <w:p>
            <w:pPr>
              <w:spacing w:after="0"/>
              <w:jc w:val="right"/>
            </w:pPr>
            <w:r>
              <w:rPr>
                <w:i/>
                <w:color w:val="555555"/>
                <w:sz w:val="14"/>
              </w:rPr>
              <w:t>properties</w:t>
            </w:r>
          </w:p>
        </w:tc>
        <w:tc>
          <w:tcPr>
            <w:tcW w:type="dxa" w:w="1601"/>
            <w:shd w:val="clear" w:color="auto" w:fill="E8E8E8"/>
          </w:tcPr>
          <w:p>
            <w:pPr>
              <w:spacing w:after="0"/>
              <w:jc w:val="right"/>
            </w:pPr>
            <w:r>
              <w:rPr>
                <w:b/>
                <w:sz w:val="16"/>
              </w:rPr>
              <w:t>SRL, FMA</w:t>
            </w:r>
          </w:p>
          <w:p>
            <w:pPr>
              <w:spacing w:after="0"/>
              <w:jc w:val="right"/>
            </w:pPr>
            <w:r>
              <w:rPr>
                <w:i/>
                <w:color w:val="555555"/>
                <w:sz w:val="14"/>
              </w:rPr>
              <w:t>properties</w:t>
            </w:r>
          </w:p>
        </w:tc>
        <w:tc>
          <w:tcPr>
            <w:tcW w:type="dxa" w:w="1601"/>
            <w:shd w:val="clear" w:color="auto" w:fill="E8E8E8"/>
          </w:tcPr>
          <w:p>
            <w:pPr>
              <w:spacing w:after="0"/>
              <w:jc w:val="right"/>
            </w:pPr>
            <w:r>
              <w:rPr>
                <w:b/>
                <w:sz w:val="16"/>
              </w:rPr>
              <w:t>RL, NFIP</w:t>
            </w:r>
          </w:p>
          <w:p>
            <w:pPr>
              <w:spacing w:after="0"/>
              <w:jc w:val="right"/>
            </w:pPr>
            <w:r>
              <w:rPr>
                <w:i/>
                <w:color w:val="555555"/>
                <w:sz w:val="14"/>
              </w:rPr>
              <w:t>properties</w:t>
            </w:r>
          </w:p>
        </w:tc>
        <w:tc>
          <w:tcPr>
            <w:tcW w:type="dxa" w:w="1601"/>
            <w:shd w:val="clear" w:color="auto" w:fill="E8E8E8"/>
          </w:tcPr>
          <w:p>
            <w:pPr>
              <w:spacing w:after="0"/>
              <w:jc w:val="right"/>
            </w:pPr>
            <w:r>
              <w:rPr>
                <w:b/>
                <w:sz w:val="16"/>
              </w:rPr>
              <w:t>SRL, NFIP</w:t>
            </w:r>
          </w:p>
          <w:p>
            <w:pPr>
              <w:spacing w:after="0"/>
              <w:jc w:val="right"/>
            </w:pPr>
            <w:r>
              <w:rPr>
                <w:i/>
                <w:color w:val="555555"/>
                <w:sz w:val="14"/>
              </w:rPr>
              <w:t>properties</w:t>
            </w:r>
          </w:p>
        </w:tc>
        <w:tc>
          <w:tcPr>
            <w:tcW w:type="dxa" w:w="16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1"/>
            <w:shd w:val="clear" w:color="auto" w:fill="E8E8E8"/>
          </w:tcPr>
          <w:p>
            <w:pPr>
              <w:spacing w:after="0"/>
              <w:jc w:val="right"/>
            </w:pPr>
            <w:r>
              <w:rPr>
                <w:b/>
                <w:sz w:val="16"/>
              </w:rPr>
              <w:t>Mitigated</w:t>
            </w:r>
          </w:p>
          <w:p>
            <w:pPr>
              <w:spacing w:after="0"/>
              <w:jc w:val="right"/>
            </w:pPr>
            <w:r>
              <w:rPr>
                <w:i/>
                <w:color w:val="555555"/>
                <w:sz w:val="14"/>
              </w:rPr>
              <w:t>properties</w:t>
            </w:r>
          </w:p>
        </w:tc>
        <w:tc>
          <w:tcPr>
            <w:tcW w:type="dxa" w:w="17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25"/>
          </w:tcPr>
          <w:p>
            <w:pPr>
              <w:spacing w:after="0"/>
              <w:jc w:val="left"/>
            </w:pPr>
            <w:r>
              <w:rPr>
                <w:sz w:val="16"/>
              </w:rPr>
              <w:t>County total</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4</w:t>
            </w:r>
          </w:p>
        </w:tc>
        <w:tc>
          <w:tcPr>
            <w:tcW w:type="dxa" w:w="1601"/>
          </w:tcPr>
          <w:p>
            <w:pPr>
              <w:spacing w:after="0"/>
              <w:jc w:val="right"/>
            </w:pPr>
            <w:r>
              <w:rPr>
                <w:sz w:val="16"/>
              </w:rPr>
              <w:t>0</w:t>
            </w:r>
          </w:p>
        </w:tc>
        <w:tc>
          <w:tcPr>
            <w:tcW w:type="dxa" w:w="1601"/>
          </w:tcPr>
          <w:p>
            <w:pPr>
              <w:spacing w:after="0"/>
              <w:jc w:val="right"/>
            </w:pPr>
            <w:r>
              <w:rPr>
                <w:sz w:val="16"/>
              </w:rPr>
              <w:t>4</w:t>
            </w:r>
          </w:p>
        </w:tc>
        <w:tc>
          <w:tcPr>
            <w:tcW w:type="dxa" w:w="1601"/>
          </w:tcPr>
          <w:p>
            <w:pPr>
              <w:spacing w:after="0"/>
              <w:jc w:val="right"/>
            </w:pPr>
            <w:r>
              <w:rPr>
                <w:sz w:val="16"/>
              </w:rPr>
              <w:t>0</w:t>
            </w:r>
          </w:p>
        </w:tc>
        <w:tc>
          <w:tcPr>
            <w:tcW w:type="dxa" w:w="1782"/>
          </w:tcPr>
          <w:p>
            <w:pPr>
              <w:spacing w:after="0"/>
              <w:jc w:val="right"/>
            </w:pPr>
            <w:r>
              <w:rPr>
                <w:sz w:val="16"/>
              </w:rPr>
              <w:t>3</w:t>
            </w:r>
          </w:p>
        </w:tc>
      </w:tr>
      <w:tr>
        <w:trPr>
          <w:cantSplit/>
        </w:trPr>
        <w:tc>
          <w:tcPr>
            <w:tcW w:type="dxa" w:w="2725"/>
          </w:tcPr>
          <w:p>
            <w:pPr>
              <w:spacing w:after="0"/>
              <w:jc w:val="left"/>
            </w:pPr>
            <w:r>
              <w:rPr>
                <w:sz w:val="16"/>
              </w:rPr>
              <w:t>of which: Dona Ana County (unincorporated area)</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4</w:t>
            </w:r>
          </w:p>
        </w:tc>
        <w:tc>
          <w:tcPr>
            <w:tcW w:type="dxa" w:w="1601"/>
          </w:tcPr>
          <w:p>
            <w:pPr>
              <w:spacing w:after="0"/>
              <w:jc w:val="right"/>
            </w:pPr>
            <w:r>
              <w:rPr>
                <w:sz w:val="16"/>
              </w:rPr>
              <w:t>0</w:t>
            </w:r>
          </w:p>
        </w:tc>
        <w:tc>
          <w:tcPr>
            <w:tcW w:type="dxa" w:w="1601"/>
          </w:tcPr>
          <w:p>
            <w:pPr>
              <w:spacing w:after="0"/>
              <w:jc w:val="right"/>
            </w:pPr>
            <w:r>
              <w:rPr>
                <w:sz w:val="16"/>
              </w:rPr>
              <w:t>4</w:t>
            </w:r>
          </w:p>
        </w:tc>
        <w:tc>
          <w:tcPr>
            <w:tcW w:type="dxa" w:w="1601"/>
          </w:tcPr>
          <w:p>
            <w:pPr>
              <w:spacing w:after="0"/>
              <w:jc w:val="right"/>
            </w:pPr>
            <w:r>
              <w:rPr>
                <w:sz w:val="16"/>
              </w:rPr>
              <w:t>0</w:t>
            </w:r>
          </w:p>
        </w:tc>
        <w:tc>
          <w:tcPr>
            <w:tcW w:type="dxa" w:w="1782"/>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Doña Ana County</w:t>
            </w:r>
          </w:p>
        </w:tc>
        <w:tc>
          <w:tcPr>
            <w:tcW w:type="dxa" w:w="1604"/>
          </w:tcPr>
          <w:p>
            <w:pPr>
              <w:spacing w:after="0"/>
              <w:jc w:val="left"/>
            </w:pPr>
            <w:r>
              <w:rPr>
                <w:sz w:val="16"/>
              </w:rPr>
              <w:t>350012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Anthony city</w:t>
            </w:r>
          </w:p>
        </w:tc>
        <w:tc>
          <w:tcPr>
            <w:tcW w:type="dxa" w:w="1604"/>
          </w:tcPr>
          <w:p>
            <w:pPr>
              <w:spacing w:after="0"/>
              <w:jc w:val="left"/>
            </w:pPr>
            <w:r>
              <w:rPr>
                <w:sz w:val="16"/>
              </w:rPr>
              <w:t>350061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Hatch village</w:t>
            </w:r>
          </w:p>
        </w:tc>
        <w:tc>
          <w:tcPr>
            <w:tcW w:type="dxa" w:w="1604"/>
          </w:tcPr>
          <w:p>
            <w:pPr>
              <w:spacing w:after="0"/>
              <w:jc w:val="left"/>
            </w:pPr>
            <w:r>
              <w:rPr>
                <w:sz w:val="16"/>
              </w:rPr>
              <w:t>350013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Las Cruces city</w:t>
            </w:r>
          </w:p>
        </w:tc>
        <w:tc>
          <w:tcPr>
            <w:tcW w:type="dxa" w:w="1604"/>
          </w:tcPr>
          <w:p>
            <w:pPr>
              <w:spacing w:after="0"/>
              <w:jc w:val="left"/>
            </w:pPr>
            <w:r>
              <w:rPr>
                <w:sz w:val="16"/>
              </w:rPr>
              <w:t>355332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Mesilla town</w:t>
            </w:r>
          </w:p>
        </w:tc>
        <w:tc>
          <w:tcPr>
            <w:tcW w:type="dxa" w:w="1604"/>
          </w:tcPr>
          <w:p>
            <w:pPr>
              <w:spacing w:after="0"/>
              <w:jc w:val="left"/>
            </w:pPr>
            <w:r>
              <w:rPr>
                <w:sz w:val="16"/>
              </w:rPr>
              <w:t>350113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Sunland Park city</w:t>
            </w:r>
          </w:p>
        </w:tc>
        <w:tc>
          <w:tcPr>
            <w:tcW w:type="dxa" w:w="1604"/>
          </w:tcPr>
          <w:p>
            <w:pPr>
              <w:spacing w:after="0"/>
              <w:jc w:val="left"/>
            </w:pPr>
            <w:r>
              <w:rPr>
                <w:sz w:val="16"/>
              </w:rPr>
              <w:t>350147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Doña Ana County, NM: risk-assessment baseline packet, release 2026-10 (data as of 2026-09-30; County FIPS 35013). Automated baseline. </w:t>
      </w:r>
      <w:hyperlink r:id="rId15">
        <w:r>
          <w:rPr>
            <w:color w:val="1F4E99"/>
            <w:sz w:val="17"/>
            <w:u w:val="single"/>
          </w:rPr>
          <w:t>https://hazardplain.org/nm/35013/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Doña Ana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Doña Ana County, NM: Risk-assessment baseline packet</dc:title>
  <dc:subject>Hazard Plain release 2026-10, as of 2026-09-30. Automated baseline</dc:subject>
  <dc:creator>Hazard Plain</dc:creator>
  <cp:keywords>Hazard Plain; hazard mitigation; risk assessment; 35013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