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Catron County, NM</w:t>
      </w:r>
    </w:p>
    <w:p>
      <w:pPr>
        <w:spacing w:after="120" w:before="0"/>
      </w:pPr>
      <w:r>
        <w:rPr>
          <w:color w:val="555555"/>
          <w:sz w:val="24"/>
        </w:rPr>
        <w:t>Risk-assessment baseline packet</w:t>
      </w:r>
    </w:p>
    <w:p>
      <w:pPr>
        <w:spacing w:after="120" w:before="0"/>
      </w:pPr>
      <w:r>
        <w:rPr>
          <w:b/>
          <w:sz w:val="18"/>
        </w:rPr>
        <w:t xml:space="preserve">County FIPS: </w:t>
      </w:r>
      <w:r>
        <w:rPr>
          <w:sz w:val="18"/>
        </w:rPr>
        <w:t>35003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2025-01-01. Plan: Catron County (FEMA plan 100836), approved 2020-01-02.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2020-01-02: no new hazard declaration and 159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Wildfire ($3,143,343 a year), Inland Flooding ($2,970,202) and Lightning ($489,667).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35003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2025-01-01</w:t>
      </w:r>
    </w:p>
    <w:p>
      <w:pPr>
        <w:keepNext/>
        <w:spacing w:after="40" w:before="0"/>
      </w:pPr>
      <w:r>
        <w:rPr>
          <w:b/>
        </w:rPr>
        <w:t xml:space="preserve">Plan: </w:t>
      </w:r>
      <w:r>
        <w:rPr/>
        <w:t>Catron County (FEMA plan 100836)</w:t>
      </w:r>
    </w:p>
    <w:p>
      <w:pPr>
        <w:keepNext/>
        <w:spacing w:after="40" w:before="0"/>
      </w:pPr>
      <w:r>
        <w:rPr>
          <w:b/>
        </w:rPr>
        <w:t xml:space="preserve">Approved: </w:t>
      </w:r>
      <w:r>
        <w:rPr/>
        <w:t>2020-01-02</w:t>
      </w:r>
    </w:p>
    <w:p>
      <w:pPr>
        <w:keepNext/>
        <w:spacing w:after="40" w:before="0"/>
      </w:pPr>
      <w:r>
        <w:rPr>
          <w:b/>
        </w:rPr>
        <w:t xml:space="preserve">Days since expiry: </w:t>
      </w:r>
      <w:r>
        <w:rPr/>
        <w:t>637</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2020-01-02)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 new hazard declaration; 2 COVID-19 declarations (not counted)</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159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46"/>
        <w:gridCol w:w="962"/>
        <w:gridCol w:w="2857"/>
        <w:gridCol w:w="4247"/>
        <w:gridCol w:w="1467"/>
        <w:gridCol w:w="1467"/>
        <w:gridCol w:w="1265"/>
      </w:tblGrid>
      <w:tr>
        <w:trPr>
          <w:cantSplit/>
          <w:tblHeader/>
        </w:trPr>
        <w:tc>
          <w:tcPr>
            <w:tcW w:type="dxa" w:w="1846"/>
            <w:shd w:val="clear" w:color="auto" w:fill="E8E8E8"/>
          </w:tcPr>
          <w:p>
            <w:pPr>
              <w:spacing w:after="0"/>
              <w:jc w:val="left"/>
            </w:pPr>
            <w:r>
              <w:rPr>
                <w:b/>
                <w:sz w:val="16"/>
              </w:rPr>
              <w:t>Jurisdiction</w:t>
            </w:r>
          </w:p>
        </w:tc>
        <w:tc>
          <w:tcPr>
            <w:tcW w:type="dxa" w:w="962"/>
            <w:shd w:val="clear" w:color="auto" w:fill="E8E8E8"/>
          </w:tcPr>
          <w:p>
            <w:pPr>
              <w:spacing w:after="0"/>
              <w:jc w:val="left"/>
            </w:pPr>
            <w:r>
              <w:rPr>
                <w:b/>
                <w:sz w:val="16"/>
              </w:rPr>
              <w:t>Type</w:t>
            </w:r>
          </w:p>
        </w:tc>
        <w:tc>
          <w:tcPr>
            <w:tcW w:type="dxa" w:w="2857"/>
            <w:shd w:val="clear" w:color="auto" w:fill="E8E8E8"/>
          </w:tcPr>
          <w:p>
            <w:pPr>
              <w:spacing w:after="0"/>
              <w:jc w:val="left"/>
            </w:pPr>
            <w:r>
              <w:rPr>
                <w:b/>
                <w:sz w:val="16"/>
              </w:rPr>
              <w:t>Status</w:t>
            </w:r>
          </w:p>
        </w:tc>
        <w:tc>
          <w:tcPr>
            <w:tcW w:type="dxa" w:w="4247"/>
            <w:shd w:val="clear" w:color="auto" w:fill="E8E8E8"/>
          </w:tcPr>
          <w:p>
            <w:pPr>
              <w:spacing w:after="0"/>
              <w:jc w:val="left"/>
            </w:pPr>
            <w:r>
              <w:rPr>
                <w:b/>
                <w:sz w:val="16"/>
              </w:rPr>
              <w:t>Plan</w:t>
            </w:r>
          </w:p>
        </w:tc>
        <w:tc>
          <w:tcPr>
            <w:tcW w:type="dxa" w:w="1467"/>
            <w:shd w:val="clear" w:color="auto" w:fill="E8E8E8"/>
          </w:tcPr>
          <w:p>
            <w:pPr>
              <w:spacing w:after="0"/>
              <w:jc w:val="left"/>
            </w:pPr>
            <w:r>
              <w:rPr>
                <w:b/>
                <w:sz w:val="16"/>
              </w:rPr>
              <w:t>Approved</w:t>
            </w:r>
          </w:p>
        </w:tc>
        <w:tc>
          <w:tcPr>
            <w:tcW w:type="dxa" w:w="1467"/>
            <w:shd w:val="clear" w:color="auto" w:fill="E8E8E8"/>
          </w:tcPr>
          <w:p>
            <w:pPr>
              <w:spacing w:after="0"/>
              <w:jc w:val="left"/>
            </w:pPr>
            <w:r>
              <w:rPr>
                <w:b/>
                <w:sz w:val="16"/>
              </w:rPr>
              <w:t>Expires</w:t>
            </w:r>
          </w:p>
        </w:tc>
        <w:tc>
          <w:tcPr>
            <w:tcW w:type="dxa" w:w="1265"/>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846"/>
          </w:tcPr>
          <w:p>
            <w:pPr>
              <w:spacing w:after="0"/>
              <w:jc w:val="left"/>
            </w:pPr>
            <w:r>
              <w:rPr>
                <w:sz w:val="16"/>
              </w:rPr>
              <w:t>Catron County</w:t>
            </w:r>
          </w:p>
        </w:tc>
        <w:tc>
          <w:tcPr>
            <w:tcW w:type="dxa" w:w="962"/>
          </w:tcPr>
          <w:p>
            <w:pPr>
              <w:spacing w:after="0"/>
              <w:jc w:val="left"/>
            </w:pPr>
            <w:r>
              <w:rPr>
                <w:sz w:val="16"/>
              </w:rPr>
              <w:t>County</w:t>
            </w:r>
          </w:p>
        </w:tc>
        <w:tc>
          <w:tcPr>
            <w:tcW w:type="dxa" w:w="2857"/>
          </w:tcPr>
          <w:p>
            <w:pPr>
              <w:spacing w:after="0"/>
              <w:jc w:val="left"/>
            </w:pPr>
            <w:r>
              <w:rPr>
                <w:sz w:val="16"/>
              </w:rPr>
              <w:t>Expired on 2025-01-01</w:t>
            </w:r>
          </w:p>
        </w:tc>
        <w:tc>
          <w:tcPr>
            <w:tcW w:type="dxa" w:w="4247"/>
          </w:tcPr>
          <w:p>
            <w:pPr>
              <w:spacing w:after="0"/>
              <w:jc w:val="left"/>
            </w:pPr>
            <w:r>
              <w:rPr>
                <w:sz w:val="16"/>
              </w:rPr>
              <w:t>Catron County (FEMA plan 100836)</w:t>
            </w:r>
          </w:p>
        </w:tc>
        <w:tc>
          <w:tcPr>
            <w:tcW w:type="dxa" w:w="1467"/>
          </w:tcPr>
          <w:p>
            <w:pPr>
              <w:spacing w:after="0"/>
              <w:jc w:val="left"/>
            </w:pPr>
            <w:r>
              <w:rPr>
                <w:sz w:val="16"/>
              </w:rPr>
              <w:t>2020-01-02</w:t>
            </w:r>
          </w:p>
        </w:tc>
        <w:tc>
          <w:tcPr>
            <w:tcW w:type="dxa" w:w="1467"/>
          </w:tcPr>
          <w:p>
            <w:pPr>
              <w:spacing w:after="0"/>
              <w:jc w:val="left"/>
            </w:pPr>
            <w:r>
              <w:rPr>
                <w:sz w:val="16"/>
              </w:rPr>
              <w:t>2025-01-01</w:t>
            </w:r>
          </w:p>
        </w:tc>
        <w:tc>
          <w:tcPr>
            <w:tcW w:type="dxa" w:w="1265"/>
          </w:tcPr>
          <w:p>
            <w:pPr>
              <w:spacing w:after="0"/>
              <w:jc w:val="right"/>
            </w:pPr>
            <w:r>
              <w:rPr>
                <w:sz w:val="16"/>
              </w:rPr>
              <w:t>-637</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4"/>
        <w:gridCol w:w="1037"/>
        <w:gridCol w:w="1354"/>
        <w:gridCol w:w="1354"/>
        <w:gridCol w:w="1037"/>
        <w:gridCol w:w="1126"/>
        <w:gridCol w:w="1935"/>
        <w:gridCol w:w="1195"/>
        <w:gridCol w:w="2145"/>
        <w:gridCol w:w="2206"/>
      </w:tblGrid>
      <w:tr>
        <w:trPr>
          <w:cantSplit/>
          <w:tblHeader/>
        </w:trPr>
        <w:tc>
          <w:tcPr>
            <w:tcW w:type="dxa" w:w="72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4"/>
            <w:shd w:val="clear" w:color="auto" w:fill="E8E8E8"/>
          </w:tcPr>
          <w:p>
            <w:pPr>
              <w:spacing w:after="0"/>
              <w:jc w:val="left"/>
            </w:pPr>
            <w:r>
              <w:rPr>
                <w:b/>
                <w:sz w:val="16"/>
              </w:rPr>
              <w:t>NRI risk rating</w:t>
            </w:r>
          </w:p>
        </w:tc>
        <w:tc>
          <w:tcPr>
            <w:tcW w:type="dxa" w:w="135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6"/>
            <w:shd w:val="clear" w:color="auto" w:fill="E8E8E8"/>
          </w:tcPr>
          <w:p>
            <w:pPr>
              <w:spacing w:after="0"/>
              <w:jc w:val="left"/>
            </w:pPr>
            <w:r>
              <w:rPr>
                <w:b/>
                <w:sz w:val="16"/>
              </w:rPr>
              <w:t>Storm Events coverage note</w:t>
            </w:r>
          </w:p>
        </w:tc>
      </w:tr>
      <w:tr>
        <w:trPr>
          <w:cantSplit/>
        </w:trPr>
        <w:tc>
          <w:tcPr>
            <w:tcW w:type="dxa" w:w="724"/>
          </w:tcPr>
          <w:p>
            <w:pPr>
              <w:spacing w:after="0"/>
              <w:jc w:val="right"/>
            </w:pPr>
            <w:r>
              <w:rPr>
                <w:sz w:val="16"/>
              </w:rPr>
              <w:t>1</w:t>
            </w:r>
          </w:p>
        </w:tc>
        <w:tc>
          <w:tcPr>
            <w:tcW w:type="dxa" w:w="1037"/>
          </w:tcPr>
          <w:p>
            <w:pPr>
              <w:spacing w:after="0"/>
              <w:jc w:val="left"/>
            </w:pPr>
            <w:r>
              <w:rPr>
                <w:sz w:val="16"/>
              </w:rPr>
              <w:t>Wildfire</w:t>
            </w:r>
          </w:p>
        </w:tc>
        <w:tc>
          <w:tcPr>
            <w:tcW w:type="dxa" w:w="1354"/>
          </w:tcPr>
          <w:p>
            <w:pPr>
              <w:spacing w:after="0"/>
              <w:jc w:val="left"/>
            </w:pPr>
            <w:r>
              <w:rPr>
                <w:sz w:val="16"/>
              </w:rPr>
              <w:t>Relatively Moderate</w:t>
            </w:r>
          </w:p>
        </w:tc>
        <w:tc>
          <w:tcPr>
            <w:tcW w:type="dxa" w:w="1354"/>
          </w:tcPr>
          <w:p>
            <w:pPr>
              <w:spacing w:after="0"/>
              <w:jc w:val="left"/>
            </w:pPr>
            <w:r>
              <w:rPr>
                <w:sz w:val="16"/>
              </w:rPr>
              <w:t>Relatively Moderate</w:t>
            </w:r>
          </w:p>
        </w:tc>
        <w:tc>
          <w:tcPr>
            <w:tcW w:type="dxa" w:w="1037"/>
          </w:tcPr>
          <w:p>
            <w:pPr>
              <w:spacing w:after="0"/>
              <w:jc w:val="right"/>
            </w:pPr>
            <w:r>
              <w:rPr>
                <w:sz w:val="16"/>
              </w:rPr>
              <w:t>$3,059,609</w:t>
            </w:r>
          </w:p>
        </w:tc>
        <w:tc>
          <w:tcPr>
            <w:tcW w:type="dxa" w:w="1126"/>
          </w:tcPr>
          <w:p>
            <w:pPr>
              <w:spacing w:after="0"/>
              <w:jc w:val="right"/>
            </w:pPr>
            <w:r>
              <w:rPr>
                <w:sz w:val="16"/>
              </w:rPr>
              <w:t>$304</w:t>
            </w:r>
          </w:p>
        </w:tc>
        <w:tc>
          <w:tcPr>
            <w:tcW w:type="dxa" w:w="1935"/>
          </w:tcPr>
          <w:p>
            <w:pPr>
              <w:spacing w:after="0"/>
              <w:jc w:val="right"/>
            </w:pPr>
            <w:r>
              <w:rPr>
                <w:sz w:val="16"/>
              </w:rPr>
              <w:t>$83,430</w:t>
            </w:r>
          </w:p>
        </w:tc>
        <w:tc>
          <w:tcPr>
            <w:tcW w:type="dxa" w:w="1195"/>
          </w:tcPr>
          <w:p>
            <w:pPr>
              <w:spacing w:after="0"/>
              <w:jc w:val="right"/>
            </w:pPr>
            <w:r>
              <w:rPr>
                <w:sz w:val="16"/>
              </w:rPr>
              <w:t>$3,143,343</w:t>
            </w:r>
          </w:p>
        </w:tc>
        <w:tc>
          <w:tcPr>
            <w:tcW w:type="dxa" w:w="2145"/>
          </w:tcPr>
          <w:p>
            <w:pPr>
              <w:spacing w:after="0"/>
              <w:jc w:val="right"/>
            </w:pPr>
            <w:r>
              <w:rPr>
                <w:sz w:val="16"/>
              </w:rPr>
              <w:t>14</w:t>
            </w:r>
          </w:p>
        </w:tc>
        <w:tc>
          <w:tcPr>
            <w:tcW w:type="dxa" w:w="2206"/>
          </w:tcPr>
          <w:p>
            <w:pPr>
              <w:spacing w:after="0"/>
              <w:jc w:val="left"/>
            </w:pPr>
          </w:p>
        </w:tc>
      </w:tr>
      <w:tr>
        <w:trPr>
          <w:cantSplit/>
        </w:trPr>
        <w:tc>
          <w:tcPr>
            <w:tcW w:type="dxa" w:w="724"/>
          </w:tcPr>
          <w:p>
            <w:pPr>
              <w:spacing w:after="0"/>
              <w:jc w:val="right"/>
            </w:pPr>
            <w:r>
              <w:rPr>
                <w:sz w:val="16"/>
              </w:rPr>
              <w:t>2</w:t>
            </w:r>
          </w:p>
        </w:tc>
        <w:tc>
          <w:tcPr>
            <w:tcW w:type="dxa" w:w="1037"/>
          </w:tcPr>
          <w:p>
            <w:pPr>
              <w:spacing w:after="0"/>
              <w:jc w:val="left"/>
            </w:pPr>
            <w:r>
              <w:rPr>
                <w:sz w:val="16"/>
              </w:rPr>
              <w:t>Inland Flooding</w:t>
            </w:r>
          </w:p>
        </w:tc>
        <w:tc>
          <w:tcPr>
            <w:tcW w:type="dxa" w:w="1354"/>
          </w:tcPr>
          <w:p>
            <w:pPr>
              <w:spacing w:after="0"/>
              <w:jc w:val="left"/>
            </w:pPr>
            <w:r>
              <w:rPr>
                <w:sz w:val="16"/>
              </w:rPr>
              <w:t>Relatively Low</w:t>
            </w:r>
          </w:p>
        </w:tc>
        <w:tc>
          <w:tcPr>
            <w:tcW w:type="dxa" w:w="1354"/>
          </w:tcPr>
          <w:p>
            <w:pPr>
              <w:spacing w:after="0"/>
              <w:jc w:val="left"/>
            </w:pPr>
            <w:r>
              <w:rPr>
                <w:sz w:val="16"/>
              </w:rPr>
              <w:t>Very Low</w:t>
            </w:r>
          </w:p>
        </w:tc>
        <w:tc>
          <w:tcPr>
            <w:tcW w:type="dxa" w:w="1037"/>
          </w:tcPr>
          <w:p>
            <w:pPr>
              <w:spacing w:after="0"/>
              <w:jc w:val="right"/>
            </w:pPr>
            <w:r>
              <w:rPr>
                <w:sz w:val="16"/>
              </w:rPr>
              <w:t>$2,963,709</w:t>
            </w:r>
          </w:p>
        </w:tc>
        <w:tc>
          <w:tcPr>
            <w:tcW w:type="dxa" w:w="1126"/>
          </w:tcPr>
          <w:p>
            <w:pPr>
              <w:spacing w:after="0"/>
              <w:jc w:val="right"/>
            </w:pPr>
            <w:r>
              <w:rPr>
                <w:sz w:val="16"/>
              </w:rPr>
              <w:t>$0</w:t>
            </w:r>
          </w:p>
        </w:tc>
        <w:tc>
          <w:tcPr>
            <w:tcW w:type="dxa" w:w="1935"/>
          </w:tcPr>
          <w:p>
            <w:pPr>
              <w:spacing w:after="0"/>
              <w:jc w:val="right"/>
            </w:pPr>
            <w:r>
              <w:rPr>
                <w:sz w:val="16"/>
              </w:rPr>
              <w:t>$6,493</w:t>
            </w:r>
          </w:p>
        </w:tc>
        <w:tc>
          <w:tcPr>
            <w:tcW w:type="dxa" w:w="1195"/>
          </w:tcPr>
          <w:p>
            <w:pPr>
              <w:spacing w:after="0"/>
              <w:jc w:val="right"/>
            </w:pPr>
            <w:r>
              <w:rPr>
                <w:sz w:val="16"/>
              </w:rPr>
              <w:t>$2,970,202</w:t>
            </w:r>
          </w:p>
        </w:tc>
        <w:tc>
          <w:tcPr>
            <w:tcW w:type="dxa" w:w="2145"/>
          </w:tcPr>
          <w:p>
            <w:pPr>
              <w:spacing w:after="0"/>
              <w:jc w:val="right"/>
            </w:pPr>
            <w:r>
              <w:rPr>
                <w:sz w:val="16"/>
              </w:rPr>
              <w:t>41</w:t>
            </w:r>
          </w:p>
        </w:tc>
        <w:tc>
          <w:tcPr>
            <w:tcW w:type="dxa" w:w="2206"/>
          </w:tcPr>
          <w:p>
            <w:pPr>
              <w:spacing w:after="0"/>
              <w:jc w:val="left"/>
            </w:pPr>
          </w:p>
        </w:tc>
      </w:tr>
      <w:tr>
        <w:trPr>
          <w:cantSplit/>
        </w:trPr>
        <w:tc>
          <w:tcPr>
            <w:tcW w:type="dxa" w:w="724"/>
          </w:tcPr>
          <w:p>
            <w:pPr>
              <w:spacing w:after="0"/>
              <w:jc w:val="right"/>
            </w:pPr>
            <w:r>
              <w:rPr>
                <w:sz w:val="16"/>
              </w:rPr>
              <w:t>3</w:t>
            </w:r>
          </w:p>
        </w:tc>
        <w:tc>
          <w:tcPr>
            <w:tcW w:type="dxa" w:w="1037"/>
          </w:tcPr>
          <w:p>
            <w:pPr>
              <w:spacing w:after="0"/>
              <w:jc w:val="left"/>
            </w:pPr>
            <w:r>
              <w:rPr>
                <w:sz w:val="16"/>
              </w:rPr>
              <w:t>Lightning</w:t>
            </w:r>
          </w:p>
        </w:tc>
        <w:tc>
          <w:tcPr>
            <w:tcW w:type="dxa" w:w="1354"/>
          </w:tcPr>
          <w:p>
            <w:pPr>
              <w:spacing w:after="0"/>
              <w:jc w:val="left"/>
            </w:pPr>
            <w:r>
              <w:rPr>
                <w:sz w:val="16"/>
              </w:rPr>
              <w:t>Relatively High</w:t>
            </w:r>
          </w:p>
        </w:tc>
        <w:tc>
          <w:tcPr>
            <w:tcW w:type="dxa" w:w="1354"/>
          </w:tcPr>
          <w:p>
            <w:pPr>
              <w:spacing w:after="0"/>
              <w:jc w:val="left"/>
            </w:pPr>
            <w:r>
              <w:rPr>
                <w:sz w:val="16"/>
              </w:rPr>
              <w:t>Relatively Moderate</w:t>
            </w:r>
          </w:p>
        </w:tc>
        <w:tc>
          <w:tcPr>
            <w:tcW w:type="dxa" w:w="1037"/>
          </w:tcPr>
          <w:p>
            <w:pPr>
              <w:spacing w:after="0"/>
              <w:jc w:val="right"/>
            </w:pPr>
            <w:r>
              <w:rPr>
                <w:sz w:val="16"/>
              </w:rPr>
              <w:t>$381</w:t>
            </w:r>
          </w:p>
        </w:tc>
        <w:tc>
          <w:tcPr>
            <w:tcW w:type="dxa" w:w="1126"/>
          </w:tcPr>
          <w:p>
            <w:pPr>
              <w:spacing w:after="0"/>
              <w:jc w:val="right"/>
            </w:pPr>
            <w:r>
              <w:rPr>
                <w:sz w:val="16"/>
              </w:rPr>
              <w:t>n/a</w:t>
            </w:r>
          </w:p>
        </w:tc>
        <w:tc>
          <w:tcPr>
            <w:tcW w:type="dxa" w:w="1935"/>
          </w:tcPr>
          <w:p>
            <w:pPr>
              <w:spacing w:after="0"/>
              <w:jc w:val="right"/>
            </w:pPr>
            <w:r>
              <w:rPr>
                <w:sz w:val="16"/>
              </w:rPr>
              <w:t>$489,286</w:t>
            </w:r>
          </w:p>
        </w:tc>
        <w:tc>
          <w:tcPr>
            <w:tcW w:type="dxa" w:w="1195"/>
          </w:tcPr>
          <w:p>
            <w:pPr>
              <w:spacing w:after="0"/>
              <w:jc w:val="right"/>
            </w:pPr>
            <w:r>
              <w:rPr>
                <w:sz w:val="16"/>
              </w:rPr>
              <w:t>$489,667</w:t>
            </w:r>
          </w:p>
        </w:tc>
        <w:tc>
          <w:tcPr>
            <w:tcW w:type="dxa" w:w="2145"/>
          </w:tcPr>
          <w:p>
            <w:pPr>
              <w:spacing w:after="0"/>
              <w:jc w:val="right"/>
            </w:pPr>
            <w:r>
              <w:rPr>
                <w:sz w:val="16"/>
              </w:rPr>
              <w:t>1</w:t>
            </w:r>
          </w:p>
        </w:tc>
        <w:tc>
          <w:tcPr>
            <w:tcW w:type="dxa" w:w="2206"/>
          </w:tcPr>
          <w:p>
            <w:pPr>
              <w:spacing w:after="0"/>
              <w:jc w:val="left"/>
            </w:pPr>
          </w:p>
        </w:tc>
      </w:tr>
      <w:tr>
        <w:trPr>
          <w:cantSplit/>
        </w:trPr>
        <w:tc>
          <w:tcPr>
            <w:tcW w:type="dxa" w:w="724"/>
          </w:tcPr>
          <w:p>
            <w:pPr>
              <w:spacing w:after="0"/>
              <w:jc w:val="right"/>
            </w:pPr>
            <w:r>
              <w:rPr>
                <w:sz w:val="16"/>
              </w:rPr>
              <w:t>4</w:t>
            </w:r>
          </w:p>
        </w:tc>
        <w:tc>
          <w:tcPr>
            <w:tcW w:type="dxa" w:w="1037"/>
          </w:tcPr>
          <w:p>
            <w:pPr>
              <w:spacing w:after="0"/>
              <w:jc w:val="left"/>
            </w:pPr>
            <w:r>
              <w:rPr>
                <w:sz w:val="16"/>
              </w:rPr>
              <w:t>Cold Wave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$447</w:t>
            </w:r>
          </w:p>
        </w:tc>
        <w:tc>
          <w:tcPr>
            <w:tcW w:type="dxa" w:w="1126"/>
          </w:tcPr>
          <w:p>
            <w:pPr>
              <w:spacing w:after="0"/>
              <w:jc w:val="right"/>
            </w:pPr>
            <w:r>
              <w:rPr>
                <w:sz w:val="16"/>
              </w:rPr>
              <w:t>$384</w:t>
            </w:r>
          </w:p>
        </w:tc>
        <w:tc>
          <w:tcPr>
            <w:tcW w:type="dxa" w:w="1935"/>
          </w:tcPr>
          <w:p>
            <w:pPr>
              <w:spacing w:after="0"/>
              <w:jc w:val="right"/>
            </w:pPr>
            <w:r>
              <w:rPr>
                <w:sz w:val="16"/>
              </w:rPr>
              <w:t>$101,924</w:t>
            </w:r>
          </w:p>
        </w:tc>
        <w:tc>
          <w:tcPr>
            <w:tcW w:type="dxa" w:w="1195"/>
          </w:tcPr>
          <w:p>
            <w:pPr>
              <w:spacing w:after="0"/>
              <w:jc w:val="right"/>
            </w:pPr>
            <w:r>
              <w:rPr>
                <w:sz w:val="16"/>
              </w:rPr>
              <w:t>$102,756</w:t>
            </w:r>
          </w:p>
        </w:tc>
        <w:tc>
          <w:tcPr>
            <w:tcW w:type="dxa" w:w="2145"/>
          </w:tcPr>
          <w:p>
            <w:pPr>
              <w:spacing w:after="0"/>
              <w:jc w:val="right"/>
            </w:pPr>
            <w:r>
              <w:rPr>
                <w:sz w:val="16"/>
              </w:rPr>
              <w:t>1</w:t>
            </w:r>
          </w:p>
        </w:tc>
        <w:tc>
          <w:tcPr>
            <w:tcW w:type="dxa" w:w="2206"/>
          </w:tcPr>
          <w:p>
            <w:pPr>
              <w:spacing w:after="0"/>
              <w:jc w:val="left"/>
            </w:pPr>
          </w:p>
        </w:tc>
      </w:tr>
      <w:tr>
        <w:trPr>
          <w:cantSplit/>
        </w:trPr>
        <w:tc>
          <w:tcPr>
            <w:tcW w:type="dxa" w:w="724"/>
          </w:tcPr>
          <w:p>
            <w:pPr>
              <w:spacing w:after="0"/>
              <w:jc w:val="right"/>
            </w:pPr>
            <w:r>
              <w:rPr>
                <w:sz w:val="16"/>
              </w:rPr>
              <w:t>5</w:t>
            </w:r>
          </w:p>
        </w:tc>
        <w:tc>
          <w:tcPr>
            <w:tcW w:type="dxa" w:w="1037"/>
          </w:tcPr>
          <w:p>
            <w:pPr>
              <w:spacing w:after="0"/>
              <w:jc w:val="left"/>
            </w:pPr>
            <w:r>
              <w:rPr>
                <w:sz w:val="16"/>
              </w:rPr>
              <w:t>Landslide</w:t>
            </w:r>
          </w:p>
        </w:tc>
        <w:tc>
          <w:tcPr>
            <w:tcW w:type="dxa" w:w="1354"/>
          </w:tcPr>
          <w:p>
            <w:pPr>
              <w:spacing w:after="0"/>
              <w:jc w:val="left"/>
            </w:pPr>
            <w:r>
              <w:rPr>
                <w:sz w:val="16"/>
              </w:rPr>
              <w:t>Relatively Moderate</w:t>
            </w:r>
          </w:p>
        </w:tc>
        <w:tc>
          <w:tcPr>
            <w:tcW w:type="dxa" w:w="1354"/>
          </w:tcPr>
          <w:p>
            <w:pPr>
              <w:spacing w:after="0"/>
              <w:jc w:val="left"/>
            </w:pPr>
            <w:r>
              <w:rPr>
                <w:sz w:val="16"/>
              </w:rPr>
              <w:t>Relatively Low</w:t>
            </w:r>
          </w:p>
        </w:tc>
        <w:tc>
          <w:tcPr>
            <w:tcW w:type="dxa" w:w="1037"/>
          </w:tcPr>
          <w:p>
            <w:pPr>
              <w:spacing w:after="0"/>
              <w:jc w:val="right"/>
            </w:pPr>
            <w:r>
              <w:rPr>
                <w:sz w:val="16"/>
              </w:rPr>
              <w:t>$9,836</w:t>
            </w:r>
          </w:p>
        </w:tc>
        <w:tc>
          <w:tcPr>
            <w:tcW w:type="dxa" w:w="1126"/>
          </w:tcPr>
          <w:p>
            <w:pPr>
              <w:spacing w:after="0"/>
              <w:jc w:val="right"/>
            </w:pPr>
            <w:r>
              <w:rPr>
                <w:sz w:val="16"/>
              </w:rPr>
              <w:t>n/a</w:t>
            </w:r>
          </w:p>
        </w:tc>
        <w:tc>
          <w:tcPr>
            <w:tcW w:type="dxa" w:w="1935"/>
          </w:tcPr>
          <w:p>
            <w:pPr>
              <w:spacing w:after="0"/>
              <w:jc w:val="right"/>
            </w:pPr>
            <w:r>
              <w:rPr>
                <w:sz w:val="16"/>
              </w:rPr>
              <w:t>$48,983</w:t>
            </w:r>
          </w:p>
        </w:tc>
        <w:tc>
          <w:tcPr>
            <w:tcW w:type="dxa" w:w="1195"/>
          </w:tcPr>
          <w:p>
            <w:pPr>
              <w:spacing w:after="0"/>
              <w:jc w:val="right"/>
            </w:pPr>
            <w:r>
              <w:rPr>
                <w:sz w:val="16"/>
              </w:rPr>
              <w:t>$58,818</w:t>
            </w:r>
          </w:p>
        </w:tc>
        <w:tc>
          <w:tcPr>
            <w:tcW w:type="dxa" w:w="2145"/>
          </w:tcPr>
          <w:p>
            <w:pPr>
              <w:spacing w:after="0"/>
              <w:jc w:val="right"/>
            </w:pPr>
            <w:r>
              <w:rPr>
                <w:sz w:val="16"/>
              </w:rPr>
              <w:t>0</w:t>
            </w:r>
          </w:p>
        </w:tc>
        <w:tc>
          <w:tcPr>
            <w:tcW w:type="dxa" w:w="2206"/>
          </w:tcPr>
          <w:p>
            <w:pPr>
              <w:spacing w:after="0"/>
              <w:jc w:val="left"/>
            </w:pPr>
            <w:r>
              <w:rPr>
                <w:sz w:val="16"/>
              </w:rPr>
              <w:t>Declared 1 time; no Storm Events record of this type.</w:t>
            </w:r>
          </w:p>
        </w:tc>
      </w:tr>
      <w:tr>
        <w:trPr>
          <w:cantSplit/>
        </w:trPr>
        <w:tc>
          <w:tcPr>
            <w:tcW w:type="dxa" w:w="724"/>
          </w:tcPr>
          <w:p>
            <w:pPr>
              <w:spacing w:after="0"/>
              <w:jc w:val="right"/>
            </w:pPr>
            <w:r>
              <w:rPr>
                <w:sz w:val="16"/>
              </w:rPr>
              <w:t>6</w:t>
            </w:r>
          </w:p>
        </w:tc>
        <w:tc>
          <w:tcPr>
            <w:tcW w:type="dxa" w:w="1037"/>
          </w:tcPr>
          <w:p>
            <w:pPr>
              <w:spacing w:after="0"/>
              <w:jc w:val="left"/>
            </w:pPr>
            <w:r>
              <w:rPr>
                <w:sz w:val="16"/>
              </w:rPr>
              <w:t>Winter Weather</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$1,007</w:t>
            </w:r>
          </w:p>
        </w:tc>
        <w:tc>
          <w:tcPr>
            <w:tcW w:type="dxa" w:w="1126"/>
          </w:tcPr>
          <w:p>
            <w:pPr>
              <w:spacing w:after="0"/>
              <w:jc w:val="right"/>
            </w:pPr>
            <w:r>
              <w:rPr>
                <w:sz w:val="16"/>
              </w:rPr>
              <w:t>$140</w:t>
            </w:r>
          </w:p>
        </w:tc>
        <w:tc>
          <w:tcPr>
            <w:tcW w:type="dxa" w:w="1935"/>
          </w:tcPr>
          <w:p>
            <w:pPr>
              <w:spacing w:after="0"/>
              <w:jc w:val="right"/>
            </w:pPr>
            <w:r>
              <w:rPr>
                <w:sz w:val="16"/>
              </w:rPr>
              <w:t>$20,397</w:t>
            </w:r>
          </w:p>
        </w:tc>
        <w:tc>
          <w:tcPr>
            <w:tcW w:type="dxa" w:w="1195"/>
          </w:tcPr>
          <w:p>
            <w:pPr>
              <w:spacing w:after="0"/>
              <w:jc w:val="right"/>
            </w:pPr>
            <w:r>
              <w:rPr>
                <w:sz w:val="16"/>
              </w:rPr>
              <w:t>$21,544</w:t>
            </w:r>
          </w:p>
        </w:tc>
        <w:tc>
          <w:tcPr>
            <w:tcW w:type="dxa" w:w="2145"/>
          </w:tcPr>
          <w:p>
            <w:pPr>
              <w:spacing w:after="0"/>
              <w:jc w:val="right"/>
            </w:pPr>
            <w:r>
              <w:rPr>
                <w:sz w:val="16"/>
              </w:rPr>
              <w:t>45</w:t>
            </w:r>
          </w:p>
        </w:tc>
        <w:tc>
          <w:tcPr>
            <w:tcW w:type="dxa" w:w="2206"/>
          </w:tcPr>
          <w:p>
            <w:pPr>
              <w:spacing w:after="0"/>
              <w:jc w:val="left"/>
            </w:pPr>
          </w:p>
        </w:tc>
      </w:tr>
      <w:tr>
        <w:trPr>
          <w:cantSplit/>
        </w:trPr>
        <w:tc>
          <w:tcPr>
            <w:tcW w:type="dxa" w:w="724"/>
          </w:tcPr>
          <w:p>
            <w:pPr>
              <w:spacing w:after="0"/>
              <w:jc w:val="right"/>
            </w:pPr>
            <w:r>
              <w:rPr>
                <w:sz w:val="16"/>
              </w:rPr>
              <w:t>7</w:t>
            </w:r>
          </w:p>
        </w:tc>
        <w:tc>
          <w:tcPr>
            <w:tcW w:type="dxa" w:w="1037"/>
          </w:tcPr>
          <w:p>
            <w:pPr>
              <w:spacing w:after="0"/>
              <w:jc w:val="left"/>
            </w:pPr>
            <w:r>
              <w:rPr>
                <w:sz w:val="16"/>
              </w:rPr>
              <w:t>Earthquake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$19,855</w:t>
            </w:r>
          </w:p>
        </w:tc>
        <w:tc>
          <w:tcPr>
            <w:tcW w:type="dxa" w:w="1126"/>
          </w:tcPr>
          <w:p>
            <w:pPr>
              <w:spacing w:after="0"/>
              <w:jc w:val="right"/>
            </w:pPr>
            <w:r>
              <w:rPr>
                <w:sz w:val="16"/>
              </w:rPr>
              <w:t>n/a</w:t>
            </w:r>
          </w:p>
        </w:tc>
        <w:tc>
          <w:tcPr>
            <w:tcW w:type="dxa" w:w="1935"/>
          </w:tcPr>
          <w:p>
            <w:pPr>
              <w:spacing w:after="0"/>
              <w:jc w:val="right"/>
            </w:pPr>
            <w:r>
              <w:rPr>
                <w:sz w:val="16"/>
              </w:rPr>
              <w:t>$1,526</w:t>
            </w:r>
          </w:p>
        </w:tc>
        <w:tc>
          <w:tcPr>
            <w:tcW w:type="dxa" w:w="1195"/>
          </w:tcPr>
          <w:p>
            <w:pPr>
              <w:spacing w:after="0"/>
              <w:jc w:val="right"/>
            </w:pPr>
            <w:r>
              <w:rPr>
                <w:sz w:val="16"/>
              </w:rPr>
              <w:t>$21,382</w:t>
            </w:r>
          </w:p>
        </w:tc>
        <w:tc>
          <w:tcPr>
            <w:tcW w:type="dxa" w:w="2145"/>
          </w:tcPr>
          <w:p>
            <w:pPr>
              <w:spacing w:after="0"/>
              <w:jc w:val="right"/>
            </w:pPr>
          </w:p>
        </w:tc>
        <w:tc>
          <w:tcPr>
            <w:tcW w:type="dxa" w:w="2206"/>
          </w:tcPr>
          <w:p>
            <w:pPr>
              <w:spacing w:after="0"/>
              <w:jc w:val="left"/>
            </w:pPr>
            <w:r>
              <w:rPr>
                <w:sz w:val="16"/>
              </w:rPr>
              <w:t>Storm Events does not record earthquakes.</w:t>
            </w:r>
          </w:p>
        </w:tc>
      </w:tr>
      <w:tr>
        <w:trPr>
          <w:cantSplit/>
        </w:trPr>
        <w:tc>
          <w:tcPr>
            <w:tcW w:type="dxa" w:w="724"/>
          </w:tcPr>
          <w:p>
            <w:pPr>
              <w:spacing w:after="0"/>
              <w:jc w:val="right"/>
            </w:pPr>
            <w:r>
              <w:rPr>
                <w:sz w:val="16"/>
              </w:rPr>
              <w:t>8</w:t>
            </w:r>
          </w:p>
        </w:tc>
        <w:tc>
          <w:tcPr>
            <w:tcW w:type="dxa" w:w="1037"/>
          </w:tcPr>
          <w:p>
            <w:pPr>
              <w:spacing w:after="0"/>
              <w:jc w:val="left"/>
            </w:pPr>
            <w:r>
              <w:rPr>
                <w:sz w:val="16"/>
              </w:rPr>
              <w:t>Heat Wave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w:t>
            </w:r>
          </w:p>
        </w:tc>
        <w:tc>
          <w:tcPr>
            <w:tcW w:type="dxa" w:w="1126"/>
          </w:tcPr>
          <w:p>
            <w:pPr>
              <w:spacing w:after="0"/>
              <w:jc w:val="right"/>
            </w:pPr>
            <w:r>
              <w:rPr>
                <w:sz w:val="16"/>
              </w:rPr>
              <w:t>$221</w:t>
            </w:r>
          </w:p>
        </w:tc>
        <w:tc>
          <w:tcPr>
            <w:tcW w:type="dxa" w:w="1935"/>
          </w:tcPr>
          <w:p>
            <w:pPr>
              <w:spacing w:after="0"/>
              <w:jc w:val="right"/>
            </w:pPr>
            <w:r>
              <w:rPr>
                <w:sz w:val="16"/>
              </w:rPr>
              <w:t>$7,246</w:t>
            </w:r>
          </w:p>
        </w:tc>
        <w:tc>
          <w:tcPr>
            <w:tcW w:type="dxa" w:w="1195"/>
          </w:tcPr>
          <w:p>
            <w:pPr>
              <w:spacing w:after="0"/>
              <w:jc w:val="right"/>
            </w:pPr>
            <w:r>
              <w:rPr>
                <w:sz w:val="16"/>
              </w:rPr>
              <w:t>$7,469</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9</w:t>
            </w:r>
          </w:p>
        </w:tc>
        <w:tc>
          <w:tcPr>
            <w:tcW w:type="dxa" w:w="1037"/>
          </w:tcPr>
          <w:p>
            <w:pPr>
              <w:spacing w:after="0"/>
              <w:jc w:val="left"/>
            </w:pPr>
            <w:r>
              <w:rPr>
                <w:sz w:val="16"/>
              </w:rPr>
              <w:t>Drought</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$6,232</w:t>
            </w:r>
          </w:p>
        </w:tc>
        <w:tc>
          <w:tcPr>
            <w:tcW w:type="dxa" w:w="1935"/>
          </w:tcPr>
          <w:p>
            <w:pPr>
              <w:spacing w:after="0"/>
              <w:jc w:val="right"/>
            </w:pPr>
            <w:r>
              <w:rPr>
                <w:sz w:val="16"/>
              </w:rPr>
              <w:t>n/a</w:t>
            </w:r>
          </w:p>
        </w:tc>
        <w:tc>
          <w:tcPr>
            <w:tcW w:type="dxa" w:w="1195"/>
          </w:tcPr>
          <w:p>
            <w:pPr>
              <w:spacing w:after="0"/>
              <w:jc w:val="right"/>
            </w:pPr>
            <w:r>
              <w:rPr>
                <w:sz w:val="16"/>
              </w:rPr>
              <w:t>$6,232</w:t>
            </w:r>
          </w:p>
        </w:tc>
        <w:tc>
          <w:tcPr>
            <w:tcW w:type="dxa" w:w="2145"/>
          </w:tcPr>
          <w:p>
            <w:pPr>
              <w:spacing w:after="0"/>
              <w:jc w:val="right"/>
            </w:pPr>
            <w:r>
              <w:rPr>
                <w:sz w:val="16"/>
              </w:rPr>
              <w:t>114</w:t>
            </w:r>
          </w:p>
        </w:tc>
        <w:tc>
          <w:tcPr>
            <w:tcW w:type="dxa" w:w="2206"/>
          </w:tcPr>
          <w:p>
            <w:pPr>
              <w:spacing w:after="0"/>
              <w:jc w:val="left"/>
            </w:pPr>
          </w:p>
        </w:tc>
      </w:tr>
      <w:tr>
        <w:trPr>
          <w:cantSplit/>
        </w:trPr>
        <w:tc>
          <w:tcPr>
            <w:tcW w:type="dxa" w:w="724"/>
          </w:tcPr>
          <w:p>
            <w:pPr>
              <w:spacing w:after="0"/>
              <w:jc w:val="right"/>
            </w:pPr>
            <w:r>
              <w:rPr>
                <w:sz w:val="16"/>
              </w:rPr>
              <w:t>10</w:t>
            </w:r>
          </w:p>
        </w:tc>
        <w:tc>
          <w:tcPr>
            <w:tcW w:type="dxa" w:w="1037"/>
          </w:tcPr>
          <w:p>
            <w:pPr>
              <w:spacing w:after="0"/>
              <w:jc w:val="left"/>
            </w:pPr>
            <w:r>
              <w:rPr>
                <w:sz w:val="16"/>
              </w:rPr>
              <w:t>Hail</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$2,319</w:t>
            </w:r>
          </w:p>
        </w:tc>
        <w:tc>
          <w:tcPr>
            <w:tcW w:type="dxa" w:w="1126"/>
          </w:tcPr>
          <w:p>
            <w:pPr>
              <w:spacing w:after="0"/>
              <w:jc w:val="right"/>
            </w:pPr>
            <w:r>
              <w:rPr>
                <w:sz w:val="16"/>
              </w:rPr>
              <w:t>$357</w:t>
            </w:r>
          </w:p>
        </w:tc>
        <w:tc>
          <w:tcPr>
            <w:tcW w:type="dxa" w:w="1935"/>
          </w:tcPr>
          <w:p>
            <w:pPr>
              <w:spacing w:after="0"/>
              <w:jc w:val="right"/>
            </w:pPr>
            <w:r>
              <w:rPr>
                <w:sz w:val="16"/>
              </w:rPr>
              <w:t>$382</w:t>
            </w:r>
          </w:p>
        </w:tc>
        <w:tc>
          <w:tcPr>
            <w:tcW w:type="dxa" w:w="1195"/>
          </w:tcPr>
          <w:p>
            <w:pPr>
              <w:spacing w:after="0"/>
              <w:jc w:val="right"/>
            </w:pPr>
            <w:r>
              <w:rPr>
                <w:sz w:val="16"/>
              </w:rPr>
              <w:t>$3,058</w:t>
            </w:r>
          </w:p>
        </w:tc>
        <w:tc>
          <w:tcPr>
            <w:tcW w:type="dxa" w:w="2145"/>
          </w:tcPr>
          <w:p>
            <w:pPr>
              <w:spacing w:after="0"/>
              <w:jc w:val="right"/>
            </w:pPr>
            <w:r>
              <w:rPr>
                <w:sz w:val="16"/>
              </w:rPr>
              <w:t>13</w:t>
            </w:r>
          </w:p>
        </w:tc>
        <w:tc>
          <w:tcPr>
            <w:tcW w:type="dxa" w:w="2206"/>
          </w:tcPr>
          <w:p>
            <w:pPr>
              <w:spacing w:after="0"/>
              <w:jc w:val="left"/>
            </w:pPr>
          </w:p>
        </w:tc>
      </w:tr>
      <w:tr>
        <w:trPr>
          <w:cantSplit/>
        </w:trPr>
        <w:tc>
          <w:tcPr>
            <w:tcW w:type="dxa" w:w="724"/>
          </w:tcPr>
          <w:p>
            <w:pPr>
              <w:spacing w:after="0"/>
              <w:jc w:val="right"/>
            </w:pPr>
            <w:r>
              <w:rPr>
                <w:sz w:val="16"/>
              </w:rPr>
              <w:t>11</w:t>
            </w:r>
          </w:p>
        </w:tc>
        <w:tc>
          <w:tcPr>
            <w:tcW w:type="dxa" w:w="1037"/>
          </w:tcPr>
          <w:p>
            <w:pPr>
              <w:spacing w:after="0"/>
              <w:jc w:val="left"/>
            </w:pPr>
            <w:r>
              <w:rPr>
                <w:sz w:val="16"/>
              </w:rPr>
              <w:t>Strong Wind</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$1,175</w:t>
            </w:r>
          </w:p>
        </w:tc>
        <w:tc>
          <w:tcPr>
            <w:tcW w:type="dxa" w:w="1126"/>
          </w:tcPr>
          <w:p>
            <w:pPr>
              <w:spacing w:after="0"/>
              <w:jc w:val="right"/>
            </w:pPr>
            <w:r>
              <w:rPr>
                <w:sz w:val="16"/>
              </w:rPr>
              <w:t>$28</w:t>
            </w:r>
          </w:p>
        </w:tc>
        <w:tc>
          <w:tcPr>
            <w:tcW w:type="dxa" w:w="1935"/>
          </w:tcPr>
          <w:p>
            <w:pPr>
              <w:spacing w:after="0"/>
              <w:jc w:val="right"/>
            </w:pPr>
            <w:r>
              <w:rPr>
                <w:sz w:val="16"/>
              </w:rPr>
              <w:t>$947</w:t>
            </w:r>
          </w:p>
        </w:tc>
        <w:tc>
          <w:tcPr>
            <w:tcW w:type="dxa" w:w="1195"/>
          </w:tcPr>
          <w:p>
            <w:pPr>
              <w:spacing w:after="0"/>
              <w:jc w:val="right"/>
            </w:pPr>
            <w:r>
              <w:rPr>
                <w:sz w:val="16"/>
              </w:rPr>
              <w:t>$2,150</w:t>
            </w:r>
          </w:p>
        </w:tc>
        <w:tc>
          <w:tcPr>
            <w:tcW w:type="dxa" w:w="2145"/>
          </w:tcPr>
          <w:p>
            <w:pPr>
              <w:spacing w:after="0"/>
              <w:jc w:val="right"/>
            </w:pPr>
            <w:r>
              <w:rPr>
                <w:sz w:val="16"/>
              </w:rPr>
              <w:t>52</w:t>
            </w:r>
          </w:p>
        </w:tc>
        <w:tc>
          <w:tcPr>
            <w:tcW w:type="dxa" w:w="2206"/>
          </w:tcPr>
          <w:p>
            <w:pPr>
              <w:spacing w:after="0"/>
              <w:jc w:val="left"/>
            </w:pPr>
            <w:r>
              <w:rPr>
                <w:sz w:val="16"/>
              </w:rPr>
              <w:t>Includes 49 High Wind records (a NOAA non-thunderstorm wind type, outside NRI's Strong Wind definition).</w:t>
            </w:r>
          </w:p>
        </w:tc>
      </w:tr>
      <w:tr>
        <w:trPr>
          <w:cantSplit/>
        </w:trPr>
        <w:tc>
          <w:tcPr>
            <w:tcW w:type="dxa" w:w="724"/>
          </w:tcPr>
          <w:p>
            <w:pPr>
              <w:spacing w:after="0"/>
              <w:jc w:val="right"/>
            </w:pPr>
            <w:r>
              <w:rPr>
                <w:sz w:val="16"/>
              </w:rPr>
              <w:t>12</w:t>
            </w:r>
          </w:p>
        </w:tc>
        <w:tc>
          <w:tcPr>
            <w:tcW w:type="dxa" w:w="1037"/>
          </w:tcPr>
          <w:p>
            <w:pPr>
              <w:spacing w:after="0"/>
              <w:jc w:val="left"/>
            </w:pPr>
            <w:r>
              <w:rPr>
                <w:sz w:val="16"/>
              </w:rPr>
              <w:t>Tornado</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$221</w:t>
            </w:r>
          </w:p>
        </w:tc>
        <w:tc>
          <w:tcPr>
            <w:tcW w:type="dxa" w:w="1126"/>
          </w:tcPr>
          <w:p>
            <w:pPr>
              <w:spacing w:after="0"/>
              <w:jc w:val="right"/>
            </w:pPr>
            <w:r>
              <w:rPr>
                <w:sz w:val="16"/>
              </w:rPr>
              <w:t>$3</w:t>
            </w:r>
          </w:p>
        </w:tc>
        <w:tc>
          <w:tcPr>
            <w:tcW w:type="dxa" w:w="1935"/>
          </w:tcPr>
          <w:p>
            <w:pPr>
              <w:spacing w:after="0"/>
              <w:jc w:val="right"/>
            </w:pPr>
            <w:r>
              <w:rPr>
                <w:sz w:val="16"/>
              </w:rPr>
              <w:t>$550</w:t>
            </w:r>
          </w:p>
        </w:tc>
        <w:tc>
          <w:tcPr>
            <w:tcW w:type="dxa" w:w="1195"/>
          </w:tcPr>
          <w:p>
            <w:pPr>
              <w:spacing w:after="0"/>
              <w:jc w:val="right"/>
            </w:pPr>
            <w:r>
              <w:rPr>
                <w:sz w:val="16"/>
              </w:rPr>
              <w:t>$774</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13</w:t>
            </w:r>
          </w:p>
        </w:tc>
        <w:tc>
          <w:tcPr>
            <w:tcW w:type="dxa" w:w="1037"/>
          </w:tcPr>
          <w:p>
            <w:pPr>
              <w:spacing w:after="0"/>
              <w:jc w:val="left"/>
            </w:pPr>
            <w:r>
              <w:rPr>
                <w:sz w:val="16"/>
              </w:rPr>
              <w:t>Ice Storm</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$61</w:t>
            </w:r>
          </w:p>
        </w:tc>
        <w:tc>
          <w:tcPr>
            <w:tcW w:type="dxa" w:w="1126"/>
          </w:tcPr>
          <w:p>
            <w:pPr>
              <w:spacing w:after="0"/>
              <w:jc w:val="right"/>
            </w:pPr>
            <w:r>
              <w:rPr>
                <w:sz w:val="16"/>
              </w:rPr>
              <w:t>n/a</w:t>
            </w:r>
          </w:p>
        </w:tc>
        <w:tc>
          <w:tcPr>
            <w:tcW w:type="dxa" w:w="1935"/>
          </w:tcPr>
          <w:p>
            <w:pPr>
              <w:spacing w:after="0"/>
              <w:jc w:val="right"/>
            </w:pPr>
            <w:r>
              <w:rPr>
                <w:sz w:val="16"/>
              </w:rPr>
              <w:t>$485</w:t>
            </w:r>
          </w:p>
        </w:tc>
        <w:tc>
          <w:tcPr>
            <w:tcW w:type="dxa" w:w="1195"/>
          </w:tcPr>
          <w:p>
            <w:pPr>
              <w:spacing w:after="0"/>
              <w:jc w:val="right"/>
            </w:pPr>
            <w:r>
              <w:rPr>
                <w:sz w:val="16"/>
              </w:rPr>
              <w:t>$546</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14</w:t>
            </w:r>
          </w:p>
        </w:tc>
        <w:tc>
          <w:tcPr>
            <w:tcW w:type="dxa" w:w="1037"/>
          </w:tcPr>
          <w:p>
            <w:pPr>
              <w:spacing w:after="0"/>
              <w:jc w:val="left"/>
            </w:pPr>
            <w:r>
              <w:rPr>
                <w:sz w:val="16"/>
              </w:rPr>
              <w:t>Avalanche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w:t>
            </w:r>
          </w:p>
        </w:tc>
        <w:tc>
          <w:tcPr>
            <w:tcW w:type="dxa" w:w="1126"/>
          </w:tcPr>
          <w:p>
            <w:pPr>
              <w:spacing w:after="0"/>
              <w:jc w:val="right"/>
            </w:pPr>
            <w:r>
              <w:rPr>
                <w:sz w:val="16"/>
              </w:rPr>
              <w:t>n/a</w:t>
            </w:r>
          </w:p>
        </w:tc>
        <w:tc>
          <w:tcPr>
            <w:tcW w:type="dxa" w:w="1935"/>
          </w:tcPr>
          <w:p>
            <w:pPr>
              <w:spacing w:after="0"/>
              <w:jc w:val="right"/>
            </w:pPr>
            <w:r>
              <w:rPr>
                <w:sz w:val="16"/>
              </w:rPr>
              <w:t>$366</w:t>
            </w:r>
          </w:p>
        </w:tc>
        <w:tc>
          <w:tcPr>
            <w:tcW w:type="dxa" w:w="1195"/>
          </w:tcPr>
          <w:p>
            <w:pPr>
              <w:spacing w:after="0"/>
              <w:jc w:val="right"/>
            </w:pPr>
            <w:r>
              <w:rPr>
                <w:sz w:val="16"/>
              </w:rPr>
              <w:t>$368</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15</w:t>
            </w:r>
          </w:p>
        </w:tc>
        <w:tc>
          <w:tcPr>
            <w:tcW w:type="dxa" w:w="1037"/>
          </w:tcPr>
          <w:p>
            <w:pPr>
              <w:spacing w:after="0"/>
              <w:jc w:val="left"/>
            </w:pPr>
            <w:r>
              <w:rPr>
                <w:sz w:val="16"/>
              </w:rPr>
              <w:t>Volcanic Activity</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w:t>
            </w:r>
          </w:p>
        </w:tc>
        <w:tc>
          <w:tcPr>
            <w:tcW w:type="dxa" w:w="1126"/>
          </w:tcPr>
          <w:p>
            <w:pPr>
              <w:spacing w:after="0"/>
              <w:jc w:val="right"/>
            </w:pPr>
            <w:r>
              <w:rPr>
                <w:sz w:val="16"/>
              </w:rPr>
              <w:t>n/a</w:t>
            </w:r>
          </w:p>
        </w:tc>
        <w:tc>
          <w:tcPr>
            <w:tcW w:type="dxa" w:w="1935"/>
          </w:tcPr>
          <w:p>
            <w:pPr>
              <w:spacing w:after="0"/>
              <w:jc w:val="right"/>
            </w:pPr>
            <w:r>
              <w:rPr>
                <w:sz w:val="16"/>
              </w:rPr>
              <w:t>$2</w:t>
            </w:r>
          </w:p>
        </w:tc>
        <w:tc>
          <w:tcPr>
            <w:tcW w:type="dxa" w:w="1195"/>
          </w:tcPr>
          <w:p>
            <w:pPr>
              <w:spacing w:after="0"/>
              <w:jc w:val="right"/>
            </w:pPr>
            <w:r>
              <w:rPr>
                <w:sz w:val="16"/>
              </w:rPr>
              <w:t>$3</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16</w:t>
            </w:r>
          </w:p>
        </w:tc>
        <w:tc>
          <w:tcPr>
            <w:tcW w:type="dxa" w:w="1037"/>
          </w:tcPr>
          <w:p>
            <w:pPr>
              <w:spacing w:after="0"/>
              <w:jc w:val="left"/>
            </w:pPr>
            <w:r>
              <w:rPr>
                <w:sz w:val="16"/>
              </w:rPr>
              <w:t>Hurricane</w:t>
            </w:r>
          </w:p>
        </w:tc>
        <w:tc>
          <w:tcPr>
            <w:tcW w:type="dxa" w:w="1354"/>
          </w:tcPr>
          <w:p>
            <w:pPr>
              <w:spacing w:after="0"/>
              <w:jc w:val="left"/>
            </w:pPr>
            <w:r>
              <w:rPr>
                <w:sz w:val="16"/>
              </w:rPr>
              <w:t>No Rating</w:t>
            </w:r>
          </w:p>
        </w:tc>
        <w:tc>
          <w:tcPr>
            <w:tcW w:type="dxa" w:w="1354"/>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935"/>
          </w:tcPr>
          <w:p>
            <w:pPr>
              <w:spacing w:after="0"/>
              <w:jc w:val="right"/>
            </w:pPr>
            <w:r>
              <w:rPr>
                <w:sz w:val="16"/>
              </w:rPr>
              <w:t>$0</w:t>
            </w:r>
          </w:p>
        </w:tc>
        <w:tc>
          <w:tcPr>
            <w:tcW w:type="dxa" w:w="1195"/>
          </w:tcPr>
          <w:p>
            <w:pPr>
              <w:spacing w:after="0"/>
              <w:jc w:val="right"/>
            </w:pPr>
            <w:r>
              <w:rPr>
                <w:sz w:val="16"/>
              </w:rPr>
              <w:t>$0</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volcanic activity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and tsunami.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4742"/>
        <w:gridCol w:w="9370"/>
      </w:tblGrid>
      <w:tr>
        <w:trPr>
          <w:cantSplit/>
          <w:tblHeader/>
        </w:trPr>
        <w:tc>
          <w:tcPr>
            <w:tcW w:type="dxa" w:w="4742"/>
            <w:shd w:val="clear" w:color="auto" w:fill="E8E8E8"/>
          </w:tcPr>
          <w:p>
            <w:pPr>
              <w:spacing w:after="0"/>
              <w:jc w:val="left"/>
            </w:pPr>
            <w:r>
              <w:rPr>
                <w:b/>
                <w:sz w:val="16"/>
              </w:rPr>
              <w:t>Hazard</w:t>
            </w:r>
          </w:p>
        </w:tc>
        <w:tc>
          <w:tcPr>
            <w:tcW w:type="dxa" w:w="9370"/>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4742"/>
          </w:tcPr>
          <w:p>
            <w:pPr>
              <w:spacing w:after="0"/>
              <w:jc w:val="left"/>
            </w:pPr>
            <w:r>
              <w:rPr>
                <w:sz w:val="16"/>
              </w:rPr>
              <w:t>Avalanche</w:t>
            </w:r>
          </w:p>
        </w:tc>
        <w:tc>
          <w:tcPr>
            <w:tcW w:type="dxa" w:w="9370"/>
          </w:tcPr>
          <w:p>
            <w:pPr>
              <w:spacing w:after="0"/>
              <w:jc w:val="left"/>
            </w:pPr>
            <w:r>
              <w:rPr>
                <w:sz w:val="16"/>
              </w:rPr>
              <w:t>tract 9764.01 (Very Low, 38.9); tract 9764.02 (Very Low, 37.8)</w:t>
            </w:r>
          </w:p>
        </w:tc>
      </w:tr>
      <w:tr>
        <w:trPr>
          <w:cantSplit/>
        </w:trPr>
        <w:tc>
          <w:tcPr>
            <w:tcW w:type="dxa" w:w="4742"/>
          </w:tcPr>
          <w:p>
            <w:pPr>
              <w:spacing w:after="0"/>
              <w:jc w:val="left"/>
            </w:pPr>
            <w:r>
              <w:rPr>
                <w:sz w:val="16"/>
              </w:rPr>
              <w:t>Earthquake</w:t>
            </w:r>
          </w:p>
        </w:tc>
        <w:tc>
          <w:tcPr>
            <w:tcW w:type="dxa" w:w="9370"/>
          </w:tcPr>
          <w:p>
            <w:pPr>
              <w:spacing w:after="0"/>
              <w:jc w:val="left"/>
            </w:pPr>
            <w:r>
              <w:rPr>
                <w:sz w:val="16"/>
              </w:rPr>
              <w:t>tract 9764.02 (Relatively Low, 46.3); tract 9764.01 (Very Low, 23.9)</w:t>
            </w:r>
          </w:p>
        </w:tc>
      </w:tr>
      <w:tr>
        <w:trPr>
          <w:cantSplit/>
        </w:trPr>
        <w:tc>
          <w:tcPr>
            <w:tcW w:type="dxa" w:w="4742"/>
          </w:tcPr>
          <w:p>
            <w:pPr>
              <w:spacing w:after="0"/>
              <w:jc w:val="left"/>
            </w:pPr>
            <w:r>
              <w:rPr>
                <w:sz w:val="16"/>
              </w:rPr>
              <w:t>Hurricane</w:t>
            </w:r>
          </w:p>
        </w:tc>
        <w:tc>
          <w:tcPr>
            <w:tcW w:type="dxa" w:w="9370"/>
          </w:tcPr>
          <w:p>
            <w:pPr>
              <w:spacing w:after="0"/>
              <w:jc w:val="left"/>
            </w:pPr>
            <w:r>
              <w:rPr>
                <w:sz w:val="16"/>
              </w:rPr>
              <w:t>no tract has a National Risk Index rating for this hazard</w:t>
            </w:r>
          </w:p>
        </w:tc>
      </w:tr>
      <w:tr>
        <w:trPr>
          <w:cantSplit/>
        </w:trPr>
        <w:tc>
          <w:tcPr>
            <w:tcW w:type="dxa" w:w="4742"/>
          </w:tcPr>
          <w:p>
            <w:pPr>
              <w:spacing w:after="0"/>
              <w:jc w:val="left"/>
            </w:pPr>
            <w:r>
              <w:rPr>
                <w:sz w:val="16"/>
              </w:rPr>
              <w:t>Landslide</w:t>
            </w:r>
          </w:p>
        </w:tc>
        <w:tc>
          <w:tcPr>
            <w:tcW w:type="dxa" w:w="9370"/>
          </w:tcPr>
          <w:p>
            <w:pPr>
              <w:spacing w:after="0"/>
              <w:jc w:val="left"/>
            </w:pPr>
            <w:r>
              <w:rPr>
                <w:sz w:val="16"/>
              </w:rPr>
              <w:t>tract 9764.01 (Relatively High, 99.4); tract 9764.02 (Relatively Moderate, 99.3)</w:t>
            </w:r>
          </w:p>
        </w:tc>
      </w:tr>
      <w:tr>
        <w:trPr>
          <w:cantSplit/>
        </w:trPr>
        <w:tc>
          <w:tcPr>
            <w:tcW w:type="dxa" w:w="4742"/>
          </w:tcPr>
          <w:p>
            <w:pPr>
              <w:spacing w:after="0"/>
              <w:jc w:val="left"/>
            </w:pPr>
            <w:r>
              <w:rPr>
                <w:sz w:val="16"/>
              </w:rPr>
              <w:t>Tornado</w:t>
            </w:r>
          </w:p>
        </w:tc>
        <w:tc>
          <w:tcPr>
            <w:tcW w:type="dxa" w:w="9370"/>
          </w:tcPr>
          <w:p>
            <w:pPr>
              <w:spacing w:after="0"/>
              <w:jc w:val="left"/>
            </w:pPr>
            <w:r>
              <w:rPr>
                <w:sz w:val="16"/>
              </w:rPr>
              <w:t>tract 9764.01 (Very Low, 2.3); tract 9764.02 (Very Low, 2.1)</w:t>
            </w:r>
          </w:p>
        </w:tc>
      </w:tr>
      <w:tr>
        <w:trPr>
          <w:cantSplit/>
        </w:trPr>
        <w:tc>
          <w:tcPr>
            <w:tcW w:type="dxa" w:w="4742"/>
          </w:tcPr>
          <w:p>
            <w:pPr>
              <w:spacing w:after="0"/>
              <w:jc w:val="left"/>
            </w:pPr>
            <w:r>
              <w:rPr>
                <w:sz w:val="16"/>
              </w:rPr>
              <w:t>Volcanic Activity</w:t>
            </w:r>
          </w:p>
        </w:tc>
        <w:tc>
          <w:tcPr>
            <w:tcW w:type="dxa" w:w="9370"/>
          </w:tcPr>
          <w:p>
            <w:pPr>
              <w:spacing w:after="0"/>
              <w:jc w:val="left"/>
            </w:pPr>
            <w:r>
              <w:rPr>
                <w:sz w:val="16"/>
              </w:rPr>
              <w:t>tract 9764.02 (Very Low, 79.2); tract 9764.01 (Very Low, 45.4)</w:t>
            </w:r>
          </w:p>
        </w:tc>
      </w:tr>
      <w:tr>
        <w:trPr>
          <w:cantSplit/>
        </w:trPr>
        <w:tc>
          <w:tcPr>
            <w:tcW w:type="dxa" w:w="4742"/>
          </w:tcPr>
          <w:p>
            <w:pPr>
              <w:spacing w:after="0"/>
              <w:jc w:val="left"/>
            </w:pPr>
            <w:r>
              <w:rPr>
                <w:sz w:val="16"/>
              </w:rPr>
              <w:t>Wildfire</w:t>
            </w:r>
          </w:p>
        </w:tc>
        <w:tc>
          <w:tcPr>
            <w:tcW w:type="dxa" w:w="9370"/>
          </w:tcPr>
          <w:p>
            <w:pPr>
              <w:spacing w:after="0"/>
              <w:jc w:val="left"/>
            </w:pPr>
            <w:r>
              <w:rPr>
                <w:sz w:val="16"/>
              </w:rPr>
              <w:t>tract 9764.01 (Very High, 99.8); tract 9764.02 (Very High, 99.3)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9764.01 is Census Tract 9764.01).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30"/>
        <w:gridCol w:w="1955"/>
        <w:gridCol w:w="1473"/>
        <w:gridCol w:w="1411"/>
        <w:gridCol w:w="2471"/>
        <w:gridCol w:w="1605"/>
        <w:gridCol w:w="1812"/>
        <w:gridCol w:w="1555"/>
      </w:tblGrid>
      <w:tr>
        <w:trPr>
          <w:cantSplit/>
          <w:tblHeader/>
        </w:trPr>
        <w:tc>
          <w:tcPr>
            <w:tcW w:type="dxa" w:w="1830"/>
            <w:shd w:val="clear" w:color="auto" w:fill="E8E8E8"/>
          </w:tcPr>
          <w:p>
            <w:pPr>
              <w:spacing w:after="0"/>
              <w:jc w:val="left"/>
            </w:pPr>
            <w:r>
              <w:rPr>
                <w:b/>
                <w:sz w:val="16"/>
              </w:rPr>
              <w:t>Hazard</w:t>
            </w:r>
          </w:p>
        </w:tc>
        <w:tc>
          <w:tcPr>
            <w:tcW w:type="dxa" w:w="1955"/>
            <w:shd w:val="clear" w:color="auto" w:fill="E8E8E8"/>
          </w:tcPr>
          <w:p>
            <w:pPr>
              <w:spacing w:after="0"/>
              <w:jc w:val="left"/>
            </w:pPr>
            <w:r>
              <w:rPr>
                <w:b/>
                <w:sz w:val="16"/>
              </w:rPr>
              <w:t>Scale</w:t>
            </w:r>
          </w:p>
        </w:tc>
        <w:tc>
          <w:tcPr>
            <w:tcW w:type="dxa" w:w="147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11"/>
            <w:shd w:val="clear" w:color="auto" w:fill="E8E8E8"/>
          </w:tcPr>
          <w:p>
            <w:pPr>
              <w:spacing w:after="0"/>
              <w:jc w:val="left"/>
            </w:pPr>
            <w:r>
              <w:rPr>
                <w:b/>
                <w:sz w:val="16"/>
              </w:rPr>
              <w:t>Observed range</w:t>
            </w:r>
          </w:p>
        </w:tc>
        <w:tc>
          <w:tcPr>
            <w:tcW w:type="dxa" w:w="2471"/>
            <w:shd w:val="clear" w:color="auto" w:fill="E8E8E8"/>
          </w:tcPr>
          <w:p>
            <w:pPr>
              <w:spacing w:after="0"/>
              <w:jc w:val="left"/>
            </w:pPr>
            <w:r>
              <w:rPr>
                <w:b/>
                <w:sz w:val="16"/>
              </w:rPr>
              <w:t>Worst recorded event</w:t>
            </w:r>
          </w:p>
        </w:tc>
        <w:tc>
          <w:tcPr>
            <w:tcW w:type="dxa" w:w="1605"/>
            <w:shd w:val="clear" w:color="auto" w:fill="E8E8E8"/>
          </w:tcPr>
          <w:p>
            <w:pPr>
              <w:spacing w:after="0"/>
              <w:jc w:val="left"/>
            </w:pPr>
            <w:r>
              <w:rPr>
                <w:b/>
                <w:sz w:val="16"/>
              </w:rPr>
              <w:t>Most damaging (when different)</w:t>
            </w:r>
          </w:p>
        </w:tc>
        <w:tc>
          <w:tcPr>
            <w:tcW w:type="dxa" w:w="1812"/>
            <w:shd w:val="clear" w:color="auto" w:fill="E8E8E8"/>
          </w:tcPr>
          <w:p>
            <w:pPr>
              <w:spacing w:after="0"/>
              <w:jc w:val="left"/>
            </w:pPr>
            <w:r>
              <w:rPr>
                <w:b/>
                <w:sz w:val="16"/>
              </w:rPr>
              <w:t>How it applies to jurisdictions</w:t>
            </w:r>
          </w:p>
        </w:tc>
        <w:tc>
          <w:tcPr>
            <w:tcW w:type="dxa" w:w="1555"/>
            <w:shd w:val="clear" w:color="auto" w:fill="E8E8E8"/>
          </w:tcPr>
          <w:p>
            <w:pPr>
              <w:spacing w:after="0"/>
              <w:jc w:val="left"/>
            </w:pPr>
            <w:r>
              <w:rPr>
                <w:b/>
                <w:sz w:val="16"/>
              </w:rPr>
              <w:t>Note</w:t>
            </w:r>
          </w:p>
        </w:tc>
      </w:tr>
      <w:tr>
        <w:trPr>
          <w:cantSplit/>
        </w:trPr>
        <w:tc>
          <w:tcPr>
            <w:tcW w:type="dxa" w:w="1830"/>
          </w:tcPr>
          <w:p>
            <w:pPr>
              <w:spacing w:after="0"/>
              <w:jc w:val="left"/>
            </w:pPr>
            <w:r>
              <w:rPr>
                <w:sz w:val="16"/>
              </w:rPr>
              <w:t>Avalanche</w:t>
            </w:r>
          </w:p>
        </w:tc>
        <w:tc>
          <w:tcPr>
            <w:tcW w:type="dxa" w:w="1955"/>
          </w:tcPr>
          <w:p>
            <w:pPr>
              <w:spacing w:after="0"/>
              <w:jc w:val="left"/>
            </w:pPr>
            <w:r>
              <w:rPr>
                <w:sz w:val="16"/>
              </w:rPr>
              <w:t>none (count and damage only)</w:t>
            </w:r>
          </w:p>
        </w:tc>
        <w:tc>
          <w:tcPr>
            <w:tcW w:type="dxa" w:w="1473"/>
          </w:tcPr>
          <w:p>
            <w:pPr>
              <w:spacing w:after="0"/>
              <w:jc w:val="right"/>
            </w:pPr>
            <w:r>
              <w:rPr>
                <w:sz w:val="16"/>
              </w:rPr>
              <w:t>0</w:t>
            </w:r>
          </w:p>
        </w:tc>
        <w:tc>
          <w:tcPr>
            <w:tcW w:type="dxa" w:w="1411"/>
          </w:tcPr>
          <w:p>
            <w:pPr>
              <w:spacing w:after="0"/>
              <w:jc w:val="left"/>
            </w:pPr>
          </w:p>
        </w:tc>
        <w:tc>
          <w:tcPr>
            <w:tcW w:type="dxa" w:w="2471"/>
          </w:tcPr>
          <w:p>
            <w:pPr>
              <w:spacing w:after="0"/>
              <w:jc w:val="left"/>
            </w:pPr>
          </w:p>
        </w:tc>
        <w:tc>
          <w:tcPr>
            <w:tcW w:type="dxa" w:w="1605"/>
          </w:tcPr>
          <w:p>
            <w:pPr>
              <w:spacing w:after="0"/>
              <w:jc w:val="left"/>
            </w:pPr>
          </w:p>
        </w:tc>
        <w:tc>
          <w:tcPr>
            <w:tcW w:type="dxa" w:w="1812"/>
          </w:tcPr>
          <w:p>
            <w:pPr>
              <w:spacing w:after="0"/>
              <w:jc w:val="left"/>
            </w:pPr>
          </w:p>
        </w:tc>
        <w:tc>
          <w:tcPr>
            <w:tcW w:type="dxa" w:w="1555"/>
          </w:tcPr>
          <w:p>
            <w:pPr>
              <w:spacing w:after="0"/>
              <w:jc w:val="left"/>
            </w:pPr>
          </w:p>
        </w:tc>
      </w:tr>
      <w:tr>
        <w:trPr>
          <w:cantSplit/>
        </w:trPr>
        <w:tc>
          <w:tcPr>
            <w:tcW w:type="dxa" w:w="1830"/>
          </w:tcPr>
          <w:p>
            <w:pPr>
              <w:spacing w:after="0"/>
              <w:jc w:val="left"/>
            </w:pPr>
            <w:r>
              <w:rPr>
                <w:sz w:val="16"/>
              </w:rPr>
              <w:t>Cold/Wind Chill, Extreme Cold/Wind Chill</w:t>
            </w:r>
          </w:p>
        </w:tc>
        <w:tc>
          <w:tcPr>
            <w:tcW w:type="dxa" w:w="1955"/>
          </w:tcPr>
          <w:p>
            <w:pPr>
              <w:spacing w:after="0"/>
              <w:jc w:val="left"/>
            </w:pPr>
            <w:r>
              <w:rPr>
                <w:sz w:val="16"/>
              </w:rPr>
              <w:t>wind chill</w:t>
            </w:r>
          </w:p>
        </w:tc>
        <w:tc>
          <w:tcPr>
            <w:tcW w:type="dxa" w:w="1473"/>
          </w:tcPr>
          <w:p>
            <w:pPr>
              <w:spacing w:after="0"/>
              <w:jc w:val="right"/>
            </w:pPr>
            <w:r>
              <w:rPr>
                <w:sz w:val="16"/>
              </w:rPr>
              <w:t>1 record, 2025 (1 zone-level)</w:t>
            </w:r>
          </w:p>
        </w:tc>
        <w:tc>
          <w:tcPr>
            <w:tcW w:type="dxa" w:w="1411"/>
          </w:tcPr>
          <w:p>
            <w:pPr>
              <w:spacing w:after="0"/>
              <w:jc w:val="left"/>
            </w:pPr>
            <w:r>
              <w:rPr>
                <w:sz w:val="16"/>
              </w:rPr>
              <w:t>1 day; 1 with a recorded value</w:t>
            </w:r>
          </w:p>
        </w:tc>
        <w:tc>
          <w:tcPr>
            <w:tcW w:type="dxa" w:w="2471"/>
          </w:tcPr>
          <w:p>
            <w:pPr>
              <w:spacing w:after="0"/>
              <w:jc w:val="left"/>
            </w:pPr>
            <w:r>
              <w:rPr>
                <w:sz w:val="16"/>
              </w:rPr>
              <w:t>1 consecutive day, 2025-01-21, zone-level</w:t>
            </w:r>
          </w:p>
        </w:tc>
        <w:tc>
          <w:tcPr>
            <w:tcW w:type="dxa" w:w="1605"/>
          </w:tcPr>
          <w:p>
            <w:pPr>
              <w:spacing w:after="0"/>
              <w:jc w:val="left"/>
            </w:pPr>
          </w:p>
        </w:tc>
        <w:tc>
          <w:tcPr>
            <w:tcW w:type="dxa" w:w="1812"/>
          </w:tcPr>
          <w:p>
            <w:pPr>
              <w:spacing w:after="0"/>
              <w:jc w:val="left"/>
            </w:pPr>
            <w:r>
              <w:rPr>
                <w:sz w:val="16"/>
              </w:rPr>
              <w:t>Countywide (zone-level records).</w:t>
            </w:r>
          </w:p>
        </w:tc>
        <w:tc>
          <w:tcPr>
            <w:tcW w:type="dxa" w:w="1555"/>
          </w:tcPr>
          <w:p>
            <w:pPr>
              <w:spacing w:after="0"/>
              <w:jc w:val="left"/>
            </w:pPr>
          </w:p>
        </w:tc>
      </w:tr>
      <w:tr>
        <w:trPr>
          <w:cantSplit/>
        </w:trPr>
        <w:tc>
          <w:tcPr>
            <w:tcW w:type="dxa" w:w="1830"/>
          </w:tcPr>
          <w:p>
            <w:pPr>
              <w:spacing w:after="0"/>
              <w:jc w:val="left"/>
            </w:pPr>
            <w:r>
              <w:rPr>
                <w:sz w:val="16"/>
              </w:rPr>
              <w:t>Frost/Freeze (outside NRI's Cold Wave definition)</w:t>
            </w:r>
          </w:p>
        </w:tc>
        <w:tc>
          <w:tcPr>
            <w:tcW w:type="dxa" w:w="1955"/>
          </w:tcPr>
          <w:p>
            <w:pPr>
              <w:spacing w:after="0"/>
              <w:jc w:val="left"/>
            </w:pPr>
            <w:r>
              <w:rPr>
                <w:sz w:val="16"/>
              </w:rPr>
              <w:t>crop damage</w:t>
            </w:r>
          </w:p>
        </w:tc>
        <w:tc>
          <w:tcPr>
            <w:tcW w:type="dxa" w:w="1473"/>
          </w:tcPr>
          <w:p>
            <w:pPr>
              <w:spacing w:after="0"/>
              <w:jc w:val="right"/>
            </w:pPr>
            <w:r>
              <w:rPr>
                <w:sz w:val="16"/>
              </w:rPr>
              <w:t>0</w:t>
            </w:r>
          </w:p>
        </w:tc>
        <w:tc>
          <w:tcPr>
            <w:tcW w:type="dxa" w:w="1411"/>
          </w:tcPr>
          <w:p>
            <w:pPr>
              <w:spacing w:after="0"/>
              <w:jc w:val="left"/>
            </w:pPr>
          </w:p>
        </w:tc>
        <w:tc>
          <w:tcPr>
            <w:tcW w:type="dxa" w:w="2471"/>
          </w:tcPr>
          <w:p>
            <w:pPr>
              <w:spacing w:after="0"/>
              <w:jc w:val="left"/>
            </w:pPr>
          </w:p>
        </w:tc>
        <w:tc>
          <w:tcPr>
            <w:tcW w:type="dxa" w:w="1605"/>
          </w:tcPr>
          <w:p>
            <w:pPr>
              <w:spacing w:after="0"/>
              <w:jc w:val="left"/>
            </w:pPr>
          </w:p>
        </w:tc>
        <w:tc>
          <w:tcPr>
            <w:tcW w:type="dxa" w:w="1812"/>
          </w:tcPr>
          <w:p>
            <w:pPr>
              <w:spacing w:after="0"/>
              <w:jc w:val="left"/>
            </w:pPr>
          </w:p>
        </w:tc>
        <w:tc>
          <w:tcPr>
            <w:tcW w:type="dxa" w:w="1555"/>
          </w:tcPr>
          <w:p>
            <w:pPr>
              <w:spacing w:after="0"/>
              <w:jc w:val="left"/>
            </w:pPr>
          </w:p>
        </w:tc>
      </w:tr>
      <w:tr>
        <w:trPr>
          <w:cantSplit/>
        </w:trPr>
        <w:tc>
          <w:tcPr>
            <w:tcW w:type="dxa" w:w="1830"/>
          </w:tcPr>
          <w:p>
            <w:pPr>
              <w:spacing w:after="0"/>
              <w:jc w:val="left"/>
            </w:pPr>
            <w:r>
              <w:rPr>
                <w:sz w:val="16"/>
              </w:rPr>
              <w:t>Drought</w:t>
            </w:r>
          </w:p>
        </w:tc>
        <w:tc>
          <w:tcPr>
            <w:tcW w:type="dxa" w:w="1955"/>
          </w:tcPr>
          <w:p>
            <w:pPr>
              <w:spacing w:after="0"/>
              <w:jc w:val="left"/>
            </w:pPr>
            <w:r>
              <w:rPr>
                <w:sz w:val="16"/>
              </w:rPr>
              <w:t>U.S. Drought Monitor scale (D0 to D4)</w:t>
            </w:r>
          </w:p>
        </w:tc>
        <w:tc>
          <w:tcPr>
            <w:tcW w:type="dxa" w:w="1473"/>
          </w:tcPr>
          <w:p>
            <w:pPr>
              <w:spacing w:after="0"/>
              <w:jc w:val="right"/>
            </w:pPr>
            <w:r>
              <w:rPr>
                <w:sz w:val="16"/>
              </w:rPr>
              <w:t>114 records, 2011 to 2026 (114 zone-level)</w:t>
            </w:r>
          </w:p>
        </w:tc>
        <w:tc>
          <w:tcPr>
            <w:tcW w:type="dxa" w:w="1411"/>
          </w:tcPr>
          <w:p>
            <w:pPr>
              <w:spacing w:after="0"/>
              <w:jc w:val="left"/>
            </w:pPr>
            <w:r>
              <w:rPr>
                <w:sz w:val="16"/>
              </w:rPr>
              <w:t>153 days to 1,051 days (median 515 days); 7 with a recorded value</w:t>
            </w:r>
          </w:p>
        </w:tc>
        <w:tc>
          <w:tcPr>
            <w:tcW w:type="dxa" w:w="2471"/>
          </w:tcPr>
          <w:p>
            <w:pPr>
              <w:spacing w:after="0"/>
              <w:jc w:val="left"/>
            </w:pPr>
            <w:r>
              <w:rPr>
                <w:sz w:val="16"/>
              </w:rPr>
              <w:t>1051 days (about 34.5 months), 2019-10-16 to 2022-08-31, a run of 35 consecutive Storm Events drought records, zone-level</w:t>
            </w:r>
          </w:p>
        </w:tc>
        <w:tc>
          <w:tcPr>
            <w:tcW w:type="dxa" w:w="1605"/>
          </w:tcPr>
          <w:p>
            <w:pPr>
              <w:spacing w:after="0"/>
              <w:jc w:val="left"/>
            </w:pPr>
          </w:p>
        </w:tc>
        <w:tc>
          <w:tcPr>
            <w:tcW w:type="dxa" w:w="1812"/>
          </w:tcPr>
          <w:p>
            <w:pPr>
              <w:spacing w:after="0"/>
              <w:jc w:val="left"/>
            </w:pPr>
            <w:r>
              <w:rPr>
                <w:sz w:val="16"/>
              </w:rPr>
              <w:t>Countywide (zone-level records).</w:t>
            </w:r>
          </w:p>
        </w:tc>
        <w:tc>
          <w:tcPr>
            <w:tcW w:type="dxa" w:w="155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30"/>
          </w:tcPr>
          <w:p>
            <w:pPr>
              <w:spacing w:after="0"/>
              <w:jc w:val="left"/>
            </w:pPr>
            <w:r>
              <w:rPr>
                <w:sz w:val="16"/>
              </w:rPr>
              <w:t>Earthquake</w:t>
            </w:r>
          </w:p>
        </w:tc>
        <w:tc>
          <w:tcPr>
            <w:tcW w:type="dxa" w:w="1955"/>
          </w:tcPr>
          <w:p>
            <w:pPr>
              <w:spacing w:after="0"/>
              <w:jc w:val="left"/>
            </w:pPr>
            <w:r>
              <w:rPr>
                <w:sz w:val="16"/>
              </w:rPr>
              <w:t>Modified Mercalli (local data)</w:t>
            </w:r>
          </w:p>
        </w:tc>
        <w:tc>
          <w:tcPr>
            <w:tcW w:type="dxa" w:w="1473"/>
          </w:tcPr>
          <w:p>
            <w:pPr>
              <w:spacing w:after="0"/>
              <w:jc w:val="right"/>
            </w:pPr>
            <w:r>
              <w:rPr>
                <w:sz w:val="16"/>
              </w:rPr>
              <w:t>0</w:t>
            </w:r>
          </w:p>
        </w:tc>
        <w:tc>
          <w:tcPr>
            <w:tcW w:type="dxa" w:w="1411"/>
          </w:tcPr>
          <w:p>
            <w:pPr>
              <w:spacing w:after="0"/>
              <w:jc w:val="left"/>
            </w:pPr>
          </w:p>
        </w:tc>
        <w:tc>
          <w:tcPr>
            <w:tcW w:type="dxa" w:w="2471"/>
          </w:tcPr>
          <w:p>
            <w:pPr>
              <w:spacing w:after="0"/>
              <w:jc w:val="left"/>
            </w:pPr>
          </w:p>
        </w:tc>
        <w:tc>
          <w:tcPr>
            <w:tcW w:type="dxa" w:w="1605"/>
          </w:tcPr>
          <w:p>
            <w:pPr>
              <w:spacing w:after="0"/>
              <w:jc w:val="left"/>
            </w:pPr>
          </w:p>
        </w:tc>
        <w:tc>
          <w:tcPr>
            <w:tcW w:type="dxa" w:w="1812"/>
          </w:tcPr>
          <w:p>
            <w:pPr>
              <w:spacing w:after="0"/>
              <w:jc w:val="left"/>
            </w:pPr>
          </w:p>
        </w:tc>
        <w:tc>
          <w:tcPr>
            <w:tcW w:type="dxa" w:w="1555"/>
          </w:tcPr>
          <w:p>
            <w:pPr>
              <w:spacing w:after="0"/>
              <w:jc w:val="left"/>
            </w:pPr>
            <w:r>
              <w:rPr>
                <w:sz w:val="16"/>
              </w:rPr>
              <w:t>Storm Events does not record earthquakes; the USGS earthquake catalog is the source.</w:t>
            </w:r>
          </w:p>
        </w:tc>
      </w:tr>
      <w:tr>
        <w:trPr>
          <w:cantSplit/>
        </w:trPr>
        <w:tc>
          <w:tcPr>
            <w:tcW w:type="dxa" w:w="1830"/>
          </w:tcPr>
          <w:p>
            <w:pPr>
              <w:spacing w:after="0"/>
              <w:jc w:val="left"/>
            </w:pPr>
            <w:r>
              <w:rPr>
                <w:sz w:val="16"/>
              </w:rPr>
              <w:t>Hail</w:t>
            </w:r>
          </w:p>
        </w:tc>
        <w:tc>
          <w:tcPr>
            <w:tcW w:type="dxa" w:w="1955"/>
          </w:tcPr>
          <w:p>
            <w:pPr>
              <w:spacing w:after="0"/>
              <w:jc w:val="left"/>
            </w:pPr>
            <w:r>
              <w:rPr>
                <w:sz w:val="16"/>
              </w:rPr>
              <w:t>hail size (inches)</w:t>
            </w:r>
          </w:p>
        </w:tc>
        <w:tc>
          <w:tcPr>
            <w:tcW w:type="dxa" w:w="1473"/>
          </w:tcPr>
          <w:p>
            <w:pPr>
              <w:spacing w:after="0"/>
              <w:jc w:val="right"/>
            </w:pPr>
            <w:r>
              <w:rPr>
                <w:sz w:val="16"/>
              </w:rPr>
              <w:t>14 records, 1967 to 2018</w:t>
            </w:r>
          </w:p>
        </w:tc>
        <w:tc>
          <w:tcPr>
            <w:tcW w:type="dxa" w:w="1411"/>
          </w:tcPr>
          <w:p>
            <w:pPr>
              <w:spacing w:after="0"/>
              <w:jc w:val="left"/>
            </w:pPr>
            <w:r>
              <w:rPr>
                <w:sz w:val="16"/>
              </w:rPr>
              <w:t>0.75 in to 1.75 in (median 1 in); 14 with a recorded value</w:t>
            </w:r>
          </w:p>
        </w:tc>
        <w:tc>
          <w:tcPr>
            <w:tcW w:type="dxa" w:w="2471"/>
          </w:tcPr>
          <w:p>
            <w:pPr>
              <w:spacing w:after="0"/>
              <w:jc w:val="left"/>
            </w:pPr>
            <w:r>
              <w:rPr>
                <w:sz w:val="16"/>
              </w:rPr>
              <w:t>1.75 in hail, 2015-10-20</w:t>
            </w:r>
          </w:p>
        </w:tc>
        <w:tc>
          <w:tcPr>
            <w:tcW w:type="dxa" w:w="1605"/>
          </w:tcPr>
          <w:p>
            <w:pPr>
              <w:spacing w:after="0"/>
              <w:jc w:val="left"/>
            </w:pPr>
            <w:r>
              <w:rPr>
                <w:sz w:val="16"/>
              </w:rPr>
              <w:t>Hail, 1999-09-13, $3,000 property; crops not reported (1999 dollars)</w:t>
            </w:r>
          </w:p>
        </w:tc>
        <w:tc>
          <w:tcPr>
            <w:tcW w:type="dxa" w:w="1812"/>
          </w:tcPr>
          <w:p>
            <w:pPr>
              <w:spacing w:after="0"/>
              <w:jc w:val="left"/>
            </w:pPr>
            <w:r>
              <w:rPr>
                <w:sz w:val="16"/>
              </w:rPr>
              <w:t>No event record names a jurisdiction in the plan.</w:t>
            </w:r>
          </w:p>
        </w:tc>
        <w:tc>
          <w:tcPr>
            <w:tcW w:type="dxa" w:w="1555"/>
          </w:tcPr>
          <w:p>
            <w:pPr>
              <w:spacing w:after="0"/>
              <w:jc w:val="left"/>
            </w:pPr>
          </w:p>
        </w:tc>
      </w:tr>
      <w:tr>
        <w:trPr>
          <w:cantSplit/>
        </w:trPr>
        <w:tc>
          <w:tcPr>
            <w:tcW w:type="dxa" w:w="1830"/>
          </w:tcPr>
          <w:p>
            <w:pPr>
              <w:spacing w:after="0"/>
              <w:jc w:val="left"/>
            </w:pPr>
            <w:r>
              <w:rPr>
                <w:sz w:val="16"/>
              </w:rPr>
              <w:t>Excessive Heat, Heat</w:t>
            </w:r>
          </w:p>
        </w:tc>
        <w:tc>
          <w:tcPr>
            <w:tcW w:type="dxa" w:w="1955"/>
          </w:tcPr>
          <w:p>
            <w:pPr>
              <w:spacing w:after="0"/>
              <w:jc w:val="left"/>
            </w:pPr>
            <w:r>
              <w:rPr>
                <w:sz w:val="16"/>
              </w:rPr>
              <w:t>heat index (in event narratives)</w:t>
            </w:r>
          </w:p>
        </w:tc>
        <w:tc>
          <w:tcPr>
            <w:tcW w:type="dxa" w:w="1473"/>
          </w:tcPr>
          <w:p>
            <w:pPr>
              <w:spacing w:after="0"/>
              <w:jc w:val="right"/>
            </w:pPr>
            <w:r>
              <w:rPr>
                <w:sz w:val="16"/>
              </w:rPr>
              <w:t>0</w:t>
            </w:r>
          </w:p>
        </w:tc>
        <w:tc>
          <w:tcPr>
            <w:tcW w:type="dxa" w:w="1411"/>
          </w:tcPr>
          <w:p>
            <w:pPr>
              <w:spacing w:after="0"/>
              <w:jc w:val="left"/>
            </w:pPr>
          </w:p>
        </w:tc>
        <w:tc>
          <w:tcPr>
            <w:tcW w:type="dxa" w:w="2471"/>
          </w:tcPr>
          <w:p>
            <w:pPr>
              <w:spacing w:after="0"/>
              <w:jc w:val="left"/>
            </w:pPr>
          </w:p>
        </w:tc>
        <w:tc>
          <w:tcPr>
            <w:tcW w:type="dxa" w:w="1605"/>
          </w:tcPr>
          <w:p>
            <w:pPr>
              <w:spacing w:after="0"/>
              <w:jc w:val="left"/>
            </w:pPr>
          </w:p>
        </w:tc>
        <w:tc>
          <w:tcPr>
            <w:tcW w:type="dxa" w:w="1812"/>
          </w:tcPr>
          <w:p>
            <w:pPr>
              <w:spacing w:after="0"/>
              <w:jc w:val="left"/>
            </w:pPr>
          </w:p>
        </w:tc>
        <w:tc>
          <w:tcPr>
            <w:tcW w:type="dxa" w:w="1555"/>
          </w:tcPr>
          <w:p>
            <w:pPr>
              <w:spacing w:after="0"/>
              <w:jc w:val="left"/>
            </w:pPr>
          </w:p>
        </w:tc>
      </w:tr>
      <w:tr>
        <w:trPr>
          <w:cantSplit/>
        </w:trPr>
        <w:tc>
          <w:tcPr>
            <w:tcW w:type="dxa" w:w="1830"/>
          </w:tcPr>
          <w:p>
            <w:pPr>
              <w:spacing w:after="0"/>
              <w:jc w:val="left"/>
            </w:pPr>
            <w:r>
              <w:rPr>
                <w:sz w:val="16"/>
              </w:rPr>
              <w:t>Hurricane, Tropical Storm, Tropical Depression</w:t>
            </w:r>
          </w:p>
        </w:tc>
        <w:tc>
          <w:tcPr>
            <w:tcW w:type="dxa" w:w="1955"/>
          </w:tcPr>
          <w:p>
            <w:pPr>
              <w:spacing w:after="0"/>
              <w:jc w:val="left"/>
            </w:pPr>
            <w:r>
              <w:rPr>
                <w:sz w:val="16"/>
              </w:rPr>
              <w:t>Saffir-Simpson</w:t>
            </w:r>
          </w:p>
        </w:tc>
        <w:tc>
          <w:tcPr>
            <w:tcW w:type="dxa" w:w="1473"/>
          </w:tcPr>
          <w:p>
            <w:pPr>
              <w:spacing w:after="0"/>
              <w:jc w:val="right"/>
            </w:pPr>
            <w:r>
              <w:rPr>
                <w:sz w:val="16"/>
              </w:rPr>
              <w:t>0</w:t>
            </w:r>
          </w:p>
        </w:tc>
        <w:tc>
          <w:tcPr>
            <w:tcW w:type="dxa" w:w="1411"/>
          </w:tcPr>
          <w:p>
            <w:pPr>
              <w:spacing w:after="0"/>
              <w:jc w:val="left"/>
            </w:pPr>
          </w:p>
        </w:tc>
        <w:tc>
          <w:tcPr>
            <w:tcW w:type="dxa" w:w="2471"/>
          </w:tcPr>
          <w:p>
            <w:pPr>
              <w:spacing w:after="0"/>
              <w:jc w:val="left"/>
            </w:pPr>
          </w:p>
        </w:tc>
        <w:tc>
          <w:tcPr>
            <w:tcW w:type="dxa" w:w="1605"/>
          </w:tcPr>
          <w:p>
            <w:pPr>
              <w:spacing w:after="0"/>
              <w:jc w:val="left"/>
            </w:pPr>
          </w:p>
        </w:tc>
        <w:tc>
          <w:tcPr>
            <w:tcW w:type="dxa" w:w="1812"/>
          </w:tcPr>
          <w:p>
            <w:pPr>
              <w:spacing w:after="0"/>
              <w:jc w:val="left"/>
            </w:pPr>
          </w:p>
        </w:tc>
        <w:tc>
          <w:tcPr>
            <w:tcW w:type="dxa" w:w="155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30"/>
          </w:tcPr>
          <w:p>
            <w:pPr>
              <w:spacing w:after="0"/>
              <w:jc w:val="left"/>
            </w:pPr>
            <w:r>
              <w:rPr>
                <w:sz w:val="16"/>
              </w:rPr>
              <w:t>Ice Storm</w:t>
            </w:r>
          </w:p>
        </w:tc>
        <w:tc>
          <w:tcPr>
            <w:tcW w:type="dxa" w:w="1955"/>
          </w:tcPr>
          <w:p>
            <w:pPr>
              <w:spacing w:after="0"/>
              <w:jc w:val="left"/>
            </w:pPr>
            <w:r>
              <w:rPr>
                <w:sz w:val="16"/>
              </w:rPr>
              <w:t>Sperry-Piltz ice scale (local data)</w:t>
            </w:r>
          </w:p>
        </w:tc>
        <w:tc>
          <w:tcPr>
            <w:tcW w:type="dxa" w:w="1473"/>
          </w:tcPr>
          <w:p>
            <w:pPr>
              <w:spacing w:after="0"/>
              <w:jc w:val="right"/>
            </w:pPr>
            <w:r>
              <w:rPr>
                <w:sz w:val="16"/>
              </w:rPr>
              <w:t>0</w:t>
            </w:r>
          </w:p>
        </w:tc>
        <w:tc>
          <w:tcPr>
            <w:tcW w:type="dxa" w:w="1411"/>
          </w:tcPr>
          <w:p>
            <w:pPr>
              <w:spacing w:after="0"/>
              <w:jc w:val="left"/>
            </w:pPr>
          </w:p>
        </w:tc>
        <w:tc>
          <w:tcPr>
            <w:tcW w:type="dxa" w:w="2471"/>
          </w:tcPr>
          <w:p>
            <w:pPr>
              <w:spacing w:after="0"/>
              <w:jc w:val="left"/>
            </w:pPr>
          </w:p>
        </w:tc>
        <w:tc>
          <w:tcPr>
            <w:tcW w:type="dxa" w:w="1605"/>
          </w:tcPr>
          <w:p>
            <w:pPr>
              <w:spacing w:after="0"/>
              <w:jc w:val="left"/>
            </w:pPr>
          </w:p>
        </w:tc>
        <w:tc>
          <w:tcPr>
            <w:tcW w:type="dxa" w:w="1812"/>
          </w:tcPr>
          <w:p>
            <w:pPr>
              <w:spacing w:after="0"/>
              <w:jc w:val="left"/>
            </w:pPr>
          </w:p>
        </w:tc>
        <w:tc>
          <w:tcPr>
            <w:tcW w:type="dxa" w:w="1555"/>
          </w:tcPr>
          <w:p>
            <w:pPr>
              <w:spacing w:after="0"/>
              <w:jc w:val="left"/>
            </w:pPr>
          </w:p>
        </w:tc>
      </w:tr>
      <w:tr>
        <w:trPr>
          <w:cantSplit/>
        </w:trPr>
        <w:tc>
          <w:tcPr>
            <w:tcW w:type="dxa" w:w="1830"/>
          </w:tcPr>
          <w:p>
            <w:pPr>
              <w:spacing w:after="0"/>
              <w:jc w:val="left"/>
            </w:pPr>
            <w:r>
              <w:rPr>
                <w:sz w:val="16"/>
              </w:rPr>
              <w:t>Flash Flood, Flood, Lakeshore Flood</w:t>
            </w:r>
          </w:p>
        </w:tc>
        <w:tc>
          <w:tcPr>
            <w:tcW w:type="dxa" w:w="1955"/>
          </w:tcPr>
          <w:p>
            <w:pPr>
              <w:spacing w:after="0"/>
              <w:jc w:val="left"/>
            </w:pPr>
            <w:r>
              <w:rPr>
                <w:sz w:val="16"/>
              </w:rPr>
              <w:t>damage and flood days (flood depth: FIRM)</w:t>
            </w:r>
          </w:p>
        </w:tc>
        <w:tc>
          <w:tcPr>
            <w:tcW w:type="dxa" w:w="1473"/>
          </w:tcPr>
          <w:p>
            <w:pPr>
              <w:spacing w:after="0"/>
              <w:jc w:val="right"/>
            </w:pPr>
            <w:r>
              <w:rPr>
                <w:sz w:val="16"/>
              </w:rPr>
              <w:t>41 records, 1997 to 2021</w:t>
            </w:r>
          </w:p>
        </w:tc>
        <w:tc>
          <w:tcPr>
            <w:tcW w:type="dxa" w:w="1411"/>
          </w:tcPr>
          <w:p>
            <w:pPr>
              <w:spacing w:after="0"/>
              <w:jc w:val="left"/>
            </w:pPr>
          </w:p>
        </w:tc>
        <w:tc>
          <w:tcPr>
            <w:tcW w:type="dxa" w:w="2471"/>
          </w:tcPr>
          <w:p>
            <w:pPr>
              <w:spacing w:after="0"/>
              <w:jc w:val="left"/>
            </w:pPr>
            <w:r>
              <w:rPr>
                <w:sz w:val="16"/>
              </w:rPr>
              <w:t>Flash Flood, 2013-09-14, $1,500,000 property; $0 crops (2013 dollars), 1 direct death</w:t>
            </w:r>
          </w:p>
        </w:tc>
        <w:tc>
          <w:tcPr>
            <w:tcW w:type="dxa" w:w="1605"/>
          </w:tcPr>
          <w:p>
            <w:pPr>
              <w:spacing w:after="0"/>
              <w:jc w:val="left"/>
            </w:pPr>
          </w:p>
        </w:tc>
        <w:tc>
          <w:tcPr>
            <w:tcW w:type="dxa" w:w="1812"/>
          </w:tcPr>
          <w:p>
            <w:pPr>
              <w:spacing w:after="0"/>
              <w:jc w:val="left"/>
            </w:pPr>
            <w:r>
              <w:rPr>
                <w:sz w:val="16"/>
              </w:rPr>
              <w:t>No event record names a jurisdiction in the plan.</w:t>
            </w:r>
          </w:p>
        </w:tc>
        <w:tc>
          <w:tcPr>
            <w:tcW w:type="dxa" w:w="155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30"/>
          </w:tcPr>
          <w:p>
            <w:pPr>
              <w:spacing w:after="0"/>
              <w:jc w:val="left"/>
            </w:pPr>
            <w:r>
              <w:rPr>
                <w:sz w:val="16"/>
              </w:rPr>
              <w:t>Debris Flow</w:t>
            </w:r>
          </w:p>
        </w:tc>
        <w:tc>
          <w:tcPr>
            <w:tcW w:type="dxa" w:w="1955"/>
          </w:tcPr>
          <w:p>
            <w:pPr>
              <w:spacing w:after="0"/>
              <w:jc w:val="left"/>
            </w:pPr>
            <w:r>
              <w:rPr>
                <w:sz w:val="16"/>
              </w:rPr>
              <w:t>none (count and damage only)</w:t>
            </w:r>
          </w:p>
        </w:tc>
        <w:tc>
          <w:tcPr>
            <w:tcW w:type="dxa" w:w="1473"/>
          </w:tcPr>
          <w:p>
            <w:pPr>
              <w:spacing w:after="0"/>
              <w:jc w:val="right"/>
            </w:pPr>
            <w:r>
              <w:rPr>
                <w:sz w:val="16"/>
              </w:rPr>
              <w:t>0</w:t>
            </w:r>
          </w:p>
        </w:tc>
        <w:tc>
          <w:tcPr>
            <w:tcW w:type="dxa" w:w="1411"/>
          </w:tcPr>
          <w:p>
            <w:pPr>
              <w:spacing w:after="0"/>
              <w:jc w:val="left"/>
            </w:pPr>
          </w:p>
        </w:tc>
        <w:tc>
          <w:tcPr>
            <w:tcW w:type="dxa" w:w="2471"/>
          </w:tcPr>
          <w:p>
            <w:pPr>
              <w:spacing w:after="0"/>
              <w:jc w:val="left"/>
            </w:pPr>
          </w:p>
        </w:tc>
        <w:tc>
          <w:tcPr>
            <w:tcW w:type="dxa" w:w="1605"/>
          </w:tcPr>
          <w:p>
            <w:pPr>
              <w:spacing w:after="0"/>
              <w:jc w:val="left"/>
            </w:pPr>
          </w:p>
        </w:tc>
        <w:tc>
          <w:tcPr>
            <w:tcW w:type="dxa" w:w="1812"/>
          </w:tcPr>
          <w:p>
            <w:pPr>
              <w:spacing w:after="0"/>
              <w:jc w:val="left"/>
            </w:pPr>
          </w:p>
        </w:tc>
        <w:tc>
          <w:tcPr>
            <w:tcW w:type="dxa" w:w="1555"/>
          </w:tcPr>
          <w:p>
            <w:pPr>
              <w:spacing w:after="0"/>
              <w:jc w:val="left"/>
            </w:pPr>
          </w:p>
        </w:tc>
      </w:tr>
      <w:tr>
        <w:trPr>
          <w:cantSplit/>
        </w:trPr>
        <w:tc>
          <w:tcPr>
            <w:tcW w:type="dxa" w:w="1830"/>
          </w:tcPr>
          <w:p>
            <w:pPr>
              <w:spacing w:after="0"/>
              <w:jc w:val="left"/>
            </w:pPr>
            <w:r>
              <w:rPr>
                <w:sz w:val="16"/>
              </w:rPr>
              <w:t>Lightning</w:t>
            </w:r>
          </w:p>
        </w:tc>
        <w:tc>
          <w:tcPr>
            <w:tcW w:type="dxa" w:w="1955"/>
          </w:tcPr>
          <w:p>
            <w:pPr>
              <w:spacing w:after="0"/>
              <w:jc w:val="left"/>
            </w:pPr>
            <w:r>
              <w:rPr>
                <w:sz w:val="16"/>
              </w:rPr>
              <w:t>annualized frequency (the measure FEMA's Local Mitigation Planning Handbook names)</w:t>
            </w:r>
          </w:p>
        </w:tc>
        <w:tc>
          <w:tcPr>
            <w:tcW w:type="dxa" w:w="1473"/>
          </w:tcPr>
          <w:p>
            <w:pPr>
              <w:spacing w:after="0"/>
              <w:jc w:val="right"/>
            </w:pPr>
            <w:r>
              <w:rPr>
                <w:sz w:val="16"/>
              </w:rPr>
              <w:t>1 record, 2009</w:t>
            </w:r>
          </w:p>
        </w:tc>
        <w:tc>
          <w:tcPr>
            <w:tcW w:type="dxa" w:w="1411"/>
          </w:tcPr>
          <w:p>
            <w:pPr>
              <w:spacing w:after="0"/>
              <w:jc w:val="left"/>
            </w:pPr>
          </w:p>
        </w:tc>
        <w:tc>
          <w:tcPr>
            <w:tcW w:type="dxa" w:w="2471"/>
          </w:tcPr>
          <w:p>
            <w:pPr>
              <w:spacing w:after="0"/>
              <w:jc w:val="left"/>
            </w:pPr>
            <w:r>
              <w:rPr>
                <w:sz w:val="16"/>
              </w:rPr>
              <w:t>Lightning, 2009-08-30, $1,000 property; $0 crops (2009 dollars), 1 direct death</w:t>
            </w:r>
          </w:p>
        </w:tc>
        <w:tc>
          <w:tcPr>
            <w:tcW w:type="dxa" w:w="1605"/>
          </w:tcPr>
          <w:p>
            <w:pPr>
              <w:spacing w:after="0"/>
              <w:jc w:val="left"/>
            </w:pPr>
          </w:p>
        </w:tc>
        <w:tc>
          <w:tcPr>
            <w:tcW w:type="dxa" w:w="1812"/>
          </w:tcPr>
          <w:p>
            <w:pPr>
              <w:spacing w:after="0"/>
              <w:jc w:val="left"/>
            </w:pPr>
            <w:r>
              <w:rPr>
                <w:sz w:val="16"/>
              </w:rPr>
              <w:t>No event record names a jurisdiction in the plan.</w:t>
            </w:r>
          </w:p>
        </w:tc>
        <w:tc>
          <w:tcPr>
            <w:tcW w:type="dxa" w:w="1555"/>
          </w:tcPr>
          <w:p>
            <w:pPr>
              <w:spacing w:after="0"/>
              <w:jc w:val="left"/>
            </w:pPr>
            <w:r>
              <w:rPr>
                <w:sz w:val="16"/>
              </w:rPr>
              <w:t>Storm Events lists lightning with damage or casualties.</w:t>
            </w:r>
          </w:p>
        </w:tc>
      </w:tr>
      <w:tr>
        <w:trPr>
          <w:cantSplit/>
        </w:trPr>
        <w:tc>
          <w:tcPr>
            <w:tcW w:type="dxa" w:w="1830"/>
          </w:tcPr>
          <w:p>
            <w:pPr>
              <w:spacing w:after="0"/>
              <w:jc w:val="left"/>
            </w:pPr>
            <w:r>
              <w:rPr>
                <w:sz w:val="16"/>
              </w:rPr>
              <w:t>High Wind and Strong Wind (outside NRI's Strong Wind definition)</w:t>
            </w:r>
          </w:p>
        </w:tc>
        <w:tc>
          <w:tcPr>
            <w:tcW w:type="dxa" w:w="1955"/>
          </w:tcPr>
          <w:p>
            <w:pPr>
              <w:spacing w:after="0"/>
              <w:jc w:val="left"/>
            </w:pPr>
            <w:r>
              <w:rPr>
                <w:sz w:val="16"/>
              </w:rPr>
              <w:t>wind speed (kt and mph)</w:t>
            </w:r>
          </w:p>
        </w:tc>
        <w:tc>
          <w:tcPr>
            <w:tcW w:type="dxa" w:w="1473"/>
          </w:tcPr>
          <w:p>
            <w:pPr>
              <w:spacing w:after="0"/>
              <w:jc w:val="right"/>
            </w:pPr>
            <w:r>
              <w:rPr>
                <w:sz w:val="16"/>
              </w:rPr>
              <w:t>49 records, 2016 to 2026 (49 zone-level)</w:t>
            </w:r>
          </w:p>
        </w:tc>
        <w:tc>
          <w:tcPr>
            <w:tcW w:type="dxa" w:w="1411"/>
          </w:tcPr>
          <w:p>
            <w:pPr>
              <w:spacing w:after="0"/>
              <w:jc w:val="left"/>
            </w:pPr>
            <w:r>
              <w:rPr>
                <w:sz w:val="16"/>
              </w:rPr>
              <w:t>38 kt (44 mph) to 83 kt (96 mph) (median 56 kt (64 mph)); 49 with a recorded value</w:t>
            </w:r>
          </w:p>
        </w:tc>
        <w:tc>
          <w:tcPr>
            <w:tcW w:type="dxa" w:w="2471"/>
          </w:tcPr>
          <w:p>
            <w:pPr>
              <w:spacing w:after="0"/>
              <w:jc w:val="left"/>
            </w:pPr>
            <w:r>
              <w:rPr>
                <w:sz w:val="16"/>
              </w:rPr>
              <w:t>83 kt (96 mph) measured gust, High Wind, 2023-02-26; NWS zone NMZ208</w:t>
            </w:r>
          </w:p>
        </w:tc>
        <w:tc>
          <w:tcPr>
            <w:tcW w:type="dxa" w:w="1605"/>
          </w:tcPr>
          <w:p>
            <w:pPr>
              <w:spacing w:after="0"/>
              <w:jc w:val="left"/>
            </w:pPr>
            <w:r>
              <w:rPr>
                <w:sz w:val="16"/>
              </w:rPr>
              <w:t>High Wind, 2022-04-22, $25,000 property; $0 crops (zone total, 2022 dollars)</w:t>
            </w:r>
          </w:p>
        </w:tc>
        <w:tc>
          <w:tcPr>
            <w:tcW w:type="dxa" w:w="1812"/>
          </w:tcPr>
          <w:p>
            <w:pPr>
              <w:spacing w:after="0"/>
              <w:jc w:val="left"/>
            </w:pPr>
            <w:r>
              <w:rPr>
                <w:sz w:val="16"/>
              </w:rPr>
              <w:t>Countywide (zone-level records).</w:t>
            </w:r>
          </w:p>
        </w:tc>
        <w:tc>
          <w:tcPr>
            <w:tcW w:type="dxa" w:w="1555"/>
          </w:tcPr>
          <w:p>
            <w:pPr>
              <w:spacing w:after="0"/>
              <w:jc w:val="left"/>
            </w:pPr>
          </w:p>
        </w:tc>
      </w:tr>
      <w:tr>
        <w:trPr>
          <w:cantSplit/>
        </w:trPr>
        <w:tc>
          <w:tcPr>
            <w:tcW w:type="dxa" w:w="1830"/>
          </w:tcPr>
          <w:p>
            <w:pPr>
              <w:spacing w:after="0"/>
              <w:jc w:val="left"/>
            </w:pPr>
            <w:r>
              <w:rPr>
                <w:sz w:val="16"/>
              </w:rPr>
              <w:t>Thunderstorm Wind</w:t>
            </w:r>
          </w:p>
        </w:tc>
        <w:tc>
          <w:tcPr>
            <w:tcW w:type="dxa" w:w="1955"/>
          </w:tcPr>
          <w:p>
            <w:pPr>
              <w:spacing w:after="0"/>
              <w:jc w:val="left"/>
            </w:pPr>
            <w:r>
              <w:rPr>
                <w:sz w:val="16"/>
              </w:rPr>
              <w:t>wind speed (kt and mph)</w:t>
            </w:r>
          </w:p>
        </w:tc>
        <w:tc>
          <w:tcPr>
            <w:tcW w:type="dxa" w:w="1473"/>
          </w:tcPr>
          <w:p>
            <w:pPr>
              <w:spacing w:after="0"/>
              <w:jc w:val="right"/>
            </w:pPr>
            <w:r>
              <w:rPr>
                <w:sz w:val="16"/>
              </w:rPr>
              <w:t>5 records, 1971 to 2024</w:t>
            </w:r>
          </w:p>
        </w:tc>
        <w:tc>
          <w:tcPr>
            <w:tcW w:type="dxa" w:w="1411"/>
          </w:tcPr>
          <w:p>
            <w:pPr>
              <w:spacing w:after="0"/>
              <w:jc w:val="left"/>
            </w:pPr>
            <w:r>
              <w:rPr>
                <w:sz w:val="16"/>
              </w:rPr>
              <w:t>50 kt (58 mph) to 56 kt (64 mph) (median 52 kt (60 mph)); 4 with a recorded value</w:t>
            </w:r>
          </w:p>
        </w:tc>
        <w:tc>
          <w:tcPr>
            <w:tcW w:type="dxa" w:w="2471"/>
          </w:tcPr>
          <w:p>
            <w:pPr>
              <w:spacing w:after="0"/>
              <w:jc w:val="left"/>
            </w:pPr>
            <w:r>
              <w:rPr>
                <w:sz w:val="16"/>
              </w:rPr>
              <w:t>56 kt (64 mph) measured gust, Thunderstorm Wind, 2022-06-16</w:t>
            </w:r>
          </w:p>
        </w:tc>
        <w:tc>
          <w:tcPr>
            <w:tcW w:type="dxa" w:w="1605"/>
          </w:tcPr>
          <w:p>
            <w:pPr>
              <w:spacing w:after="0"/>
              <w:jc w:val="left"/>
            </w:pPr>
            <w:r>
              <w:rPr>
                <w:sz w:val="16"/>
              </w:rPr>
              <w:t>Thunderstorm Wind, 2024-06-29, $75,000 property; $0 crops (2024 dollars)</w:t>
            </w:r>
          </w:p>
        </w:tc>
        <w:tc>
          <w:tcPr>
            <w:tcW w:type="dxa" w:w="1812"/>
          </w:tcPr>
          <w:p>
            <w:pPr>
              <w:spacing w:after="0"/>
              <w:jc w:val="left"/>
            </w:pPr>
            <w:r>
              <w:rPr>
                <w:sz w:val="16"/>
              </w:rPr>
              <w:t>No event record names a jurisdiction in the plan.</w:t>
            </w:r>
          </w:p>
        </w:tc>
        <w:tc>
          <w:tcPr>
            <w:tcW w:type="dxa" w:w="1555"/>
          </w:tcPr>
          <w:p>
            <w:pPr>
              <w:spacing w:after="0"/>
              <w:jc w:val="left"/>
            </w:pPr>
          </w:p>
        </w:tc>
      </w:tr>
      <w:tr>
        <w:trPr>
          <w:cantSplit/>
        </w:trPr>
        <w:tc>
          <w:tcPr>
            <w:tcW w:type="dxa" w:w="1830"/>
          </w:tcPr>
          <w:p>
            <w:pPr>
              <w:spacing w:after="0"/>
              <w:jc w:val="left"/>
            </w:pPr>
            <w:r>
              <w:rPr>
                <w:sz w:val="16"/>
              </w:rPr>
              <w:t>Tornado</w:t>
            </w:r>
          </w:p>
        </w:tc>
        <w:tc>
          <w:tcPr>
            <w:tcW w:type="dxa" w:w="1955"/>
          </w:tcPr>
          <w:p>
            <w:pPr>
              <w:spacing w:after="0"/>
              <w:jc w:val="left"/>
            </w:pPr>
            <w:r>
              <w:rPr>
                <w:sz w:val="16"/>
              </w:rPr>
              <w:t>Enhanced Fujita (Fujita before Feb 2007)</w:t>
            </w:r>
          </w:p>
        </w:tc>
        <w:tc>
          <w:tcPr>
            <w:tcW w:type="dxa" w:w="1473"/>
          </w:tcPr>
          <w:p>
            <w:pPr>
              <w:spacing w:after="0"/>
              <w:jc w:val="right"/>
            </w:pPr>
            <w:r>
              <w:rPr>
                <w:sz w:val="16"/>
              </w:rPr>
              <w:t>0</w:t>
            </w:r>
          </w:p>
        </w:tc>
        <w:tc>
          <w:tcPr>
            <w:tcW w:type="dxa" w:w="1411"/>
          </w:tcPr>
          <w:p>
            <w:pPr>
              <w:spacing w:after="0"/>
              <w:jc w:val="left"/>
            </w:pPr>
          </w:p>
        </w:tc>
        <w:tc>
          <w:tcPr>
            <w:tcW w:type="dxa" w:w="2471"/>
          </w:tcPr>
          <w:p>
            <w:pPr>
              <w:spacing w:after="0"/>
              <w:jc w:val="left"/>
            </w:pPr>
          </w:p>
        </w:tc>
        <w:tc>
          <w:tcPr>
            <w:tcW w:type="dxa" w:w="1605"/>
          </w:tcPr>
          <w:p>
            <w:pPr>
              <w:spacing w:after="0"/>
              <w:jc w:val="left"/>
            </w:pPr>
          </w:p>
        </w:tc>
        <w:tc>
          <w:tcPr>
            <w:tcW w:type="dxa" w:w="1812"/>
          </w:tcPr>
          <w:p>
            <w:pPr>
              <w:spacing w:after="0"/>
              <w:jc w:val="left"/>
            </w:pPr>
          </w:p>
        </w:tc>
        <w:tc>
          <w:tcPr>
            <w:tcW w:type="dxa" w:w="155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30"/>
          </w:tcPr>
          <w:p>
            <w:pPr>
              <w:spacing w:after="0"/>
              <w:jc w:val="left"/>
            </w:pPr>
            <w:r>
              <w:rPr>
                <w:sz w:val="16"/>
              </w:rPr>
              <w:t>Volcanic Ash, Volcanic Ashfall</w:t>
            </w:r>
          </w:p>
        </w:tc>
        <w:tc>
          <w:tcPr>
            <w:tcW w:type="dxa" w:w="1955"/>
          </w:tcPr>
          <w:p>
            <w:pPr>
              <w:spacing w:after="0"/>
              <w:jc w:val="left"/>
            </w:pPr>
            <w:r>
              <w:rPr>
                <w:sz w:val="16"/>
              </w:rPr>
              <w:t>Volcanic Explosivity Index (local data)</w:t>
            </w:r>
          </w:p>
        </w:tc>
        <w:tc>
          <w:tcPr>
            <w:tcW w:type="dxa" w:w="1473"/>
          </w:tcPr>
          <w:p>
            <w:pPr>
              <w:spacing w:after="0"/>
              <w:jc w:val="right"/>
            </w:pPr>
            <w:r>
              <w:rPr>
                <w:sz w:val="16"/>
              </w:rPr>
              <w:t>0</w:t>
            </w:r>
          </w:p>
        </w:tc>
        <w:tc>
          <w:tcPr>
            <w:tcW w:type="dxa" w:w="1411"/>
          </w:tcPr>
          <w:p>
            <w:pPr>
              <w:spacing w:after="0"/>
              <w:jc w:val="left"/>
            </w:pPr>
          </w:p>
        </w:tc>
        <w:tc>
          <w:tcPr>
            <w:tcW w:type="dxa" w:w="2471"/>
          </w:tcPr>
          <w:p>
            <w:pPr>
              <w:spacing w:after="0"/>
              <w:jc w:val="left"/>
            </w:pPr>
          </w:p>
        </w:tc>
        <w:tc>
          <w:tcPr>
            <w:tcW w:type="dxa" w:w="1605"/>
          </w:tcPr>
          <w:p>
            <w:pPr>
              <w:spacing w:after="0"/>
              <w:jc w:val="left"/>
            </w:pPr>
          </w:p>
        </w:tc>
        <w:tc>
          <w:tcPr>
            <w:tcW w:type="dxa" w:w="1812"/>
          </w:tcPr>
          <w:p>
            <w:pPr>
              <w:spacing w:after="0"/>
              <w:jc w:val="left"/>
            </w:pPr>
          </w:p>
        </w:tc>
        <w:tc>
          <w:tcPr>
            <w:tcW w:type="dxa" w:w="1555"/>
          </w:tcPr>
          <w:p>
            <w:pPr>
              <w:spacing w:after="0"/>
              <w:jc w:val="left"/>
            </w:pPr>
          </w:p>
        </w:tc>
      </w:tr>
      <w:tr>
        <w:trPr>
          <w:cantSplit/>
        </w:trPr>
        <w:tc>
          <w:tcPr>
            <w:tcW w:type="dxa" w:w="1830"/>
          </w:tcPr>
          <w:p>
            <w:pPr>
              <w:spacing w:after="0"/>
              <w:jc w:val="left"/>
            </w:pPr>
            <w:r>
              <w:rPr>
                <w:sz w:val="16"/>
              </w:rPr>
              <w:t>Wildfire</w:t>
            </w:r>
          </w:p>
        </w:tc>
        <w:tc>
          <w:tcPr>
            <w:tcW w:type="dxa" w:w="1955"/>
          </w:tcPr>
          <w:p>
            <w:pPr>
              <w:spacing w:after="0"/>
              <w:jc w:val="left"/>
            </w:pPr>
            <w:r>
              <w:rPr>
                <w:sz w:val="16"/>
              </w:rPr>
              <w:t>acres burned (local data)</w:t>
            </w:r>
          </w:p>
        </w:tc>
        <w:tc>
          <w:tcPr>
            <w:tcW w:type="dxa" w:w="1473"/>
          </w:tcPr>
          <w:p>
            <w:pPr>
              <w:spacing w:after="0"/>
              <w:jc w:val="right"/>
            </w:pPr>
            <w:r>
              <w:rPr>
                <w:sz w:val="16"/>
              </w:rPr>
              <w:t>14 records, 2002 to 2026 (13 zone-level)</w:t>
            </w:r>
          </w:p>
        </w:tc>
        <w:tc>
          <w:tcPr>
            <w:tcW w:type="dxa" w:w="1411"/>
          </w:tcPr>
          <w:p>
            <w:pPr>
              <w:spacing w:after="0"/>
              <w:jc w:val="left"/>
            </w:pPr>
          </w:p>
        </w:tc>
        <w:tc>
          <w:tcPr>
            <w:tcW w:type="dxa" w:w="2471"/>
          </w:tcPr>
          <w:p>
            <w:pPr>
              <w:spacing w:after="0"/>
              <w:jc w:val="left"/>
            </w:pPr>
            <w:r>
              <w:rPr>
                <w:sz w:val="16"/>
              </w:rPr>
              <w:t>No damage reported in 14 records.</w:t>
            </w:r>
          </w:p>
        </w:tc>
        <w:tc>
          <w:tcPr>
            <w:tcW w:type="dxa" w:w="1605"/>
          </w:tcPr>
          <w:p>
            <w:pPr>
              <w:spacing w:after="0"/>
              <w:jc w:val="left"/>
            </w:pPr>
          </w:p>
        </w:tc>
        <w:tc>
          <w:tcPr>
            <w:tcW w:type="dxa" w:w="1812"/>
          </w:tcPr>
          <w:p>
            <w:pPr>
              <w:spacing w:after="0"/>
              <w:jc w:val="left"/>
            </w:pPr>
            <w:r>
              <w:rPr>
                <w:sz w:val="16"/>
              </w:rPr>
              <w:t>No event record names a jurisdiction in the plan. Zone-level records (13) apply countywide.</w:t>
            </w:r>
          </w:p>
        </w:tc>
        <w:tc>
          <w:tcPr>
            <w:tcW w:type="dxa" w:w="1555"/>
          </w:tcPr>
          <w:p>
            <w:pPr>
              <w:spacing w:after="0"/>
              <w:jc w:val="left"/>
            </w:pPr>
          </w:p>
        </w:tc>
      </w:tr>
      <w:tr>
        <w:trPr>
          <w:cantSplit/>
        </w:trPr>
        <w:tc>
          <w:tcPr>
            <w:tcW w:type="dxa" w:w="1830"/>
          </w:tcPr>
          <w:p>
            <w:pPr>
              <w:spacing w:after="0"/>
              <w:jc w:val="left"/>
            </w:pPr>
            <w:r>
              <w:rPr>
                <w:sz w:val="16"/>
              </w:rPr>
              <w:t>Winter Storm, Heavy Snow, Blizzard, Lake-Effect Snow, Winter Weather, Sleet</w:t>
            </w:r>
          </w:p>
        </w:tc>
        <w:tc>
          <w:tcPr>
            <w:tcW w:type="dxa" w:w="1955"/>
          </w:tcPr>
          <w:p>
            <w:pPr>
              <w:spacing w:after="0"/>
              <w:jc w:val="left"/>
            </w:pPr>
            <w:r>
              <w:rPr>
                <w:sz w:val="16"/>
              </w:rPr>
              <w:t>none in data (snowfall: local data)</w:t>
            </w:r>
          </w:p>
        </w:tc>
        <w:tc>
          <w:tcPr>
            <w:tcW w:type="dxa" w:w="1473"/>
          </w:tcPr>
          <w:p>
            <w:pPr>
              <w:spacing w:after="0"/>
              <w:jc w:val="right"/>
            </w:pPr>
            <w:r>
              <w:rPr>
                <w:sz w:val="16"/>
              </w:rPr>
              <w:t>45 records, 2010 to 2026 (45 zone-level)</w:t>
            </w:r>
          </w:p>
        </w:tc>
        <w:tc>
          <w:tcPr>
            <w:tcW w:type="dxa" w:w="1411"/>
          </w:tcPr>
          <w:p>
            <w:pPr>
              <w:spacing w:after="0"/>
              <w:jc w:val="left"/>
            </w:pPr>
          </w:p>
        </w:tc>
        <w:tc>
          <w:tcPr>
            <w:tcW w:type="dxa" w:w="2471"/>
          </w:tcPr>
          <w:p>
            <w:pPr>
              <w:spacing w:after="0"/>
              <w:jc w:val="left"/>
            </w:pPr>
            <w:r>
              <w:rPr>
                <w:sz w:val="16"/>
              </w:rPr>
              <w:t>Heavy Snow, 2024-01-04, $50,000 property; $0 crops (2024 dollars); NWS zone NMZ206</w:t>
            </w:r>
          </w:p>
        </w:tc>
        <w:tc>
          <w:tcPr>
            <w:tcW w:type="dxa" w:w="1605"/>
          </w:tcPr>
          <w:p>
            <w:pPr>
              <w:spacing w:after="0"/>
              <w:jc w:val="left"/>
            </w:pPr>
          </w:p>
        </w:tc>
        <w:tc>
          <w:tcPr>
            <w:tcW w:type="dxa" w:w="1812"/>
          </w:tcPr>
          <w:p>
            <w:pPr>
              <w:spacing w:after="0"/>
              <w:jc w:val="left"/>
            </w:pPr>
            <w:r>
              <w:rPr>
                <w:sz w:val="16"/>
              </w:rPr>
              <w:t>Countywide (zone-level records).</w:t>
            </w:r>
          </w:p>
        </w:tc>
        <w:tc>
          <w:tcPr>
            <w:tcW w:type="dxa" w:w="1555"/>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lightning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12 declarations covering 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74"/>
        <w:gridCol w:w="1074"/>
        <w:gridCol w:w="1074"/>
        <w:gridCol w:w="1444"/>
        <w:gridCol w:w="2554"/>
        <w:gridCol w:w="2369"/>
        <w:gridCol w:w="2832"/>
        <w:gridCol w:w="764"/>
        <w:gridCol w:w="926"/>
      </w:tblGrid>
      <w:tr>
        <w:trPr>
          <w:cantSplit/>
          <w:tblHeader/>
        </w:trPr>
        <w:tc>
          <w:tcPr>
            <w:tcW w:type="dxa" w:w="1074"/>
            <w:shd w:val="clear" w:color="auto" w:fill="E8E8E8"/>
          </w:tcPr>
          <w:p>
            <w:pPr>
              <w:spacing w:after="0"/>
              <w:jc w:val="left"/>
            </w:pPr>
            <w:r>
              <w:rPr>
                <w:b/>
                <w:sz w:val="16"/>
              </w:rPr>
              <w:t>Declared</w:t>
            </w:r>
          </w:p>
        </w:tc>
        <w:tc>
          <w:tcPr>
            <w:tcW w:type="dxa" w:w="1074"/>
            <w:shd w:val="clear" w:color="auto" w:fill="E8E8E8"/>
          </w:tcPr>
          <w:p>
            <w:pPr>
              <w:spacing w:after="0"/>
              <w:jc w:val="left"/>
            </w:pPr>
            <w:r>
              <w:rPr>
                <w:b/>
                <w:sz w:val="16"/>
              </w:rPr>
              <w:t>Incident began</w:t>
            </w:r>
          </w:p>
        </w:tc>
        <w:tc>
          <w:tcPr>
            <w:tcW w:type="dxa" w:w="1074"/>
            <w:shd w:val="clear" w:color="auto" w:fill="E8E8E8"/>
          </w:tcPr>
          <w:p>
            <w:pPr>
              <w:spacing w:after="0"/>
              <w:jc w:val="left"/>
            </w:pPr>
            <w:r>
              <w:rPr>
                <w:b/>
                <w:sz w:val="16"/>
              </w:rPr>
              <w:t>FEMA number</w:t>
            </w:r>
          </w:p>
        </w:tc>
        <w:tc>
          <w:tcPr>
            <w:tcW w:type="dxa" w:w="1444"/>
            <w:shd w:val="clear" w:color="auto" w:fill="E8E8E8"/>
          </w:tcPr>
          <w:p>
            <w:pPr>
              <w:spacing w:after="0"/>
              <w:jc w:val="left"/>
            </w:pPr>
            <w:r>
              <w:rPr>
                <w:b/>
                <w:sz w:val="16"/>
              </w:rPr>
              <w:t>Type</w:t>
            </w:r>
          </w:p>
        </w:tc>
        <w:tc>
          <w:tcPr>
            <w:tcW w:type="dxa" w:w="2554"/>
            <w:shd w:val="clear" w:color="auto" w:fill="E8E8E8"/>
          </w:tcPr>
          <w:p>
            <w:pPr>
              <w:spacing w:after="0"/>
              <w:jc w:val="left"/>
            </w:pPr>
            <w:r>
              <w:rPr>
                <w:b/>
                <w:sz w:val="16"/>
              </w:rPr>
              <w:t>Title</w:t>
            </w:r>
          </w:p>
        </w:tc>
        <w:tc>
          <w:tcPr>
            <w:tcW w:type="dxa" w:w="2369"/>
            <w:shd w:val="clear" w:color="auto" w:fill="E8E8E8"/>
          </w:tcPr>
          <w:p>
            <w:pPr>
              <w:spacing w:after="0"/>
              <w:jc w:val="left"/>
            </w:pPr>
            <w:r>
              <w:rPr>
                <w:b/>
                <w:sz w:val="16"/>
              </w:rPr>
              <w:t>Mapped hazard</w:t>
            </w:r>
          </w:p>
        </w:tc>
        <w:tc>
          <w:tcPr>
            <w:tcW w:type="dxa" w:w="283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64"/>
            <w:shd w:val="clear" w:color="auto" w:fill="E8E8E8"/>
          </w:tcPr>
          <w:p>
            <w:pPr>
              <w:spacing w:after="0"/>
              <w:jc w:val="left"/>
            </w:pPr>
            <w:r>
              <w:rPr>
                <w:b/>
                <w:sz w:val="16"/>
              </w:rPr>
              <w:t>Flags</w:t>
            </w:r>
          </w:p>
        </w:tc>
        <w:tc>
          <w:tcPr>
            <w:tcW w:type="dxa" w:w="926"/>
            <w:shd w:val="clear" w:color="auto" w:fill="E8E8E8"/>
          </w:tcPr>
          <w:p>
            <w:pPr>
              <w:spacing w:after="0"/>
              <w:jc w:val="left"/>
            </w:pPr>
            <w:r>
              <w:rPr>
                <w:b/>
                <w:sz w:val="16"/>
              </w:rPr>
              <w:t>Notes</w:t>
            </w:r>
          </w:p>
        </w:tc>
      </w:tr>
      <w:tr>
        <w:trPr>
          <w:cantSplit/>
        </w:trPr>
        <w:tc>
          <w:tcPr>
            <w:tcW w:type="dxa" w:w="1074"/>
          </w:tcPr>
          <w:p>
            <w:pPr>
              <w:spacing w:after="0"/>
              <w:jc w:val="left"/>
            </w:pPr>
            <w:r>
              <w:rPr>
                <w:sz w:val="16"/>
              </w:rPr>
              <w:t>2020-04-05</w:t>
            </w:r>
          </w:p>
        </w:tc>
        <w:tc>
          <w:tcPr>
            <w:tcW w:type="dxa" w:w="1074"/>
          </w:tcPr>
          <w:p>
            <w:pPr>
              <w:spacing w:after="0"/>
              <w:jc w:val="left"/>
            </w:pPr>
            <w:r>
              <w:rPr>
                <w:sz w:val="16"/>
              </w:rPr>
              <w:t>2020-01-20</w:t>
            </w:r>
          </w:p>
        </w:tc>
        <w:tc>
          <w:tcPr>
            <w:tcW w:type="dxa" w:w="1074"/>
          </w:tcPr>
          <w:p>
            <w:pPr>
              <w:spacing w:after="0"/>
              <w:jc w:val="left"/>
            </w:pPr>
            <w:r>
              <w:rPr>
                <w:sz w:val="16"/>
              </w:rPr>
              <w:t>DR-4529-NM</w:t>
            </w:r>
          </w:p>
        </w:tc>
        <w:tc>
          <w:tcPr>
            <w:tcW w:type="dxa" w:w="1444"/>
          </w:tcPr>
          <w:p>
            <w:pPr>
              <w:spacing w:after="0"/>
              <w:jc w:val="left"/>
            </w:pPr>
            <w:r>
              <w:rPr>
                <w:sz w:val="16"/>
              </w:rPr>
              <w:t>Major disaster</w:t>
            </w:r>
          </w:p>
        </w:tc>
        <w:tc>
          <w:tcPr>
            <w:tcW w:type="dxa" w:w="2554"/>
          </w:tcPr>
          <w:p>
            <w:pPr>
              <w:spacing w:after="0"/>
              <w:jc w:val="left"/>
            </w:pPr>
            <w:r>
              <w:rPr>
                <w:sz w:val="16"/>
              </w:rPr>
              <w:t>COVID-19 Pandemic</w:t>
            </w:r>
          </w:p>
        </w:tc>
        <w:tc>
          <w:tcPr>
            <w:tcW w:type="dxa" w:w="2369"/>
          </w:tcPr>
          <w:p>
            <w:pPr>
              <w:spacing w:after="0"/>
              <w:jc w:val="left"/>
            </w:pPr>
            <w:r>
              <w:rPr>
                <w:sz w:val="16"/>
              </w:rPr>
              <w:t>Non-natural, not counted</w:t>
            </w:r>
          </w:p>
        </w:tc>
        <w:tc>
          <w:tcPr>
            <w:tcW w:type="dxa" w:w="2832"/>
          </w:tcPr>
          <w:p>
            <w:pPr>
              <w:spacing w:after="0"/>
              <w:jc w:val="right"/>
            </w:pPr>
            <w:r>
              <w:rPr>
                <w:sz w:val="16"/>
              </w:rPr>
              <w:t>no Public Assistance recorded</w:t>
            </w:r>
          </w:p>
        </w:tc>
        <w:tc>
          <w:tcPr>
            <w:tcW w:type="dxa" w:w="764"/>
          </w:tcPr>
          <w:p>
            <w:pPr>
              <w:spacing w:after="0"/>
              <w:jc w:val="left"/>
            </w:pPr>
            <w:r>
              <w:rPr>
                <w:sz w:val="16"/>
              </w:rPr>
              <w:t>new since last plan</w:t>
            </w:r>
          </w:p>
        </w:tc>
        <w:tc>
          <w:tcPr>
            <w:tcW w:type="dxa" w:w="926"/>
          </w:tcPr>
          <w:p>
            <w:pPr>
              <w:spacing w:after="0"/>
              <w:jc w:val="left"/>
            </w:pPr>
          </w:p>
        </w:tc>
      </w:tr>
      <w:tr>
        <w:trPr>
          <w:cantSplit/>
        </w:trPr>
        <w:tc>
          <w:tcPr>
            <w:tcW w:type="dxa" w:w="1074"/>
          </w:tcPr>
          <w:p>
            <w:pPr>
              <w:spacing w:after="0"/>
              <w:jc w:val="left"/>
            </w:pPr>
            <w:r>
              <w:rPr>
                <w:sz w:val="16"/>
              </w:rPr>
              <w:t>2020-03-13</w:t>
            </w:r>
          </w:p>
        </w:tc>
        <w:tc>
          <w:tcPr>
            <w:tcW w:type="dxa" w:w="1074"/>
          </w:tcPr>
          <w:p>
            <w:pPr>
              <w:spacing w:after="0"/>
              <w:jc w:val="left"/>
            </w:pPr>
            <w:r>
              <w:rPr>
                <w:sz w:val="16"/>
              </w:rPr>
              <w:t>2020-01-20</w:t>
            </w:r>
          </w:p>
        </w:tc>
        <w:tc>
          <w:tcPr>
            <w:tcW w:type="dxa" w:w="1074"/>
          </w:tcPr>
          <w:p>
            <w:pPr>
              <w:spacing w:after="0"/>
              <w:jc w:val="left"/>
            </w:pPr>
            <w:r>
              <w:rPr>
                <w:sz w:val="16"/>
              </w:rPr>
              <w:t>EM-3460-NM</w:t>
            </w:r>
          </w:p>
        </w:tc>
        <w:tc>
          <w:tcPr>
            <w:tcW w:type="dxa" w:w="1444"/>
          </w:tcPr>
          <w:p>
            <w:pPr>
              <w:spacing w:after="0"/>
              <w:jc w:val="left"/>
            </w:pPr>
            <w:r>
              <w:rPr>
                <w:sz w:val="16"/>
              </w:rPr>
              <w:t>Emergency</w:t>
            </w:r>
          </w:p>
        </w:tc>
        <w:tc>
          <w:tcPr>
            <w:tcW w:type="dxa" w:w="2554"/>
          </w:tcPr>
          <w:p>
            <w:pPr>
              <w:spacing w:after="0"/>
              <w:jc w:val="left"/>
            </w:pPr>
            <w:r>
              <w:rPr>
                <w:sz w:val="16"/>
              </w:rPr>
              <w:t>COVID-19</w:t>
            </w:r>
          </w:p>
        </w:tc>
        <w:tc>
          <w:tcPr>
            <w:tcW w:type="dxa" w:w="2369"/>
          </w:tcPr>
          <w:p>
            <w:pPr>
              <w:spacing w:after="0"/>
              <w:jc w:val="left"/>
            </w:pPr>
            <w:r>
              <w:rPr>
                <w:sz w:val="16"/>
              </w:rPr>
              <w:t>Non-natural, not counted</w:t>
            </w:r>
          </w:p>
        </w:tc>
        <w:tc>
          <w:tcPr>
            <w:tcW w:type="dxa" w:w="2832"/>
          </w:tcPr>
          <w:p>
            <w:pPr>
              <w:spacing w:after="0"/>
              <w:jc w:val="right"/>
            </w:pPr>
            <w:r>
              <w:rPr>
                <w:sz w:val="16"/>
              </w:rPr>
              <w:t>no Public Assistance recorded</w:t>
            </w:r>
          </w:p>
        </w:tc>
        <w:tc>
          <w:tcPr>
            <w:tcW w:type="dxa" w:w="764"/>
          </w:tcPr>
          <w:p>
            <w:pPr>
              <w:spacing w:after="0"/>
              <w:jc w:val="left"/>
            </w:pPr>
            <w:r>
              <w:rPr>
                <w:sz w:val="16"/>
              </w:rPr>
              <w:t>new since last plan</w:t>
            </w:r>
          </w:p>
        </w:tc>
        <w:tc>
          <w:tcPr>
            <w:tcW w:type="dxa" w:w="926"/>
          </w:tcPr>
          <w:p>
            <w:pPr>
              <w:spacing w:after="0"/>
              <w:jc w:val="left"/>
            </w:pPr>
            <w:r>
              <w:rPr>
                <w:sz w:val="16"/>
              </w:rPr>
              <w:t>same incident as DR-4529</w:t>
            </w:r>
          </w:p>
        </w:tc>
      </w:tr>
      <w:tr>
        <w:trPr>
          <w:cantSplit/>
        </w:trPr>
        <w:tc>
          <w:tcPr>
            <w:tcW w:type="dxa" w:w="1074"/>
          </w:tcPr>
          <w:p>
            <w:pPr>
              <w:spacing w:after="0"/>
              <w:jc w:val="left"/>
            </w:pPr>
            <w:r>
              <w:rPr>
                <w:sz w:val="16"/>
              </w:rPr>
              <w:t>2013-10-29</w:t>
            </w:r>
          </w:p>
        </w:tc>
        <w:tc>
          <w:tcPr>
            <w:tcW w:type="dxa" w:w="1074"/>
          </w:tcPr>
          <w:p>
            <w:pPr>
              <w:spacing w:after="0"/>
              <w:jc w:val="left"/>
            </w:pPr>
            <w:r>
              <w:rPr>
                <w:sz w:val="16"/>
              </w:rPr>
              <w:t>2013-09-09</w:t>
            </w:r>
          </w:p>
        </w:tc>
        <w:tc>
          <w:tcPr>
            <w:tcW w:type="dxa" w:w="1074"/>
          </w:tcPr>
          <w:p>
            <w:pPr>
              <w:spacing w:after="0"/>
              <w:jc w:val="left"/>
            </w:pPr>
            <w:r>
              <w:rPr>
                <w:sz w:val="16"/>
              </w:rPr>
              <w:t>DR-4152-NM</w:t>
            </w:r>
          </w:p>
        </w:tc>
        <w:tc>
          <w:tcPr>
            <w:tcW w:type="dxa" w:w="1444"/>
          </w:tcPr>
          <w:p>
            <w:pPr>
              <w:spacing w:after="0"/>
              <w:jc w:val="left"/>
            </w:pPr>
            <w:r>
              <w:rPr>
                <w:sz w:val="16"/>
              </w:rPr>
              <w:t>Major disaster</w:t>
            </w:r>
          </w:p>
        </w:tc>
        <w:tc>
          <w:tcPr>
            <w:tcW w:type="dxa" w:w="2554"/>
          </w:tcPr>
          <w:p>
            <w:pPr>
              <w:spacing w:after="0"/>
              <w:jc w:val="left"/>
            </w:pPr>
            <w:r>
              <w:rPr>
                <w:sz w:val="16"/>
              </w:rPr>
              <w:t>Severe Storms, Flooding, and Mudslides</w:t>
            </w:r>
          </w:p>
        </w:tc>
        <w:tc>
          <w:tcPr>
            <w:tcW w:type="dxa" w:w="2369"/>
          </w:tcPr>
          <w:p>
            <w:pPr>
              <w:spacing w:after="0"/>
              <w:jc w:val="left"/>
            </w:pPr>
            <w:r>
              <w:rPr>
                <w:sz w:val="16"/>
              </w:rPr>
              <w:t>Inland Flooding (primary); also designated: Landslide</w:t>
            </w:r>
          </w:p>
        </w:tc>
        <w:tc>
          <w:tcPr>
            <w:tcW w:type="dxa" w:w="2832"/>
          </w:tcPr>
          <w:p>
            <w:pPr>
              <w:spacing w:after="0"/>
              <w:jc w:val="right"/>
            </w:pPr>
            <w:r>
              <w:rPr>
                <w:sz w:val="16"/>
              </w:rPr>
              <w:t>$653,772.35</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2012-05-26</w:t>
            </w:r>
          </w:p>
        </w:tc>
        <w:tc>
          <w:tcPr>
            <w:tcW w:type="dxa" w:w="1074"/>
          </w:tcPr>
          <w:p>
            <w:pPr>
              <w:spacing w:after="0"/>
              <w:jc w:val="left"/>
            </w:pPr>
            <w:r>
              <w:rPr>
                <w:sz w:val="16"/>
              </w:rPr>
              <w:t>2012-05-23</w:t>
            </w:r>
          </w:p>
        </w:tc>
        <w:tc>
          <w:tcPr>
            <w:tcW w:type="dxa" w:w="1074"/>
          </w:tcPr>
          <w:p>
            <w:pPr>
              <w:spacing w:after="0"/>
              <w:jc w:val="left"/>
            </w:pPr>
            <w:r>
              <w:rPr>
                <w:sz w:val="16"/>
              </w:rPr>
              <w:t>FM-2978-NM</w:t>
            </w:r>
          </w:p>
        </w:tc>
        <w:tc>
          <w:tcPr>
            <w:tcW w:type="dxa" w:w="1444"/>
          </w:tcPr>
          <w:p>
            <w:pPr>
              <w:spacing w:after="0"/>
              <w:jc w:val="left"/>
            </w:pPr>
            <w:r>
              <w:rPr>
                <w:sz w:val="16"/>
              </w:rPr>
              <w:t>Fire management</w:t>
            </w:r>
          </w:p>
        </w:tc>
        <w:tc>
          <w:tcPr>
            <w:tcW w:type="dxa" w:w="2554"/>
          </w:tcPr>
          <w:p>
            <w:pPr>
              <w:spacing w:after="0"/>
              <w:jc w:val="left"/>
            </w:pPr>
            <w:r>
              <w:rPr>
                <w:sz w:val="16"/>
              </w:rPr>
              <w:t>Whitewater-Baldy Fire Complex</w:t>
            </w:r>
          </w:p>
        </w:tc>
        <w:tc>
          <w:tcPr>
            <w:tcW w:type="dxa" w:w="2369"/>
          </w:tcPr>
          <w:p>
            <w:pPr>
              <w:spacing w:after="0"/>
              <w:jc w:val="left"/>
            </w:pPr>
            <w:r>
              <w:rPr>
                <w:sz w:val="16"/>
              </w:rPr>
              <w:t>Wildfire</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2011-06-10</w:t>
            </w:r>
          </w:p>
        </w:tc>
        <w:tc>
          <w:tcPr>
            <w:tcW w:type="dxa" w:w="1074"/>
          </w:tcPr>
          <w:p>
            <w:pPr>
              <w:spacing w:after="0"/>
              <w:jc w:val="left"/>
            </w:pPr>
            <w:r>
              <w:rPr>
                <w:sz w:val="16"/>
              </w:rPr>
              <w:t>2011-06-10</w:t>
            </w:r>
          </w:p>
        </w:tc>
        <w:tc>
          <w:tcPr>
            <w:tcW w:type="dxa" w:w="1074"/>
          </w:tcPr>
          <w:p>
            <w:pPr>
              <w:spacing w:after="0"/>
              <w:jc w:val="left"/>
            </w:pPr>
            <w:r>
              <w:rPr>
                <w:sz w:val="16"/>
              </w:rPr>
              <w:t>FM-2917-NM</w:t>
            </w:r>
          </w:p>
        </w:tc>
        <w:tc>
          <w:tcPr>
            <w:tcW w:type="dxa" w:w="1444"/>
          </w:tcPr>
          <w:p>
            <w:pPr>
              <w:spacing w:after="0"/>
              <w:jc w:val="left"/>
            </w:pPr>
            <w:r>
              <w:rPr>
                <w:sz w:val="16"/>
              </w:rPr>
              <w:t>Fire management</w:t>
            </w:r>
          </w:p>
        </w:tc>
        <w:tc>
          <w:tcPr>
            <w:tcW w:type="dxa" w:w="2554"/>
          </w:tcPr>
          <w:p>
            <w:pPr>
              <w:spacing w:after="0"/>
              <w:jc w:val="left"/>
            </w:pPr>
            <w:r>
              <w:rPr>
                <w:sz w:val="16"/>
              </w:rPr>
              <w:t>Wallow Fire</w:t>
            </w:r>
          </w:p>
        </w:tc>
        <w:tc>
          <w:tcPr>
            <w:tcW w:type="dxa" w:w="2369"/>
          </w:tcPr>
          <w:p>
            <w:pPr>
              <w:spacing w:after="0"/>
              <w:jc w:val="left"/>
            </w:pPr>
            <w:r>
              <w:rPr>
                <w:sz w:val="16"/>
              </w:rPr>
              <w:t>Wildfire</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2005-09-07</w:t>
            </w:r>
          </w:p>
        </w:tc>
        <w:tc>
          <w:tcPr>
            <w:tcW w:type="dxa" w:w="1074"/>
          </w:tcPr>
          <w:p>
            <w:pPr>
              <w:spacing w:after="0"/>
              <w:jc w:val="left"/>
            </w:pPr>
            <w:r>
              <w:rPr>
                <w:sz w:val="16"/>
              </w:rPr>
              <w:t>2005-08-29</w:t>
            </w:r>
          </w:p>
        </w:tc>
        <w:tc>
          <w:tcPr>
            <w:tcW w:type="dxa" w:w="1074"/>
          </w:tcPr>
          <w:p>
            <w:pPr>
              <w:spacing w:after="0"/>
              <w:jc w:val="left"/>
            </w:pPr>
            <w:r>
              <w:rPr>
                <w:sz w:val="16"/>
              </w:rPr>
              <w:t>EM-3229-NM</w:t>
            </w:r>
          </w:p>
        </w:tc>
        <w:tc>
          <w:tcPr>
            <w:tcW w:type="dxa" w:w="1444"/>
          </w:tcPr>
          <w:p>
            <w:pPr>
              <w:spacing w:after="0"/>
              <w:jc w:val="left"/>
            </w:pPr>
            <w:r>
              <w:rPr>
                <w:sz w:val="16"/>
              </w:rPr>
              <w:t>Emergency</w:t>
            </w:r>
          </w:p>
        </w:tc>
        <w:tc>
          <w:tcPr>
            <w:tcW w:type="dxa" w:w="2554"/>
          </w:tcPr>
          <w:p>
            <w:pPr>
              <w:spacing w:after="0"/>
              <w:jc w:val="left"/>
            </w:pPr>
            <w:r>
              <w:rPr>
                <w:sz w:val="16"/>
              </w:rPr>
              <w:t>Hurricane Katrina Evacuation</w:t>
            </w:r>
          </w:p>
        </w:tc>
        <w:tc>
          <w:tcPr>
            <w:tcW w:type="dxa" w:w="2369"/>
          </w:tcPr>
          <w:p>
            <w:pPr>
              <w:spacing w:after="0"/>
              <w:jc w:val="left"/>
            </w:pPr>
            <w:r>
              <w:rPr>
                <w:sz w:val="16"/>
              </w:rPr>
              <w:t>Hurricane: evacuation support, not a local hazard event; not counted</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2000-05-10</w:t>
            </w:r>
          </w:p>
        </w:tc>
        <w:tc>
          <w:tcPr>
            <w:tcW w:type="dxa" w:w="1074"/>
          </w:tcPr>
          <w:p>
            <w:pPr>
              <w:spacing w:after="0"/>
              <w:jc w:val="left"/>
            </w:pPr>
            <w:r>
              <w:rPr>
                <w:sz w:val="16"/>
              </w:rPr>
              <w:t>2000-05-05</w:t>
            </w:r>
          </w:p>
        </w:tc>
        <w:tc>
          <w:tcPr>
            <w:tcW w:type="dxa" w:w="1074"/>
          </w:tcPr>
          <w:p>
            <w:pPr>
              <w:spacing w:after="0"/>
              <w:jc w:val="left"/>
            </w:pPr>
            <w:r>
              <w:rPr>
                <w:sz w:val="16"/>
              </w:rPr>
              <w:t>EM-3154-NM</w:t>
            </w:r>
          </w:p>
        </w:tc>
        <w:tc>
          <w:tcPr>
            <w:tcW w:type="dxa" w:w="1444"/>
          </w:tcPr>
          <w:p>
            <w:pPr>
              <w:spacing w:after="0"/>
              <w:jc w:val="left"/>
            </w:pPr>
            <w:r>
              <w:rPr>
                <w:sz w:val="16"/>
              </w:rPr>
              <w:t>Emergency</w:t>
            </w:r>
          </w:p>
        </w:tc>
        <w:tc>
          <w:tcPr>
            <w:tcW w:type="dxa" w:w="2554"/>
          </w:tcPr>
          <w:p>
            <w:pPr>
              <w:spacing w:after="0"/>
              <w:jc w:val="left"/>
            </w:pPr>
            <w:r>
              <w:rPr>
                <w:sz w:val="16"/>
              </w:rPr>
              <w:t>Severe Fire Threats</w:t>
            </w:r>
          </w:p>
        </w:tc>
        <w:tc>
          <w:tcPr>
            <w:tcW w:type="dxa" w:w="2369"/>
          </w:tcPr>
          <w:p>
            <w:pPr>
              <w:spacing w:after="0"/>
              <w:jc w:val="left"/>
            </w:pPr>
            <w:r>
              <w:rPr>
                <w:sz w:val="16"/>
              </w:rPr>
              <w:t>Wildfire</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1993-06-07</w:t>
            </w:r>
          </w:p>
        </w:tc>
        <w:tc>
          <w:tcPr>
            <w:tcW w:type="dxa" w:w="1074"/>
          </w:tcPr>
          <w:p>
            <w:pPr>
              <w:spacing w:after="0"/>
              <w:jc w:val="left"/>
            </w:pPr>
            <w:r>
              <w:rPr>
                <w:sz w:val="16"/>
              </w:rPr>
              <w:t>1993-01-05</w:t>
            </w:r>
          </w:p>
        </w:tc>
        <w:tc>
          <w:tcPr>
            <w:tcW w:type="dxa" w:w="1074"/>
          </w:tcPr>
          <w:p>
            <w:pPr>
              <w:spacing w:after="0"/>
              <w:jc w:val="left"/>
            </w:pPr>
            <w:r>
              <w:rPr>
                <w:sz w:val="16"/>
              </w:rPr>
              <w:t>DR-992-NM</w:t>
            </w:r>
          </w:p>
        </w:tc>
        <w:tc>
          <w:tcPr>
            <w:tcW w:type="dxa" w:w="1444"/>
          </w:tcPr>
          <w:p>
            <w:pPr>
              <w:spacing w:after="0"/>
              <w:jc w:val="left"/>
            </w:pPr>
            <w:r>
              <w:rPr>
                <w:sz w:val="16"/>
              </w:rPr>
              <w:t>Major disaster</w:t>
            </w:r>
          </w:p>
        </w:tc>
        <w:tc>
          <w:tcPr>
            <w:tcW w:type="dxa" w:w="2554"/>
          </w:tcPr>
          <w:p>
            <w:pPr>
              <w:spacing w:after="0"/>
              <w:jc w:val="left"/>
            </w:pPr>
            <w:r>
              <w:rPr>
                <w:sz w:val="16"/>
              </w:rPr>
              <w:t>Severe Storms &amp; Flooding</w:t>
            </w:r>
          </w:p>
        </w:tc>
        <w:tc>
          <w:tcPr>
            <w:tcW w:type="dxa" w:w="2369"/>
          </w:tcPr>
          <w:p>
            <w:pPr>
              <w:spacing w:after="0"/>
              <w:jc w:val="left"/>
            </w:pPr>
            <w:r>
              <w:rPr>
                <w:sz w:val="16"/>
              </w:rPr>
              <w:t>Inland Flooding</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1985-01-18</w:t>
            </w:r>
          </w:p>
        </w:tc>
        <w:tc>
          <w:tcPr>
            <w:tcW w:type="dxa" w:w="1074"/>
          </w:tcPr>
          <w:p>
            <w:pPr>
              <w:spacing w:after="0"/>
              <w:jc w:val="left"/>
            </w:pPr>
            <w:r>
              <w:rPr>
                <w:sz w:val="16"/>
              </w:rPr>
              <w:t>1985-01-18</w:t>
            </w:r>
          </w:p>
        </w:tc>
        <w:tc>
          <w:tcPr>
            <w:tcW w:type="dxa" w:w="1074"/>
          </w:tcPr>
          <w:p>
            <w:pPr>
              <w:spacing w:after="0"/>
              <w:jc w:val="left"/>
            </w:pPr>
            <w:r>
              <w:rPr>
                <w:sz w:val="16"/>
              </w:rPr>
              <w:t>DR-731-NM</w:t>
            </w:r>
          </w:p>
        </w:tc>
        <w:tc>
          <w:tcPr>
            <w:tcW w:type="dxa" w:w="1444"/>
          </w:tcPr>
          <w:p>
            <w:pPr>
              <w:spacing w:after="0"/>
              <w:jc w:val="left"/>
            </w:pPr>
            <w:r>
              <w:rPr>
                <w:sz w:val="16"/>
              </w:rPr>
              <w:t>Major disaster</w:t>
            </w:r>
          </w:p>
        </w:tc>
        <w:tc>
          <w:tcPr>
            <w:tcW w:type="dxa" w:w="2554"/>
          </w:tcPr>
          <w:p>
            <w:pPr>
              <w:spacing w:after="0"/>
              <w:jc w:val="left"/>
            </w:pPr>
            <w:r>
              <w:rPr>
                <w:sz w:val="16"/>
              </w:rPr>
              <w:t>Severe Storms &amp; Flooding</w:t>
            </w:r>
          </w:p>
        </w:tc>
        <w:tc>
          <w:tcPr>
            <w:tcW w:type="dxa" w:w="2369"/>
          </w:tcPr>
          <w:p>
            <w:pPr>
              <w:spacing w:after="0"/>
              <w:jc w:val="left"/>
            </w:pPr>
            <w:r>
              <w:rPr>
                <w:sz w:val="16"/>
              </w:rPr>
              <w:t>Inland Flooding</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1983-10-24</w:t>
            </w:r>
          </w:p>
        </w:tc>
        <w:tc>
          <w:tcPr>
            <w:tcW w:type="dxa" w:w="1074"/>
          </w:tcPr>
          <w:p>
            <w:pPr>
              <w:spacing w:after="0"/>
              <w:jc w:val="left"/>
            </w:pPr>
            <w:r>
              <w:rPr>
                <w:sz w:val="16"/>
              </w:rPr>
              <w:t>1983-09-18</w:t>
            </w:r>
          </w:p>
        </w:tc>
        <w:tc>
          <w:tcPr>
            <w:tcW w:type="dxa" w:w="1074"/>
          </w:tcPr>
          <w:p>
            <w:pPr>
              <w:spacing w:after="0"/>
              <w:jc w:val="left"/>
            </w:pPr>
            <w:r>
              <w:rPr>
                <w:sz w:val="16"/>
              </w:rPr>
              <w:t>DR-692-NM</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1979-01-29</w:t>
            </w:r>
          </w:p>
        </w:tc>
        <w:tc>
          <w:tcPr>
            <w:tcW w:type="dxa" w:w="1074"/>
          </w:tcPr>
          <w:p>
            <w:pPr>
              <w:spacing w:after="0"/>
              <w:jc w:val="left"/>
            </w:pPr>
            <w:r>
              <w:rPr>
                <w:sz w:val="16"/>
              </w:rPr>
              <w:t>1979-01-29</w:t>
            </w:r>
          </w:p>
        </w:tc>
        <w:tc>
          <w:tcPr>
            <w:tcW w:type="dxa" w:w="1074"/>
          </w:tcPr>
          <w:p>
            <w:pPr>
              <w:spacing w:after="0"/>
              <w:jc w:val="left"/>
            </w:pPr>
            <w:r>
              <w:rPr>
                <w:sz w:val="16"/>
              </w:rPr>
              <w:t>DR-571-NM</w:t>
            </w:r>
          </w:p>
        </w:tc>
        <w:tc>
          <w:tcPr>
            <w:tcW w:type="dxa" w:w="1444"/>
          </w:tcPr>
          <w:p>
            <w:pPr>
              <w:spacing w:after="0"/>
              <w:jc w:val="left"/>
            </w:pPr>
            <w:r>
              <w:rPr>
                <w:sz w:val="16"/>
              </w:rPr>
              <w:t>Major disaster</w:t>
            </w:r>
          </w:p>
        </w:tc>
        <w:tc>
          <w:tcPr>
            <w:tcW w:type="dxa" w:w="2554"/>
          </w:tcPr>
          <w:p>
            <w:pPr>
              <w:spacing w:after="0"/>
              <w:jc w:val="left"/>
            </w:pPr>
            <w:r>
              <w:rPr>
                <w:sz w:val="16"/>
              </w:rPr>
              <w:t>Flooding</w:t>
            </w:r>
          </w:p>
        </w:tc>
        <w:tc>
          <w:tcPr>
            <w:tcW w:type="dxa" w:w="2369"/>
          </w:tcPr>
          <w:p>
            <w:pPr>
              <w:spacing w:after="0"/>
              <w:jc w:val="left"/>
            </w:pPr>
            <w:r>
              <w:rPr>
                <w:sz w:val="16"/>
              </w:rPr>
              <w:t>Inland Flooding</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1972-11-20</w:t>
            </w:r>
          </w:p>
        </w:tc>
        <w:tc>
          <w:tcPr>
            <w:tcW w:type="dxa" w:w="1074"/>
          </w:tcPr>
          <w:p>
            <w:pPr>
              <w:spacing w:after="0"/>
              <w:jc w:val="left"/>
            </w:pPr>
            <w:r>
              <w:rPr>
                <w:sz w:val="16"/>
              </w:rPr>
              <w:t>1972-11-20</w:t>
            </w:r>
          </w:p>
        </w:tc>
        <w:tc>
          <w:tcPr>
            <w:tcW w:type="dxa" w:w="1074"/>
          </w:tcPr>
          <w:p>
            <w:pPr>
              <w:spacing w:after="0"/>
              <w:jc w:val="left"/>
            </w:pPr>
            <w:r>
              <w:rPr>
                <w:sz w:val="16"/>
              </w:rPr>
              <w:t>DR-361-NM</w:t>
            </w:r>
          </w:p>
        </w:tc>
        <w:tc>
          <w:tcPr>
            <w:tcW w:type="dxa" w:w="1444"/>
          </w:tcPr>
          <w:p>
            <w:pPr>
              <w:spacing w:after="0"/>
              <w:jc w:val="left"/>
            </w:pPr>
            <w:r>
              <w:rPr>
                <w:sz w:val="16"/>
              </w:rPr>
              <w:t>Major disaster</w:t>
            </w:r>
          </w:p>
        </w:tc>
        <w:tc>
          <w:tcPr>
            <w:tcW w:type="dxa" w:w="2554"/>
          </w:tcPr>
          <w:p>
            <w:pPr>
              <w:spacing w:after="0"/>
              <w:jc w:val="left"/>
            </w:pPr>
            <w:r>
              <w:rPr>
                <w:sz w:val="16"/>
              </w:rPr>
              <w:t>Heavy Rains &amp; Flooding</w:t>
            </w:r>
          </w:p>
        </w:tc>
        <w:tc>
          <w:tcPr>
            <w:tcW w:type="dxa" w:w="2369"/>
          </w:tcPr>
          <w:p>
            <w:pPr>
              <w:spacing w:after="0"/>
              <w:jc w:val="left"/>
            </w:pPr>
            <w:r>
              <w:rPr>
                <w:sz w:val="16"/>
              </w:rPr>
              <w:t>Inland Flooding</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66"/>
        <w:gridCol w:w="2166"/>
        <w:gridCol w:w="2166"/>
        <w:gridCol w:w="2911"/>
        <w:gridCol w:w="1606"/>
        <w:gridCol w:w="3098"/>
      </w:tblGrid>
      <w:tr>
        <w:trPr>
          <w:cantSplit/>
          <w:tblHeader/>
        </w:trPr>
        <w:tc>
          <w:tcPr>
            <w:tcW w:type="dxa" w:w="2166"/>
            <w:shd w:val="clear" w:color="auto" w:fill="E8E8E8"/>
          </w:tcPr>
          <w:p>
            <w:pPr>
              <w:spacing w:after="0"/>
              <w:jc w:val="left"/>
            </w:pPr>
            <w:r>
              <w:rPr>
                <w:b/>
                <w:sz w:val="16"/>
              </w:rPr>
              <w:t>Declared</w:t>
            </w:r>
          </w:p>
        </w:tc>
        <w:tc>
          <w:tcPr>
            <w:tcW w:type="dxa" w:w="2166"/>
            <w:shd w:val="clear" w:color="auto" w:fill="E8E8E8"/>
          </w:tcPr>
          <w:p>
            <w:pPr>
              <w:spacing w:after="0"/>
              <w:jc w:val="left"/>
            </w:pPr>
            <w:r>
              <w:rPr>
                <w:b/>
                <w:sz w:val="16"/>
              </w:rPr>
              <w:t>Incident began</w:t>
            </w:r>
          </w:p>
        </w:tc>
        <w:tc>
          <w:tcPr>
            <w:tcW w:type="dxa" w:w="2166"/>
            <w:shd w:val="clear" w:color="auto" w:fill="E8E8E8"/>
          </w:tcPr>
          <w:p>
            <w:pPr>
              <w:spacing w:after="0"/>
              <w:jc w:val="left"/>
            </w:pPr>
            <w:r>
              <w:rPr>
                <w:b/>
                <w:sz w:val="16"/>
              </w:rPr>
              <w:t>FEMA number</w:t>
            </w:r>
          </w:p>
        </w:tc>
        <w:tc>
          <w:tcPr>
            <w:tcW w:type="dxa" w:w="2911"/>
            <w:shd w:val="clear" w:color="auto" w:fill="E8E8E8"/>
          </w:tcPr>
          <w:p>
            <w:pPr>
              <w:spacing w:after="0"/>
              <w:jc w:val="left"/>
            </w:pPr>
            <w:r>
              <w:rPr>
                <w:b/>
                <w:sz w:val="16"/>
              </w:rPr>
              <w:t>Type</w:t>
            </w:r>
          </w:p>
        </w:tc>
        <w:tc>
          <w:tcPr>
            <w:tcW w:type="dxa" w:w="1606"/>
            <w:shd w:val="clear" w:color="auto" w:fill="E8E8E8"/>
          </w:tcPr>
          <w:p>
            <w:pPr>
              <w:spacing w:after="0"/>
              <w:jc w:val="left"/>
            </w:pPr>
            <w:r>
              <w:rPr>
                <w:b/>
                <w:sz w:val="16"/>
              </w:rPr>
              <w:t>Title</w:t>
            </w:r>
          </w:p>
        </w:tc>
        <w:tc>
          <w:tcPr>
            <w:tcW w:type="dxa" w:w="3098"/>
            <w:shd w:val="clear" w:color="auto" w:fill="E8E8E8"/>
          </w:tcPr>
          <w:p>
            <w:pPr>
              <w:spacing w:after="0"/>
              <w:jc w:val="left"/>
            </w:pPr>
            <w:r>
              <w:rPr>
                <w:b/>
                <w:sz w:val="16"/>
              </w:rPr>
              <w:t>Mapped hazard</w:t>
            </w:r>
          </w:p>
        </w:tc>
      </w:tr>
      <w:tr>
        <w:trPr>
          <w:cantSplit/>
        </w:trPr>
        <w:tc>
          <w:tcPr>
            <w:tcW w:type="dxa" w:w="2166"/>
          </w:tcPr>
          <w:p>
            <w:pPr>
              <w:spacing w:after="0"/>
              <w:jc w:val="left"/>
            </w:pPr>
            <w:r>
              <w:rPr>
                <w:sz w:val="16"/>
              </w:rPr>
              <w:t>1998-07-02</w:t>
            </w:r>
          </w:p>
        </w:tc>
        <w:tc>
          <w:tcPr>
            <w:tcW w:type="dxa" w:w="2166"/>
          </w:tcPr>
          <w:p>
            <w:pPr>
              <w:spacing w:after="0"/>
              <w:jc w:val="left"/>
            </w:pPr>
            <w:r>
              <w:rPr>
                <w:sz w:val="16"/>
              </w:rPr>
              <w:t>1998-06-29</w:t>
            </w:r>
          </w:p>
        </w:tc>
        <w:tc>
          <w:tcPr>
            <w:tcW w:type="dxa" w:w="2166"/>
          </w:tcPr>
          <w:p>
            <w:pPr>
              <w:spacing w:after="0"/>
              <w:jc w:val="left"/>
            </w:pPr>
            <w:r>
              <w:rPr>
                <w:sz w:val="16"/>
              </w:rPr>
              <w:t>EM-3128-NM</w:t>
            </w:r>
          </w:p>
        </w:tc>
        <w:tc>
          <w:tcPr>
            <w:tcW w:type="dxa" w:w="2911"/>
          </w:tcPr>
          <w:p>
            <w:pPr>
              <w:spacing w:after="0"/>
              <w:jc w:val="left"/>
            </w:pPr>
            <w:r>
              <w:rPr>
                <w:sz w:val="16"/>
              </w:rPr>
              <w:t>Emergency</w:t>
            </w:r>
          </w:p>
        </w:tc>
        <w:tc>
          <w:tcPr>
            <w:tcW w:type="dxa" w:w="1606"/>
          </w:tcPr>
          <w:p>
            <w:pPr>
              <w:spacing w:after="0"/>
              <w:jc w:val="left"/>
            </w:pPr>
            <w:r>
              <w:rPr>
                <w:sz w:val="16"/>
              </w:rPr>
              <w:t>Extreme Fire Hazards</w:t>
            </w:r>
          </w:p>
        </w:tc>
        <w:tc>
          <w:tcPr>
            <w:tcW w:type="dxa" w:w="3098"/>
          </w:tcPr>
          <w:p>
            <w:pPr>
              <w:spacing w:after="0"/>
              <w:jc w:val="left"/>
            </w:pPr>
            <w:r>
              <w:rPr>
                <w:sz w:val="16"/>
              </w:rPr>
              <w:t>Wildfire</w:t>
            </w:r>
          </w:p>
        </w:tc>
      </w:tr>
      <w:tr>
        <w:trPr>
          <w:cantSplit/>
        </w:trPr>
        <w:tc>
          <w:tcPr>
            <w:tcW w:type="dxa" w:w="2166"/>
          </w:tcPr>
          <w:p>
            <w:pPr>
              <w:spacing w:after="0"/>
              <w:jc w:val="left"/>
            </w:pPr>
            <w:r>
              <w:rPr>
                <w:sz w:val="16"/>
              </w:rPr>
              <w:t>1955-08-15</w:t>
            </w:r>
          </w:p>
        </w:tc>
        <w:tc>
          <w:tcPr>
            <w:tcW w:type="dxa" w:w="2166"/>
          </w:tcPr>
          <w:p>
            <w:pPr>
              <w:spacing w:after="0"/>
              <w:jc w:val="left"/>
            </w:pPr>
            <w:r>
              <w:rPr>
                <w:sz w:val="16"/>
              </w:rPr>
              <w:t>1955-08-15</w:t>
            </w:r>
          </w:p>
        </w:tc>
        <w:tc>
          <w:tcPr>
            <w:tcW w:type="dxa" w:w="2166"/>
          </w:tcPr>
          <w:p>
            <w:pPr>
              <w:spacing w:after="0"/>
              <w:jc w:val="left"/>
            </w:pPr>
            <w:r>
              <w:rPr>
                <w:sz w:val="16"/>
              </w:rPr>
              <w:t>DR-38-NM</w:t>
            </w:r>
          </w:p>
        </w:tc>
        <w:tc>
          <w:tcPr>
            <w:tcW w:type="dxa" w:w="2911"/>
          </w:tcPr>
          <w:p>
            <w:pPr>
              <w:spacing w:after="0"/>
              <w:jc w:val="left"/>
            </w:pPr>
            <w:r>
              <w:rPr>
                <w:sz w:val="16"/>
              </w:rPr>
              <w:t>Major disaster</w:t>
            </w:r>
          </w:p>
        </w:tc>
        <w:tc>
          <w:tcPr>
            <w:tcW w:type="dxa" w:w="1606"/>
          </w:tcPr>
          <w:p>
            <w:pPr>
              <w:spacing w:after="0"/>
              <w:jc w:val="left"/>
            </w:pPr>
            <w:r>
              <w:rPr>
                <w:sz w:val="16"/>
              </w:rPr>
              <w:t>Flood</w:t>
            </w:r>
          </w:p>
        </w:tc>
        <w:tc>
          <w:tcPr>
            <w:tcW w:type="dxa" w:w="3098"/>
          </w:tcPr>
          <w:p>
            <w:pPr>
              <w:spacing w:after="0"/>
              <w:jc w:val="left"/>
            </w:pPr>
            <w:r>
              <w:rPr>
                <w:sz w:val="16"/>
              </w:rPr>
              <w:t>Inland Flooding</w:t>
            </w:r>
          </w:p>
        </w:tc>
      </w:tr>
      <w:tr>
        <w:trPr>
          <w:cantSplit/>
        </w:trPr>
        <w:tc>
          <w:tcPr>
            <w:tcW w:type="dxa" w:w="2166"/>
          </w:tcPr>
          <w:p>
            <w:pPr>
              <w:spacing w:after="0"/>
              <w:jc w:val="left"/>
            </w:pPr>
            <w:r>
              <w:rPr>
                <w:sz w:val="16"/>
              </w:rPr>
              <w:t>1954-10-13</w:t>
            </w:r>
          </w:p>
        </w:tc>
        <w:tc>
          <w:tcPr>
            <w:tcW w:type="dxa" w:w="2166"/>
          </w:tcPr>
          <w:p>
            <w:pPr>
              <w:spacing w:after="0"/>
              <w:jc w:val="left"/>
            </w:pPr>
            <w:r>
              <w:rPr>
                <w:sz w:val="16"/>
              </w:rPr>
              <w:t>1954-10-13</w:t>
            </w:r>
          </w:p>
        </w:tc>
        <w:tc>
          <w:tcPr>
            <w:tcW w:type="dxa" w:w="2166"/>
          </w:tcPr>
          <w:p>
            <w:pPr>
              <w:spacing w:after="0"/>
              <w:jc w:val="left"/>
            </w:pPr>
            <w:r>
              <w:rPr>
                <w:sz w:val="16"/>
              </w:rPr>
              <w:t>DR-27-NM</w:t>
            </w:r>
          </w:p>
        </w:tc>
        <w:tc>
          <w:tcPr>
            <w:tcW w:type="dxa" w:w="2911"/>
          </w:tcPr>
          <w:p>
            <w:pPr>
              <w:spacing w:after="0"/>
              <w:jc w:val="left"/>
            </w:pPr>
            <w:r>
              <w:rPr>
                <w:sz w:val="16"/>
              </w:rPr>
              <w:t>Major disaster</w:t>
            </w:r>
          </w:p>
        </w:tc>
        <w:tc>
          <w:tcPr>
            <w:tcW w:type="dxa" w:w="1606"/>
          </w:tcPr>
          <w:p>
            <w:pPr>
              <w:spacing w:after="0"/>
              <w:jc w:val="left"/>
            </w:pPr>
            <w:r>
              <w:rPr>
                <w:sz w:val="16"/>
              </w:rPr>
              <w:t>Flood</w:t>
            </w:r>
          </w:p>
        </w:tc>
        <w:tc>
          <w:tcPr>
            <w:tcW w:type="dxa" w:w="3098"/>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5 Fire Management declarations (1974-05-21 to 2003-05-10) FEMA filed as Statewide with no county; each names one local fire. Listed on the state page.</w:t>
      </w:r>
    </w:p>
    <w:p>
      <w:pPr>
        <w:spacing w:after="80" w:before="0"/>
      </w:pPr>
    </w:p>
    <w:p>
      <w:pPr>
        <w:spacing w:after="40" w:before="0"/>
      </w:pPr>
      <w:r>
        <w:rPr/>
        <w:t>Public Assistance not placed in any New Mexico county: 1 row, $6,157.13; listed on the New Mexico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1</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114</w:t>
            </w:r>
          </w:p>
        </w:tc>
        <w:tc>
          <w:tcPr>
            <w:tcW w:type="dxa" w:w="1159"/>
          </w:tcPr>
          <w:p>
            <w:pPr>
              <w:spacing w:after="0"/>
              <w:jc w:val="right"/>
            </w:pPr>
            <w:r>
              <w:rPr>
                <w:sz w:val="16"/>
              </w:rPr>
              <w:t>57</w:t>
            </w:r>
          </w:p>
        </w:tc>
        <w:tc>
          <w:tcPr>
            <w:tcW w:type="dxa" w:w="2116"/>
          </w:tcPr>
          <w:p>
            <w:pPr>
              <w:spacing w:after="0"/>
              <w:jc w:val="right"/>
            </w:pPr>
            <w:r>
              <w:rPr>
                <w:sz w:val="16"/>
              </w:rPr>
              <w:t>4</w:t>
            </w:r>
          </w:p>
        </w:tc>
        <w:tc>
          <w:tcPr>
            <w:tcW w:type="dxa" w:w="786"/>
          </w:tcPr>
          <w:p>
            <w:pPr>
              <w:spacing w:after="0"/>
              <w:jc w:val="right"/>
            </w:pPr>
            <w:r>
              <w:rPr>
                <w:sz w:val="16"/>
              </w:rPr>
              <w:t>37</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41</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6</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54</w:t>
            </w:r>
          </w:p>
        </w:tc>
        <w:tc>
          <w:tcPr>
            <w:tcW w:type="dxa" w:w="1159"/>
          </w:tcPr>
          <w:p>
            <w:pPr>
              <w:spacing w:after="0"/>
              <w:jc w:val="right"/>
            </w:pPr>
            <w:r>
              <w:rPr>
                <w:sz w:val="16"/>
              </w:rPr>
              <w:t>51</w:t>
            </w:r>
          </w:p>
        </w:tc>
        <w:tc>
          <w:tcPr>
            <w:tcW w:type="dxa" w:w="2116"/>
          </w:tcPr>
          <w:p>
            <w:pPr>
              <w:spacing w:after="0"/>
              <w:jc w:val="right"/>
            </w:pPr>
            <w:r>
              <w:rPr>
                <w:sz w:val="16"/>
              </w:rPr>
              <w:t>0</w:t>
            </w:r>
          </w:p>
        </w:tc>
        <w:tc>
          <w:tcPr>
            <w:tcW w:type="dxa" w:w="786"/>
          </w:tcPr>
          <w:p>
            <w:pPr>
              <w:spacing w:after="0"/>
              <w:jc w:val="right"/>
            </w:pPr>
            <w:r>
              <w:rPr>
                <w:sz w:val="16"/>
              </w:rPr>
              <w:t>46</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49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r>
              <w:rPr>
                <w:sz w:val="16"/>
              </w:rPr>
              <w:t>No recorded events, 1950 to 2026-06-30, NOAA NCEI Storm Events</w:t>
            </w:r>
          </w:p>
        </w:tc>
      </w:tr>
      <w:tr>
        <w:trPr>
          <w:cantSplit/>
        </w:trPr>
        <w:tc>
          <w:tcPr>
            <w:tcW w:type="dxa" w:w="1037"/>
          </w:tcPr>
          <w:p>
            <w:pPr>
              <w:spacing w:after="0"/>
              <w:jc w:val="left"/>
            </w:pPr>
            <w:r>
              <w:rPr>
                <w:sz w:val="16"/>
              </w:rPr>
              <w:t>Volcanic Activity</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14</w:t>
            </w:r>
          </w:p>
        </w:tc>
        <w:tc>
          <w:tcPr>
            <w:tcW w:type="dxa" w:w="1159"/>
          </w:tcPr>
          <w:p>
            <w:pPr>
              <w:spacing w:after="0"/>
              <w:jc w:val="right"/>
            </w:pPr>
            <w:r>
              <w:rPr>
                <w:sz w:val="16"/>
              </w:rPr>
              <w:t>13</w:t>
            </w:r>
          </w:p>
        </w:tc>
        <w:tc>
          <w:tcPr>
            <w:tcW w:type="dxa" w:w="2116"/>
          </w:tcPr>
          <w:p>
            <w:pPr>
              <w:spacing w:after="0"/>
              <w:jc w:val="right"/>
            </w:pPr>
            <w:r>
              <w:rPr>
                <w:sz w:val="16"/>
              </w:rPr>
              <w:t>0</w:t>
            </w:r>
          </w:p>
        </w:tc>
        <w:tc>
          <w:tcPr>
            <w:tcW w:type="dxa" w:w="786"/>
          </w:tcPr>
          <w:p>
            <w:pPr>
              <w:spacing w:after="0"/>
              <w:jc w:val="right"/>
            </w:pPr>
            <w:r>
              <w:rPr>
                <w:sz w:val="16"/>
              </w:rPr>
              <w:t>13</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45</w:t>
            </w:r>
          </w:p>
        </w:tc>
        <w:tc>
          <w:tcPr>
            <w:tcW w:type="dxa" w:w="1159"/>
          </w:tcPr>
          <w:p>
            <w:pPr>
              <w:spacing w:after="0"/>
              <w:jc w:val="right"/>
            </w:pPr>
            <w:r>
              <w:rPr>
                <w:sz w:val="16"/>
              </w:rPr>
              <w:t>34</w:t>
            </w:r>
          </w:p>
        </w:tc>
        <w:tc>
          <w:tcPr>
            <w:tcW w:type="dxa" w:w="2116"/>
          </w:tcPr>
          <w:p>
            <w:pPr>
              <w:spacing w:after="0"/>
              <w:jc w:val="right"/>
            </w:pPr>
            <w:r>
              <w:rPr>
                <w:sz w:val="16"/>
              </w:rPr>
              <w:t>3</w:t>
            </w:r>
          </w:p>
        </w:tc>
        <w:tc>
          <w:tcPr>
            <w:tcW w:type="dxa" w:w="786"/>
          </w:tcPr>
          <w:p>
            <w:pPr>
              <w:spacing w:after="0"/>
              <w:jc w:val="right"/>
            </w:pPr>
            <w:r>
              <w:rPr>
                <w:sz w:val="16"/>
              </w:rPr>
              <w:t>27</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644"/>
        <w:gridCol w:w="2284"/>
        <w:gridCol w:w="917"/>
        <w:gridCol w:w="2557"/>
        <w:gridCol w:w="2032"/>
        <w:gridCol w:w="242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644"/>
            <w:shd w:val="clear" w:color="auto" w:fill="E8E8E8"/>
          </w:tcPr>
          <w:p>
            <w:pPr>
              <w:spacing w:after="0"/>
              <w:jc w:val="left"/>
            </w:pPr>
            <w:r>
              <w:rPr>
                <w:b/>
                <w:sz w:val="16"/>
              </w:rPr>
              <w:t>Magnitude or extent</w:t>
            </w:r>
          </w:p>
        </w:tc>
        <w:tc>
          <w:tcPr>
            <w:tcW w:type="dxa" w:w="2284"/>
            <w:shd w:val="clear" w:color="auto" w:fill="E8E8E8"/>
          </w:tcPr>
          <w:p>
            <w:pPr>
              <w:spacing w:after="0"/>
              <w:jc w:val="left"/>
            </w:pPr>
            <w:r>
              <w:rPr>
                <w:b/>
                <w:sz w:val="16"/>
              </w:rPr>
              <w:t>Damage</w:t>
            </w:r>
          </w:p>
          <w:p>
            <w:pPr>
              <w:spacing w:after="0"/>
              <w:jc w:val="left"/>
            </w:pPr>
            <w:r>
              <w:rPr>
                <w:i/>
                <w:color w:val="555555"/>
                <w:sz w:val="14"/>
              </w:rPr>
              <w:t>nominal dollars</w:t>
            </w:r>
          </w:p>
        </w:tc>
        <w:tc>
          <w:tcPr>
            <w:tcW w:type="dxa" w:w="91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57"/>
            <w:shd w:val="clear" w:color="auto" w:fill="E8E8E8"/>
          </w:tcPr>
          <w:p>
            <w:pPr>
              <w:spacing w:after="0"/>
              <w:jc w:val="left"/>
            </w:pPr>
            <w:r>
              <w:rPr>
                <w:b/>
                <w:sz w:val="16"/>
              </w:rPr>
              <w:t>Location</w:t>
            </w:r>
          </w:p>
        </w:tc>
        <w:tc>
          <w:tcPr>
            <w:tcW w:type="dxa" w:w="2032"/>
            <w:shd w:val="clear" w:color="auto" w:fill="E8E8E8"/>
          </w:tcPr>
          <w:p>
            <w:pPr>
              <w:spacing w:after="0"/>
              <w:jc w:val="left"/>
            </w:pPr>
            <w:r>
              <w:rPr>
                <w:b/>
                <w:sz w:val="16"/>
              </w:rPr>
              <w:t>Flags</w:t>
            </w:r>
          </w:p>
        </w:tc>
        <w:tc>
          <w:tcPr>
            <w:tcW w:type="dxa" w:w="242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2025-01-21</w:t>
            </w:r>
          </w:p>
        </w:tc>
        <w:tc>
          <w:tcPr>
            <w:tcW w:type="dxa" w:w="1215"/>
          </w:tcPr>
          <w:p>
            <w:pPr>
              <w:spacing w:after="0"/>
              <w:jc w:val="left"/>
            </w:pPr>
            <w:r>
              <w:rPr>
                <w:sz w:val="16"/>
              </w:rPr>
              <w:t>Extreme Cold/Wind Chill</w:t>
            </w:r>
          </w:p>
        </w:tc>
        <w:tc>
          <w:tcPr>
            <w:tcW w:type="dxa" w:w="1644"/>
          </w:tcPr>
          <w:p>
            <w:pPr>
              <w:spacing w:after="0"/>
              <w:jc w:val="left"/>
            </w:pPr>
          </w:p>
        </w:tc>
        <w:tc>
          <w:tcPr>
            <w:tcW w:type="dxa" w:w="2284"/>
          </w:tcPr>
          <w:p>
            <w:pPr>
              <w:spacing w:after="0"/>
              <w:jc w:val="left"/>
            </w:pPr>
            <w:r>
              <w:rPr>
                <w:sz w:val="16"/>
              </w:rPr>
              <w:t>damage not reported</w:t>
            </w:r>
          </w:p>
        </w:tc>
        <w:tc>
          <w:tcPr>
            <w:tcW w:type="dxa" w:w="917"/>
          </w:tcPr>
          <w:p>
            <w:pPr>
              <w:spacing w:after="0"/>
              <w:jc w:val="right"/>
            </w:pPr>
            <w:r>
              <w:rPr>
                <w:sz w:val="16"/>
              </w:rPr>
              <w:t>0, 0</w:t>
            </w:r>
          </w:p>
        </w:tc>
        <w:tc>
          <w:tcPr>
            <w:tcW w:type="dxa" w:w="2557"/>
          </w:tcPr>
          <w:p>
            <w:pPr>
              <w:spacing w:after="0"/>
              <w:jc w:val="left"/>
            </w:pPr>
            <w:r>
              <w:rPr>
                <w:sz w:val="16"/>
              </w:rPr>
              <w:t>NWS zone NMZ205 (WEST CENTRAL PLATEAU), zone-level</w:t>
            </w:r>
          </w:p>
        </w:tc>
        <w:tc>
          <w:tcPr>
            <w:tcW w:type="dxa" w:w="2032"/>
          </w:tcPr>
          <w:p>
            <w:pPr>
              <w:spacing w:after="0"/>
              <w:jc w:val="left"/>
            </w:pPr>
            <w:r>
              <w:rPr>
                <w:sz w:val="16"/>
              </w:rPr>
              <w:t>new since last plan; within last 5 years</w:t>
            </w:r>
          </w:p>
        </w:tc>
        <w:tc>
          <w:tcPr>
            <w:tcW w:type="dxa" w:w="242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2024-06-29</w:t>
            </w:r>
          </w:p>
        </w:tc>
        <w:tc>
          <w:tcPr>
            <w:tcW w:type="dxa" w:w="1215"/>
          </w:tcPr>
          <w:p>
            <w:pPr>
              <w:spacing w:after="0"/>
              <w:jc w:val="left"/>
            </w:pPr>
            <w:r>
              <w:rPr>
                <w:sz w:val="16"/>
              </w:rPr>
              <w:t>Thunderstorm Wind</w:t>
            </w:r>
          </w:p>
        </w:tc>
        <w:tc>
          <w:tcPr>
            <w:tcW w:type="dxa" w:w="1644"/>
          </w:tcPr>
          <w:p>
            <w:pPr>
              <w:spacing w:after="0"/>
              <w:jc w:val="left"/>
            </w:pPr>
            <w:r>
              <w:rPr>
                <w:sz w:val="16"/>
              </w:rPr>
              <w:t>50 kt (58 mph) estimated gust</w:t>
            </w:r>
          </w:p>
        </w:tc>
        <w:tc>
          <w:tcPr>
            <w:tcW w:type="dxa" w:w="2284"/>
          </w:tcPr>
          <w:p>
            <w:pPr>
              <w:spacing w:after="0"/>
              <w:jc w:val="left"/>
            </w:pPr>
            <w:r>
              <w:rPr>
                <w:sz w:val="16"/>
              </w:rPr>
              <w:t>$75,000 property; $0 crops (2024 dollars)</w:t>
            </w:r>
          </w:p>
        </w:tc>
        <w:tc>
          <w:tcPr>
            <w:tcW w:type="dxa" w:w="917"/>
          </w:tcPr>
          <w:p>
            <w:pPr>
              <w:spacing w:after="0"/>
              <w:jc w:val="right"/>
            </w:pPr>
            <w:r>
              <w:rPr>
                <w:sz w:val="16"/>
              </w:rPr>
              <w:t>0, 0</w:t>
            </w:r>
          </w:p>
        </w:tc>
        <w:tc>
          <w:tcPr>
            <w:tcW w:type="dxa" w:w="2557"/>
          </w:tcPr>
          <w:p>
            <w:pPr>
              <w:spacing w:after="0"/>
              <w:jc w:val="left"/>
            </w:pPr>
            <w:r>
              <w:rPr>
                <w:sz w:val="16"/>
              </w:rPr>
              <w:t>QUEMADO</w:t>
            </w:r>
          </w:p>
        </w:tc>
        <w:tc>
          <w:tcPr>
            <w:tcW w:type="dxa" w:w="2032"/>
          </w:tcPr>
          <w:p>
            <w:pPr>
              <w:spacing w:after="0"/>
              <w:jc w:val="left"/>
            </w:pPr>
            <w:r>
              <w:rPr>
                <w:sz w:val="16"/>
              </w:rPr>
              <w:t>new since last plan; within last 5 years</w:t>
            </w:r>
          </w:p>
        </w:tc>
        <w:tc>
          <w:tcPr>
            <w:tcW w:type="dxa" w:w="2426"/>
          </w:tcPr>
          <w:p>
            <w:pPr>
              <w:spacing w:after="0"/>
              <w:jc w:val="left"/>
            </w:pPr>
            <w:r>
              <w:rPr>
                <w:sz w:val="16"/>
              </w:rPr>
              <w:t>B1-c most damaging: Thunderstorm Wind</w:t>
            </w:r>
          </w:p>
        </w:tc>
      </w:tr>
      <w:tr>
        <w:trPr>
          <w:cantSplit/>
        </w:trPr>
        <w:tc>
          <w:tcPr>
            <w:tcW w:type="dxa" w:w="1037"/>
          </w:tcPr>
          <w:p>
            <w:pPr>
              <w:spacing w:after="0"/>
              <w:jc w:val="left"/>
            </w:pPr>
            <w:r>
              <w:rPr>
                <w:sz w:val="16"/>
              </w:rPr>
              <w:t>2024-01-04</w:t>
            </w:r>
          </w:p>
        </w:tc>
        <w:tc>
          <w:tcPr>
            <w:tcW w:type="dxa" w:w="1215"/>
          </w:tcPr>
          <w:p>
            <w:pPr>
              <w:spacing w:after="0"/>
              <w:jc w:val="left"/>
            </w:pPr>
            <w:r>
              <w:rPr>
                <w:sz w:val="16"/>
              </w:rPr>
              <w:t>Heavy Snow</w:t>
            </w:r>
          </w:p>
        </w:tc>
        <w:tc>
          <w:tcPr>
            <w:tcW w:type="dxa" w:w="1644"/>
          </w:tcPr>
          <w:p>
            <w:pPr>
              <w:spacing w:after="0"/>
              <w:jc w:val="left"/>
            </w:pPr>
          </w:p>
        </w:tc>
        <w:tc>
          <w:tcPr>
            <w:tcW w:type="dxa" w:w="2284"/>
          </w:tcPr>
          <w:p>
            <w:pPr>
              <w:spacing w:after="0"/>
              <w:jc w:val="left"/>
            </w:pPr>
            <w:r>
              <w:rPr>
                <w:sz w:val="16"/>
              </w:rPr>
              <w:t>$50,000 property; $0 crops (zone total, 2024 dollars)</w:t>
            </w:r>
          </w:p>
        </w:tc>
        <w:tc>
          <w:tcPr>
            <w:tcW w:type="dxa" w:w="917"/>
          </w:tcPr>
          <w:p>
            <w:pPr>
              <w:spacing w:after="0"/>
              <w:jc w:val="right"/>
            </w:pPr>
            <w:r>
              <w:rPr>
                <w:sz w:val="16"/>
              </w:rPr>
              <w:t>0, 0</w:t>
            </w:r>
          </w:p>
        </w:tc>
        <w:tc>
          <w:tcPr>
            <w:tcW w:type="dxa" w:w="2557"/>
          </w:tcPr>
          <w:p>
            <w:pPr>
              <w:spacing w:after="0"/>
              <w:jc w:val="left"/>
            </w:pPr>
            <w:r>
              <w:rPr>
                <w:sz w:val="16"/>
              </w:rPr>
              <w:t>NWS zone NMZ206 (WEST CENTRAL MOUNTAINS), zone-level</w:t>
            </w:r>
          </w:p>
        </w:tc>
        <w:tc>
          <w:tcPr>
            <w:tcW w:type="dxa" w:w="2032"/>
          </w:tcPr>
          <w:p>
            <w:pPr>
              <w:spacing w:after="0"/>
              <w:jc w:val="left"/>
            </w:pPr>
            <w:r>
              <w:rPr>
                <w:sz w:val="16"/>
              </w:rPr>
              <w:t>new since last plan; within last 5 years</w:t>
            </w:r>
          </w:p>
        </w:tc>
        <w:tc>
          <w:tcPr>
            <w:tcW w:type="dxa" w:w="2426"/>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2023-02-26</w:t>
            </w:r>
          </w:p>
        </w:tc>
        <w:tc>
          <w:tcPr>
            <w:tcW w:type="dxa" w:w="1215"/>
          </w:tcPr>
          <w:p>
            <w:pPr>
              <w:spacing w:after="0"/>
              <w:jc w:val="left"/>
            </w:pPr>
            <w:r>
              <w:rPr>
                <w:sz w:val="16"/>
              </w:rPr>
              <w:t>High Wind</w:t>
            </w:r>
          </w:p>
        </w:tc>
        <w:tc>
          <w:tcPr>
            <w:tcW w:type="dxa" w:w="1644"/>
          </w:tcPr>
          <w:p>
            <w:pPr>
              <w:spacing w:after="0"/>
              <w:jc w:val="left"/>
            </w:pPr>
            <w:r>
              <w:rPr>
                <w:sz w:val="16"/>
              </w:rPr>
              <w:t>83 kt (96 mph) measured gust</w:t>
            </w:r>
          </w:p>
        </w:tc>
        <w:tc>
          <w:tcPr>
            <w:tcW w:type="dxa" w:w="2284"/>
          </w:tcPr>
          <w:p>
            <w:pPr>
              <w:spacing w:after="0"/>
              <w:jc w:val="left"/>
            </w:pPr>
            <w:r>
              <w:rPr>
                <w:sz w:val="16"/>
              </w:rPr>
              <w:t>damage not reported</w:t>
            </w:r>
          </w:p>
        </w:tc>
        <w:tc>
          <w:tcPr>
            <w:tcW w:type="dxa" w:w="917"/>
          </w:tcPr>
          <w:p>
            <w:pPr>
              <w:spacing w:after="0"/>
              <w:jc w:val="right"/>
            </w:pPr>
            <w:r>
              <w:rPr>
                <w:sz w:val="16"/>
              </w:rPr>
              <w:t>0, 0</w:t>
            </w:r>
          </w:p>
        </w:tc>
        <w:tc>
          <w:tcPr>
            <w:tcW w:type="dxa" w:w="2557"/>
          </w:tcPr>
          <w:p>
            <w:pPr>
              <w:spacing w:after="0"/>
              <w:jc w:val="left"/>
            </w:pPr>
            <w:r>
              <w:rPr>
                <w:sz w:val="16"/>
              </w:rPr>
              <w:t>NWS zone NMZ208 (SOUTHWEST MOUNTAINS), zone-level</w:t>
            </w:r>
          </w:p>
        </w:tc>
        <w:tc>
          <w:tcPr>
            <w:tcW w:type="dxa" w:w="2032"/>
          </w:tcPr>
          <w:p>
            <w:pPr>
              <w:spacing w:after="0"/>
              <w:jc w:val="left"/>
            </w:pPr>
            <w:r>
              <w:rPr>
                <w:sz w:val="16"/>
              </w:rPr>
              <w:t>new since last plan; within last 5 years</w:t>
            </w:r>
          </w:p>
        </w:tc>
        <w:tc>
          <w:tcPr>
            <w:tcW w:type="dxa" w:w="2426"/>
          </w:tcPr>
          <w:p>
            <w:pPr>
              <w:spacing w:after="0"/>
              <w:jc w:val="left"/>
            </w:pPr>
            <w:r>
              <w:rPr>
                <w:sz w:val="16"/>
              </w:rPr>
              <w:t>B1-c worst recorded: High Wind and Strong Wind</w:t>
            </w:r>
          </w:p>
        </w:tc>
      </w:tr>
      <w:tr>
        <w:trPr>
          <w:cantSplit/>
        </w:trPr>
        <w:tc>
          <w:tcPr>
            <w:tcW w:type="dxa" w:w="1037"/>
          </w:tcPr>
          <w:p>
            <w:pPr>
              <w:spacing w:after="0"/>
              <w:jc w:val="left"/>
            </w:pPr>
            <w:r>
              <w:rPr>
                <w:sz w:val="16"/>
              </w:rPr>
              <w:t>2022-06-16</w:t>
            </w:r>
          </w:p>
        </w:tc>
        <w:tc>
          <w:tcPr>
            <w:tcW w:type="dxa" w:w="1215"/>
          </w:tcPr>
          <w:p>
            <w:pPr>
              <w:spacing w:after="0"/>
              <w:jc w:val="left"/>
            </w:pPr>
            <w:r>
              <w:rPr>
                <w:sz w:val="16"/>
              </w:rPr>
              <w:t>Thunderstorm Wind</w:t>
            </w:r>
          </w:p>
        </w:tc>
        <w:tc>
          <w:tcPr>
            <w:tcW w:type="dxa" w:w="1644"/>
          </w:tcPr>
          <w:p>
            <w:pPr>
              <w:spacing w:after="0"/>
              <w:jc w:val="left"/>
            </w:pPr>
            <w:r>
              <w:rPr>
                <w:sz w:val="16"/>
              </w:rPr>
              <w:t>56 kt (64 mph) measured gust</w:t>
            </w:r>
          </w:p>
        </w:tc>
        <w:tc>
          <w:tcPr>
            <w:tcW w:type="dxa" w:w="2284"/>
          </w:tcPr>
          <w:p>
            <w:pPr>
              <w:spacing w:after="0"/>
              <w:jc w:val="left"/>
            </w:pPr>
            <w:r>
              <w:rPr>
                <w:sz w:val="16"/>
              </w:rPr>
              <w:t>$0 property; $0 crops (2022 dollars)</w:t>
            </w:r>
          </w:p>
        </w:tc>
        <w:tc>
          <w:tcPr>
            <w:tcW w:type="dxa" w:w="917"/>
          </w:tcPr>
          <w:p>
            <w:pPr>
              <w:spacing w:after="0"/>
              <w:jc w:val="right"/>
            </w:pPr>
            <w:r>
              <w:rPr>
                <w:sz w:val="16"/>
              </w:rPr>
              <w:t>0, 0</w:t>
            </w:r>
          </w:p>
        </w:tc>
        <w:tc>
          <w:tcPr>
            <w:tcW w:type="dxa" w:w="2557"/>
          </w:tcPr>
          <w:p>
            <w:pPr>
              <w:spacing w:after="0"/>
              <w:jc w:val="left"/>
            </w:pPr>
            <w:r>
              <w:rPr>
                <w:sz w:val="16"/>
              </w:rPr>
              <w:t>HORSE SPGS</w:t>
            </w:r>
          </w:p>
        </w:tc>
        <w:tc>
          <w:tcPr>
            <w:tcW w:type="dxa" w:w="2032"/>
          </w:tcPr>
          <w:p>
            <w:pPr>
              <w:spacing w:after="0"/>
              <w:jc w:val="left"/>
            </w:pPr>
            <w:r>
              <w:rPr>
                <w:sz w:val="16"/>
              </w:rPr>
              <w:t>new since last plan; within last 5 years</w:t>
            </w:r>
          </w:p>
        </w:tc>
        <w:tc>
          <w:tcPr>
            <w:tcW w:type="dxa" w:w="2426"/>
          </w:tcPr>
          <w:p>
            <w:pPr>
              <w:spacing w:after="0"/>
              <w:jc w:val="left"/>
            </w:pPr>
            <w:r>
              <w:rPr>
                <w:sz w:val="16"/>
              </w:rPr>
              <w:t>B1-c worst recorded: Thunderstorm Wind</w:t>
            </w:r>
          </w:p>
        </w:tc>
      </w:tr>
      <w:tr>
        <w:trPr>
          <w:cantSplit/>
        </w:trPr>
        <w:tc>
          <w:tcPr>
            <w:tcW w:type="dxa" w:w="1037"/>
          </w:tcPr>
          <w:p>
            <w:pPr>
              <w:spacing w:after="0"/>
              <w:jc w:val="left"/>
            </w:pPr>
            <w:r>
              <w:rPr>
                <w:sz w:val="16"/>
              </w:rPr>
              <w:t>2022-04-22</w:t>
            </w:r>
          </w:p>
        </w:tc>
        <w:tc>
          <w:tcPr>
            <w:tcW w:type="dxa" w:w="1215"/>
          </w:tcPr>
          <w:p>
            <w:pPr>
              <w:spacing w:after="0"/>
              <w:jc w:val="left"/>
            </w:pPr>
            <w:r>
              <w:rPr>
                <w:sz w:val="16"/>
              </w:rPr>
              <w:t>High Wind</w:t>
            </w:r>
          </w:p>
        </w:tc>
        <w:tc>
          <w:tcPr>
            <w:tcW w:type="dxa" w:w="1644"/>
          </w:tcPr>
          <w:p>
            <w:pPr>
              <w:spacing w:after="0"/>
              <w:jc w:val="left"/>
            </w:pPr>
            <w:r>
              <w:rPr>
                <w:sz w:val="16"/>
              </w:rPr>
              <w:t>61 kt (70 mph) measured gust</w:t>
            </w:r>
          </w:p>
        </w:tc>
        <w:tc>
          <w:tcPr>
            <w:tcW w:type="dxa" w:w="2284"/>
          </w:tcPr>
          <w:p>
            <w:pPr>
              <w:spacing w:after="0"/>
              <w:jc w:val="left"/>
            </w:pPr>
            <w:r>
              <w:rPr>
                <w:sz w:val="16"/>
              </w:rPr>
              <w:t>$25,000 property; $0 crops (zone total, 2022 dollars)</w:t>
            </w:r>
          </w:p>
        </w:tc>
        <w:tc>
          <w:tcPr>
            <w:tcW w:type="dxa" w:w="917"/>
          </w:tcPr>
          <w:p>
            <w:pPr>
              <w:spacing w:after="0"/>
              <w:jc w:val="right"/>
            </w:pPr>
            <w:r>
              <w:rPr>
                <w:sz w:val="16"/>
              </w:rPr>
              <w:t>0, 0</w:t>
            </w:r>
          </w:p>
        </w:tc>
        <w:tc>
          <w:tcPr>
            <w:tcW w:type="dxa" w:w="2557"/>
          </w:tcPr>
          <w:p>
            <w:pPr>
              <w:spacing w:after="0"/>
              <w:jc w:val="left"/>
            </w:pPr>
            <w:r>
              <w:rPr>
                <w:sz w:val="16"/>
              </w:rPr>
              <w:t>NWS zone NMZ205 (WEST CENTRAL PLATEAU), zone-level</w:t>
            </w:r>
          </w:p>
        </w:tc>
        <w:tc>
          <w:tcPr>
            <w:tcW w:type="dxa" w:w="2032"/>
          </w:tcPr>
          <w:p>
            <w:pPr>
              <w:spacing w:after="0"/>
              <w:jc w:val="left"/>
            </w:pPr>
            <w:r>
              <w:rPr>
                <w:sz w:val="16"/>
              </w:rPr>
              <w:t>new since last plan; within last 5 years</w:t>
            </w:r>
          </w:p>
        </w:tc>
        <w:tc>
          <w:tcPr>
            <w:tcW w:type="dxa" w:w="2426"/>
          </w:tcPr>
          <w:p>
            <w:pPr>
              <w:spacing w:after="0"/>
              <w:jc w:val="left"/>
            </w:pPr>
            <w:r>
              <w:rPr>
                <w:sz w:val="16"/>
              </w:rPr>
              <w:t>B1-c most damaging: High Wind and Strong Wind</w:t>
            </w:r>
          </w:p>
        </w:tc>
      </w:tr>
      <w:tr>
        <w:trPr>
          <w:cantSplit/>
        </w:trPr>
        <w:tc>
          <w:tcPr>
            <w:tcW w:type="dxa" w:w="1037"/>
          </w:tcPr>
          <w:p>
            <w:pPr>
              <w:spacing w:after="0"/>
              <w:jc w:val="left"/>
            </w:pPr>
            <w:r>
              <w:rPr>
                <w:sz w:val="16"/>
              </w:rPr>
              <w:t>2019-10-16</w:t>
            </w:r>
          </w:p>
        </w:tc>
        <w:tc>
          <w:tcPr>
            <w:tcW w:type="dxa" w:w="1215"/>
          </w:tcPr>
          <w:p>
            <w:pPr>
              <w:spacing w:after="0"/>
              <w:jc w:val="left"/>
            </w:pPr>
            <w:r>
              <w:rPr>
                <w:sz w:val="16"/>
              </w:rPr>
              <w:t>Drought</w:t>
            </w:r>
          </w:p>
        </w:tc>
        <w:tc>
          <w:tcPr>
            <w:tcW w:type="dxa" w:w="1644"/>
          </w:tcPr>
          <w:p>
            <w:pPr>
              <w:spacing w:after="0"/>
              <w:jc w:val="left"/>
            </w:pPr>
          </w:p>
        </w:tc>
        <w:tc>
          <w:tcPr>
            <w:tcW w:type="dxa" w:w="2284"/>
          </w:tcPr>
          <w:p>
            <w:pPr>
              <w:spacing w:after="0"/>
              <w:jc w:val="left"/>
            </w:pPr>
            <w:r>
              <w:rPr>
                <w:sz w:val="16"/>
              </w:rPr>
              <w:t>damage not reported</w:t>
            </w:r>
          </w:p>
        </w:tc>
        <w:tc>
          <w:tcPr>
            <w:tcW w:type="dxa" w:w="917"/>
          </w:tcPr>
          <w:p>
            <w:pPr>
              <w:spacing w:after="0"/>
              <w:jc w:val="right"/>
            </w:pPr>
            <w:r>
              <w:rPr>
                <w:sz w:val="16"/>
              </w:rPr>
              <w:t>0, 0</w:t>
            </w:r>
          </w:p>
        </w:tc>
        <w:tc>
          <w:tcPr>
            <w:tcW w:type="dxa" w:w="2557"/>
          </w:tcPr>
          <w:p>
            <w:pPr>
              <w:spacing w:after="0"/>
              <w:jc w:val="left"/>
            </w:pPr>
            <w:r>
              <w:rPr>
                <w:sz w:val="16"/>
              </w:rPr>
              <w:t>NWS zone NMZ205 (WEST CENTRAL PLATEAU), zone-level</w:t>
            </w:r>
          </w:p>
        </w:tc>
        <w:tc>
          <w:tcPr>
            <w:tcW w:type="dxa" w:w="2032"/>
          </w:tcPr>
          <w:p>
            <w:pPr>
              <w:spacing w:after="0"/>
              <w:jc w:val="left"/>
            </w:pPr>
            <w:r>
              <w:rPr>
                <w:sz w:val="16"/>
              </w:rPr>
              <w:t>in the 12 months before plan approval</w:t>
            </w:r>
          </w:p>
        </w:tc>
        <w:tc>
          <w:tcPr>
            <w:tcW w:type="dxa" w:w="2426"/>
          </w:tcPr>
          <w:p>
            <w:pPr>
              <w:spacing w:after="0"/>
              <w:jc w:val="left"/>
            </w:pPr>
            <w:r>
              <w:rPr>
                <w:sz w:val="16"/>
              </w:rPr>
              <w:t>B1-c worst recorded: Drought</w:t>
            </w:r>
          </w:p>
        </w:tc>
      </w:tr>
      <w:tr>
        <w:trPr>
          <w:cantSplit/>
        </w:trPr>
        <w:tc>
          <w:tcPr>
            <w:tcW w:type="dxa" w:w="1037"/>
          </w:tcPr>
          <w:p>
            <w:pPr>
              <w:spacing w:after="0"/>
              <w:jc w:val="left"/>
            </w:pPr>
            <w:r>
              <w:rPr>
                <w:sz w:val="16"/>
              </w:rPr>
              <w:t>2015-10-20</w:t>
            </w:r>
          </w:p>
        </w:tc>
        <w:tc>
          <w:tcPr>
            <w:tcW w:type="dxa" w:w="1215"/>
          </w:tcPr>
          <w:p>
            <w:pPr>
              <w:spacing w:after="0"/>
              <w:jc w:val="left"/>
            </w:pPr>
            <w:r>
              <w:rPr>
                <w:sz w:val="16"/>
              </w:rPr>
              <w:t>Hail</w:t>
            </w:r>
          </w:p>
        </w:tc>
        <w:tc>
          <w:tcPr>
            <w:tcW w:type="dxa" w:w="1644"/>
          </w:tcPr>
          <w:p>
            <w:pPr>
              <w:spacing w:after="0"/>
              <w:jc w:val="left"/>
            </w:pPr>
            <w:r>
              <w:rPr>
                <w:sz w:val="16"/>
              </w:rPr>
              <w:t>1.75 in</w:t>
            </w:r>
          </w:p>
        </w:tc>
        <w:tc>
          <w:tcPr>
            <w:tcW w:type="dxa" w:w="2284"/>
          </w:tcPr>
          <w:p>
            <w:pPr>
              <w:spacing w:after="0"/>
              <w:jc w:val="left"/>
            </w:pPr>
            <w:r>
              <w:rPr>
                <w:sz w:val="16"/>
              </w:rPr>
              <w:t>$0 property; $0 crops (2015 dollars)</w:t>
            </w:r>
          </w:p>
        </w:tc>
        <w:tc>
          <w:tcPr>
            <w:tcW w:type="dxa" w:w="917"/>
          </w:tcPr>
          <w:p>
            <w:pPr>
              <w:spacing w:after="0"/>
              <w:jc w:val="right"/>
            </w:pPr>
            <w:r>
              <w:rPr>
                <w:sz w:val="16"/>
              </w:rPr>
              <w:t>0, 0</w:t>
            </w:r>
          </w:p>
        </w:tc>
        <w:tc>
          <w:tcPr>
            <w:tcW w:type="dxa" w:w="2557"/>
          </w:tcPr>
          <w:p>
            <w:pPr>
              <w:spacing w:after="0"/>
              <w:jc w:val="left"/>
            </w:pPr>
            <w:r>
              <w:rPr>
                <w:sz w:val="16"/>
              </w:rPr>
              <w:t>PLEASANTON</w:t>
            </w:r>
          </w:p>
        </w:tc>
        <w:tc>
          <w:tcPr>
            <w:tcW w:type="dxa" w:w="2032"/>
          </w:tcPr>
          <w:p>
            <w:pPr>
              <w:spacing w:after="0"/>
              <w:jc w:val="left"/>
            </w:pPr>
          </w:p>
        </w:tc>
        <w:tc>
          <w:tcPr>
            <w:tcW w:type="dxa" w:w="2426"/>
          </w:tcPr>
          <w:p>
            <w:pPr>
              <w:spacing w:after="0"/>
              <w:jc w:val="left"/>
            </w:pPr>
            <w:r>
              <w:rPr>
                <w:sz w:val="16"/>
              </w:rPr>
              <w:t>B1-c worst recorded: Hail</w:t>
            </w:r>
          </w:p>
        </w:tc>
      </w:tr>
      <w:tr>
        <w:trPr>
          <w:cantSplit/>
        </w:trPr>
        <w:tc>
          <w:tcPr>
            <w:tcW w:type="dxa" w:w="1037"/>
          </w:tcPr>
          <w:p>
            <w:pPr>
              <w:spacing w:after="0"/>
              <w:jc w:val="left"/>
            </w:pPr>
            <w:r>
              <w:rPr>
                <w:sz w:val="16"/>
              </w:rPr>
              <w:t>2013-09-14</w:t>
            </w:r>
          </w:p>
        </w:tc>
        <w:tc>
          <w:tcPr>
            <w:tcW w:type="dxa" w:w="1215"/>
          </w:tcPr>
          <w:p>
            <w:pPr>
              <w:spacing w:after="0"/>
              <w:jc w:val="left"/>
            </w:pPr>
            <w:r>
              <w:rPr>
                <w:sz w:val="16"/>
              </w:rPr>
              <w:t>Flash Flood</w:t>
            </w:r>
          </w:p>
        </w:tc>
        <w:tc>
          <w:tcPr>
            <w:tcW w:type="dxa" w:w="1644"/>
          </w:tcPr>
          <w:p>
            <w:pPr>
              <w:spacing w:after="0"/>
              <w:jc w:val="left"/>
            </w:pPr>
          </w:p>
        </w:tc>
        <w:tc>
          <w:tcPr>
            <w:tcW w:type="dxa" w:w="2284"/>
          </w:tcPr>
          <w:p>
            <w:pPr>
              <w:spacing w:after="0"/>
              <w:jc w:val="left"/>
            </w:pPr>
            <w:r>
              <w:rPr>
                <w:sz w:val="16"/>
              </w:rPr>
              <w:t>$1,500,000 property; $0 crops (2013 dollars)</w:t>
            </w:r>
          </w:p>
        </w:tc>
        <w:tc>
          <w:tcPr>
            <w:tcW w:type="dxa" w:w="917"/>
          </w:tcPr>
          <w:p>
            <w:pPr>
              <w:spacing w:after="0"/>
              <w:jc w:val="right"/>
            </w:pPr>
            <w:r>
              <w:rPr>
                <w:sz w:val="16"/>
              </w:rPr>
              <w:t>1, 0</w:t>
            </w:r>
          </w:p>
        </w:tc>
        <w:tc>
          <w:tcPr>
            <w:tcW w:type="dxa" w:w="2557"/>
          </w:tcPr>
          <w:p>
            <w:pPr>
              <w:spacing w:after="0"/>
              <w:jc w:val="left"/>
            </w:pPr>
            <w:r>
              <w:rPr>
                <w:sz w:val="16"/>
              </w:rPr>
              <w:t>MOGOLLON</w:t>
            </w:r>
          </w:p>
        </w:tc>
        <w:tc>
          <w:tcPr>
            <w:tcW w:type="dxa" w:w="2032"/>
          </w:tcPr>
          <w:p>
            <w:pPr>
              <w:spacing w:after="0"/>
              <w:jc w:val="left"/>
            </w:pPr>
          </w:p>
        </w:tc>
        <w:tc>
          <w:tcPr>
            <w:tcW w:type="dxa" w:w="2426"/>
          </w:tcPr>
          <w:p>
            <w:pPr>
              <w:spacing w:after="0"/>
              <w:jc w:val="left"/>
            </w:pPr>
            <w:r>
              <w:rPr>
                <w:sz w:val="16"/>
              </w:rPr>
              <w:t>deaths or injuries recorded</w:t>
            </w:r>
          </w:p>
        </w:tc>
      </w:tr>
      <w:tr>
        <w:trPr>
          <w:cantSplit/>
        </w:trPr>
        <w:tc>
          <w:tcPr>
            <w:tcW w:type="dxa" w:w="1037"/>
          </w:tcPr>
          <w:p>
            <w:pPr>
              <w:spacing w:after="0"/>
              <w:jc w:val="left"/>
            </w:pPr>
            <w:r>
              <w:rPr>
                <w:sz w:val="16"/>
              </w:rPr>
              <w:t>2013-09-14</w:t>
            </w:r>
          </w:p>
        </w:tc>
        <w:tc>
          <w:tcPr>
            <w:tcW w:type="dxa" w:w="1215"/>
          </w:tcPr>
          <w:p>
            <w:pPr>
              <w:spacing w:after="0"/>
              <w:jc w:val="left"/>
            </w:pPr>
            <w:r>
              <w:rPr>
                <w:sz w:val="16"/>
              </w:rPr>
              <w:t>Flash Flood</w:t>
            </w:r>
          </w:p>
        </w:tc>
        <w:tc>
          <w:tcPr>
            <w:tcW w:type="dxa" w:w="1644"/>
          </w:tcPr>
          <w:p>
            <w:pPr>
              <w:spacing w:after="0"/>
              <w:jc w:val="left"/>
            </w:pPr>
          </w:p>
        </w:tc>
        <w:tc>
          <w:tcPr>
            <w:tcW w:type="dxa" w:w="2284"/>
          </w:tcPr>
          <w:p>
            <w:pPr>
              <w:spacing w:after="0"/>
              <w:jc w:val="left"/>
            </w:pPr>
            <w:r>
              <w:rPr>
                <w:sz w:val="16"/>
              </w:rPr>
              <w:t>$1,000,000 property; $0 crops (2013 dollars)</w:t>
            </w:r>
          </w:p>
        </w:tc>
        <w:tc>
          <w:tcPr>
            <w:tcW w:type="dxa" w:w="917"/>
          </w:tcPr>
          <w:p>
            <w:pPr>
              <w:spacing w:after="0"/>
              <w:jc w:val="right"/>
            </w:pPr>
            <w:r>
              <w:rPr>
                <w:sz w:val="16"/>
              </w:rPr>
              <w:t>0, 0</w:t>
            </w:r>
          </w:p>
        </w:tc>
        <w:tc>
          <w:tcPr>
            <w:tcW w:type="dxa" w:w="2557"/>
          </w:tcPr>
          <w:p>
            <w:pPr>
              <w:spacing w:after="0"/>
              <w:jc w:val="left"/>
            </w:pPr>
            <w:r>
              <w:rPr>
                <w:sz w:val="16"/>
              </w:rPr>
              <w:t>PLEASANTON to ALMA</w:t>
            </w:r>
          </w:p>
        </w:tc>
        <w:tc>
          <w:tcPr>
            <w:tcW w:type="dxa" w:w="2032"/>
          </w:tcPr>
          <w:p>
            <w:pPr>
              <w:spacing w:after="0"/>
              <w:jc w:val="left"/>
            </w:pPr>
          </w:p>
        </w:tc>
        <w:tc>
          <w:tcPr>
            <w:tcW w:type="dxa" w:w="2426"/>
          </w:tcPr>
          <w:p>
            <w:pPr>
              <w:spacing w:after="0"/>
              <w:jc w:val="left"/>
            </w:pPr>
            <w:r>
              <w:rPr>
                <w:sz w:val="16"/>
              </w:rPr>
              <w:t>large reported damage</w:t>
            </w:r>
          </w:p>
        </w:tc>
      </w:tr>
      <w:tr>
        <w:trPr>
          <w:cantSplit/>
        </w:trPr>
        <w:tc>
          <w:tcPr>
            <w:tcW w:type="dxa" w:w="1037"/>
          </w:tcPr>
          <w:p>
            <w:pPr>
              <w:spacing w:after="0"/>
              <w:jc w:val="left"/>
            </w:pPr>
            <w:r>
              <w:rPr>
                <w:sz w:val="16"/>
              </w:rPr>
              <w:t>2009-08-30</w:t>
            </w:r>
          </w:p>
        </w:tc>
        <w:tc>
          <w:tcPr>
            <w:tcW w:type="dxa" w:w="1215"/>
          </w:tcPr>
          <w:p>
            <w:pPr>
              <w:spacing w:after="0"/>
              <w:jc w:val="left"/>
            </w:pPr>
            <w:r>
              <w:rPr>
                <w:sz w:val="16"/>
              </w:rPr>
              <w:t>Lightning</w:t>
            </w:r>
          </w:p>
        </w:tc>
        <w:tc>
          <w:tcPr>
            <w:tcW w:type="dxa" w:w="1644"/>
          </w:tcPr>
          <w:p>
            <w:pPr>
              <w:spacing w:after="0"/>
              <w:jc w:val="left"/>
            </w:pPr>
          </w:p>
        </w:tc>
        <w:tc>
          <w:tcPr>
            <w:tcW w:type="dxa" w:w="2284"/>
          </w:tcPr>
          <w:p>
            <w:pPr>
              <w:spacing w:after="0"/>
              <w:jc w:val="left"/>
            </w:pPr>
            <w:r>
              <w:rPr>
                <w:sz w:val="16"/>
              </w:rPr>
              <w:t>$1,000 property; $0 crops (2009 dollars)</w:t>
            </w:r>
          </w:p>
        </w:tc>
        <w:tc>
          <w:tcPr>
            <w:tcW w:type="dxa" w:w="917"/>
          </w:tcPr>
          <w:p>
            <w:pPr>
              <w:spacing w:after="0"/>
              <w:jc w:val="right"/>
            </w:pPr>
            <w:r>
              <w:rPr>
                <w:sz w:val="16"/>
              </w:rPr>
              <w:t>1, 0</w:t>
            </w:r>
          </w:p>
        </w:tc>
        <w:tc>
          <w:tcPr>
            <w:tcW w:type="dxa" w:w="2557"/>
          </w:tcPr>
          <w:p>
            <w:pPr>
              <w:spacing w:after="0"/>
              <w:jc w:val="left"/>
            </w:pPr>
            <w:r>
              <w:rPr>
                <w:sz w:val="16"/>
              </w:rPr>
              <w:t>QUEMADO</w:t>
            </w:r>
          </w:p>
        </w:tc>
        <w:tc>
          <w:tcPr>
            <w:tcW w:type="dxa" w:w="2032"/>
          </w:tcPr>
          <w:p>
            <w:pPr>
              <w:spacing w:after="0"/>
              <w:jc w:val="left"/>
            </w:pPr>
          </w:p>
        </w:tc>
        <w:tc>
          <w:tcPr>
            <w:tcW w:type="dxa" w:w="2426"/>
          </w:tcPr>
          <w:p>
            <w:pPr>
              <w:spacing w:after="0"/>
              <w:jc w:val="left"/>
            </w:pPr>
            <w:r>
              <w:rPr>
                <w:sz w:val="16"/>
              </w:rPr>
              <w:t>deaths or injuries recorded</w:t>
            </w:r>
          </w:p>
        </w:tc>
      </w:tr>
      <w:tr>
        <w:trPr>
          <w:cantSplit/>
        </w:trPr>
        <w:tc>
          <w:tcPr>
            <w:tcW w:type="dxa" w:w="1037"/>
          </w:tcPr>
          <w:p>
            <w:pPr>
              <w:spacing w:after="0"/>
              <w:jc w:val="left"/>
            </w:pPr>
            <w:r>
              <w:rPr>
                <w:sz w:val="16"/>
              </w:rPr>
              <w:t>1999-09-13</w:t>
            </w:r>
          </w:p>
        </w:tc>
        <w:tc>
          <w:tcPr>
            <w:tcW w:type="dxa" w:w="1215"/>
          </w:tcPr>
          <w:p>
            <w:pPr>
              <w:spacing w:after="0"/>
              <w:jc w:val="left"/>
            </w:pPr>
            <w:r>
              <w:rPr>
                <w:sz w:val="16"/>
              </w:rPr>
              <w:t>Hail</w:t>
            </w:r>
          </w:p>
        </w:tc>
        <w:tc>
          <w:tcPr>
            <w:tcW w:type="dxa" w:w="1644"/>
          </w:tcPr>
          <w:p>
            <w:pPr>
              <w:spacing w:after="0"/>
              <w:jc w:val="left"/>
            </w:pPr>
            <w:r>
              <w:rPr>
                <w:sz w:val="16"/>
              </w:rPr>
              <w:t>0.88 in</w:t>
            </w:r>
          </w:p>
        </w:tc>
        <w:tc>
          <w:tcPr>
            <w:tcW w:type="dxa" w:w="2284"/>
          </w:tcPr>
          <w:p>
            <w:pPr>
              <w:spacing w:after="0"/>
              <w:jc w:val="left"/>
            </w:pPr>
            <w:r>
              <w:rPr>
                <w:sz w:val="16"/>
              </w:rPr>
              <w:t>$3,000 property; crops not reported (1999 dollars)</w:t>
            </w:r>
          </w:p>
        </w:tc>
        <w:tc>
          <w:tcPr>
            <w:tcW w:type="dxa" w:w="917"/>
          </w:tcPr>
          <w:p>
            <w:pPr>
              <w:spacing w:after="0"/>
              <w:jc w:val="right"/>
            </w:pPr>
            <w:r>
              <w:rPr>
                <w:sz w:val="16"/>
              </w:rPr>
              <w:t>0, 0</w:t>
            </w:r>
          </w:p>
        </w:tc>
        <w:tc>
          <w:tcPr>
            <w:tcW w:type="dxa" w:w="2557"/>
          </w:tcPr>
          <w:p>
            <w:pPr>
              <w:spacing w:after="0"/>
              <w:jc w:val="left"/>
            </w:pPr>
            <w:r>
              <w:rPr>
                <w:sz w:val="16"/>
              </w:rPr>
              <w:t>DATIL</w:t>
            </w:r>
          </w:p>
        </w:tc>
        <w:tc>
          <w:tcPr>
            <w:tcW w:type="dxa" w:w="2032"/>
          </w:tcPr>
          <w:p>
            <w:pPr>
              <w:spacing w:after="0"/>
              <w:jc w:val="left"/>
            </w:pPr>
          </w:p>
        </w:tc>
        <w:tc>
          <w:tcPr>
            <w:tcW w:type="dxa" w:w="2426"/>
          </w:tcPr>
          <w:p>
            <w:pPr>
              <w:spacing w:after="0"/>
              <w:jc w:val="left"/>
            </w:pPr>
            <w:r>
              <w:rPr>
                <w:sz w:val="16"/>
              </w:rPr>
              <w:t>B1-c most damaging: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(284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8"/>
        <w:gridCol w:w="1302"/>
        <w:gridCol w:w="1636"/>
        <w:gridCol w:w="1037"/>
        <w:gridCol w:w="2113"/>
        <w:gridCol w:w="1543"/>
        <w:gridCol w:w="1586"/>
        <w:gridCol w:w="1037"/>
        <w:gridCol w:w="1543"/>
      </w:tblGrid>
      <w:tr>
        <w:trPr>
          <w:cantSplit/>
          <w:tblHeader/>
        </w:trPr>
        <w:tc>
          <w:tcPr>
            <w:tcW w:type="dxa" w:w="1037"/>
            <w:shd w:val="clear" w:color="auto" w:fill="E8E8E8"/>
          </w:tcPr>
          <w:p>
            <w:pPr>
              <w:spacing w:after="0"/>
              <w:jc w:val="left"/>
            </w:pPr>
            <w:r>
              <w:rPr>
                <w:b/>
                <w:sz w:val="16"/>
              </w:rPr>
              <w:t>Hazard</w:t>
            </w:r>
          </w:p>
        </w:tc>
        <w:tc>
          <w:tcPr>
            <w:tcW w:type="dxa" w:w="127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2"/>
            <w:shd w:val="clear" w:color="auto" w:fill="E8E8E8"/>
          </w:tcPr>
          <w:p>
            <w:pPr>
              <w:spacing w:after="0"/>
              <w:jc w:val="left"/>
            </w:pPr>
            <w:r>
              <w:rPr>
                <w:b/>
                <w:sz w:val="16"/>
              </w:rPr>
              <w:t>Unit</w:t>
            </w:r>
          </w:p>
        </w:tc>
        <w:tc>
          <w:tcPr>
            <w:tcW w:type="dxa" w:w="163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13"/>
            <w:shd w:val="clear" w:color="auto" w:fill="E8E8E8"/>
          </w:tcPr>
          <w:p>
            <w:pPr>
              <w:spacing w:after="0"/>
              <w:jc w:val="left"/>
            </w:pPr>
            <w:r>
              <w:rPr>
                <w:b/>
                <w:sz w:val="16"/>
              </w:rPr>
              <w:t>Descriptor basis</w:t>
            </w:r>
          </w:p>
        </w:tc>
        <w:tc>
          <w:tcPr>
            <w:tcW w:type="dxa" w:w="1543"/>
            <w:shd w:val="clear" w:color="auto" w:fill="E8E8E8"/>
          </w:tcPr>
          <w:p>
            <w:pPr>
              <w:spacing w:after="0"/>
              <w:jc w:val="right"/>
            </w:pPr>
            <w:r>
              <w:rPr>
                <w:b/>
                <w:sz w:val="16"/>
              </w:rPr>
              <w:t>NRI events or days in its record period (hail, wind and tornado are area-weighted, so can be fractional)</w:t>
            </w:r>
          </w:p>
        </w:tc>
        <w:tc>
          <w:tcPr>
            <w:tcW w:type="dxa" w:w="158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4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8"/>
          </w:tcPr>
          <w:p>
            <w:pPr>
              <w:spacing w:after="0"/>
              <w:jc w:val="right"/>
            </w:pPr>
            <w:r>
              <w:rPr>
                <w:sz w:val="16"/>
              </w:rPr>
              <w:t>0.01</w:t>
            </w:r>
          </w:p>
        </w:tc>
        <w:tc>
          <w:tcPr>
            <w:tcW w:type="dxa" w:w="1302"/>
          </w:tcPr>
          <w:p>
            <w:pPr>
              <w:spacing w:after="0"/>
              <w:jc w:val="left"/>
            </w:pPr>
            <w:r>
              <w:rPr>
                <w:sz w:val="16"/>
              </w:rPr>
              <w:t>events per year</w:t>
            </w:r>
          </w:p>
        </w:tc>
        <w:tc>
          <w:tcPr>
            <w:tcW w:type="dxa" w:w="1636"/>
          </w:tcPr>
          <w:p>
            <w:pPr>
              <w:spacing w:after="0"/>
              <w:jc w:val="left"/>
            </w:pPr>
            <w:r>
              <w:rPr>
                <w:sz w:val="16"/>
              </w:rPr>
              <w:t>about 1 in 100 years</w:t>
            </w:r>
          </w:p>
        </w:tc>
        <w:tc>
          <w:tcPr>
            <w:tcW w:type="dxa" w:w="1037"/>
          </w:tcPr>
          <w:p>
            <w:pPr>
              <w:spacing w:after="0"/>
              <w:jc w:val="left"/>
            </w:pPr>
            <w:r>
              <w:rPr>
                <w:sz w:val="16"/>
              </w:rPr>
              <w:t>Possible</w:t>
            </w:r>
          </w:p>
        </w:tc>
        <w:tc>
          <w:tcPr>
            <w:tcW w:type="dxa" w:w="2113"/>
          </w:tcPr>
          <w:p>
            <w:pPr>
              <w:spacing w:after="0"/>
              <w:jc w:val="left"/>
            </w:pPr>
            <w:r>
              <w:rPr>
                <w:sz w:val="16"/>
              </w:rPr>
              <w:t>FEMA annualized frequency (modeled)</w:t>
            </w:r>
          </w:p>
        </w:tc>
        <w:tc>
          <w:tcPr>
            <w:tcW w:type="dxa" w:w="1543"/>
          </w:tcPr>
          <w:p>
            <w:pPr>
              <w:spacing w:after="0"/>
              <w:jc w:val="right"/>
            </w:pPr>
            <w:r>
              <w:rPr>
                <w:sz w:val="16"/>
              </w:rPr>
              <w:t>0</w:t>
            </w:r>
          </w:p>
        </w:tc>
        <w:tc>
          <w:tcPr>
            <w:tcW w:type="dxa" w:w="1586"/>
          </w:tcPr>
          <w:p>
            <w:pPr>
              <w:spacing w:after="0"/>
              <w:jc w:val="left"/>
            </w:pPr>
            <w:r>
              <w:rPr>
                <w:sz w:val="16"/>
              </w:rPr>
              <w:t>1994 to 2023 (30 years)</w:t>
            </w:r>
          </w:p>
        </w:tc>
        <w:tc>
          <w:tcPr>
            <w:tcW w:type="dxa" w:w="1037"/>
          </w:tcPr>
          <w:p>
            <w:pPr>
              <w:spacing w:after="0"/>
              <w:jc w:val="left"/>
            </w:pPr>
            <w:r>
              <w:rPr>
                <w:sz w:val="16"/>
              </w:rPr>
              <w:t>see B1-f</w:t>
            </w:r>
          </w:p>
        </w:tc>
        <w:tc>
          <w:tcPr>
            <w:tcW w:type="dxa" w:w="1543"/>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78"/>
          </w:tcPr>
          <w:p>
            <w:pPr>
              <w:spacing w:after="0"/>
              <w:jc w:val="right"/>
            </w:pPr>
            <w:r>
              <w:rPr>
                <w:sz w:val="16"/>
              </w:rPr>
              <w:t>0.0525</w:t>
            </w:r>
          </w:p>
        </w:tc>
        <w:tc>
          <w:tcPr>
            <w:tcW w:type="dxa" w:w="1302"/>
          </w:tcPr>
          <w:p>
            <w:pPr>
              <w:spacing w:after="0"/>
              <w:jc w:val="left"/>
            </w:pPr>
            <w:r>
              <w:rPr>
                <w:sz w:val="16"/>
              </w:rPr>
              <w:t>event-days per year</w:t>
            </w:r>
          </w:p>
        </w:tc>
        <w:tc>
          <w:tcPr>
            <w:tcW w:type="dxa" w:w="1636"/>
          </w:tcPr>
          <w:p>
            <w:pPr>
              <w:spacing w:after="0"/>
              <w:jc w:val="left"/>
            </w:pPr>
            <w:r>
              <w:rPr>
                <w:sz w:val="16"/>
              </w:rPr>
              <w:t>about 0.0525 days per year</w:t>
            </w:r>
          </w:p>
        </w:tc>
        <w:tc>
          <w:tcPr>
            <w:tcW w:type="dxa" w:w="1037"/>
          </w:tcPr>
          <w:p>
            <w:pPr>
              <w:spacing w:after="0"/>
              <w:jc w:val="left"/>
            </w:pPr>
            <w:r>
              <w:rPr>
                <w:sz w:val="16"/>
              </w:rPr>
              <w:t>Possible</w:t>
            </w:r>
          </w:p>
        </w:tc>
        <w:tc>
          <w:tcPr>
            <w:tcW w:type="dxa" w:w="2113"/>
          </w:tcPr>
          <w:p>
            <w:pPr>
              <w:spacing w:after="0"/>
              <w:jc w:val="left"/>
            </w:pPr>
            <w:r>
              <w:rPr>
                <w:sz w:val="16"/>
              </w:rPr>
              <w:t>Storm Events event-days in 1 of 30 years, 1996 to 2025 (3.33%)</w:t>
            </w:r>
          </w:p>
        </w:tc>
        <w:tc>
          <w:tcPr>
            <w:tcW w:type="dxa" w:w="1543"/>
          </w:tcPr>
          <w:p>
            <w:pPr>
              <w:spacing w:after="0"/>
              <w:jc w:val="right"/>
            </w:pPr>
            <w:r>
              <w:rPr>
                <w:sz w:val="16"/>
              </w:rPr>
              <w:t>0.997</w:t>
            </w:r>
          </w:p>
        </w:tc>
        <w:tc>
          <w:tcPr>
            <w:tcW w:type="dxa" w:w="1586"/>
          </w:tcPr>
          <w:p>
            <w:pPr>
              <w:spacing w:after="0"/>
              <w:jc w:val="left"/>
            </w:pPr>
            <w:r>
              <w:rPr>
                <w:sz w:val="16"/>
              </w:rPr>
              <w:t>2005-11-12 to 2024-11-12 (19 years)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Drought</w:t>
            </w:r>
          </w:p>
        </w:tc>
        <w:tc>
          <w:tcPr>
            <w:tcW w:type="dxa" w:w="1278"/>
          </w:tcPr>
          <w:p>
            <w:pPr>
              <w:spacing w:after="0"/>
              <w:jc w:val="right"/>
            </w:pPr>
            <w:r>
              <w:rPr>
                <w:sz w:val="16"/>
              </w:rPr>
              <w:t>106</w:t>
            </w:r>
          </w:p>
        </w:tc>
        <w:tc>
          <w:tcPr>
            <w:tcW w:type="dxa" w:w="1302"/>
          </w:tcPr>
          <w:p>
            <w:pPr>
              <w:spacing w:after="0"/>
              <w:jc w:val="left"/>
            </w:pPr>
            <w:r>
              <w:rPr>
                <w:sz w:val="16"/>
              </w:rPr>
              <w:t>event-days per year</w:t>
            </w:r>
          </w:p>
        </w:tc>
        <w:tc>
          <w:tcPr>
            <w:tcW w:type="dxa" w:w="1636"/>
          </w:tcPr>
          <w:p>
            <w:pPr>
              <w:spacing w:after="0"/>
              <w:jc w:val="left"/>
            </w:pPr>
            <w:r>
              <w:rPr>
                <w:sz w:val="16"/>
              </w:rPr>
              <w:t>about 106 days per year</w:t>
            </w:r>
          </w:p>
        </w:tc>
        <w:tc>
          <w:tcPr>
            <w:tcW w:type="dxa" w:w="1037"/>
          </w:tcPr>
          <w:p>
            <w:pPr>
              <w:spacing w:after="0"/>
              <w:jc w:val="left"/>
            </w:pPr>
            <w:r>
              <w:rPr>
                <w:sz w:val="16"/>
              </w:rPr>
              <w:t>Likely</w:t>
            </w:r>
          </w:p>
        </w:tc>
        <w:tc>
          <w:tcPr>
            <w:tcW w:type="dxa" w:w="2113"/>
          </w:tcPr>
          <w:p>
            <w:pPr>
              <w:spacing w:after="0"/>
              <w:jc w:val="left"/>
            </w:pPr>
            <w:r>
              <w:rPr>
                <w:sz w:val="16"/>
              </w:rPr>
              <w:t>Storm Events event-days in 13 of 30 years, 1996 to 2025 (43.3%)</w:t>
            </w:r>
          </w:p>
        </w:tc>
        <w:tc>
          <w:tcPr>
            <w:tcW w:type="dxa" w:w="1543"/>
          </w:tcPr>
          <w:p>
            <w:pPr>
              <w:spacing w:after="0"/>
              <w:jc w:val="right"/>
            </w:pPr>
            <w:r>
              <w:rPr>
                <w:sz w:val="16"/>
              </w:rPr>
              <w:t>2,835</w:t>
            </w:r>
          </w:p>
        </w:tc>
        <w:tc>
          <w:tcPr>
            <w:tcW w:type="dxa" w:w="158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Earthquake</w:t>
            </w:r>
          </w:p>
        </w:tc>
        <w:tc>
          <w:tcPr>
            <w:tcW w:type="dxa" w:w="1278"/>
          </w:tcPr>
          <w:p>
            <w:pPr>
              <w:spacing w:after="0"/>
              <w:jc w:val="right"/>
            </w:pPr>
            <w:r>
              <w:rPr>
                <w:sz w:val="16"/>
              </w:rPr>
              <w:t>0.00194</w:t>
            </w:r>
          </w:p>
        </w:tc>
        <w:tc>
          <w:tcPr>
            <w:tcW w:type="dxa" w:w="1302"/>
          </w:tcPr>
          <w:p>
            <w:pPr>
              <w:spacing w:after="0"/>
              <w:jc w:val="left"/>
            </w:pPr>
            <w:r>
              <w:rPr>
                <w:sz w:val="16"/>
              </w:rPr>
              <w:t>annual probability at a location</w:t>
            </w:r>
          </w:p>
        </w:tc>
        <w:tc>
          <w:tcPr>
            <w:tcW w:type="dxa" w:w="1636"/>
          </w:tcPr>
          <w:p>
            <w:pPr>
              <w:spacing w:after="0"/>
              <w:jc w:val="left"/>
            </w:pPr>
            <w:r>
              <w:rPr>
                <w:sz w:val="16"/>
              </w:rPr>
              <w:t>chance a given location in the county has at least minor-damage shaking in a year: 0.194%</w:t>
            </w:r>
          </w:p>
        </w:tc>
        <w:tc>
          <w:tcPr>
            <w:tcW w:type="dxa" w:w="1037"/>
          </w:tcPr>
          <w:p>
            <w:pPr>
              <w:spacing w:after="0"/>
              <w:jc w:val="left"/>
            </w:pPr>
          </w:p>
        </w:tc>
        <w:tc>
          <w:tcPr>
            <w:tcW w:type="dxa" w:w="2113"/>
          </w:tcPr>
          <w:p>
            <w:pPr>
              <w:spacing w:after="0"/>
              <w:jc w:val="left"/>
            </w:pPr>
          </w:p>
        </w:tc>
        <w:tc>
          <w:tcPr>
            <w:tcW w:type="dxa" w:w="1543"/>
          </w:tcPr>
          <w:p>
            <w:pPr>
              <w:spacing w:after="0"/>
              <w:jc w:val="right"/>
            </w:pPr>
            <w:r>
              <w:rPr>
                <w:sz w:val="16"/>
              </w:rPr>
              <w:t>not shown</w:t>
            </w:r>
          </w:p>
        </w:tc>
        <w:tc>
          <w:tcPr>
            <w:tcW w:type="dxa" w:w="1586"/>
          </w:tcPr>
          <w:p>
            <w:pPr>
              <w:spacing w:after="0"/>
              <w:jc w:val="left"/>
            </w:pPr>
            <w:r>
              <w:rPr>
                <w:sz w:val="16"/>
              </w:rPr>
              <w:t>modeled</w:t>
            </w:r>
          </w:p>
        </w:tc>
        <w:tc>
          <w:tcPr>
            <w:tcW w:type="dxa" w:w="1037"/>
          </w:tcPr>
          <w:p>
            <w:pPr>
              <w:spacing w:after="0"/>
              <w:jc w:val="left"/>
            </w:pPr>
            <w:r>
              <w:rPr>
                <w:sz w:val="16"/>
              </w:rPr>
              <w:t>see B1-f</w:t>
            </w:r>
          </w:p>
        </w:tc>
        <w:tc>
          <w:tcPr>
            <w:tcW w:type="dxa" w:w="154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8"/>
          </w:tcPr>
          <w:p>
            <w:pPr>
              <w:spacing w:after="0"/>
              <w:jc w:val="right"/>
            </w:pPr>
            <w:r>
              <w:rPr>
                <w:sz w:val="16"/>
              </w:rPr>
              <w:t>0.089</w:t>
            </w:r>
          </w:p>
        </w:tc>
        <w:tc>
          <w:tcPr>
            <w:tcW w:type="dxa" w:w="1302"/>
          </w:tcPr>
          <w:p>
            <w:pPr>
              <w:spacing w:after="0"/>
              <w:jc w:val="left"/>
            </w:pPr>
            <w:r>
              <w:rPr>
                <w:sz w:val="16"/>
              </w:rPr>
              <w:t>events per year</w:t>
            </w:r>
          </w:p>
        </w:tc>
        <w:tc>
          <w:tcPr>
            <w:tcW w:type="dxa" w:w="1636"/>
          </w:tcPr>
          <w:p>
            <w:pPr>
              <w:spacing w:after="0"/>
              <w:jc w:val="left"/>
            </w:pPr>
            <w:r>
              <w:rPr>
                <w:sz w:val="16"/>
              </w:rPr>
              <w:t>about 1 in 11 years</w:t>
            </w:r>
          </w:p>
        </w:tc>
        <w:tc>
          <w:tcPr>
            <w:tcW w:type="dxa" w:w="1037"/>
          </w:tcPr>
          <w:p>
            <w:pPr>
              <w:spacing w:after="0"/>
              <w:jc w:val="left"/>
            </w:pPr>
            <w:r>
              <w:rPr>
                <w:sz w:val="16"/>
              </w:rPr>
              <w:t>Possible</w:t>
            </w:r>
          </w:p>
        </w:tc>
        <w:tc>
          <w:tcPr>
            <w:tcW w:type="dxa" w:w="2113"/>
          </w:tcPr>
          <w:p>
            <w:pPr>
              <w:spacing w:after="0"/>
              <w:jc w:val="left"/>
            </w:pPr>
            <w:r>
              <w:rPr>
                <w:sz w:val="16"/>
              </w:rPr>
              <w:t>FEMA annualized frequency (modeled)</w:t>
            </w:r>
          </w:p>
        </w:tc>
        <w:tc>
          <w:tcPr>
            <w:tcW w:type="dxa" w:w="1543"/>
          </w:tcPr>
          <w:p>
            <w:pPr>
              <w:spacing w:after="0"/>
              <w:jc w:val="right"/>
            </w:pPr>
            <w:r>
              <w:rPr>
                <w:sz w:val="16"/>
              </w:rPr>
              <w:t>3.4 (modeled)</w:t>
            </w:r>
          </w:p>
        </w:tc>
        <w:tc>
          <w:tcPr>
            <w:tcW w:type="dxa" w:w="1586"/>
          </w:tcPr>
          <w:p>
            <w:pPr>
              <w:spacing w:after="0"/>
              <w:jc w:val="left"/>
            </w:pPr>
            <w:r>
              <w:rPr>
                <w:sz w:val="16"/>
              </w:rPr>
              <w:t>1986 to 2023 (38 years)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Heat Wave</w:t>
            </w:r>
          </w:p>
        </w:tc>
        <w:tc>
          <w:tcPr>
            <w:tcW w:type="dxa" w:w="1278"/>
          </w:tcPr>
          <w:p>
            <w:pPr>
              <w:spacing w:after="0"/>
              <w:jc w:val="right"/>
            </w:pPr>
            <w:r>
              <w:rPr>
                <w:sz w:val="16"/>
              </w:rPr>
              <w:t>0.392</w:t>
            </w:r>
          </w:p>
        </w:tc>
        <w:tc>
          <w:tcPr>
            <w:tcW w:type="dxa" w:w="1302"/>
          </w:tcPr>
          <w:p>
            <w:pPr>
              <w:spacing w:after="0"/>
              <w:jc w:val="left"/>
            </w:pPr>
            <w:r>
              <w:rPr>
                <w:sz w:val="16"/>
              </w:rPr>
              <w:t>event-days per year</w:t>
            </w:r>
          </w:p>
        </w:tc>
        <w:tc>
          <w:tcPr>
            <w:tcW w:type="dxa" w:w="1636"/>
          </w:tcPr>
          <w:p>
            <w:pPr>
              <w:spacing w:after="0"/>
              <w:jc w:val="left"/>
            </w:pPr>
            <w:r>
              <w:rPr>
                <w:sz w:val="16"/>
              </w:rPr>
              <w:t>about 0.392 days per year</w:t>
            </w:r>
          </w:p>
        </w:tc>
        <w:tc>
          <w:tcPr>
            <w:tcW w:type="dxa" w:w="1037"/>
          </w:tcPr>
          <w:p>
            <w:pPr>
              <w:spacing w:after="0"/>
              <w:jc w:val="left"/>
            </w:pPr>
          </w:p>
        </w:tc>
        <w:tc>
          <w:tcPr>
            <w:tcW w:type="dxa" w:w="2113"/>
          </w:tcPr>
          <w:p>
            <w:pPr>
              <w:spacing w:after="0"/>
              <w:jc w:val="left"/>
            </w:pPr>
            <w:r>
              <w:rPr>
                <w:sz w:val="16"/>
              </w:rPr>
              <w:t>Storm Events event-days in 0 of 30 years, 1996 to 2025 (0%)</w:t>
            </w:r>
          </w:p>
        </w:tc>
        <w:tc>
          <w:tcPr>
            <w:tcW w:type="dxa" w:w="1543"/>
          </w:tcPr>
          <w:p>
            <w:pPr>
              <w:spacing w:after="0"/>
              <w:jc w:val="right"/>
            </w:pPr>
            <w:r>
              <w:rPr>
                <w:sz w:val="16"/>
              </w:rPr>
              <w:t>7.44</w:t>
            </w:r>
          </w:p>
        </w:tc>
        <w:tc>
          <w:tcPr>
            <w:tcW w:type="dxa" w:w="1586"/>
          </w:tcPr>
          <w:p>
            <w:pPr>
              <w:spacing w:after="0"/>
              <w:jc w:val="left"/>
            </w:pPr>
            <w:r>
              <w:rPr>
                <w:sz w:val="16"/>
              </w:rPr>
              <w:t>2005-11-12 to 2024-11-12 (19 years)</w:t>
            </w:r>
          </w:p>
        </w:tc>
        <w:tc>
          <w:tcPr>
            <w:tcW w:type="dxa" w:w="1037"/>
          </w:tcPr>
          <w:p>
            <w:pPr>
              <w:spacing w:after="0"/>
              <w:jc w:val="left"/>
            </w:pPr>
            <w:r>
              <w:rPr>
                <w:sz w:val="16"/>
              </w:rPr>
              <w:t>countywide</w:t>
            </w:r>
          </w:p>
        </w:tc>
        <w:tc>
          <w:tcPr>
            <w:tcW w:type="dxa" w:w="1543"/>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78"/>
          </w:tcPr>
          <w:p>
            <w:pPr>
              <w:spacing w:after="0"/>
              <w:jc w:val="right"/>
            </w:pPr>
            <w:r>
              <w:rPr>
                <w:sz w:val="16"/>
              </w:rPr>
              <w:t>0.000946</w:t>
            </w:r>
          </w:p>
        </w:tc>
        <w:tc>
          <w:tcPr>
            <w:tcW w:type="dxa" w:w="1302"/>
          </w:tcPr>
          <w:p>
            <w:pPr>
              <w:spacing w:after="0"/>
              <w:jc w:val="left"/>
            </w:pPr>
            <w:r>
              <w:rPr>
                <w:sz w:val="16"/>
              </w:rPr>
              <w:t>events per year</w:t>
            </w:r>
          </w:p>
        </w:tc>
        <w:tc>
          <w:tcPr>
            <w:tcW w:type="dxa" w:w="1636"/>
          </w:tcPr>
          <w:p>
            <w:pPr>
              <w:spacing w:after="0"/>
              <w:jc w:val="left"/>
            </w:pPr>
            <w:r>
              <w:rPr>
                <w:sz w:val="16"/>
              </w:rPr>
              <w:t>about 1 in 1,057 years</w:t>
            </w:r>
          </w:p>
        </w:tc>
        <w:tc>
          <w:tcPr>
            <w:tcW w:type="dxa" w:w="1037"/>
          </w:tcPr>
          <w:p>
            <w:pPr>
              <w:spacing w:after="0"/>
              <w:jc w:val="left"/>
            </w:pPr>
            <w:r>
              <w:rPr>
                <w:sz w:val="16"/>
              </w:rPr>
              <w:t>Unlikely</w:t>
            </w:r>
          </w:p>
        </w:tc>
        <w:tc>
          <w:tcPr>
            <w:tcW w:type="dxa" w:w="2113"/>
          </w:tcPr>
          <w:p>
            <w:pPr>
              <w:spacing w:after="0"/>
              <w:jc w:val="left"/>
            </w:pPr>
            <w:r>
              <w:rPr>
                <w:sz w:val="16"/>
              </w:rPr>
              <w:t>FEMA annualized frequency (modeled)</w:t>
            </w:r>
          </w:p>
        </w:tc>
        <w:tc>
          <w:tcPr>
            <w:tcW w:type="dxa" w:w="1543"/>
          </w:tcPr>
          <w:p>
            <w:pPr>
              <w:spacing w:after="0"/>
              <w:jc w:val="right"/>
            </w:pPr>
            <w:r>
              <w:rPr>
                <w:sz w:val="16"/>
              </w:rPr>
              <w:t>3</w:t>
            </w:r>
          </w:p>
        </w:tc>
        <w:tc>
          <w:tcPr>
            <w:tcW w:type="dxa" w:w="1586"/>
          </w:tcPr>
          <w:p>
            <w:pPr>
              <w:spacing w:after="0"/>
              <w:jc w:val="left"/>
            </w:pPr>
            <w:r>
              <w:rPr>
                <w:sz w:val="16"/>
              </w:rPr>
              <w:t>1851 to 2024 (Atlantic)</w:t>
            </w:r>
          </w:p>
        </w:tc>
        <w:tc>
          <w:tcPr>
            <w:tcW w:type="dxa" w:w="1037"/>
          </w:tcPr>
          <w:p>
            <w:pPr>
              <w:spacing w:after="0"/>
              <w:jc w:val="left"/>
            </w:pPr>
            <w:r>
              <w:rPr>
                <w:sz w:val="16"/>
              </w:rPr>
              <w:t>see B1-f</w:t>
            </w:r>
          </w:p>
        </w:tc>
        <w:tc>
          <w:tcPr>
            <w:tcW w:type="dxa" w:w="154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78"/>
          </w:tcPr>
          <w:p>
            <w:pPr>
              <w:spacing w:after="0"/>
              <w:jc w:val="right"/>
            </w:pPr>
            <w:r>
              <w:rPr>
                <w:sz w:val="16"/>
              </w:rPr>
              <w:t>0.0149</w:t>
            </w:r>
          </w:p>
        </w:tc>
        <w:tc>
          <w:tcPr>
            <w:tcW w:type="dxa" w:w="1302"/>
          </w:tcPr>
          <w:p>
            <w:pPr>
              <w:spacing w:after="0"/>
              <w:jc w:val="left"/>
            </w:pPr>
            <w:r>
              <w:rPr>
                <w:sz w:val="16"/>
              </w:rPr>
              <w:t>event-days per year</w:t>
            </w:r>
          </w:p>
        </w:tc>
        <w:tc>
          <w:tcPr>
            <w:tcW w:type="dxa" w:w="1636"/>
          </w:tcPr>
          <w:p>
            <w:pPr>
              <w:spacing w:after="0"/>
              <w:jc w:val="left"/>
            </w:pPr>
            <w:r>
              <w:rPr>
                <w:sz w:val="16"/>
              </w:rPr>
              <w:t>about 0.0149 days per year</w:t>
            </w:r>
          </w:p>
        </w:tc>
        <w:tc>
          <w:tcPr>
            <w:tcW w:type="dxa" w:w="1037"/>
          </w:tcPr>
          <w:p>
            <w:pPr>
              <w:spacing w:after="0"/>
              <w:jc w:val="left"/>
            </w:pPr>
          </w:p>
        </w:tc>
        <w:tc>
          <w:tcPr>
            <w:tcW w:type="dxa" w:w="2113"/>
          </w:tcPr>
          <w:p>
            <w:pPr>
              <w:spacing w:after="0"/>
              <w:jc w:val="left"/>
            </w:pPr>
            <w:r>
              <w:rPr>
                <w:sz w:val="16"/>
              </w:rPr>
              <w:t>Storm Events event-days in 0 of 30 years, 1996 to 2025 (0%)</w:t>
            </w:r>
          </w:p>
        </w:tc>
        <w:tc>
          <w:tcPr>
            <w:tcW w:type="dxa" w:w="1543"/>
          </w:tcPr>
          <w:p>
            <w:pPr>
              <w:spacing w:after="0"/>
              <w:jc w:val="right"/>
            </w:pPr>
            <w:r>
              <w:rPr>
                <w:sz w:val="16"/>
              </w:rPr>
              <w:t>0</w:t>
            </w:r>
          </w:p>
        </w:tc>
        <w:tc>
          <w:tcPr>
            <w:tcW w:type="dxa" w:w="1586"/>
          </w:tcPr>
          <w:p>
            <w:pPr>
              <w:spacing w:after="0"/>
              <w:jc w:val="left"/>
            </w:pPr>
            <w:r>
              <w:rPr>
                <w:sz w:val="16"/>
              </w:rPr>
              <w:t>1946-12-31 to 2014-02-12 (67 years)</w:t>
            </w:r>
          </w:p>
        </w:tc>
        <w:tc>
          <w:tcPr>
            <w:tcW w:type="dxa" w:w="1037"/>
          </w:tcPr>
          <w:p>
            <w:pPr>
              <w:spacing w:after="0"/>
              <w:jc w:val="left"/>
            </w:pPr>
            <w:r>
              <w:rPr>
                <w:sz w:val="16"/>
              </w:rPr>
              <w:t>countywide</w:t>
            </w:r>
          </w:p>
        </w:tc>
        <w:tc>
          <w:tcPr>
            <w:tcW w:type="dxa" w:w="1543"/>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78"/>
          </w:tcPr>
          <w:p>
            <w:pPr>
              <w:spacing w:after="0"/>
              <w:jc w:val="right"/>
            </w:pPr>
            <w:r>
              <w:rPr>
                <w:sz w:val="16"/>
              </w:rPr>
              <w:t>1.14</w:t>
            </w:r>
          </w:p>
        </w:tc>
        <w:tc>
          <w:tcPr>
            <w:tcW w:type="dxa" w:w="1302"/>
          </w:tcPr>
          <w:p>
            <w:pPr>
              <w:spacing w:after="0"/>
              <w:jc w:val="left"/>
            </w:pPr>
            <w:r>
              <w:rPr>
                <w:sz w:val="16"/>
              </w:rPr>
              <w:t>event-days per year</w:t>
            </w:r>
          </w:p>
        </w:tc>
        <w:tc>
          <w:tcPr>
            <w:tcW w:type="dxa" w:w="1636"/>
          </w:tcPr>
          <w:p>
            <w:pPr>
              <w:spacing w:after="0"/>
              <w:jc w:val="left"/>
            </w:pPr>
            <w:r>
              <w:rPr>
                <w:sz w:val="16"/>
              </w:rPr>
              <w:t>about 1.14 days per year</w:t>
            </w:r>
          </w:p>
        </w:tc>
        <w:tc>
          <w:tcPr>
            <w:tcW w:type="dxa" w:w="1037"/>
          </w:tcPr>
          <w:p>
            <w:pPr>
              <w:spacing w:after="0"/>
              <w:jc w:val="left"/>
            </w:pPr>
            <w:r>
              <w:rPr>
                <w:sz w:val="16"/>
              </w:rPr>
              <w:t>Likely</w:t>
            </w:r>
          </w:p>
        </w:tc>
        <w:tc>
          <w:tcPr>
            <w:tcW w:type="dxa" w:w="2113"/>
          </w:tcPr>
          <w:p>
            <w:pPr>
              <w:spacing w:after="0"/>
              <w:jc w:val="left"/>
            </w:pPr>
            <w:r>
              <w:rPr>
                <w:sz w:val="16"/>
              </w:rPr>
              <w:t>Storm Events event-days in 16 of 30 years, 1996 to 2025 (53.3%)</w:t>
            </w:r>
          </w:p>
        </w:tc>
        <w:tc>
          <w:tcPr>
            <w:tcW w:type="dxa" w:w="1543"/>
          </w:tcPr>
          <w:p>
            <w:pPr>
              <w:spacing w:after="0"/>
              <w:jc w:val="right"/>
            </w:pPr>
            <w:r>
              <w:rPr>
                <w:sz w:val="16"/>
              </w:rPr>
              <w:t>32</w:t>
            </w:r>
          </w:p>
        </w:tc>
        <w:tc>
          <w:tcPr>
            <w:tcW w:type="dxa" w:w="1586"/>
          </w:tcPr>
          <w:p>
            <w:pPr>
              <w:spacing w:after="0"/>
              <w:jc w:val="left"/>
            </w:pPr>
            <w:r>
              <w:rPr>
                <w:sz w:val="16"/>
              </w:rPr>
              <w:t>1996 to 2023 (28 years)</w:t>
            </w:r>
          </w:p>
        </w:tc>
        <w:tc>
          <w:tcPr>
            <w:tcW w:type="dxa" w:w="1037"/>
          </w:tcPr>
          <w:p>
            <w:pPr>
              <w:spacing w:after="0"/>
              <w:jc w:val="left"/>
            </w:pPr>
            <w:r>
              <w:rPr>
                <w:sz w:val="16"/>
              </w:rPr>
              <w:t>see B1-f</w:t>
            </w:r>
          </w:p>
        </w:tc>
        <w:tc>
          <w:tcPr>
            <w:tcW w:type="dxa" w:w="1543"/>
          </w:tcPr>
          <w:p>
            <w:pPr>
              <w:spacing w:after="0"/>
              <w:jc w:val="left"/>
            </w:pPr>
          </w:p>
        </w:tc>
      </w:tr>
      <w:tr>
        <w:trPr>
          <w:cantSplit/>
        </w:trPr>
        <w:tc>
          <w:tcPr>
            <w:tcW w:type="dxa" w:w="1037"/>
          </w:tcPr>
          <w:p>
            <w:pPr>
              <w:spacing w:after="0"/>
              <w:jc w:val="left"/>
            </w:pPr>
            <w:r>
              <w:rPr>
                <w:sz w:val="16"/>
              </w:rPr>
              <w:t>Landslide</w:t>
            </w:r>
          </w:p>
        </w:tc>
        <w:tc>
          <w:tcPr>
            <w:tcW w:type="dxa" w:w="1278"/>
          </w:tcPr>
          <w:p>
            <w:pPr>
              <w:spacing w:after="0"/>
              <w:jc w:val="right"/>
            </w:pPr>
            <w:r>
              <w:rPr>
                <w:sz w:val="16"/>
              </w:rPr>
              <w:t>2.84</w:t>
            </w:r>
          </w:p>
        </w:tc>
        <w:tc>
          <w:tcPr>
            <w:tcW w:type="dxa" w:w="1302"/>
          </w:tcPr>
          <w:p>
            <w:pPr>
              <w:spacing w:after="0"/>
              <w:jc w:val="left"/>
            </w:pPr>
            <w:r>
              <w:rPr>
                <w:sz w:val="16"/>
              </w:rPr>
              <w:t>events per year (modeled)</w:t>
            </w:r>
          </w:p>
        </w:tc>
        <w:tc>
          <w:tcPr>
            <w:tcW w:type="dxa" w:w="1636"/>
          </w:tcPr>
          <w:p>
            <w:pPr>
              <w:spacing w:after="0"/>
              <w:jc w:val="left"/>
            </w:pPr>
            <w:r>
              <w:rPr>
                <w:sz w:val="16"/>
              </w:rPr>
              <w:t>about 2.84 per year</w:t>
            </w:r>
          </w:p>
        </w:tc>
        <w:tc>
          <w:tcPr>
            <w:tcW w:type="dxa" w:w="1037"/>
          </w:tcPr>
          <w:p>
            <w:pPr>
              <w:spacing w:after="0"/>
              <w:jc w:val="left"/>
            </w:pPr>
            <w:r>
              <w:rPr>
                <w:sz w:val="16"/>
              </w:rPr>
              <w:t>Highly likely</w:t>
            </w:r>
          </w:p>
        </w:tc>
        <w:tc>
          <w:tcPr>
            <w:tcW w:type="dxa" w:w="2113"/>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6"/>
          </w:tcPr>
          <w:p>
            <w:pPr>
              <w:spacing w:after="0"/>
              <w:jc w:val="left"/>
            </w:pPr>
            <w:r>
              <w:rPr>
                <w:sz w:val="16"/>
              </w:rPr>
              <w:t>modeled</w:t>
            </w:r>
          </w:p>
        </w:tc>
        <w:tc>
          <w:tcPr>
            <w:tcW w:type="dxa" w:w="1037"/>
          </w:tcPr>
          <w:p>
            <w:pPr>
              <w:spacing w:after="0"/>
              <w:jc w:val="left"/>
            </w:pPr>
            <w:r>
              <w:rPr>
                <w:sz w:val="16"/>
              </w:rPr>
              <w:t>see B1-f</w:t>
            </w:r>
          </w:p>
        </w:tc>
        <w:tc>
          <w:tcPr>
            <w:tcW w:type="dxa" w:w="1543"/>
          </w:tcPr>
          <w:p>
            <w:pPr>
              <w:spacing w:after="0"/>
              <w:jc w:val="left"/>
            </w:pPr>
          </w:p>
        </w:tc>
      </w:tr>
      <w:tr>
        <w:trPr>
          <w:cantSplit/>
        </w:trPr>
        <w:tc>
          <w:tcPr>
            <w:tcW w:type="dxa" w:w="1037"/>
          </w:tcPr>
          <w:p>
            <w:pPr>
              <w:spacing w:after="0"/>
              <w:jc w:val="left"/>
            </w:pPr>
            <w:r>
              <w:rPr>
                <w:sz w:val="16"/>
              </w:rPr>
              <w:t>Lightning</w:t>
            </w:r>
          </w:p>
        </w:tc>
        <w:tc>
          <w:tcPr>
            <w:tcW w:type="dxa" w:w="1278"/>
          </w:tcPr>
          <w:p>
            <w:pPr>
              <w:spacing w:after="0"/>
              <w:jc w:val="right"/>
            </w:pPr>
            <w:r>
              <w:rPr>
                <w:sz w:val="16"/>
              </w:rPr>
              <w:t>64.9</w:t>
            </w:r>
          </w:p>
        </w:tc>
        <w:tc>
          <w:tcPr>
            <w:tcW w:type="dxa" w:w="1302"/>
          </w:tcPr>
          <w:p>
            <w:pPr>
              <w:spacing w:after="0"/>
              <w:jc w:val="left"/>
            </w:pPr>
            <w:r>
              <w:rPr>
                <w:sz w:val="16"/>
              </w:rPr>
              <w:t>days per year with a strike</w:t>
            </w:r>
          </w:p>
        </w:tc>
        <w:tc>
          <w:tcPr>
            <w:tcW w:type="dxa" w:w="1636"/>
          </w:tcPr>
          <w:p>
            <w:pPr>
              <w:spacing w:after="0"/>
              <w:jc w:val="left"/>
            </w:pPr>
            <w:r>
              <w:rPr>
                <w:sz w:val="16"/>
              </w:rPr>
              <w:t>about 64.9 days per year</w:t>
            </w:r>
          </w:p>
        </w:tc>
        <w:tc>
          <w:tcPr>
            <w:tcW w:type="dxa" w:w="1037"/>
          </w:tcPr>
          <w:p>
            <w:pPr>
              <w:spacing w:after="0"/>
              <w:jc w:val="left"/>
            </w:pPr>
            <w:r>
              <w:rPr>
                <w:sz w:val="16"/>
              </w:rPr>
              <w:t>Highly likely</w:t>
            </w:r>
          </w:p>
        </w:tc>
        <w:tc>
          <w:tcPr>
            <w:tcW w:type="dxa" w:w="2113"/>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6"/>
          </w:tcPr>
          <w:p>
            <w:pPr>
              <w:spacing w:after="0"/>
              <w:jc w:val="left"/>
            </w:pPr>
            <w:r>
              <w:rPr>
                <w:sz w:val="16"/>
              </w:rPr>
              <w:t>1995 to 2023 (29 years; CONUS)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Strong Wind</w:t>
            </w:r>
          </w:p>
        </w:tc>
        <w:tc>
          <w:tcPr>
            <w:tcW w:type="dxa" w:w="1278"/>
          </w:tcPr>
          <w:p>
            <w:pPr>
              <w:spacing w:after="0"/>
              <w:jc w:val="right"/>
            </w:pPr>
            <w:r>
              <w:rPr>
                <w:sz w:val="16"/>
              </w:rPr>
              <w:t>0.0464</w:t>
            </w:r>
          </w:p>
        </w:tc>
        <w:tc>
          <w:tcPr>
            <w:tcW w:type="dxa" w:w="1302"/>
          </w:tcPr>
          <w:p>
            <w:pPr>
              <w:spacing w:after="0"/>
              <w:jc w:val="left"/>
            </w:pPr>
            <w:r>
              <w:rPr>
                <w:sz w:val="16"/>
              </w:rPr>
              <w:t>events per year</w:t>
            </w:r>
          </w:p>
        </w:tc>
        <w:tc>
          <w:tcPr>
            <w:tcW w:type="dxa" w:w="1636"/>
          </w:tcPr>
          <w:p>
            <w:pPr>
              <w:spacing w:after="0"/>
              <w:jc w:val="left"/>
            </w:pPr>
            <w:r>
              <w:rPr>
                <w:sz w:val="16"/>
              </w:rPr>
              <w:t>about 1 in 22 years</w:t>
            </w:r>
          </w:p>
        </w:tc>
        <w:tc>
          <w:tcPr>
            <w:tcW w:type="dxa" w:w="1037"/>
          </w:tcPr>
          <w:p>
            <w:pPr>
              <w:spacing w:after="0"/>
              <w:jc w:val="left"/>
            </w:pPr>
            <w:r>
              <w:rPr>
                <w:sz w:val="16"/>
              </w:rPr>
              <w:t>Possible</w:t>
            </w:r>
          </w:p>
        </w:tc>
        <w:tc>
          <w:tcPr>
            <w:tcW w:type="dxa" w:w="2113"/>
          </w:tcPr>
          <w:p>
            <w:pPr>
              <w:spacing w:after="0"/>
              <w:jc w:val="left"/>
            </w:pPr>
            <w:r>
              <w:rPr>
                <w:sz w:val="16"/>
              </w:rPr>
              <w:t>FEMA annualized frequency (modeled)</w:t>
            </w:r>
          </w:p>
        </w:tc>
        <w:tc>
          <w:tcPr>
            <w:tcW w:type="dxa" w:w="1543"/>
          </w:tcPr>
          <w:p>
            <w:pPr>
              <w:spacing w:after="0"/>
              <w:jc w:val="right"/>
            </w:pPr>
            <w:r>
              <w:rPr>
                <w:sz w:val="16"/>
              </w:rPr>
              <w:t>2</w:t>
            </w:r>
          </w:p>
        </w:tc>
        <w:tc>
          <w:tcPr>
            <w:tcW w:type="dxa" w:w="1586"/>
          </w:tcPr>
          <w:p>
            <w:pPr>
              <w:spacing w:after="0"/>
              <w:jc w:val="left"/>
            </w:pPr>
            <w:r>
              <w:rPr>
                <w:sz w:val="16"/>
              </w:rPr>
              <w:t>1986 to 2023 (38 years)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Tornado</w:t>
            </w:r>
          </w:p>
        </w:tc>
        <w:tc>
          <w:tcPr>
            <w:tcW w:type="dxa" w:w="1278"/>
          </w:tcPr>
          <w:p>
            <w:pPr>
              <w:spacing w:after="0"/>
              <w:jc w:val="right"/>
            </w:pPr>
            <w:r>
              <w:rPr>
                <w:sz w:val="16"/>
              </w:rPr>
              <w:t>0.0603</w:t>
            </w:r>
          </w:p>
        </w:tc>
        <w:tc>
          <w:tcPr>
            <w:tcW w:type="dxa" w:w="1302"/>
          </w:tcPr>
          <w:p>
            <w:pPr>
              <w:spacing w:after="0"/>
              <w:jc w:val="left"/>
            </w:pPr>
            <w:r>
              <w:rPr>
                <w:sz w:val="16"/>
              </w:rPr>
              <w:t>events per year</w:t>
            </w:r>
          </w:p>
        </w:tc>
        <w:tc>
          <w:tcPr>
            <w:tcW w:type="dxa" w:w="1636"/>
          </w:tcPr>
          <w:p>
            <w:pPr>
              <w:spacing w:after="0"/>
              <w:jc w:val="left"/>
            </w:pPr>
            <w:r>
              <w:rPr>
                <w:sz w:val="16"/>
              </w:rPr>
              <w:t>about 1 in 17 years</w:t>
            </w:r>
          </w:p>
        </w:tc>
        <w:tc>
          <w:tcPr>
            <w:tcW w:type="dxa" w:w="1037"/>
          </w:tcPr>
          <w:p>
            <w:pPr>
              <w:spacing w:after="0"/>
              <w:jc w:val="left"/>
            </w:pPr>
            <w:r>
              <w:rPr>
                <w:sz w:val="16"/>
              </w:rPr>
              <w:t>Possible</w:t>
            </w:r>
          </w:p>
        </w:tc>
        <w:tc>
          <w:tcPr>
            <w:tcW w:type="dxa" w:w="2113"/>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6"/>
          </w:tcPr>
          <w:p>
            <w:pPr>
              <w:spacing w:after="0"/>
              <w:jc w:val="left"/>
            </w:pPr>
            <w:r>
              <w:rPr>
                <w:sz w:val="16"/>
              </w:rPr>
              <w:t>1950 to 2023 (EF2+); 1986 to 2023 (EF0-1)</w:t>
            </w:r>
          </w:p>
        </w:tc>
        <w:tc>
          <w:tcPr>
            <w:tcW w:type="dxa" w:w="1037"/>
          </w:tcPr>
          <w:p>
            <w:pPr>
              <w:spacing w:after="0"/>
              <w:jc w:val="left"/>
            </w:pPr>
            <w:r>
              <w:rPr>
                <w:sz w:val="16"/>
              </w:rPr>
              <w:t>see B1-f</w:t>
            </w:r>
          </w:p>
        </w:tc>
        <w:tc>
          <w:tcPr>
            <w:tcW w:type="dxa" w:w="1543"/>
          </w:tcPr>
          <w:p>
            <w:pPr>
              <w:spacing w:after="0"/>
              <w:jc w:val="left"/>
            </w:pPr>
          </w:p>
        </w:tc>
      </w:tr>
      <w:tr>
        <w:trPr>
          <w:cantSplit/>
        </w:trPr>
        <w:tc>
          <w:tcPr>
            <w:tcW w:type="dxa" w:w="1037"/>
          </w:tcPr>
          <w:p>
            <w:pPr>
              <w:spacing w:after="0"/>
              <w:jc w:val="left"/>
            </w:pPr>
            <w:r>
              <w:rPr>
                <w:sz w:val="16"/>
              </w:rPr>
              <w:t>Volcanic Activity</w:t>
            </w:r>
          </w:p>
        </w:tc>
        <w:tc>
          <w:tcPr>
            <w:tcW w:type="dxa" w:w="1278"/>
          </w:tcPr>
          <w:p>
            <w:pPr>
              <w:spacing w:after="0"/>
              <w:jc w:val="right"/>
            </w:pPr>
            <w:r>
              <w:rPr>
                <w:sz w:val="16"/>
              </w:rPr>
              <w:t>0.0002</w:t>
            </w:r>
          </w:p>
        </w:tc>
        <w:tc>
          <w:tcPr>
            <w:tcW w:type="dxa" w:w="1302"/>
          </w:tcPr>
          <w:p>
            <w:pPr>
              <w:spacing w:after="0"/>
              <w:jc w:val="left"/>
            </w:pPr>
            <w:r>
              <w:rPr>
                <w:sz w:val="16"/>
              </w:rPr>
              <w:t>annual probability</w:t>
            </w:r>
          </w:p>
        </w:tc>
        <w:tc>
          <w:tcPr>
            <w:tcW w:type="dxa" w:w="1636"/>
          </w:tcPr>
          <w:p>
            <w:pPr>
              <w:spacing w:after="0"/>
              <w:jc w:val="left"/>
            </w:pPr>
            <w:r>
              <w:rPr>
                <w:sz w:val="16"/>
              </w:rPr>
              <w:t>about 1 in 5,000 years</w:t>
            </w:r>
          </w:p>
        </w:tc>
        <w:tc>
          <w:tcPr>
            <w:tcW w:type="dxa" w:w="1037"/>
          </w:tcPr>
          <w:p>
            <w:pPr>
              <w:spacing w:after="0"/>
              <w:jc w:val="left"/>
            </w:pPr>
            <w:r>
              <w:rPr>
                <w:sz w:val="16"/>
              </w:rPr>
              <w:t>Unlikely</w:t>
            </w:r>
          </w:p>
        </w:tc>
        <w:tc>
          <w:tcPr>
            <w:tcW w:type="dxa" w:w="2113"/>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6"/>
          </w:tcPr>
          <w:p>
            <w:pPr>
              <w:spacing w:after="0"/>
              <w:jc w:val="left"/>
            </w:pPr>
            <w:r>
              <w:rPr>
                <w:sz w:val="16"/>
              </w:rPr>
              <w:t>modeled</w:t>
            </w:r>
          </w:p>
        </w:tc>
        <w:tc>
          <w:tcPr>
            <w:tcW w:type="dxa" w:w="1037"/>
          </w:tcPr>
          <w:p>
            <w:pPr>
              <w:spacing w:after="0"/>
              <w:jc w:val="left"/>
            </w:pPr>
            <w:r>
              <w:rPr>
                <w:sz w:val="16"/>
              </w:rPr>
              <w:t>see B1-f</w:t>
            </w:r>
          </w:p>
        </w:tc>
        <w:tc>
          <w:tcPr>
            <w:tcW w:type="dxa" w:w="1543"/>
          </w:tcPr>
          <w:p>
            <w:pPr>
              <w:spacing w:after="0"/>
              <w:jc w:val="left"/>
            </w:pPr>
          </w:p>
        </w:tc>
      </w:tr>
      <w:tr>
        <w:trPr>
          <w:cantSplit/>
        </w:trPr>
        <w:tc>
          <w:tcPr>
            <w:tcW w:type="dxa" w:w="1037"/>
          </w:tcPr>
          <w:p>
            <w:pPr>
              <w:spacing w:after="0"/>
              <w:jc w:val="left"/>
            </w:pPr>
            <w:r>
              <w:rPr>
                <w:sz w:val="16"/>
              </w:rPr>
              <w:t>Wildfire</w:t>
            </w:r>
          </w:p>
        </w:tc>
        <w:tc>
          <w:tcPr>
            <w:tcW w:type="dxa" w:w="1278"/>
          </w:tcPr>
          <w:p>
            <w:pPr>
              <w:spacing w:after="0"/>
              <w:jc w:val="right"/>
            </w:pPr>
            <w:r>
              <w:rPr>
                <w:sz w:val="16"/>
              </w:rPr>
              <w:t>0.0102</w:t>
            </w:r>
          </w:p>
        </w:tc>
        <w:tc>
          <w:tcPr>
            <w:tcW w:type="dxa" w:w="1302"/>
          </w:tcPr>
          <w:p>
            <w:pPr>
              <w:spacing w:after="0"/>
              <w:jc w:val="left"/>
            </w:pPr>
            <w:r>
              <w:rPr>
                <w:sz w:val="16"/>
              </w:rPr>
              <w:t>annual probability at a location</w:t>
            </w:r>
          </w:p>
        </w:tc>
        <w:tc>
          <w:tcPr>
            <w:tcW w:type="dxa" w:w="1636"/>
          </w:tcPr>
          <w:p>
            <w:pPr>
              <w:spacing w:after="0"/>
              <w:jc w:val="left"/>
            </w:pPr>
            <w:r>
              <w:rPr>
                <w:sz w:val="16"/>
              </w:rPr>
              <w:t>chance a given location in the county burns in a year: 1.02%</w:t>
            </w:r>
          </w:p>
        </w:tc>
        <w:tc>
          <w:tcPr>
            <w:tcW w:type="dxa" w:w="1037"/>
          </w:tcPr>
          <w:p>
            <w:pPr>
              <w:spacing w:after="0"/>
              <w:jc w:val="left"/>
            </w:pPr>
            <w:r>
              <w:rPr>
                <w:sz w:val="16"/>
              </w:rPr>
              <w:t>Likely</w:t>
            </w:r>
          </w:p>
        </w:tc>
        <w:tc>
          <w:tcPr>
            <w:tcW w:type="dxa" w:w="2113"/>
          </w:tcPr>
          <w:p>
            <w:pPr>
              <w:spacing w:after="0"/>
              <w:jc w:val="left"/>
            </w:pPr>
            <w:r>
              <w:rPr>
                <w:sz w:val="16"/>
              </w:rPr>
              <w:t>Storm Events records in 3 of 30 years, 1996 to 2025 (10%)</w:t>
            </w:r>
          </w:p>
        </w:tc>
        <w:tc>
          <w:tcPr>
            <w:tcW w:type="dxa" w:w="1543"/>
          </w:tcPr>
          <w:p>
            <w:pPr>
              <w:spacing w:after="0"/>
              <w:jc w:val="right"/>
            </w:pPr>
            <w:r>
              <w:rPr>
                <w:sz w:val="16"/>
              </w:rPr>
              <w:t>not shown</w:t>
            </w:r>
          </w:p>
        </w:tc>
        <w:tc>
          <w:tcPr>
            <w:tcW w:type="dxa" w:w="1586"/>
          </w:tcPr>
          <w:p>
            <w:pPr>
              <w:spacing w:after="0"/>
              <w:jc w:val="left"/>
            </w:pPr>
            <w:r>
              <w:rPr>
                <w:sz w:val="16"/>
              </w:rPr>
              <w:t>modeled</w:t>
            </w:r>
          </w:p>
        </w:tc>
        <w:tc>
          <w:tcPr>
            <w:tcW w:type="dxa" w:w="1037"/>
          </w:tcPr>
          <w:p>
            <w:pPr>
              <w:spacing w:after="0"/>
              <w:jc w:val="left"/>
            </w:pPr>
            <w:r>
              <w:rPr>
                <w:sz w:val="16"/>
              </w:rPr>
              <w:t>see B1-f</w:t>
            </w:r>
          </w:p>
        </w:tc>
        <w:tc>
          <w:tcPr>
            <w:tcW w:type="dxa" w:w="1543"/>
          </w:tcPr>
          <w:p>
            <w:pPr>
              <w:spacing w:after="0"/>
              <w:jc w:val="left"/>
            </w:pPr>
          </w:p>
        </w:tc>
      </w:tr>
      <w:tr>
        <w:trPr>
          <w:cantSplit/>
        </w:trPr>
        <w:tc>
          <w:tcPr>
            <w:tcW w:type="dxa" w:w="1037"/>
          </w:tcPr>
          <w:p>
            <w:pPr>
              <w:spacing w:after="0"/>
              <w:jc w:val="left"/>
            </w:pPr>
            <w:r>
              <w:rPr>
                <w:sz w:val="16"/>
              </w:rPr>
              <w:t>Winter Weather</w:t>
            </w:r>
          </w:p>
        </w:tc>
        <w:tc>
          <w:tcPr>
            <w:tcW w:type="dxa" w:w="1278"/>
          </w:tcPr>
          <w:p>
            <w:pPr>
              <w:spacing w:after="0"/>
              <w:jc w:val="right"/>
            </w:pPr>
            <w:r>
              <w:rPr>
                <w:sz w:val="16"/>
              </w:rPr>
              <w:t>12.5</w:t>
            </w:r>
          </w:p>
        </w:tc>
        <w:tc>
          <w:tcPr>
            <w:tcW w:type="dxa" w:w="1302"/>
          </w:tcPr>
          <w:p>
            <w:pPr>
              <w:spacing w:after="0"/>
              <w:jc w:val="left"/>
            </w:pPr>
            <w:r>
              <w:rPr>
                <w:sz w:val="16"/>
              </w:rPr>
              <w:t>event-days per year</w:t>
            </w:r>
          </w:p>
        </w:tc>
        <w:tc>
          <w:tcPr>
            <w:tcW w:type="dxa" w:w="1636"/>
          </w:tcPr>
          <w:p>
            <w:pPr>
              <w:spacing w:after="0"/>
              <w:jc w:val="left"/>
            </w:pPr>
            <w:r>
              <w:rPr>
                <w:sz w:val="16"/>
              </w:rPr>
              <w:t>about 12.5 days per year</w:t>
            </w:r>
          </w:p>
        </w:tc>
        <w:tc>
          <w:tcPr>
            <w:tcW w:type="dxa" w:w="1037"/>
          </w:tcPr>
          <w:p>
            <w:pPr>
              <w:spacing w:after="0"/>
              <w:jc w:val="left"/>
            </w:pPr>
            <w:r>
              <w:rPr>
                <w:sz w:val="16"/>
              </w:rPr>
              <w:t>Likely</w:t>
            </w:r>
          </w:p>
        </w:tc>
        <w:tc>
          <w:tcPr>
            <w:tcW w:type="dxa" w:w="2113"/>
          </w:tcPr>
          <w:p>
            <w:pPr>
              <w:spacing w:after="0"/>
              <w:jc w:val="left"/>
            </w:pPr>
            <w:r>
              <w:rPr>
                <w:sz w:val="16"/>
              </w:rPr>
              <w:t>Storm Events event-days in 10 of 30 years, 1996 to 2025 (33.3%)</w:t>
            </w:r>
          </w:p>
        </w:tc>
        <w:tc>
          <w:tcPr>
            <w:tcW w:type="dxa" w:w="1543"/>
          </w:tcPr>
          <w:p>
            <w:pPr>
              <w:spacing w:after="0"/>
              <w:jc w:val="right"/>
            </w:pPr>
            <w:r>
              <w:rPr>
                <w:sz w:val="16"/>
              </w:rPr>
              <w:t>238</w:t>
            </w:r>
          </w:p>
        </w:tc>
        <w:tc>
          <w:tcPr>
            <w:tcW w:type="dxa" w:w="1586"/>
          </w:tcPr>
          <w:p>
            <w:pPr>
              <w:spacing w:after="0"/>
              <w:jc w:val="left"/>
            </w:pPr>
            <w:r>
              <w:rPr>
                <w:sz w:val="16"/>
              </w:rPr>
              <w:t>2005-11-12 to 2024-11-12 (19 years)</w:t>
            </w:r>
          </w:p>
        </w:tc>
        <w:tc>
          <w:tcPr>
            <w:tcW w:type="dxa" w:w="1037"/>
          </w:tcPr>
          <w:p>
            <w:pPr>
              <w:spacing w:after="0"/>
              <w:jc w:val="left"/>
            </w:pPr>
            <w:r>
              <w:rPr>
                <w:sz w:val="16"/>
              </w:rPr>
              <w:t>countywide</w:t>
            </w:r>
          </w:p>
        </w:tc>
        <w:tc>
          <w:tcPr>
            <w:tcW w:type="dxa" w:w="154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562"/>
        <w:gridCol w:w="1679"/>
        <w:gridCol w:w="1601"/>
        <w:gridCol w:w="1679"/>
        <w:gridCol w:w="1601"/>
        <w:gridCol w:w="4989"/>
      </w:tblGrid>
      <w:tr>
        <w:trPr>
          <w:cantSplit/>
          <w:tblHeader/>
        </w:trPr>
        <w:tc>
          <w:tcPr>
            <w:tcW w:type="dxa" w:w="2562"/>
            <w:vMerge w:val="restart"/>
            <w:shd w:val="clear" w:color="auto" w:fill="E8E8E8"/>
          </w:tcPr>
          <w:p>
            <w:pPr>
              <w:spacing w:after="0"/>
              <w:jc w:val="left"/>
            </w:pPr>
            <w:r>
              <w:rPr>
                <w:b/>
                <w:sz w:val="16"/>
              </w:rPr>
              <w:t>Hazard</w:t>
            </w:r>
          </w:p>
        </w:tc>
        <w:tc>
          <w:tcPr>
            <w:tcW w:type="dxa" w:w="167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989"/>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601"/>
            <w:shd w:val="clear" w:color="auto" w:fill="E8E8E8"/>
          </w:tcPr>
          <w:p>
            <w:pPr>
              <w:spacing w:after="0"/>
              <w:jc w:val="right"/>
            </w:pPr>
            <w:r>
              <w:rPr>
                <w:b/>
                <w:sz w:val="16"/>
              </w:rPr>
              <w:t>Min</w:t>
            </w:r>
          </w:p>
        </w:tc>
        <w:tc>
          <w:tcPr>
            <w:tcW w:type="dxa" w:w="1679"/>
            <w:shd w:val="clear" w:color="auto" w:fill="E8E8E8"/>
          </w:tcPr>
          <w:p>
            <w:pPr>
              <w:spacing w:after="0"/>
              <w:jc w:val="right"/>
            </w:pPr>
            <w:r>
              <w:rPr>
                <w:b/>
                <w:sz w:val="16"/>
              </w:rPr>
              <w:t>Median</w:t>
            </w:r>
          </w:p>
        </w:tc>
        <w:tc>
          <w:tcPr>
            <w:tcW w:type="dxa" w:w="1601"/>
            <w:shd w:val="clear" w:color="auto" w:fill="E8E8E8"/>
          </w:tcPr>
          <w:p>
            <w:pPr>
              <w:spacing w:after="0"/>
              <w:jc w:val="right"/>
            </w:pPr>
            <w:r>
              <w:rPr>
                <w:b/>
                <w:sz w:val="16"/>
              </w:rPr>
              <w:t>Max</w:t>
            </w:r>
          </w:p>
        </w:tc>
        <w:tc>
          <w:tcPr>
            <w:tcW w:type="dxa" w:w="2352"/>
            <w:vMerge/>
          </w:tcPr>
          <w:p/>
        </w:tc>
      </w:tr>
      <w:tr>
        <w:trPr>
          <w:cantSplit/>
        </w:trPr>
        <w:tc>
          <w:tcPr>
            <w:tcW w:type="dxa" w:w="2562"/>
          </w:tcPr>
          <w:p>
            <w:pPr>
              <w:spacing w:after="0"/>
              <w:jc w:val="left"/>
            </w:pPr>
            <w:r>
              <w:rPr>
                <w:sz w:val="16"/>
              </w:rPr>
              <w:t>Avalanche</w:t>
            </w:r>
          </w:p>
        </w:tc>
        <w:tc>
          <w:tcPr>
            <w:tcW w:type="dxa" w:w="1679"/>
          </w:tcPr>
          <w:p>
            <w:pPr>
              <w:spacing w:after="0"/>
              <w:jc w:val="right"/>
            </w:pPr>
            <w:r>
              <w:rPr>
                <w:sz w:val="16"/>
              </w:rPr>
              <w:t>2 of 2</w:t>
            </w:r>
          </w:p>
        </w:tc>
        <w:tc>
          <w:tcPr>
            <w:tcW w:type="dxa" w:w="1601"/>
          </w:tcPr>
          <w:p>
            <w:pPr>
              <w:spacing w:after="0"/>
              <w:jc w:val="right"/>
            </w:pPr>
            <w:r>
              <w:rPr>
                <w:sz w:val="16"/>
              </w:rPr>
              <w:t>37.8</w:t>
            </w:r>
          </w:p>
        </w:tc>
        <w:tc>
          <w:tcPr>
            <w:tcW w:type="dxa" w:w="1679"/>
          </w:tcPr>
          <w:p>
            <w:pPr>
              <w:spacing w:after="0"/>
              <w:jc w:val="right"/>
            </w:pPr>
            <w:r>
              <w:rPr>
                <w:sz w:val="16"/>
              </w:rPr>
              <w:t>38.3</w:t>
            </w:r>
          </w:p>
        </w:tc>
        <w:tc>
          <w:tcPr>
            <w:tcW w:type="dxa" w:w="1601"/>
          </w:tcPr>
          <w:p>
            <w:pPr>
              <w:spacing w:after="0"/>
              <w:jc w:val="right"/>
            </w:pPr>
            <w:r>
              <w:rPr>
                <w:sz w:val="16"/>
              </w:rPr>
              <w:t>38.9</w:t>
            </w:r>
          </w:p>
        </w:tc>
        <w:tc>
          <w:tcPr>
            <w:tcW w:type="dxa" w:w="4989"/>
          </w:tcPr>
          <w:p>
            <w:pPr>
              <w:spacing w:after="0"/>
              <w:jc w:val="left"/>
            </w:pPr>
            <w:r>
              <w:rPr>
                <w:sz w:val="16"/>
              </w:rPr>
              <w:t>Very Low 2</w:t>
            </w:r>
          </w:p>
        </w:tc>
      </w:tr>
      <w:tr>
        <w:trPr>
          <w:cantSplit/>
        </w:trPr>
        <w:tc>
          <w:tcPr>
            <w:tcW w:type="dxa" w:w="2562"/>
          </w:tcPr>
          <w:p>
            <w:pPr>
              <w:spacing w:after="0"/>
              <w:jc w:val="left"/>
            </w:pPr>
            <w:r>
              <w:rPr>
                <w:sz w:val="16"/>
              </w:rPr>
              <w:t>Cold Wave</w:t>
            </w:r>
          </w:p>
        </w:tc>
        <w:tc>
          <w:tcPr>
            <w:tcW w:type="dxa" w:w="1679"/>
          </w:tcPr>
          <w:p>
            <w:pPr>
              <w:spacing w:after="0"/>
              <w:jc w:val="right"/>
            </w:pPr>
            <w:r>
              <w:rPr>
                <w:sz w:val="16"/>
              </w:rPr>
              <w:t>2 of 2</w:t>
            </w:r>
          </w:p>
        </w:tc>
        <w:tc>
          <w:tcPr>
            <w:tcW w:type="dxa" w:w="1601"/>
          </w:tcPr>
          <w:p>
            <w:pPr>
              <w:spacing w:after="0"/>
              <w:jc w:val="right"/>
            </w:pPr>
            <w:r>
              <w:rPr>
                <w:sz w:val="16"/>
              </w:rPr>
              <w:t>60.3</w:t>
            </w:r>
          </w:p>
        </w:tc>
        <w:tc>
          <w:tcPr>
            <w:tcW w:type="dxa" w:w="1679"/>
          </w:tcPr>
          <w:p>
            <w:pPr>
              <w:spacing w:after="0"/>
              <w:jc w:val="right"/>
            </w:pPr>
            <w:r>
              <w:rPr>
                <w:sz w:val="16"/>
              </w:rPr>
              <w:t>62.0</w:t>
            </w:r>
          </w:p>
        </w:tc>
        <w:tc>
          <w:tcPr>
            <w:tcW w:type="dxa" w:w="1601"/>
          </w:tcPr>
          <w:p>
            <w:pPr>
              <w:spacing w:after="0"/>
              <w:jc w:val="right"/>
            </w:pPr>
            <w:r>
              <w:rPr>
                <w:sz w:val="16"/>
              </w:rPr>
              <w:t>63.6</w:t>
            </w:r>
          </w:p>
        </w:tc>
        <w:tc>
          <w:tcPr>
            <w:tcW w:type="dxa" w:w="4989"/>
          </w:tcPr>
          <w:p>
            <w:pPr>
              <w:spacing w:after="0"/>
              <w:jc w:val="left"/>
            </w:pPr>
            <w:r>
              <w:rPr>
                <w:sz w:val="16"/>
              </w:rPr>
              <w:t>Relatively Moderate 2</w:t>
            </w:r>
          </w:p>
        </w:tc>
      </w:tr>
      <w:tr>
        <w:trPr>
          <w:cantSplit/>
        </w:trPr>
        <w:tc>
          <w:tcPr>
            <w:tcW w:type="dxa" w:w="2562"/>
          </w:tcPr>
          <w:p>
            <w:pPr>
              <w:spacing w:after="0"/>
              <w:jc w:val="left"/>
            </w:pPr>
            <w:r>
              <w:rPr>
                <w:sz w:val="16"/>
              </w:rPr>
              <w:t>Drought</w:t>
            </w:r>
          </w:p>
        </w:tc>
        <w:tc>
          <w:tcPr>
            <w:tcW w:type="dxa" w:w="1679"/>
          </w:tcPr>
          <w:p>
            <w:pPr>
              <w:spacing w:after="0"/>
              <w:jc w:val="right"/>
            </w:pPr>
            <w:r>
              <w:rPr>
                <w:sz w:val="16"/>
              </w:rPr>
              <w:t>1 of 2</w:t>
            </w:r>
          </w:p>
        </w:tc>
        <w:tc>
          <w:tcPr>
            <w:tcW w:type="dxa" w:w="1601"/>
          </w:tcPr>
          <w:p>
            <w:pPr>
              <w:spacing w:after="0"/>
              <w:jc w:val="right"/>
            </w:pPr>
            <w:r>
              <w:rPr>
                <w:sz w:val="16"/>
              </w:rPr>
              <w:t>88.0</w:t>
            </w:r>
          </w:p>
        </w:tc>
        <w:tc>
          <w:tcPr>
            <w:tcW w:type="dxa" w:w="1679"/>
          </w:tcPr>
          <w:p>
            <w:pPr>
              <w:spacing w:after="0"/>
              <w:jc w:val="right"/>
            </w:pPr>
            <w:r>
              <w:rPr>
                <w:sz w:val="16"/>
              </w:rPr>
              <w:t>88.0</w:t>
            </w:r>
          </w:p>
        </w:tc>
        <w:tc>
          <w:tcPr>
            <w:tcW w:type="dxa" w:w="1601"/>
          </w:tcPr>
          <w:p>
            <w:pPr>
              <w:spacing w:after="0"/>
              <w:jc w:val="right"/>
            </w:pPr>
            <w:r>
              <w:rPr>
                <w:sz w:val="16"/>
              </w:rPr>
              <w:t>88.0</w:t>
            </w:r>
          </w:p>
        </w:tc>
        <w:tc>
          <w:tcPr>
            <w:tcW w:type="dxa" w:w="4989"/>
          </w:tcPr>
          <w:p>
            <w:pPr>
              <w:spacing w:after="0"/>
              <w:jc w:val="left"/>
            </w:pPr>
            <w:r>
              <w:rPr>
                <w:sz w:val="16"/>
              </w:rPr>
              <w:t>Relatively Low 1, No Rating 1</w:t>
            </w:r>
          </w:p>
        </w:tc>
      </w:tr>
      <w:tr>
        <w:trPr>
          <w:cantSplit/>
        </w:trPr>
        <w:tc>
          <w:tcPr>
            <w:tcW w:type="dxa" w:w="2562"/>
          </w:tcPr>
          <w:p>
            <w:pPr>
              <w:spacing w:after="0"/>
              <w:jc w:val="left"/>
            </w:pPr>
            <w:r>
              <w:rPr>
                <w:sz w:val="16"/>
              </w:rPr>
              <w:t>Earthquake</w:t>
            </w:r>
          </w:p>
        </w:tc>
        <w:tc>
          <w:tcPr>
            <w:tcW w:type="dxa" w:w="1679"/>
          </w:tcPr>
          <w:p>
            <w:pPr>
              <w:spacing w:after="0"/>
              <w:jc w:val="right"/>
            </w:pPr>
            <w:r>
              <w:rPr>
                <w:sz w:val="16"/>
              </w:rPr>
              <w:t>2 of 2</w:t>
            </w:r>
          </w:p>
        </w:tc>
        <w:tc>
          <w:tcPr>
            <w:tcW w:type="dxa" w:w="1601"/>
          </w:tcPr>
          <w:p>
            <w:pPr>
              <w:spacing w:after="0"/>
              <w:jc w:val="right"/>
            </w:pPr>
            <w:r>
              <w:rPr>
                <w:sz w:val="16"/>
              </w:rPr>
              <w:t>23.9</w:t>
            </w:r>
          </w:p>
        </w:tc>
        <w:tc>
          <w:tcPr>
            <w:tcW w:type="dxa" w:w="1679"/>
          </w:tcPr>
          <w:p>
            <w:pPr>
              <w:spacing w:after="0"/>
              <w:jc w:val="right"/>
            </w:pPr>
            <w:r>
              <w:rPr>
                <w:sz w:val="16"/>
              </w:rPr>
              <w:t>35.1</w:t>
            </w:r>
          </w:p>
        </w:tc>
        <w:tc>
          <w:tcPr>
            <w:tcW w:type="dxa" w:w="1601"/>
          </w:tcPr>
          <w:p>
            <w:pPr>
              <w:spacing w:after="0"/>
              <w:jc w:val="right"/>
            </w:pPr>
            <w:r>
              <w:rPr>
                <w:sz w:val="16"/>
              </w:rPr>
              <w:t>46.3</w:t>
            </w:r>
          </w:p>
        </w:tc>
        <w:tc>
          <w:tcPr>
            <w:tcW w:type="dxa" w:w="4989"/>
          </w:tcPr>
          <w:p>
            <w:pPr>
              <w:spacing w:after="0"/>
              <w:jc w:val="left"/>
            </w:pPr>
            <w:r>
              <w:rPr>
                <w:sz w:val="16"/>
              </w:rPr>
              <w:t>Relatively Low 1, Very Low 1</w:t>
            </w:r>
          </w:p>
        </w:tc>
      </w:tr>
      <w:tr>
        <w:trPr>
          <w:cantSplit/>
        </w:trPr>
        <w:tc>
          <w:tcPr>
            <w:tcW w:type="dxa" w:w="2562"/>
          </w:tcPr>
          <w:p>
            <w:pPr>
              <w:spacing w:after="0"/>
              <w:jc w:val="left"/>
            </w:pPr>
            <w:r>
              <w:rPr>
                <w:sz w:val="16"/>
              </w:rPr>
              <w:t>Hail</w:t>
            </w:r>
          </w:p>
        </w:tc>
        <w:tc>
          <w:tcPr>
            <w:tcW w:type="dxa" w:w="1679"/>
          </w:tcPr>
          <w:p>
            <w:pPr>
              <w:spacing w:after="0"/>
              <w:jc w:val="right"/>
            </w:pPr>
            <w:r>
              <w:rPr>
                <w:sz w:val="16"/>
              </w:rPr>
              <w:t>2 of 2</w:t>
            </w:r>
          </w:p>
        </w:tc>
        <w:tc>
          <w:tcPr>
            <w:tcW w:type="dxa" w:w="1601"/>
          </w:tcPr>
          <w:p>
            <w:pPr>
              <w:spacing w:after="0"/>
              <w:jc w:val="right"/>
            </w:pPr>
            <w:r>
              <w:rPr>
                <w:sz w:val="16"/>
              </w:rPr>
              <w:t>29.4</w:t>
            </w:r>
          </w:p>
        </w:tc>
        <w:tc>
          <w:tcPr>
            <w:tcW w:type="dxa" w:w="1679"/>
          </w:tcPr>
          <w:p>
            <w:pPr>
              <w:spacing w:after="0"/>
              <w:jc w:val="right"/>
            </w:pPr>
            <w:r>
              <w:rPr>
                <w:sz w:val="16"/>
              </w:rPr>
              <w:t>32.4</w:t>
            </w:r>
          </w:p>
        </w:tc>
        <w:tc>
          <w:tcPr>
            <w:tcW w:type="dxa" w:w="1601"/>
          </w:tcPr>
          <w:p>
            <w:pPr>
              <w:spacing w:after="0"/>
              <w:jc w:val="right"/>
            </w:pPr>
            <w:r>
              <w:rPr>
                <w:sz w:val="16"/>
              </w:rPr>
              <w:t>35.5</w:t>
            </w:r>
          </w:p>
        </w:tc>
        <w:tc>
          <w:tcPr>
            <w:tcW w:type="dxa" w:w="4989"/>
          </w:tcPr>
          <w:p>
            <w:pPr>
              <w:spacing w:after="0"/>
              <w:jc w:val="left"/>
            </w:pPr>
            <w:r>
              <w:rPr>
                <w:sz w:val="16"/>
              </w:rPr>
              <w:t>Very Low 2</w:t>
            </w:r>
          </w:p>
        </w:tc>
      </w:tr>
      <w:tr>
        <w:trPr>
          <w:cantSplit/>
        </w:trPr>
        <w:tc>
          <w:tcPr>
            <w:tcW w:type="dxa" w:w="2562"/>
          </w:tcPr>
          <w:p>
            <w:pPr>
              <w:spacing w:after="0"/>
              <w:jc w:val="left"/>
            </w:pPr>
            <w:r>
              <w:rPr>
                <w:sz w:val="16"/>
              </w:rPr>
              <w:t>Heat Wave</w:t>
            </w:r>
          </w:p>
        </w:tc>
        <w:tc>
          <w:tcPr>
            <w:tcW w:type="dxa" w:w="1679"/>
          </w:tcPr>
          <w:p>
            <w:pPr>
              <w:spacing w:after="0"/>
              <w:jc w:val="right"/>
            </w:pPr>
            <w:r>
              <w:rPr>
                <w:sz w:val="16"/>
              </w:rPr>
              <w:t>2 of 2</w:t>
            </w:r>
          </w:p>
        </w:tc>
        <w:tc>
          <w:tcPr>
            <w:tcW w:type="dxa" w:w="1601"/>
          </w:tcPr>
          <w:p>
            <w:pPr>
              <w:spacing w:after="0"/>
              <w:jc w:val="right"/>
            </w:pPr>
            <w:r>
              <w:rPr>
                <w:sz w:val="16"/>
              </w:rPr>
              <w:t>6.0</w:t>
            </w:r>
          </w:p>
        </w:tc>
        <w:tc>
          <w:tcPr>
            <w:tcW w:type="dxa" w:w="1679"/>
          </w:tcPr>
          <w:p>
            <w:pPr>
              <w:spacing w:after="0"/>
              <w:jc w:val="right"/>
            </w:pPr>
            <w:r>
              <w:rPr>
                <w:sz w:val="16"/>
              </w:rPr>
              <w:t>7.3</w:t>
            </w:r>
          </w:p>
        </w:tc>
        <w:tc>
          <w:tcPr>
            <w:tcW w:type="dxa" w:w="1601"/>
          </w:tcPr>
          <w:p>
            <w:pPr>
              <w:spacing w:after="0"/>
              <w:jc w:val="right"/>
            </w:pPr>
            <w:r>
              <w:rPr>
                <w:sz w:val="16"/>
              </w:rPr>
              <w:t>8.5</w:t>
            </w:r>
          </w:p>
        </w:tc>
        <w:tc>
          <w:tcPr>
            <w:tcW w:type="dxa" w:w="4989"/>
          </w:tcPr>
          <w:p>
            <w:pPr>
              <w:spacing w:after="0"/>
              <w:jc w:val="left"/>
            </w:pPr>
            <w:r>
              <w:rPr>
                <w:sz w:val="16"/>
              </w:rPr>
              <w:t>Very Low 2</w:t>
            </w:r>
          </w:p>
        </w:tc>
      </w:tr>
      <w:tr>
        <w:trPr>
          <w:cantSplit/>
        </w:trPr>
        <w:tc>
          <w:tcPr>
            <w:tcW w:type="dxa" w:w="2562"/>
          </w:tcPr>
          <w:p>
            <w:pPr>
              <w:spacing w:after="0"/>
              <w:jc w:val="left"/>
            </w:pPr>
            <w:r>
              <w:rPr>
                <w:sz w:val="16"/>
              </w:rPr>
              <w:t>Hurricane</w:t>
            </w:r>
          </w:p>
        </w:tc>
        <w:tc>
          <w:tcPr>
            <w:tcW w:type="dxa" w:w="1679"/>
          </w:tcPr>
          <w:p>
            <w:pPr>
              <w:spacing w:after="0"/>
              <w:jc w:val="right"/>
            </w:pPr>
            <w:r>
              <w:rPr>
                <w:sz w:val="16"/>
              </w:rPr>
              <w:t>0 of 2</w:t>
            </w:r>
          </w:p>
        </w:tc>
        <w:tc>
          <w:tcPr>
            <w:tcW w:type="dxa" w:w="1601"/>
          </w:tcPr>
          <w:p>
            <w:pPr>
              <w:spacing w:after="0"/>
              <w:jc w:val="right"/>
            </w:pPr>
          </w:p>
        </w:tc>
        <w:tc>
          <w:tcPr>
            <w:tcW w:type="dxa" w:w="1679"/>
          </w:tcPr>
          <w:p>
            <w:pPr>
              <w:spacing w:after="0"/>
              <w:jc w:val="right"/>
            </w:pPr>
          </w:p>
        </w:tc>
        <w:tc>
          <w:tcPr>
            <w:tcW w:type="dxa" w:w="1601"/>
          </w:tcPr>
          <w:p>
            <w:pPr>
              <w:spacing w:after="0"/>
              <w:jc w:val="right"/>
            </w:pPr>
          </w:p>
        </w:tc>
        <w:tc>
          <w:tcPr>
            <w:tcW w:type="dxa" w:w="4989"/>
          </w:tcPr>
          <w:p>
            <w:pPr>
              <w:spacing w:after="0"/>
              <w:jc w:val="left"/>
            </w:pPr>
            <w:r>
              <w:rPr>
                <w:sz w:val="16"/>
              </w:rPr>
              <w:t>No Rating 2</w:t>
            </w:r>
          </w:p>
        </w:tc>
      </w:tr>
      <w:tr>
        <w:trPr>
          <w:cantSplit/>
        </w:trPr>
        <w:tc>
          <w:tcPr>
            <w:tcW w:type="dxa" w:w="2562"/>
          </w:tcPr>
          <w:p>
            <w:pPr>
              <w:spacing w:after="0"/>
              <w:jc w:val="left"/>
            </w:pPr>
            <w:r>
              <w:rPr>
                <w:sz w:val="16"/>
              </w:rPr>
              <w:t>Ice Storm</w:t>
            </w:r>
          </w:p>
        </w:tc>
        <w:tc>
          <w:tcPr>
            <w:tcW w:type="dxa" w:w="1679"/>
          </w:tcPr>
          <w:p>
            <w:pPr>
              <w:spacing w:after="0"/>
              <w:jc w:val="right"/>
            </w:pPr>
            <w:r>
              <w:rPr>
                <w:sz w:val="16"/>
              </w:rPr>
              <w:t>2 of 2</w:t>
            </w:r>
          </w:p>
        </w:tc>
        <w:tc>
          <w:tcPr>
            <w:tcW w:type="dxa" w:w="1601"/>
          </w:tcPr>
          <w:p>
            <w:pPr>
              <w:spacing w:after="0"/>
              <w:jc w:val="right"/>
            </w:pPr>
            <w:r>
              <w:rPr>
                <w:sz w:val="16"/>
              </w:rPr>
              <w:t>4.4</w:t>
            </w:r>
          </w:p>
        </w:tc>
        <w:tc>
          <w:tcPr>
            <w:tcW w:type="dxa" w:w="1679"/>
          </w:tcPr>
          <w:p>
            <w:pPr>
              <w:spacing w:after="0"/>
              <w:jc w:val="right"/>
            </w:pPr>
            <w:r>
              <w:rPr>
                <w:sz w:val="16"/>
              </w:rPr>
              <w:t>4.7</w:t>
            </w:r>
          </w:p>
        </w:tc>
        <w:tc>
          <w:tcPr>
            <w:tcW w:type="dxa" w:w="1601"/>
          </w:tcPr>
          <w:p>
            <w:pPr>
              <w:spacing w:after="0"/>
              <w:jc w:val="right"/>
            </w:pPr>
            <w:r>
              <w:rPr>
                <w:sz w:val="16"/>
              </w:rPr>
              <w:t>5.1</w:t>
            </w:r>
          </w:p>
        </w:tc>
        <w:tc>
          <w:tcPr>
            <w:tcW w:type="dxa" w:w="4989"/>
          </w:tcPr>
          <w:p>
            <w:pPr>
              <w:spacing w:after="0"/>
              <w:jc w:val="left"/>
            </w:pPr>
            <w:r>
              <w:rPr>
                <w:sz w:val="16"/>
              </w:rPr>
              <w:t>Very Low 2</w:t>
            </w:r>
          </w:p>
        </w:tc>
      </w:tr>
      <w:tr>
        <w:trPr>
          <w:cantSplit/>
        </w:trPr>
        <w:tc>
          <w:tcPr>
            <w:tcW w:type="dxa" w:w="2562"/>
          </w:tcPr>
          <w:p>
            <w:pPr>
              <w:spacing w:after="0"/>
              <w:jc w:val="left"/>
            </w:pPr>
            <w:r>
              <w:rPr>
                <w:sz w:val="16"/>
              </w:rPr>
              <w:t>Inland Flooding</w:t>
            </w:r>
          </w:p>
        </w:tc>
        <w:tc>
          <w:tcPr>
            <w:tcW w:type="dxa" w:w="1679"/>
          </w:tcPr>
          <w:p>
            <w:pPr>
              <w:spacing w:after="0"/>
              <w:jc w:val="right"/>
            </w:pPr>
            <w:r>
              <w:rPr>
                <w:sz w:val="16"/>
              </w:rPr>
              <w:t>2 of 2</w:t>
            </w:r>
          </w:p>
        </w:tc>
        <w:tc>
          <w:tcPr>
            <w:tcW w:type="dxa" w:w="1601"/>
          </w:tcPr>
          <w:p>
            <w:pPr>
              <w:spacing w:after="0"/>
              <w:jc w:val="right"/>
            </w:pPr>
            <w:r>
              <w:rPr>
                <w:sz w:val="16"/>
              </w:rPr>
              <w:t>85.7</w:t>
            </w:r>
          </w:p>
        </w:tc>
        <w:tc>
          <w:tcPr>
            <w:tcW w:type="dxa" w:w="1679"/>
          </w:tcPr>
          <w:p>
            <w:pPr>
              <w:spacing w:after="0"/>
              <w:jc w:val="right"/>
            </w:pPr>
            <w:r>
              <w:rPr>
                <w:sz w:val="16"/>
              </w:rPr>
              <w:t>92.2</w:t>
            </w:r>
          </w:p>
        </w:tc>
        <w:tc>
          <w:tcPr>
            <w:tcW w:type="dxa" w:w="1601"/>
          </w:tcPr>
          <w:p>
            <w:pPr>
              <w:spacing w:after="0"/>
              <w:jc w:val="right"/>
            </w:pPr>
            <w:r>
              <w:rPr>
                <w:sz w:val="16"/>
              </w:rPr>
              <w:t>98.8</w:t>
            </w:r>
          </w:p>
        </w:tc>
        <w:tc>
          <w:tcPr>
            <w:tcW w:type="dxa" w:w="4989"/>
          </w:tcPr>
          <w:p>
            <w:pPr>
              <w:spacing w:after="0"/>
              <w:jc w:val="left"/>
            </w:pPr>
            <w:r>
              <w:rPr>
                <w:sz w:val="16"/>
              </w:rPr>
              <w:t>Very High 1, Relatively High 1</w:t>
            </w:r>
          </w:p>
        </w:tc>
      </w:tr>
      <w:tr>
        <w:trPr>
          <w:cantSplit/>
        </w:trPr>
        <w:tc>
          <w:tcPr>
            <w:tcW w:type="dxa" w:w="2562"/>
          </w:tcPr>
          <w:p>
            <w:pPr>
              <w:spacing w:after="0"/>
              <w:jc w:val="left"/>
            </w:pPr>
            <w:r>
              <w:rPr>
                <w:sz w:val="16"/>
              </w:rPr>
              <w:t>Landslide</w:t>
            </w:r>
          </w:p>
        </w:tc>
        <w:tc>
          <w:tcPr>
            <w:tcW w:type="dxa" w:w="1679"/>
          </w:tcPr>
          <w:p>
            <w:pPr>
              <w:spacing w:after="0"/>
              <w:jc w:val="right"/>
            </w:pPr>
            <w:r>
              <w:rPr>
                <w:sz w:val="16"/>
              </w:rPr>
              <w:t>2 of 2</w:t>
            </w:r>
          </w:p>
        </w:tc>
        <w:tc>
          <w:tcPr>
            <w:tcW w:type="dxa" w:w="1601"/>
          </w:tcPr>
          <w:p>
            <w:pPr>
              <w:spacing w:after="0"/>
              <w:jc w:val="right"/>
            </w:pPr>
            <w:r>
              <w:rPr>
                <w:sz w:val="16"/>
              </w:rPr>
              <w:t>99.3</w:t>
            </w:r>
          </w:p>
        </w:tc>
        <w:tc>
          <w:tcPr>
            <w:tcW w:type="dxa" w:w="1679"/>
          </w:tcPr>
          <w:p>
            <w:pPr>
              <w:spacing w:after="0"/>
              <w:jc w:val="right"/>
            </w:pPr>
            <w:r>
              <w:rPr>
                <w:sz w:val="16"/>
              </w:rPr>
              <w:t>99.3</w:t>
            </w:r>
          </w:p>
        </w:tc>
        <w:tc>
          <w:tcPr>
            <w:tcW w:type="dxa" w:w="1601"/>
          </w:tcPr>
          <w:p>
            <w:pPr>
              <w:spacing w:after="0"/>
              <w:jc w:val="right"/>
            </w:pPr>
            <w:r>
              <w:rPr>
                <w:sz w:val="16"/>
              </w:rPr>
              <w:t>99.4</w:t>
            </w:r>
          </w:p>
        </w:tc>
        <w:tc>
          <w:tcPr>
            <w:tcW w:type="dxa" w:w="4989"/>
          </w:tcPr>
          <w:p>
            <w:pPr>
              <w:spacing w:after="0"/>
              <w:jc w:val="left"/>
            </w:pPr>
            <w:r>
              <w:rPr>
                <w:sz w:val="16"/>
              </w:rPr>
              <w:t>Relatively High 1, Relatively Moderate 1</w:t>
            </w:r>
          </w:p>
        </w:tc>
      </w:tr>
      <w:tr>
        <w:trPr>
          <w:cantSplit/>
        </w:trPr>
        <w:tc>
          <w:tcPr>
            <w:tcW w:type="dxa" w:w="2562"/>
          </w:tcPr>
          <w:p>
            <w:pPr>
              <w:spacing w:after="0"/>
              <w:jc w:val="left"/>
            </w:pPr>
            <w:r>
              <w:rPr>
                <w:sz w:val="16"/>
              </w:rPr>
              <w:t>Lightning</w:t>
            </w:r>
          </w:p>
        </w:tc>
        <w:tc>
          <w:tcPr>
            <w:tcW w:type="dxa" w:w="1679"/>
          </w:tcPr>
          <w:p>
            <w:pPr>
              <w:spacing w:after="0"/>
              <w:jc w:val="right"/>
            </w:pPr>
            <w:r>
              <w:rPr>
                <w:sz w:val="16"/>
              </w:rPr>
              <w:t>2 of 2</w:t>
            </w:r>
          </w:p>
        </w:tc>
        <w:tc>
          <w:tcPr>
            <w:tcW w:type="dxa" w:w="1601"/>
          </w:tcPr>
          <w:p>
            <w:pPr>
              <w:spacing w:after="0"/>
              <w:jc w:val="right"/>
            </w:pPr>
            <w:r>
              <w:rPr>
                <w:sz w:val="16"/>
              </w:rPr>
              <w:t>99.9</w:t>
            </w:r>
          </w:p>
        </w:tc>
        <w:tc>
          <w:tcPr>
            <w:tcW w:type="dxa" w:w="1679"/>
          </w:tcPr>
          <w:p>
            <w:pPr>
              <w:spacing w:after="0"/>
              <w:jc w:val="right"/>
            </w:pPr>
            <w:r>
              <w:rPr>
                <w:sz w:val="16"/>
              </w:rPr>
              <w:t>99.9</w:t>
            </w:r>
          </w:p>
        </w:tc>
        <w:tc>
          <w:tcPr>
            <w:tcW w:type="dxa" w:w="1601"/>
          </w:tcPr>
          <w:p>
            <w:pPr>
              <w:spacing w:after="0"/>
              <w:jc w:val="right"/>
            </w:pPr>
            <w:r>
              <w:rPr>
                <w:sz w:val="16"/>
              </w:rPr>
              <w:t>99.9</w:t>
            </w:r>
          </w:p>
        </w:tc>
        <w:tc>
          <w:tcPr>
            <w:tcW w:type="dxa" w:w="4989"/>
          </w:tcPr>
          <w:p>
            <w:pPr>
              <w:spacing w:after="0"/>
              <w:jc w:val="left"/>
            </w:pPr>
            <w:r>
              <w:rPr>
                <w:sz w:val="16"/>
              </w:rPr>
              <w:t>Very High 2</w:t>
            </w:r>
          </w:p>
        </w:tc>
      </w:tr>
      <w:tr>
        <w:trPr>
          <w:cantSplit/>
        </w:trPr>
        <w:tc>
          <w:tcPr>
            <w:tcW w:type="dxa" w:w="2562"/>
          </w:tcPr>
          <w:p>
            <w:pPr>
              <w:spacing w:after="0"/>
              <w:jc w:val="left"/>
            </w:pPr>
            <w:r>
              <w:rPr>
                <w:sz w:val="16"/>
              </w:rPr>
              <w:t>Strong Wind</w:t>
            </w:r>
          </w:p>
        </w:tc>
        <w:tc>
          <w:tcPr>
            <w:tcW w:type="dxa" w:w="1679"/>
          </w:tcPr>
          <w:p>
            <w:pPr>
              <w:spacing w:after="0"/>
              <w:jc w:val="right"/>
            </w:pPr>
            <w:r>
              <w:rPr>
                <w:sz w:val="16"/>
              </w:rPr>
              <w:t>2 of 2</w:t>
            </w:r>
          </w:p>
        </w:tc>
        <w:tc>
          <w:tcPr>
            <w:tcW w:type="dxa" w:w="1601"/>
          </w:tcPr>
          <w:p>
            <w:pPr>
              <w:spacing w:after="0"/>
              <w:jc w:val="right"/>
            </w:pPr>
            <w:r>
              <w:rPr>
                <w:sz w:val="16"/>
              </w:rPr>
              <w:t>8.5</w:t>
            </w:r>
          </w:p>
        </w:tc>
        <w:tc>
          <w:tcPr>
            <w:tcW w:type="dxa" w:w="1679"/>
          </w:tcPr>
          <w:p>
            <w:pPr>
              <w:spacing w:after="0"/>
              <w:jc w:val="right"/>
            </w:pPr>
            <w:r>
              <w:rPr>
                <w:sz w:val="16"/>
              </w:rPr>
              <w:t>12.3</w:t>
            </w:r>
          </w:p>
        </w:tc>
        <w:tc>
          <w:tcPr>
            <w:tcW w:type="dxa" w:w="1601"/>
          </w:tcPr>
          <w:p>
            <w:pPr>
              <w:spacing w:after="0"/>
              <w:jc w:val="right"/>
            </w:pPr>
            <w:r>
              <w:rPr>
                <w:sz w:val="16"/>
              </w:rPr>
              <w:t>16.1</w:t>
            </w:r>
          </w:p>
        </w:tc>
        <w:tc>
          <w:tcPr>
            <w:tcW w:type="dxa" w:w="4989"/>
          </w:tcPr>
          <w:p>
            <w:pPr>
              <w:spacing w:after="0"/>
              <w:jc w:val="left"/>
            </w:pPr>
            <w:r>
              <w:rPr>
                <w:sz w:val="16"/>
              </w:rPr>
              <w:t>Very Low 2</w:t>
            </w:r>
          </w:p>
        </w:tc>
      </w:tr>
      <w:tr>
        <w:trPr>
          <w:cantSplit/>
        </w:trPr>
        <w:tc>
          <w:tcPr>
            <w:tcW w:type="dxa" w:w="2562"/>
          </w:tcPr>
          <w:p>
            <w:pPr>
              <w:spacing w:after="0"/>
              <w:jc w:val="left"/>
            </w:pPr>
            <w:r>
              <w:rPr>
                <w:sz w:val="16"/>
              </w:rPr>
              <w:t>Tornado</w:t>
            </w:r>
          </w:p>
        </w:tc>
        <w:tc>
          <w:tcPr>
            <w:tcW w:type="dxa" w:w="1679"/>
          </w:tcPr>
          <w:p>
            <w:pPr>
              <w:spacing w:after="0"/>
              <w:jc w:val="right"/>
            </w:pPr>
            <w:r>
              <w:rPr>
                <w:sz w:val="16"/>
              </w:rPr>
              <w:t>2 of 2</w:t>
            </w:r>
          </w:p>
        </w:tc>
        <w:tc>
          <w:tcPr>
            <w:tcW w:type="dxa" w:w="1601"/>
          </w:tcPr>
          <w:p>
            <w:pPr>
              <w:spacing w:after="0"/>
              <w:jc w:val="right"/>
            </w:pPr>
            <w:r>
              <w:rPr>
                <w:sz w:val="16"/>
              </w:rPr>
              <w:t>2.1</w:t>
            </w:r>
          </w:p>
        </w:tc>
        <w:tc>
          <w:tcPr>
            <w:tcW w:type="dxa" w:w="1679"/>
          </w:tcPr>
          <w:p>
            <w:pPr>
              <w:spacing w:after="0"/>
              <w:jc w:val="right"/>
            </w:pPr>
            <w:r>
              <w:rPr>
                <w:sz w:val="16"/>
              </w:rPr>
              <w:t>2.2</w:t>
            </w:r>
          </w:p>
        </w:tc>
        <w:tc>
          <w:tcPr>
            <w:tcW w:type="dxa" w:w="1601"/>
          </w:tcPr>
          <w:p>
            <w:pPr>
              <w:spacing w:after="0"/>
              <w:jc w:val="right"/>
            </w:pPr>
            <w:r>
              <w:rPr>
                <w:sz w:val="16"/>
              </w:rPr>
              <w:t>2.3</w:t>
            </w:r>
          </w:p>
        </w:tc>
        <w:tc>
          <w:tcPr>
            <w:tcW w:type="dxa" w:w="4989"/>
          </w:tcPr>
          <w:p>
            <w:pPr>
              <w:spacing w:after="0"/>
              <w:jc w:val="left"/>
            </w:pPr>
            <w:r>
              <w:rPr>
                <w:sz w:val="16"/>
              </w:rPr>
              <w:t>Very Low 2</w:t>
            </w:r>
          </w:p>
        </w:tc>
      </w:tr>
      <w:tr>
        <w:trPr>
          <w:cantSplit/>
        </w:trPr>
        <w:tc>
          <w:tcPr>
            <w:tcW w:type="dxa" w:w="2562"/>
          </w:tcPr>
          <w:p>
            <w:pPr>
              <w:spacing w:after="0"/>
              <w:jc w:val="left"/>
            </w:pPr>
            <w:r>
              <w:rPr>
                <w:sz w:val="16"/>
              </w:rPr>
              <w:t>Volcanic Activity</w:t>
            </w:r>
          </w:p>
        </w:tc>
        <w:tc>
          <w:tcPr>
            <w:tcW w:type="dxa" w:w="1679"/>
          </w:tcPr>
          <w:p>
            <w:pPr>
              <w:spacing w:after="0"/>
              <w:jc w:val="right"/>
            </w:pPr>
            <w:r>
              <w:rPr>
                <w:sz w:val="16"/>
              </w:rPr>
              <w:t>2 of 2</w:t>
            </w:r>
          </w:p>
        </w:tc>
        <w:tc>
          <w:tcPr>
            <w:tcW w:type="dxa" w:w="1601"/>
          </w:tcPr>
          <w:p>
            <w:pPr>
              <w:spacing w:after="0"/>
              <w:jc w:val="right"/>
            </w:pPr>
            <w:r>
              <w:rPr>
                <w:sz w:val="16"/>
              </w:rPr>
              <w:t>45.4</w:t>
            </w:r>
          </w:p>
        </w:tc>
        <w:tc>
          <w:tcPr>
            <w:tcW w:type="dxa" w:w="1679"/>
          </w:tcPr>
          <w:p>
            <w:pPr>
              <w:spacing w:after="0"/>
              <w:jc w:val="right"/>
            </w:pPr>
            <w:r>
              <w:rPr>
                <w:sz w:val="16"/>
              </w:rPr>
              <w:t>62.3</w:t>
            </w:r>
          </w:p>
        </w:tc>
        <w:tc>
          <w:tcPr>
            <w:tcW w:type="dxa" w:w="1601"/>
          </w:tcPr>
          <w:p>
            <w:pPr>
              <w:spacing w:after="0"/>
              <w:jc w:val="right"/>
            </w:pPr>
            <w:r>
              <w:rPr>
                <w:sz w:val="16"/>
              </w:rPr>
              <w:t>79.2</w:t>
            </w:r>
          </w:p>
        </w:tc>
        <w:tc>
          <w:tcPr>
            <w:tcW w:type="dxa" w:w="4989"/>
          </w:tcPr>
          <w:p>
            <w:pPr>
              <w:spacing w:after="0"/>
              <w:jc w:val="left"/>
            </w:pPr>
            <w:r>
              <w:rPr>
                <w:sz w:val="16"/>
              </w:rPr>
              <w:t>Very Low 2</w:t>
            </w:r>
          </w:p>
        </w:tc>
      </w:tr>
      <w:tr>
        <w:trPr>
          <w:cantSplit/>
        </w:trPr>
        <w:tc>
          <w:tcPr>
            <w:tcW w:type="dxa" w:w="2562"/>
          </w:tcPr>
          <w:p>
            <w:pPr>
              <w:spacing w:after="0"/>
              <w:jc w:val="left"/>
            </w:pPr>
            <w:r>
              <w:rPr>
                <w:sz w:val="16"/>
              </w:rPr>
              <w:t>Wildfire</w:t>
            </w:r>
          </w:p>
        </w:tc>
        <w:tc>
          <w:tcPr>
            <w:tcW w:type="dxa" w:w="1679"/>
          </w:tcPr>
          <w:p>
            <w:pPr>
              <w:spacing w:after="0"/>
              <w:jc w:val="right"/>
            </w:pPr>
            <w:r>
              <w:rPr>
                <w:sz w:val="16"/>
              </w:rPr>
              <w:t>2 of 2</w:t>
            </w:r>
          </w:p>
        </w:tc>
        <w:tc>
          <w:tcPr>
            <w:tcW w:type="dxa" w:w="1601"/>
          </w:tcPr>
          <w:p>
            <w:pPr>
              <w:spacing w:after="0"/>
              <w:jc w:val="right"/>
            </w:pPr>
            <w:r>
              <w:rPr>
                <w:sz w:val="16"/>
              </w:rPr>
              <w:t>99.3</w:t>
            </w:r>
          </w:p>
        </w:tc>
        <w:tc>
          <w:tcPr>
            <w:tcW w:type="dxa" w:w="1679"/>
          </w:tcPr>
          <w:p>
            <w:pPr>
              <w:spacing w:after="0"/>
              <w:jc w:val="right"/>
            </w:pPr>
            <w:r>
              <w:rPr>
                <w:sz w:val="16"/>
              </w:rPr>
              <w:t>99.5</w:t>
            </w:r>
          </w:p>
        </w:tc>
        <w:tc>
          <w:tcPr>
            <w:tcW w:type="dxa" w:w="1601"/>
          </w:tcPr>
          <w:p>
            <w:pPr>
              <w:spacing w:after="0"/>
              <w:jc w:val="right"/>
            </w:pPr>
            <w:r>
              <w:rPr>
                <w:sz w:val="16"/>
              </w:rPr>
              <w:t>99.8</w:t>
            </w:r>
          </w:p>
        </w:tc>
        <w:tc>
          <w:tcPr>
            <w:tcW w:type="dxa" w:w="4989"/>
          </w:tcPr>
          <w:p>
            <w:pPr>
              <w:spacing w:after="0"/>
              <w:jc w:val="left"/>
            </w:pPr>
            <w:r>
              <w:rPr>
                <w:sz w:val="16"/>
              </w:rPr>
              <w:t>Very High 2</w:t>
            </w:r>
          </w:p>
        </w:tc>
      </w:tr>
      <w:tr>
        <w:trPr>
          <w:cantSplit/>
        </w:trPr>
        <w:tc>
          <w:tcPr>
            <w:tcW w:type="dxa" w:w="2562"/>
          </w:tcPr>
          <w:p>
            <w:pPr>
              <w:spacing w:after="0"/>
              <w:jc w:val="left"/>
            </w:pPr>
            <w:r>
              <w:rPr>
                <w:sz w:val="16"/>
              </w:rPr>
              <w:t>Winter Weather</w:t>
            </w:r>
          </w:p>
        </w:tc>
        <w:tc>
          <w:tcPr>
            <w:tcW w:type="dxa" w:w="1679"/>
          </w:tcPr>
          <w:p>
            <w:pPr>
              <w:spacing w:after="0"/>
              <w:jc w:val="right"/>
            </w:pPr>
            <w:r>
              <w:rPr>
                <w:sz w:val="16"/>
              </w:rPr>
              <w:t>2 of 2</w:t>
            </w:r>
          </w:p>
        </w:tc>
        <w:tc>
          <w:tcPr>
            <w:tcW w:type="dxa" w:w="1601"/>
          </w:tcPr>
          <w:p>
            <w:pPr>
              <w:spacing w:after="0"/>
              <w:jc w:val="right"/>
            </w:pPr>
            <w:r>
              <w:rPr>
                <w:sz w:val="16"/>
              </w:rPr>
              <w:t>86.0</w:t>
            </w:r>
          </w:p>
        </w:tc>
        <w:tc>
          <w:tcPr>
            <w:tcW w:type="dxa" w:w="1679"/>
          </w:tcPr>
          <w:p>
            <w:pPr>
              <w:spacing w:after="0"/>
              <w:jc w:val="right"/>
            </w:pPr>
            <w:r>
              <w:rPr>
                <w:sz w:val="16"/>
              </w:rPr>
              <w:t>89.6</w:t>
            </w:r>
          </w:p>
        </w:tc>
        <w:tc>
          <w:tcPr>
            <w:tcW w:type="dxa" w:w="1601"/>
          </w:tcPr>
          <w:p>
            <w:pPr>
              <w:spacing w:after="0"/>
              <w:jc w:val="right"/>
            </w:pPr>
            <w:r>
              <w:rPr>
                <w:sz w:val="16"/>
              </w:rPr>
              <w:t>93.2</w:t>
            </w:r>
          </w:p>
        </w:tc>
        <w:tc>
          <w:tcPr>
            <w:tcW w:type="dxa" w:w="4989"/>
          </w:tcPr>
          <w:p>
            <w:pPr>
              <w:spacing w:after="0"/>
              <w:jc w:val="left"/>
            </w:pPr>
            <w:r>
              <w:rPr>
                <w:sz w:val="16"/>
              </w:rPr>
              <w:t>Relatively High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2 census tracts; the minimum, median and maximum come from those 2.</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26"/>
        <w:gridCol w:w="899"/>
        <w:gridCol w:w="2671"/>
        <w:gridCol w:w="2789"/>
        <w:gridCol w:w="2884"/>
        <w:gridCol w:w="3143"/>
      </w:tblGrid>
      <w:tr>
        <w:trPr>
          <w:cantSplit/>
          <w:tblHeader/>
        </w:trPr>
        <w:tc>
          <w:tcPr>
            <w:tcW w:type="dxa" w:w="1726"/>
            <w:shd w:val="clear" w:color="auto" w:fill="E8E8E8"/>
          </w:tcPr>
          <w:p>
            <w:pPr>
              <w:spacing w:after="0"/>
              <w:jc w:val="left"/>
            </w:pPr>
            <w:r>
              <w:rPr>
                <w:b/>
                <w:sz w:val="16"/>
              </w:rPr>
              <w:t>Jurisdiction</w:t>
            </w:r>
          </w:p>
        </w:tc>
        <w:tc>
          <w:tcPr>
            <w:tcW w:type="dxa" w:w="899"/>
            <w:shd w:val="clear" w:color="auto" w:fill="E8E8E8"/>
          </w:tcPr>
          <w:p>
            <w:pPr>
              <w:spacing w:after="0"/>
              <w:jc w:val="left"/>
            </w:pPr>
            <w:r>
              <w:rPr>
                <w:b/>
                <w:sz w:val="16"/>
              </w:rPr>
              <w:t>Type</w:t>
            </w:r>
          </w:p>
        </w:tc>
        <w:tc>
          <w:tcPr>
            <w:tcW w:type="dxa" w:w="2671"/>
            <w:shd w:val="clear" w:color="auto" w:fill="E8E8E8"/>
          </w:tcPr>
          <w:p>
            <w:pPr>
              <w:spacing w:after="0"/>
              <w:jc w:val="left"/>
            </w:pPr>
            <w:r>
              <w:rPr>
                <w:b/>
                <w:sz w:val="16"/>
              </w:rPr>
              <w:t>Plan status</w:t>
            </w:r>
          </w:p>
        </w:tc>
        <w:tc>
          <w:tcPr>
            <w:tcW w:type="dxa" w:w="278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88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14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26"/>
          </w:tcPr>
          <w:p>
            <w:pPr>
              <w:spacing w:after="0"/>
              <w:jc w:val="left"/>
            </w:pPr>
            <w:r>
              <w:rPr>
                <w:sz w:val="16"/>
              </w:rPr>
              <w:t>Catron County</w:t>
            </w:r>
          </w:p>
        </w:tc>
        <w:tc>
          <w:tcPr>
            <w:tcW w:type="dxa" w:w="899"/>
          </w:tcPr>
          <w:p>
            <w:pPr>
              <w:spacing w:after="0"/>
              <w:jc w:val="left"/>
            </w:pPr>
            <w:r>
              <w:rPr>
                <w:sz w:val="16"/>
              </w:rPr>
              <w:t>County</w:t>
            </w:r>
          </w:p>
        </w:tc>
        <w:tc>
          <w:tcPr>
            <w:tcW w:type="dxa" w:w="2671"/>
          </w:tcPr>
          <w:p>
            <w:pPr>
              <w:spacing w:after="0"/>
              <w:jc w:val="left"/>
            </w:pPr>
            <w:r>
              <w:rPr>
                <w:sz w:val="16"/>
              </w:rPr>
              <w:t>Expired on 2025-01-01</w:t>
            </w:r>
          </w:p>
        </w:tc>
        <w:tc>
          <w:tcPr>
            <w:tcW w:type="dxa" w:w="2789"/>
          </w:tcPr>
          <w:p>
            <w:pPr>
              <w:spacing w:after="0"/>
              <w:jc w:val="right"/>
            </w:pPr>
            <w:r>
              <w:rPr>
                <w:sz w:val="16"/>
              </w:rPr>
              <w:t>FMA RL 0, SRL 0; any 0</w:t>
            </w:r>
          </w:p>
        </w:tc>
        <w:tc>
          <w:tcPr>
            <w:tcW w:type="dxa" w:w="2884"/>
          </w:tcPr>
          <w:p>
            <w:pPr>
              <w:spacing w:after="0"/>
              <w:jc w:val="right"/>
            </w:pPr>
            <w:r>
              <w:rPr>
                <w:sz w:val="16"/>
              </w:rPr>
              <w:t>$653,772.35</w:t>
            </w:r>
          </w:p>
        </w:tc>
        <w:tc>
          <w:tcPr>
            <w:tcW w:type="dxa" w:w="3143"/>
          </w:tcPr>
          <w:p>
            <w:pPr>
              <w:spacing w:after="0"/>
              <w:jc w:val="right"/>
            </w:pPr>
            <w:r>
              <w:rPr>
                <w:sz w:val="16"/>
              </w:rPr>
              <w:t>0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1"/>
        <w:gridCol w:w="1041"/>
        <w:gridCol w:w="1037"/>
        <w:gridCol w:w="1126"/>
        <w:gridCol w:w="930"/>
        <w:gridCol w:w="1305"/>
        <w:gridCol w:w="1165"/>
        <w:gridCol w:w="1073"/>
        <w:gridCol w:w="1073"/>
        <w:gridCol w:w="180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3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5"/>
            <w:shd w:val="clear" w:color="auto" w:fill="E8E8E8"/>
          </w:tcPr>
          <w:p>
            <w:pPr>
              <w:spacing w:after="0"/>
              <w:jc w:val="right"/>
            </w:pPr>
            <w:r>
              <w:rPr>
                <w:b/>
                <w:sz w:val="16"/>
              </w:rPr>
              <w:t>Storm Events damage since 2020-01-02</w:t>
            </w:r>
          </w:p>
          <w:p>
            <w:pPr>
              <w:spacing w:after="0"/>
              <w:jc w:val="right"/>
            </w:pPr>
            <w:r>
              <w:rPr>
                <w:i/>
                <w:color w:val="555555"/>
                <w:sz w:val="14"/>
              </w:rPr>
              <w:t>county-coded records, property plus crops, nominal dollars</w:t>
            </w:r>
          </w:p>
        </w:tc>
        <w:tc>
          <w:tcPr>
            <w:tcW w:type="dxa" w:w="107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80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$3,346,371</w:t>
            </w:r>
          </w:p>
        </w:tc>
        <w:tc>
          <w:tcPr>
            <w:tcW w:type="dxa" w:w="1131"/>
          </w:tcPr>
          <w:p>
            <w:pPr>
              <w:spacing w:after="0"/>
              <w:jc w:val="right"/>
            </w:pPr>
            <w:r>
              <w:rPr>
                <w:sz w:val="16"/>
              </w:rPr>
              <w:t>n/a</w:t>
            </w:r>
          </w:p>
        </w:tc>
        <w:tc>
          <w:tcPr>
            <w:tcW w:type="dxa" w:w="1041"/>
          </w:tcPr>
          <w:p>
            <w:pPr>
              <w:spacing w:after="0"/>
              <w:jc w:val="right"/>
            </w:pPr>
            <w:r>
              <w:rPr>
                <w:sz w:val="16"/>
              </w:rPr>
              <w:t>1</w:t>
            </w:r>
          </w:p>
        </w:tc>
        <w:tc>
          <w:tcPr>
            <w:tcW w:type="dxa" w:w="1037"/>
          </w:tcPr>
          <w:p>
            <w:pPr>
              <w:spacing w:after="0"/>
              <w:jc w:val="right"/>
            </w:pPr>
            <w:r>
              <w:rPr>
                <w:sz w:val="16"/>
              </w:rPr>
              <w:t>$2</w:t>
            </w:r>
          </w:p>
        </w:tc>
        <w:tc>
          <w:tcPr>
            <w:tcW w:type="dxa" w:w="1126"/>
          </w:tcPr>
          <w:p>
            <w:pPr>
              <w:spacing w:after="0"/>
              <w:jc w:val="right"/>
            </w:pPr>
            <w:r>
              <w:rPr>
                <w:sz w:val="16"/>
              </w:rPr>
              <w:t>n/a</w:t>
            </w:r>
          </w:p>
        </w:tc>
        <w:tc>
          <w:tcPr>
            <w:tcW w:type="dxa" w:w="930"/>
          </w:tcPr>
          <w:p>
            <w:pPr>
              <w:spacing w:after="0"/>
              <w:jc w:val="right"/>
            </w:pPr>
            <w:r>
              <w:rPr>
                <w:sz w:val="16"/>
              </w:rPr>
              <w:t>$366</w:t>
            </w:r>
          </w:p>
        </w:tc>
        <w:tc>
          <w:tcPr>
            <w:tcW w:type="dxa" w:w="1305"/>
          </w:tcPr>
          <w:p>
            <w:pPr>
              <w:spacing w:after="0"/>
              <w:jc w:val="right"/>
            </w:pPr>
            <w:r>
              <w:rPr>
                <w:sz w:val="16"/>
              </w:rPr>
              <w:t>under 0.0001%</w:t>
            </w:r>
          </w:p>
        </w:tc>
        <w:tc>
          <w:tcPr>
            <w:tcW w:type="dxa" w:w="1165"/>
          </w:tcPr>
          <w:p>
            <w:pPr>
              <w:spacing w:after="0"/>
              <w:jc w:val="right"/>
            </w:pPr>
          </w:p>
        </w:tc>
        <w:tc>
          <w:tcPr>
            <w:tcW w:type="dxa" w:w="1073"/>
          </w:tcPr>
          <w:p>
            <w:pPr>
              <w:spacing w:after="0"/>
              <w:jc w:val="right"/>
            </w:pPr>
          </w:p>
        </w:tc>
        <w:tc>
          <w:tcPr>
            <w:tcW w:type="dxa" w:w="1073"/>
          </w:tcPr>
          <w:p>
            <w:pPr>
              <w:spacing w:after="0"/>
              <w:jc w:val="right"/>
            </w:pPr>
          </w:p>
        </w:tc>
        <w:tc>
          <w:tcPr>
            <w:tcW w:type="dxa" w:w="1801"/>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$1,400,306,830</w:t>
            </w:r>
          </w:p>
        </w:tc>
        <w:tc>
          <w:tcPr>
            <w:tcW w:type="dxa" w:w="1131"/>
          </w:tcPr>
          <w:p>
            <w:pPr>
              <w:spacing w:after="0"/>
              <w:jc w:val="right"/>
            </w:pPr>
            <w:r>
              <w:rPr>
                <w:sz w:val="16"/>
              </w:rPr>
              <w:t>$12,194,412</w:t>
            </w:r>
          </w:p>
        </w:tc>
        <w:tc>
          <w:tcPr>
            <w:tcW w:type="dxa" w:w="1041"/>
          </w:tcPr>
          <w:p>
            <w:pPr>
              <w:spacing w:after="0"/>
              <w:jc w:val="right"/>
            </w:pPr>
            <w:r>
              <w:rPr>
                <w:sz w:val="16"/>
              </w:rPr>
              <w:t>3,552</w:t>
            </w:r>
          </w:p>
        </w:tc>
        <w:tc>
          <w:tcPr>
            <w:tcW w:type="dxa" w:w="1037"/>
          </w:tcPr>
          <w:p>
            <w:pPr>
              <w:spacing w:after="0"/>
              <w:jc w:val="right"/>
            </w:pPr>
            <w:r>
              <w:rPr>
                <w:sz w:val="16"/>
              </w:rPr>
              <w:t>$447</w:t>
            </w:r>
          </w:p>
        </w:tc>
        <w:tc>
          <w:tcPr>
            <w:tcW w:type="dxa" w:w="1126"/>
          </w:tcPr>
          <w:p>
            <w:pPr>
              <w:spacing w:after="0"/>
              <w:jc w:val="right"/>
            </w:pPr>
            <w:r>
              <w:rPr>
                <w:sz w:val="16"/>
              </w:rPr>
              <w:t>$384</w:t>
            </w:r>
          </w:p>
        </w:tc>
        <w:tc>
          <w:tcPr>
            <w:tcW w:type="dxa" w:w="930"/>
          </w:tcPr>
          <w:p>
            <w:pPr>
              <w:spacing w:after="0"/>
              <w:jc w:val="right"/>
            </w:pPr>
            <w:r>
              <w:rPr>
                <w:sz w:val="16"/>
              </w:rPr>
              <w:t>$101,924</w:t>
            </w:r>
          </w:p>
        </w:tc>
        <w:tc>
          <w:tcPr>
            <w:tcW w:type="dxa" w:w="1305"/>
          </w:tcPr>
          <w:p>
            <w:pPr>
              <w:spacing w:after="0"/>
              <w:jc w:val="right"/>
            </w:pPr>
            <w:r>
              <w:rPr>
                <w:sz w:val="16"/>
              </w:rPr>
              <w:t>under 0.0001%</w:t>
            </w:r>
          </w:p>
        </w:tc>
        <w:tc>
          <w:tcPr>
            <w:tcW w:type="dxa" w:w="1165"/>
          </w:tcPr>
          <w:p>
            <w:pPr>
              <w:spacing w:after="0"/>
              <w:jc w:val="right"/>
            </w:pPr>
          </w:p>
        </w:tc>
        <w:tc>
          <w:tcPr>
            <w:tcW w:type="dxa" w:w="1073"/>
          </w:tcPr>
          <w:p>
            <w:pPr>
              <w:spacing w:after="0"/>
              <w:jc w:val="right"/>
            </w:pPr>
          </w:p>
        </w:tc>
        <w:tc>
          <w:tcPr>
            <w:tcW w:type="dxa" w:w="1073"/>
          </w:tcPr>
          <w:p>
            <w:pPr>
              <w:spacing w:after="0"/>
              <w:jc w:val="right"/>
            </w:pPr>
          </w:p>
        </w:tc>
        <w:tc>
          <w:tcPr>
            <w:tcW w:type="dxa" w:w="180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1"/>
          </w:tcPr>
          <w:p>
            <w:pPr>
              <w:spacing w:after="0"/>
              <w:jc w:val="right"/>
            </w:pPr>
            <w:r>
              <w:rPr>
                <w:sz w:val="16"/>
              </w:rPr>
              <w:t>$84,129</w:t>
            </w:r>
          </w:p>
        </w:tc>
        <w:tc>
          <w:tcPr>
            <w:tcW w:type="dxa" w:w="1041"/>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$6,232</w:t>
            </w:r>
          </w:p>
        </w:tc>
        <w:tc>
          <w:tcPr>
            <w:tcW w:type="dxa" w:w="930"/>
          </w:tcPr>
          <w:p>
            <w:pPr>
              <w:spacing w:after="0"/>
              <w:jc w:val="right"/>
            </w:pPr>
            <w:r>
              <w:rPr>
                <w:sz w:val="16"/>
              </w:rPr>
              <w:t>n/a</w:t>
            </w:r>
          </w:p>
        </w:tc>
        <w:tc>
          <w:tcPr>
            <w:tcW w:type="dxa" w:w="1305"/>
          </w:tcPr>
          <w:p>
            <w:pPr>
              <w:spacing w:after="0"/>
              <w:jc w:val="right"/>
            </w:pPr>
            <w:r>
              <w:rPr>
                <w:sz w:val="16"/>
              </w:rPr>
              <w:t>7.41% (agriculture)</w:t>
            </w:r>
          </w:p>
        </w:tc>
        <w:tc>
          <w:tcPr>
            <w:tcW w:type="dxa" w:w="1165"/>
          </w:tcPr>
          <w:p>
            <w:pPr>
              <w:spacing w:after="0"/>
              <w:jc w:val="right"/>
            </w:pPr>
          </w:p>
        </w:tc>
        <w:tc>
          <w:tcPr>
            <w:tcW w:type="dxa" w:w="1073"/>
          </w:tcPr>
          <w:p>
            <w:pPr>
              <w:spacing w:after="0"/>
              <w:jc w:val="right"/>
            </w:pPr>
            <w:r>
              <w:rPr>
                <w:sz w:val="16"/>
              </w:rPr>
              <w:t>$0</w:t>
            </w:r>
          </w:p>
        </w:tc>
        <w:tc>
          <w:tcPr>
            <w:tcW w:type="dxa" w:w="1073"/>
          </w:tcPr>
          <w:p>
            <w:pPr>
              <w:spacing w:after="0"/>
              <w:jc w:val="right"/>
            </w:pPr>
          </w:p>
        </w:tc>
        <w:tc>
          <w:tcPr>
            <w:tcW w:type="dxa" w:w="180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$2,311,131,855</w:t>
            </w:r>
          </w:p>
        </w:tc>
        <w:tc>
          <w:tcPr>
            <w:tcW w:type="dxa" w:w="1131"/>
          </w:tcPr>
          <w:p>
            <w:pPr>
              <w:spacing w:after="0"/>
              <w:jc w:val="right"/>
            </w:pPr>
            <w:r>
              <w:rPr>
                <w:sz w:val="16"/>
              </w:rPr>
              <w:t>n/a</w:t>
            </w:r>
          </w:p>
        </w:tc>
        <w:tc>
          <w:tcPr>
            <w:tcW w:type="dxa" w:w="1041"/>
          </w:tcPr>
          <w:p>
            <w:pPr>
              <w:spacing w:after="0"/>
              <w:jc w:val="right"/>
            </w:pPr>
            <w:r>
              <w:rPr>
                <w:sz w:val="16"/>
              </w:rPr>
              <w:t>3,579</w:t>
            </w:r>
          </w:p>
        </w:tc>
        <w:tc>
          <w:tcPr>
            <w:tcW w:type="dxa" w:w="1037"/>
          </w:tcPr>
          <w:p>
            <w:pPr>
              <w:spacing w:after="0"/>
              <w:jc w:val="right"/>
            </w:pPr>
            <w:r>
              <w:rPr>
                <w:sz w:val="16"/>
              </w:rPr>
              <w:t>$19,855</w:t>
            </w:r>
          </w:p>
        </w:tc>
        <w:tc>
          <w:tcPr>
            <w:tcW w:type="dxa" w:w="1126"/>
          </w:tcPr>
          <w:p>
            <w:pPr>
              <w:spacing w:after="0"/>
              <w:jc w:val="right"/>
            </w:pPr>
            <w:r>
              <w:rPr>
                <w:sz w:val="16"/>
              </w:rPr>
              <w:t>n/a</w:t>
            </w:r>
          </w:p>
        </w:tc>
        <w:tc>
          <w:tcPr>
            <w:tcW w:type="dxa" w:w="930"/>
          </w:tcPr>
          <w:p>
            <w:pPr>
              <w:spacing w:after="0"/>
              <w:jc w:val="right"/>
            </w:pPr>
            <w:r>
              <w:rPr>
                <w:sz w:val="16"/>
              </w:rPr>
              <w:t>$1,526</w:t>
            </w:r>
          </w:p>
        </w:tc>
        <w:tc>
          <w:tcPr>
            <w:tcW w:type="dxa" w:w="1305"/>
          </w:tcPr>
          <w:p>
            <w:pPr>
              <w:spacing w:after="0"/>
              <w:jc w:val="right"/>
            </w:pPr>
            <w:r>
              <w:rPr>
                <w:sz w:val="16"/>
              </w:rPr>
              <w:t>0.000859%</w:t>
            </w:r>
          </w:p>
        </w:tc>
        <w:tc>
          <w:tcPr>
            <w:tcW w:type="dxa" w:w="1165"/>
          </w:tcPr>
          <w:p>
            <w:pPr>
              <w:spacing w:after="0"/>
              <w:jc w:val="right"/>
            </w:pPr>
          </w:p>
        </w:tc>
        <w:tc>
          <w:tcPr>
            <w:tcW w:type="dxa" w:w="1073"/>
          </w:tcPr>
          <w:p>
            <w:pPr>
              <w:spacing w:after="0"/>
              <w:jc w:val="right"/>
            </w:pPr>
          </w:p>
        </w:tc>
        <w:tc>
          <w:tcPr>
            <w:tcW w:type="dxa" w:w="1073"/>
          </w:tcPr>
          <w:p>
            <w:pPr>
              <w:spacing w:after="0"/>
              <w:jc w:val="right"/>
            </w:pPr>
          </w:p>
        </w:tc>
        <w:tc>
          <w:tcPr>
            <w:tcW w:type="dxa" w:w="180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$1,401,268,053</w:t>
            </w:r>
          </w:p>
        </w:tc>
        <w:tc>
          <w:tcPr>
            <w:tcW w:type="dxa" w:w="1131"/>
          </w:tcPr>
          <w:p>
            <w:pPr>
              <w:spacing w:after="0"/>
              <w:jc w:val="right"/>
            </w:pPr>
            <w:r>
              <w:rPr>
                <w:sz w:val="16"/>
              </w:rPr>
              <w:t>$12,194,412</w:t>
            </w:r>
          </w:p>
        </w:tc>
        <w:tc>
          <w:tcPr>
            <w:tcW w:type="dxa" w:w="1041"/>
          </w:tcPr>
          <w:p>
            <w:pPr>
              <w:spacing w:after="0"/>
              <w:jc w:val="right"/>
            </w:pPr>
            <w:r>
              <w:rPr>
                <w:sz w:val="16"/>
              </w:rPr>
              <w:t>3,556</w:t>
            </w:r>
          </w:p>
        </w:tc>
        <w:tc>
          <w:tcPr>
            <w:tcW w:type="dxa" w:w="1037"/>
          </w:tcPr>
          <w:p>
            <w:pPr>
              <w:spacing w:after="0"/>
              <w:jc w:val="right"/>
            </w:pPr>
            <w:r>
              <w:rPr>
                <w:sz w:val="16"/>
              </w:rPr>
              <w:t>$2,319</w:t>
            </w:r>
          </w:p>
        </w:tc>
        <w:tc>
          <w:tcPr>
            <w:tcW w:type="dxa" w:w="1126"/>
          </w:tcPr>
          <w:p>
            <w:pPr>
              <w:spacing w:after="0"/>
              <w:jc w:val="right"/>
            </w:pPr>
            <w:r>
              <w:rPr>
                <w:sz w:val="16"/>
              </w:rPr>
              <w:t>$357</w:t>
            </w:r>
          </w:p>
        </w:tc>
        <w:tc>
          <w:tcPr>
            <w:tcW w:type="dxa" w:w="930"/>
          </w:tcPr>
          <w:p>
            <w:pPr>
              <w:spacing w:after="0"/>
              <w:jc w:val="right"/>
            </w:pPr>
            <w:r>
              <w:rPr>
                <w:sz w:val="16"/>
              </w:rPr>
              <w:t>$382</w:t>
            </w:r>
          </w:p>
        </w:tc>
        <w:tc>
          <w:tcPr>
            <w:tcW w:type="dxa" w:w="1305"/>
          </w:tcPr>
          <w:p>
            <w:pPr>
              <w:spacing w:after="0"/>
              <w:jc w:val="right"/>
            </w:pPr>
            <w:r>
              <w:rPr>
                <w:sz w:val="16"/>
              </w:rPr>
              <w:t>0.000165%</w:t>
            </w:r>
          </w:p>
        </w:tc>
        <w:tc>
          <w:tcPr>
            <w:tcW w:type="dxa" w:w="1165"/>
          </w:tcPr>
          <w:p>
            <w:pPr>
              <w:spacing w:after="0"/>
              <w:jc w:val="right"/>
            </w:pPr>
          </w:p>
        </w:tc>
        <w:tc>
          <w:tcPr>
            <w:tcW w:type="dxa" w:w="1073"/>
          </w:tcPr>
          <w:p>
            <w:pPr>
              <w:spacing w:after="0"/>
              <w:jc w:val="right"/>
            </w:pPr>
          </w:p>
        </w:tc>
        <w:tc>
          <w:tcPr>
            <w:tcW w:type="dxa" w:w="1073"/>
          </w:tcPr>
          <w:p>
            <w:pPr>
              <w:spacing w:after="0"/>
              <w:jc w:val="right"/>
            </w:pPr>
          </w:p>
        </w:tc>
        <w:tc>
          <w:tcPr>
            <w:tcW w:type="dxa" w:w="180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$1,401,268,053</w:t>
            </w:r>
          </w:p>
        </w:tc>
        <w:tc>
          <w:tcPr>
            <w:tcW w:type="dxa" w:w="1131"/>
          </w:tcPr>
          <w:p>
            <w:pPr>
              <w:spacing w:after="0"/>
              <w:jc w:val="right"/>
            </w:pPr>
            <w:r>
              <w:rPr>
                <w:sz w:val="16"/>
              </w:rPr>
              <w:t>$12,194,412</w:t>
            </w:r>
          </w:p>
        </w:tc>
        <w:tc>
          <w:tcPr>
            <w:tcW w:type="dxa" w:w="1041"/>
          </w:tcPr>
          <w:p>
            <w:pPr>
              <w:spacing w:after="0"/>
              <w:jc w:val="right"/>
            </w:pPr>
            <w:r>
              <w:rPr>
                <w:sz w:val="16"/>
              </w:rPr>
              <w:t>3,556</w:t>
            </w:r>
          </w:p>
        </w:tc>
        <w:tc>
          <w:tcPr>
            <w:tcW w:type="dxa" w:w="1037"/>
          </w:tcPr>
          <w:p>
            <w:pPr>
              <w:spacing w:after="0"/>
              <w:jc w:val="right"/>
            </w:pPr>
            <w:r>
              <w:rPr>
                <w:sz w:val="16"/>
              </w:rPr>
              <w:t>$2</w:t>
            </w:r>
          </w:p>
        </w:tc>
        <w:tc>
          <w:tcPr>
            <w:tcW w:type="dxa" w:w="1126"/>
          </w:tcPr>
          <w:p>
            <w:pPr>
              <w:spacing w:after="0"/>
              <w:jc w:val="right"/>
            </w:pPr>
            <w:r>
              <w:rPr>
                <w:sz w:val="16"/>
              </w:rPr>
              <w:t>$221</w:t>
            </w:r>
          </w:p>
        </w:tc>
        <w:tc>
          <w:tcPr>
            <w:tcW w:type="dxa" w:w="930"/>
          </w:tcPr>
          <w:p>
            <w:pPr>
              <w:spacing w:after="0"/>
              <w:jc w:val="right"/>
            </w:pPr>
            <w:r>
              <w:rPr>
                <w:sz w:val="16"/>
              </w:rPr>
              <w:t>$7,246</w:t>
            </w:r>
          </w:p>
        </w:tc>
        <w:tc>
          <w:tcPr>
            <w:tcW w:type="dxa" w:w="1305"/>
          </w:tcPr>
          <w:p>
            <w:pPr>
              <w:spacing w:after="0"/>
              <w:jc w:val="right"/>
            </w:pPr>
            <w:r>
              <w:rPr>
                <w:sz w:val="16"/>
              </w:rPr>
              <w:t>under 0.0001%</w:t>
            </w:r>
          </w:p>
        </w:tc>
        <w:tc>
          <w:tcPr>
            <w:tcW w:type="dxa" w:w="1165"/>
          </w:tcPr>
          <w:p>
            <w:pPr>
              <w:spacing w:after="0"/>
              <w:jc w:val="right"/>
            </w:pPr>
          </w:p>
        </w:tc>
        <w:tc>
          <w:tcPr>
            <w:tcW w:type="dxa" w:w="1073"/>
          </w:tcPr>
          <w:p>
            <w:pPr>
              <w:spacing w:after="0"/>
              <w:jc w:val="right"/>
            </w:pPr>
          </w:p>
        </w:tc>
        <w:tc>
          <w:tcPr>
            <w:tcW w:type="dxa" w:w="1073"/>
          </w:tcPr>
          <w:p>
            <w:pPr>
              <w:spacing w:after="0"/>
              <w:jc w:val="right"/>
            </w:pPr>
          </w:p>
        </w:tc>
        <w:tc>
          <w:tcPr>
            <w:tcW w:type="dxa" w:w="180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$1,259,811,708</w:t>
            </w:r>
          </w:p>
        </w:tc>
        <w:tc>
          <w:tcPr>
            <w:tcW w:type="dxa" w:w="1131"/>
          </w:tcPr>
          <w:p>
            <w:pPr>
              <w:spacing w:after="0"/>
              <w:jc w:val="right"/>
            </w:pPr>
            <w:r>
              <w:rPr>
                <w:sz w:val="16"/>
              </w:rPr>
              <w:t>$9,869,653</w:t>
            </w:r>
          </w:p>
        </w:tc>
        <w:tc>
          <w:tcPr>
            <w:tcW w:type="dxa" w:w="1041"/>
          </w:tcPr>
          <w:p>
            <w:pPr>
              <w:spacing w:after="0"/>
              <w:jc w:val="right"/>
            </w:pPr>
            <w:r>
              <w:rPr>
                <w:sz w:val="16"/>
              </w:rPr>
              <w:t>3,252</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930"/>
          </w:tcPr>
          <w:p>
            <w:pPr>
              <w:spacing w:after="0"/>
              <w:jc w:val="right"/>
            </w:pPr>
            <w:r>
              <w:rPr>
                <w:sz w:val="16"/>
              </w:rPr>
              <w:t>$0</w:t>
            </w:r>
          </w:p>
        </w:tc>
        <w:tc>
          <w:tcPr>
            <w:tcW w:type="dxa" w:w="1305"/>
          </w:tcPr>
          <w:p>
            <w:pPr>
              <w:spacing w:after="0"/>
              <w:jc w:val="right"/>
            </w:pPr>
            <w:r>
              <w:rPr>
                <w:sz w:val="16"/>
              </w:rPr>
              <w:t>0%</w:t>
            </w:r>
          </w:p>
        </w:tc>
        <w:tc>
          <w:tcPr>
            <w:tcW w:type="dxa" w:w="1165"/>
          </w:tcPr>
          <w:p>
            <w:pPr>
              <w:spacing w:after="0"/>
              <w:jc w:val="right"/>
            </w:pPr>
          </w:p>
        </w:tc>
        <w:tc>
          <w:tcPr>
            <w:tcW w:type="dxa" w:w="1073"/>
          </w:tcPr>
          <w:p>
            <w:pPr>
              <w:spacing w:after="0"/>
              <w:jc w:val="right"/>
            </w:pPr>
          </w:p>
        </w:tc>
        <w:tc>
          <w:tcPr>
            <w:tcW w:type="dxa" w:w="1073"/>
          </w:tcPr>
          <w:p>
            <w:pPr>
              <w:spacing w:after="0"/>
              <w:jc w:val="right"/>
            </w:pPr>
          </w:p>
        </w:tc>
        <w:tc>
          <w:tcPr>
            <w:tcW w:type="dxa" w:w="180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$1,401,268,053</w:t>
            </w:r>
          </w:p>
        </w:tc>
        <w:tc>
          <w:tcPr>
            <w:tcW w:type="dxa" w:w="1131"/>
          </w:tcPr>
          <w:p>
            <w:pPr>
              <w:spacing w:after="0"/>
              <w:jc w:val="right"/>
            </w:pPr>
            <w:r>
              <w:rPr>
                <w:sz w:val="16"/>
              </w:rPr>
              <w:t>n/a</w:t>
            </w:r>
          </w:p>
        </w:tc>
        <w:tc>
          <w:tcPr>
            <w:tcW w:type="dxa" w:w="1041"/>
          </w:tcPr>
          <w:p>
            <w:pPr>
              <w:spacing w:after="0"/>
              <w:jc w:val="right"/>
            </w:pPr>
            <w:r>
              <w:rPr>
                <w:sz w:val="16"/>
              </w:rPr>
              <w:t>3,556</w:t>
            </w:r>
          </w:p>
        </w:tc>
        <w:tc>
          <w:tcPr>
            <w:tcW w:type="dxa" w:w="1037"/>
          </w:tcPr>
          <w:p>
            <w:pPr>
              <w:spacing w:after="0"/>
              <w:jc w:val="right"/>
            </w:pPr>
            <w:r>
              <w:rPr>
                <w:sz w:val="16"/>
              </w:rPr>
              <w:t>$61</w:t>
            </w:r>
          </w:p>
        </w:tc>
        <w:tc>
          <w:tcPr>
            <w:tcW w:type="dxa" w:w="1126"/>
          </w:tcPr>
          <w:p>
            <w:pPr>
              <w:spacing w:after="0"/>
              <w:jc w:val="right"/>
            </w:pPr>
            <w:r>
              <w:rPr>
                <w:sz w:val="16"/>
              </w:rPr>
              <w:t>n/a</w:t>
            </w:r>
          </w:p>
        </w:tc>
        <w:tc>
          <w:tcPr>
            <w:tcW w:type="dxa" w:w="930"/>
          </w:tcPr>
          <w:p>
            <w:pPr>
              <w:spacing w:after="0"/>
              <w:jc w:val="right"/>
            </w:pPr>
            <w:r>
              <w:rPr>
                <w:sz w:val="16"/>
              </w:rPr>
              <w:t>$485</w:t>
            </w:r>
          </w:p>
        </w:tc>
        <w:tc>
          <w:tcPr>
            <w:tcW w:type="dxa" w:w="1305"/>
          </w:tcPr>
          <w:p>
            <w:pPr>
              <w:spacing w:after="0"/>
              <w:jc w:val="right"/>
            </w:pPr>
            <w:r>
              <w:rPr>
                <w:sz w:val="16"/>
              </w:rPr>
              <w:t>under 0.0001%</w:t>
            </w:r>
          </w:p>
        </w:tc>
        <w:tc>
          <w:tcPr>
            <w:tcW w:type="dxa" w:w="1165"/>
          </w:tcPr>
          <w:p>
            <w:pPr>
              <w:spacing w:after="0"/>
              <w:jc w:val="right"/>
            </w:pPr>
          </w:p>
        </w:tc>
        <w:tc>
          <w:tcPr>
            <w:tcW w:type="dxa" w:w="1073"/>
          </w:tcPr>
          <w:p>
            <w:pPr>
              <w:spacing w:after="0"/>
              <w:jc w:val="right"/>
            </w:pPr>
          </w:p>
        </w:tc>
        <w:tc>
          <w:tcPr>
            <w:tcW w:type="dxa" w:w="1073"/>
          </w:tcPr>
          <w:p>
            <w:pPr>
              <w:spacing w:after="0"/>
              <w:jc w:val="right"/>
            </w:pPr>
          </w:p>
        </w:tc>
        <w:tc>
          <w:tcPr>
            <w:tcW w:type="dxa" w:w="180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$1,400,745,620</w:t>
            </w:r>
          </w:p>
        </w:tc>
        <w:tc>
          <w:tcPr>
            <w:tcW w:type="dxa" w:w="1131"/>
          </w:tcPr>
          <w:p>
            <w:pPr>
              <w:spacing w:after="0"/>
              <w:jc w:val="right"/>
            </w:pPr>
            <w:r>
              <w:rPr>
                <w:sz w:val="16"/>
              </w:rPr>
              <w:t>$0</w:t>
            </w:r>
          </w:p>
        </w:tc>
        <w:tc>
          <w:tcPr>
            <w:tcW w:type="dxa" w:w="1041"/>
          </w:tcPr>
          <w:p>
            <w:pPr>
              <w:spacing w:after="0"/>
              <w:jc w:val="right"/>
            </w:pPr>
            <w:r>
              <w:rPr>
                <w:sz w:val="16"/>
              </w:rPr>
              <w:t>4</w:t>
            </w:r>
          </w:p>
        </w:tc>
        <w:tc>
          <w:tcPr>
            <w:tcW w:type="dxa" w:w="1037"/>
          </w:tcPr>
          <w:p>
            <w:pPr>
              <w:spacing w:after="0"/>
              <w:jc w:val="right"/>
            </w:pPr>
            <w:r>
              <w:rPr>
                <w:sz w:val="16"/>
              </w:rPr>
              <w:t>$2,963,709</w:t>
            </w:r>
          </w:p>
        </w:tc>
        <w:tc>
          <w:tcPr>
            <w:tcW w:type="dxa" w:w="1126"/>
          </w:tcPr>
          <w:p>
            <w:pPr>
              <w:spacing w:after="0"/>
              <w:jc w:val="right"/>
            </w:pPr>
            <w:r>
              <w:rPr>
                <w:sz w:val="16"/>
              </w:rPr>
              <w:t>$0</w:t>
            </w:r>
          </w:p>
        </w:tc>
        <w:tc>
          <w:tcPr>
            <w:tcW w:type="dxa" w:w="930"/>
          </w:tcPr>
          <w:p>
            <w:pPr>
              <w:spacing w:after="0"/>
              <w:jc w:val="right"/>
            </w:pPr>
            <w:r>
              <w:rPr>
                <w:sz w:val="16"/>
              </w:rPr>
              <w:t>$6,493</w:t>
            </w:r>
          </w:p>
        </w:tc>
        <w:tc>
          <w:tcPr>
            <w:tcW w:type="dxa" w:w="1305"/>
          </w:tcPr>
          <w:p>
            <w:pPr>
              <w:spacing w:after="0"/>
              <w:jc w:val="right"/>
            </w:pPr>
            <w:r>
              <w:rPr>
                <w:sz w:val="16"/>
              </w:rPr>
              <w:t>n/a (see note)</w:t>
            </w:r>
          </w:p>
        </w:tc>
        <w:tc>
          <w:tcPr>
            <w:tcW w:type="dxa" w:w="1165"/>
          </w:tcPr>
          <w:p>
            <w:pPr>
              <w:spacing w:after="0"/>
              <w:jc w:val="right"/>
            </w:pPr>
            <w:r>
              <w:rPr>
                <w:sz w:val="16"/>
              </w:rPr>
              <w:t>$270,000</w:t>
            </w:r>
          </w:p>
        </w:tc>
        <w:tc>
          <w:tcPr>
            <w:tcW w:type="dxa" w:w="1073"/>
          </w:tcPr>
          <w:p>
            <w:pPr>
              <w:spacing w:after="0"/>
              <w:jc w:val="right"/>
            </w:pPr>
          </w:p>
        </w:tc>
        <w:tc>
          <w:tcPr>
            <w:tcW w:type="dxa" w:w="1073"/>
          </w:tcPr>
          <w:p>
            <w:pPr>
              <w:spacing w:after="0"/>
              <w:jc w:val="right"/>
            </w:pPr>
          </w:p>
        </w:tc>
        <w:tc>
          <w:tcPr>
            <w:tcW w:type="dxa" w:w="180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$91,377,070</w:t>
            </w:r>
          </w:p>
        </w:tc>
        <w:tc>
          <w:tcPr>
            <w:tcW w:type="dxa" w:w="1131"/>
          </w:tcPr>
          <w:p>
            <w:pPr>
              <w:spacing w:after="0"/>
              <w:jc w:val="right"/>
            </w:pPr>
            <w:r>
              <w:rPr>
                <w:sz w:val="16"/>
              </w:rPr>
              <w:t>n/a</w:t>
            </w:r>
          </w:p>
        </w:tc>
        <w:tc>
          <w:tcPr>
            <w:tcW w:type="dxa" w:w="1041"/>
          </w:tcPr>
          <w:p>
            <w:pPr>
              <w:spacing w:after="0"/>
              <w:jc w:val="right"/>
            </w:pPr>
            <w:r>
              <w:rPr>
                <w:sz w:val="16"/>
              </w:rPr>
              <w:t>190</w:t>
            </w:r>
          </w:p>
        </w:tc>
        <w:tc>
          <w:tcPr>
            <w:tcW w:type="dxa" w:w="1037"/>
          </w:tcPr>
          <w:p>
            <w:pPr>
              <w:spacing w:after="0"/>
              <w:jc w:val="right"/>
            </w:pPr>
            <w:r>
              <w:rPr>
                <w:sz w:val="16"/>
              </w:rPr>
              <w:t>$9,836</w:t>
            </w:r>
          </w:p>
        </w:tc>
        <w:tc>
          <w:tcPr>
            <w:tcW w:type="dxa" w:w="1126"/>
          </w:tcPr>
          <w:p>
            <w:pPr>
              <w:spacing w:after="0"/>
              <w:jc w:val="right"/>
            </w:pPr>
            <w:r>
              <w:rPr>
                <w:sz w:val="16"/>
              </w:rPr>
              <w:t>n/a</w:t>
            </w:r>
          </w:p>
        </w:tc>
        <w:tc>
          <w:tcPr>
            <w:tcW w:type="dxa" w:w="930"/>
          </w:tcPr>
          <w:p>
            <w:pPr>
              <w:spacing w:after="0"/>
              <w:jc w:val="right"/>
            </w:pPr>
            <w:r>
              <w:rPr>
                <w:sz w:val="16"/>
              </w:rPr>
              <w:t>$48,983</w:t>
            </w:r>
          </w:p>
        </w:tc>
        <w:tc>
          <w:tcPr>
            <w:tcW w:type="dxa" w:w="1305"/>
          </w:tcPr>
          <w:p>
            <w:pPr>
              <w:spacing w:after="0"/>
              <w:jc w:val="right"/>
            </w:pPr>
            <w:r>
              <w:rPr>
                <w:sz w:val="16"/>
              </w:rPr>
              <w:t>0.0108%</w:t>
            </w:r>
          </w:p>
        </w:tc>
        <w:tc>
          <w:tcPr>
            <w:tcW w:type="dxa" w:w="1165"/>
          </w:tcPr>
          <w:p>
            <w:pPr>
              <w:spacing w:after="0"/>
              <w:jc w:val="right"/>
            </w:pPr>
          </w:p>
        </w:tc>
        <w:tc>
          <w:tcPr>
            <w:tcW w:type="dxa" w:w="1073"/>
          </w:tcPr>
          <w:p>
            <w:pPr>
              <w:spacing w:after="0"/>
              <w:jc w:val="right"/>
            </w:pPr>
          </w:p>
        </w:tc>
        <w:tc>
          <w:tcPr>
            <w:tcW w:type="dxa" w:w="1073"/>
          </w:tcPr>
          <w:p>
            <w:pPr>
              <w:spacing w:after="0"/>
              <w:jc w:val="right"/>
            </w:pPr>
          </w:p>
        </w:tc>
        <w:tc>
          <w:tcPr>
            <w:tcW w:type="dxa" w:w="180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$1,401,268,053</w:t>
            </w:r>
          </w:p>
        </w:tc>
        <w:tc>
          <w:tcPr>
            <w:tcW w:type="dxa" w:w="1131"/>
          </w:tcPr>
          <w:p>
            <w:pPr>
              <w:spacing w:after="0"/>
              <w:jc w:val="right"/>
            </w:pPr>
            <w:r>
              <w:rPr>
                <w:sz w:val="16"/>
              </w:rPr>
              <w:t>n/a</w:t>
            </w:r>
          </w:p>
        </w:tc>
        <w:tc>
          <w:tcPr>
            <w:tcW w:type="dxa" w:w="1041"/>
          </w:tcPr>
          <w:p>
            <w:pPr>
              <w:spacing w:after="0"/>
              <w:jc w:val="right"/>
            </w:pPr>
            <w:r>
              <w:rPr>
                <w:sz w:val="16"/>
              </w:rPr>
              <w:t>3,556</w:t>
            </w:r>
          </w:p>
        </w:tc>
        <w:tc>
          <w:tcPr>
            <w:tcW w:type="dxa" w:w="1037"/>
          </w:tcPr>
          <w:p>
            <w:pPr>
              <w:spacing w:after="0"/>
              <w:jc w:val="right"/>
            </w:pPr>
            <w:r>
              <w:rPr>
                <w:sz w:val="16"/>
              </w:rPr>
              <w:t>$381</w:t>
            </w:r>
          </w:p>
        </w:tc>
        <w:tc>
          <w:tcPr>
            <w:tcW w:type="dxa" w:w="1126"/>
          </w:tcPr>
          <w:p>
            <w:pPr>
              <w:spacing w:after="0"/>
              <w:jc w:val="right"/>
            </w:pPr>
            <w:r>
              <w:rPr>
                <w:sz w:val="16"/>
              </w:rPr>
              <w:t>n/a</w:t>
            </w:r>
          </w:p>
        </w:tc>
        <w:tc>
          <w:tcPr>
            <w:tcW w:type="dxa" w:w="930"/>
          </w:tcPr>
          <w:p>
            <w:pPr>
              <w:spacing w:after="0"/>
              <w:jc w:val="right"/>
            </w:pPr>
            <w:r>
              <w:rPr>
                <w:sz w:val="16"/>
              </w:rPr>
              <w:t>$489,286</w:t>
            </w:r>
          </w:p>
        </w:tc>
        <w:tc>
          <w:tcPr>
            <w:tcW w:type="dxa" w:w="1305"/>
          </w:tcPr>
          <w:p>
            <w:pPr>
              <w:spacing w:after="0"/>
              <w:jc w:val="right"/>
            </w:pPr>
            <w:r>
              <w:rPr>
                <w:sz w:val="16"/>
              </w:rPr>
              <w:t>under 0.0001%</w:t>
            </w:r>
          </w:p>
        </w:tc>
        <w:tc>
          <w:tcPr>
            <w:tcW w:type="dxa" w:w="1165"/>
          </w:tcPr>
          <w:p>
            <w:pPr>
              <w:spacing w:after="0"/>
              <w:jc w:val="right"/>
            </w:pPr>
          </w:p>
        </w:tc>
        <w:tc>
          <w:tcPr>
            <w:tcW w:type="dxa" w:w="1073"/>
          </w:tcPr>
          <w:p>
            <w:pPr>
              <w:spacing w:after="0"/>
              <w:jc w:val="right"/>
            </w:pPr>
          </w:p>
        </w:tc>
        <w:tc>
          <w:tcPr>
            <w:tcW w:type="dxa" w:w="1073"/>
          </w:tcPr>
          <w:p>
            <w:pPr>
              <w:spacing w:after="0"/>
              <w:jc w:val="right"/>
            </w:pPr>
          </w:p>
        </w:tc>
        <w:tc>
          <w:tcPr>
            <w:tcW w:type="dxa" w:w="180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$1,401,268,053</w:t>
            </w:r>
          </w:p>
        </w:tc>
        <w:tc>
          <w:tcPr>
            <w:tcW w:type="dxa" w:w="1131"/>
          </w:tcPr>
          <w:p>
            <w:pPr>
              <w:spacing w:after="0"/>
              <w:jc w:val="right"/>
            </w:pPr>
            <w:r>
              <w:rPr>
                <w:sz w:val="16"/>
              </w:rPr>
              <w:t>$12,194,412</w:t>
            </w:r>
          </w:p>
        </w:tc>
        <w:tc>
          <w:tcPr>
            <w:tcW w:type="dxa" w:w="1041"/>
          </w:tcPr>
          <w:p>
            <w:pPr>
              <w:spacing w:after="0"/>
              <w:jc w:val="right"/>
            </w:pPr>
            <w:r>
              <w:rPr>
                <w:sz w:val="16"/>
              </w:rPr>
              <w:t>3,556</w:t>
            </w:r>
          </w:p>
        </w:tc>
        <w:tc>
          <w:tcPr>
            <w:tcW w:type="dxa" w:w="1037"/>
          </w:tcPr>
          <w:p>
            <w:pPr>
              <w:spacing w:after="0"/>
              <w:jc w:val="right"/>
            </w:pPr>
            <w:r>
              <w:rPr>
                <w:sz w:val="16"/>
              </w:rPr>
              <w:t>$1,175</w:t>
            </w:r>
          </w:p>
        </w:tc>
        <w:tc>
          <w:tcPr>
            <w:tcW w:type="dxa" w:w="1126"/>
          </w:tcPr>
          <w:p>
            <w:pPr>
              <w:spacing w:after="0"/>
              <w:jc w:val="right"/>
            </w:pPr>
            <w:r>
              <w:rPr>
                <w:sz w:val="16"/>
              </w:rPr>
              <w:t>$28</w:t>
            </w:r>
          </w:p>
        </w:tc>
        <w:tc>
          <w:tcPr>
            <w:tcW w:type="dxa" w:w="930"/>
          </w:tcPr>
          <w:p>
            <w:pPr>
              <w:spacing w:after="0"/>
              <w:jc w:val="right"/>
            </w:pPr>
            <w:r>
              <w:rPr>
                <w:sz w:val="16"/>
              </w:rPr>
              <w:t>$947</w:t>
            </w:r>
          </w:p>
        </w:tc>
        <w:tc>
          <w:tcPr>
            <w:tcW w:type="dxa" w:w="1305"/>
          </w:tcPr>
          <w:p>
            <w:pPr>
              <w:spacing w:after="0"/>
              <w:jc w:val="right"/>
            </w:pPr>
            <w:r>
              <w:rPr>
                <w:sz w:val="16"/>
              </w:rPr>
              <w:t>under 0.0001%</w:t>
            </w:r>
          </w:p>
        </w:tc>
        <w:tc>
          <w:tcPr>
            <w:tcW w:type="dxa" w:w="1165"/>
          </w:tcPr>
          <w:p>
            <w:pPr>
              <w:spacing w:after="0"/>
              <w:jc w:val="right"/>
            </w:pPr>
            <w:r>
              <w:rPr>
                <w:sz w:val="16"/>
              </w:rPr>
              <w:t>$75,000</w:t>
            </w:r>
          </w:p>
        </w:tc>
        <w:tc>
          <w:tcPr>
            <w:tcW w:type="dxa" w:w="1073"/>
          </w:tcPr>
          <w:p>
            <w:pPr>
              <w:spacing w:after="0"/>
              <w:jc w:val="right"/>
            </w:pPr>
            <w:r>
              <w:rPr>
                <w:sz w:val="16"/>
              </w:rPr>
              <w:t>$46,000</w:t>
            </w:r>
          </w:p>
        </w:tc>
        <w:tc>
          <w:tcPr>
            <w:tcW w:type="dxa" w:w="1073"/>
          </w:tcPr>
          <w:p>
            <w:pPr>
              <w:spacing w:after="0"/>
              <w:jc w:val="right"/>
            </w:pPr>
          </w:p>
        </w:tc>
        <w:tc>
          <w:tcPr>
            <w:tcW w:type="dxa" w:w="1801"/>
          </w:tcPr>
          <w:p>
            <w:pPr>
              <w:spacing w:after="0"/>
              <w:jc w:val="left"/>
            </w:pPr>
            <w:r>
              <w:rPr>
                <w:sz w:val="16"/>
              </w:rPr>
              <w:t>Storm Events damage since the plan includes 3 zone-level High Wind records ($46,000): a NOAA non-thunderstorm wind type, outside NRI's Strong Wind definition.</w:t>
            </w:r>
          </w:p>
        </w:tc>
      </w:tr>
      <w:tr>
        <w:trPr>
          <w:cantSplit/>
        </w:trPr>
        <w:tc>
          <w:tcPr>
            <w:tcW w:type="dxa" w:w="1037"/>
          </w:tcPr>
          <w:p>
            <w:pPr>
              <w:spacing w:after="0"/>
              <w:jc w:val="left"/>
            </w:pPr>
            <w:r>
              <w:rPr>
                <w:sz w:val="16"/>
              </w:rPr>
              <w:t>Tornado</w:t>
            </w:r>
          </w:p>
        </w:tc>
        <w:tc>
          <w:tcPr>
            <w:tcW w:type="dxa" w:w="1394"/>
          </w:tcPr>
          <w:p>
            <w:pPr>
              <w:spacing w:after="0"/>
              <w:jc w:val="right"/>
            </w:pPr>
            <w:r>
              <w:rPr>
                <w:sz w:val="16"/>
              </w:rPr>
              <w:t>$1,401,268,053</w:t>
            </w:r>
          </w:p>
        </w:tc>
        <w:tc>
          <w:tcPr>
            <w:tcW w:type="dxa" w:w="1131"/>
          </w:tcPr>
          <w:p>
            <w:pPr>
              <w:spacing w:after="0"/>
              <w:jc w:val="right"/>
            </w:pPr>
            <w:r>
              <w:rPr>
                <w:sz w:val="16"/>
              </w:rPr>
              <w:t>$12,194,412</w:t>
            </w:r>
          </w:p>
        </w:tc>
        <w:tc>
          <w:tcPr>
            <w:tcW w:type="dxa" w:w="1041"/>
          </w:tcPr>
          <w:p>
            <w:pPr>
              <w:spacing w:after="0"/>
              <w:jc w:val="right"/>
            </w:pPr>
            <w:r>
              <w:rPr>
                <w:sz w:val="16"/>
              </w:rPr>
              <w:t>3,556</w:t>
            </w:r>
          </w:p>
        </w:tc>
        <w:tc>
          <w:tcPr>
            <w:tcW w:type="dxa" w:w="1037"/>
          </w:tcPr>
          <w:p>
            <w:pPr>
              <w:spacing w:after="0"/>
              <w:jc w:val="right"/>
            </w:pPr>
            <w:r>
              <w:rPr>
                <w:sz w:val="16"/>
              </w:rPr>
              <w:t>$221</w:t>
            </w:r>
          </w:p>
        </w:tc>
        <w:tc>
          <w:tcPr>
            <w:tcW w:type="dxa" w:w="1126"/>
          </w:tcPr>
          <w:p>
            <w:pPr>
              <w:spacing w:after="0"/>
              <w:jc w:val="right"/>
            </w:pPr>
            <w:r>
              <w:rPr>
                <w:sz w:val="16"/>
              </w:rPr>
              <w:t>$3</w:t>
            </w:r>
          </w:p>
        </w:tc>
        <w:tc>
          <w:tcPr>
            <w:tcW w:type="dxa" w:w="930"/>
          </w:tcPr>
          <w:p>
            <w:pPr>
              <w:spacing w:after="0"/>
              <w:jc w:val="right"/>
            </w:pPr>
            <w:r>
              <w:rPr>
                <w:sz w:val="16"/>
              </w:rPr>
              <w:t>$550</w:t>
            </w:r>
          </w:p>
        </w:tc>
        <w:tc>
          <w:tcPr>
            <w:tcW w:type="dxa" w:w="1305"/>
          </w:tcPr>
          <w:p>
            <w:pPr>
              <w:spacing w:after="0"/>
              <w:jc w:val="right"/>
            </w:pPr>
            <w:r>
              <w:rPr>
                <w:sz w:val="16"/>
              </w:rPr>
              <w:t>under 0.0001%</w:t>
            </w:r>
          </w:p>
        </w:tc>
        <w:tc>
          <w:tcPr>
            <w:tcW w:type="dxa" w:w="1165"/>
          </w:tcPr>
          <w:p>
            <w:pPr>
              <w:spacing w:after="0"/>
              <w:jc w:val="right"/>
            </w:pPr>
          </w:p>
        </w:tc>
        <w:tc>
          <w:tcPr>
            <w:tcW w:type="dxa" w:w="1073"/>
          </w:tcPr>
          <w:p>
            <w:pPr>
              <w:spacing w:after="0"/>
              <w:jc w:val="right"/>
            </w:pPr>
          </w:p>
        </w:tc>
        <w:tc>
          <w:tcPr>
            <w:tcW w:type="dxa" w:w="1073"/>
          </w:tcPr>
          <w:p>
            <w:pPr>
              <w:spacing w:after="0"/>
              <w:jc w:val="right"/>
            </w:pPr>
          </w:p>
        </w:tc>
        <w:tc>
          <w:tcPr>
            <w:tcW w:type="dxa" w:w="1801"/>
          </w:tcPr>
          <w:p>
            <w:pPr>
              <w:spacing w:after="0"/>
              <w:jc w:val="left"/>
            </w:pPr>
          </w:p>
        </w:tc>
      </w:tr>
      <w:tr>
        <w:trPr>
          <w:cantSplit/>
        </w:trPr>
        <w:tc>
          <w:tcPr>
            <w:tcW w:type="dxa" w:w="1037"/>
          </w:tcPr>
          <w:p>
            <w:pPr>
              <w:spacing w:after="0"/>
              <w:jc w:val="left"/>
            </w:pPr>
            <w:r>
              <w:rPr>
                <w:sz w:val="16"/>
              </w:rPr>
              <w:t>Volcanic Activity</w:t>
            </w:r>
          </w:p>
        </w:tc>
        <w:tc>
          <w:tcPr>
            <w:tcW w:type="dxa" w:w="1394"/>
          </w:tcPr>
          <w:p>
            <w:pPr>
              <w:spacing w:after="0"/>
              <w:jc w:val="right"/>
            </w:pPr>
            <w:r>
              <w:rPr>
                <w:sz w:val="16"/>
              </w:rPr>
              <w:t>$1,401,268,053</w:t>
            </w:r>
          </w:p>
        </w:tc>
        <w:tc>
          <w:tcPr>
            <w:tcW w:type="dxa" w:w="1131"/>
          </w:tcPr>
          <w:p>
            <w:pPr>
              <w:spacing w:after="0"/>
              <w:jc w:val="right"/>
            </w:pPr>
            <w:r>
              <w:rPr>
                <w:sz w:val="16"/>
              </w:rPr>
              <w:t>n/a</w:t>
            </w:r>
          </w:p>
        </w:tc>
        <w:tc>
          <w:tcPr>
            <w:tcW w:type="dxa" w:w="1041"/>
          </w:tcPr>
          <w:p>
            <w:pPr>
              <w:spacing w:after="0"/>
              <w:jc w:val="right"/>
            </w:pPr>
            <w:r>
              <w:rPr>
                <w:sz w:val="16"/>
              </w:rPr>
              <w:t>3,556</w:t>
            </w:r>
          </w:p>
        </w:tc>
        <w:tc>
          <w:tcPr>
            <w:tcW w:type="dxa" w:w="1037"/>
          </w:tcPr>
          <w:p>
            <w:pPr>
              <w:spacing w:after="0"/>
              <w:jc w:val="right"/>
            </w:pPr>
            <w:r>
              <w:rPr>
                <w:sz w:val="16"/>
              </w:rPr>
              <w:t>$1</w:t>
            </w:r>
          </w:p>
        </w:tc>
        <w:tc>
          <w:tcPr>
            <w:tcW w:type="dxa" w:w="1126"/>
          </w:tcPr>
          <w:p>
            <w:pPr>
              <w:spacing w:after="0"/>
              <w:jc w:val="right"/>
            </w:pPr>
            <w:r>
              <w:rPr>
                <w:sz w:val="16"/>
              </w:rPr>
              <w:t>n/a</w:t>
            </w:r>
          </w:p>
        </w:tc>
        <w:tc>
          <w:tcPr>
            <w:tcW w:type="dxa" w:w="930"/>
          </w:tcPr>
          <w:p>
            <w:pPr>
              <w:spacing w:after="0"/>
              <w:jc w:val="right"/>
            </w:pPr>
            <w:r>
              <w:rPr>
                <w:sz w:val="16"/>
              </w:rPr>
              <w:t>$2</w:t>
            </w:r>
          </w:p>
        </w:tc>
        <w:tc>
          <w:tcPr>
            <w:tcW w:type="dxa" w:w="1305"/>
          </w:tcPr>
          <w:p>
            <w:pPr>
              <w:spacing w:after="0"/>
              <w:jc w:val="right"/>
            </w:pPr>
            <w:r>
              <w:rPr>
                <w:sz w:val="16"/>
              </w:rPr>
              <w:t>under 0.0001%</w:t>
            </w:r>
          </w:p>
        </w:tc>
        <w:tc>
          <w:tcPr>
            <w:tcW w:type="dxa" w:w="1165"/>
          </w:tcPr>
          <w:p>
            <w:pPr>
              <w:spacing w:after="0"/>
              <w:jc w:val="right"/>
            </w:pPr>
          </w:p>
        </w:tc>
        <w:tc>
          <w:tcPr>
            <w:tcW w:type="dxa" w:w="1073"/>
          </w:tcPr>
          <w:p>
            <w:pPr>
              <w:spacing w:after="0"/>
              <w:jc w:val="right"/>
            </w:pPr>
          </w:p>
        </w:tc>
        <w:tc>
          <w:tcPr>
            <w:tcW w:type="dxa" w:w="1073"/>
          </w:tcPr>
          <w:p>
            <w:pPr>
              <w:spacing w:after="0"/>
              <w:jc w:val="right"/>
            </w:pPr>
          </w:p>
        </w:tc>
        <w:tc>
          <w:tcPr>
            <w:tcW w:type="dxa" w:w="180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$962,467,634</w:t>
            </w:r>
          </w:p>
        </w:tc>
        <w:tc>
          <w:tcPr>
            <w:tcW w:type="dxa" w:w="1131"/>
          </w:tcPr>
          <w:p>
            <w:pPr>
              <w:spacing w:after="0"/>
              <w:jc w:val="right"/>
            </w:pPr>
            <w:r>
              <w:rPr>
                <w:sz w:val="16"/>
              </w:rPr>
              <w:t>$10,871,682</w:t>
            </w:r>
          </w:p>
        </w:tc>
        <w:tc>
          <w:tcPr>
            <w:tcW w:type="dxa" w:w="1041"/>
          </w:tcPr>
          <w:p>
            <w:pPr>
              <w:spacing w:after="0"/>
              <w:jc w:val="right"/>
            </w:pPr>
            <w:r>
              <w:rPr>
                <w:sz w:val="16"/>
              </w:rPr>
              <w:t>2,949</w:t>
            </w:r>
          </w:p>
        </w:tc>
        <w:tc>
          <w:tcPr>
            <w:tcW w:type="dxa" w:w="1037"/>
          </w:tcPr>
          <w:p>
            <w:pPr>
              <w:spacing w:after="0"/>
              <w:jc w:val="right"/>
            </w:pPr>
            <w:r>
              <w:rPr>
                <w:sz w:val="16"/>
              </w:rPr>
              <w:t>$3,059,609</w:t>
            </w:r>
          </w:p>
        </w:tc>
        <w:tc>
          <w:tcPr>
            <w:tcW w:type="dxa" w:w="1126"/>
          </w:tcPr>
          <w:p>
            <w:pPr>
              <w:spacing w:after="0"/>
              <w:jc w:val="right"/>
            </w:pPr>
            <w:r>
              <w:rPr>
                <w:sz w:val="16"/>
              </w:rPr>
              <w:t>$304</w:t>
            </w:r>
          </w:p>
        </w:tc>
        <w:tc>
          <w:tcPr>
            <w:tcW w:type="dxa" w:w="930"/>
          </w:tcPr>
          <w:p>
            <w:pPr>
              <w:spacing w:after="0"/>
              <w:jc w:val="right"/>
            </w:pPr>
            <w:r>
              <w:rPr>
                <w:sz w:val="16"/>
              </w:rPr>
              <w:t>$83,430</w:t>
            </w:r>
          </w:p>
        </w:tc>
        <w:tc>
          <w:tcPr>
            <w:tcW w:type="dxa" w:w="1305"/>
          </w:tcPr>
          <w:p>
            <w:pPr>
              <w:spacing w:after="0"/>
              <w:jc w:val="right"/>
            </w:pPr>
            <w:r>
              <w:rPr>
                <w:sz w:val="16"/>
              </w:rPr>
              <w:t>0.318%</w:t>
            </w:r>
          </w:p>
        </w:tc>
        <w:tc>
          <w:tcPr>
            <w:tcW w:type="dxa" w:w="1165"/>
          </w:tcPr>
          <w:p>
            <w:pPr>
              <w:spacing w:after="0"/>
              <w:jc w:val="right"/>
            </w:pPr>
          </w:p>
        </w:tc>
        <w:tc>
          <w:tcPr>
            <w:tcW w:type="dxa" w:w="1073"/>
          </w:tcPr>
          <w:p>
            <w:pPr>
              <w:spacing w:after="0"/>
              <w:jc w:val="right"/>
            </w:pPr>
            <w:r>
              <w:rPr>
                <w:sz w:val="16"/>
              </w:rPr>
              <w:t>$0</w:t>
            </w:r>
          </w:p>
        </w:tc>
        <w:tc>
          <w:tcPr>
            <w:tcW w:type="dxa" w:w="1073"/>
          </w:tcPr>
          <w:p>
            <w:pPr>
              <w:spacing w:after="0"/>
              <w:jc w:val="right"/>
            </w:pPr>
          </w:p>
        </w:tc>
        <w:tc>
          <w:tcPr>
            <w:tcW w:type="dxa" w:w="180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$1,401,268,053</w:t>
            </w:r>
          </w:p>
        </w:tc>
        <w:tc>
          <w:tcPr>
            <w:tcW w:type="dxa" w:w="1131"/>
          </w:tcPr>
          <w:p>
            <w:pPr>
              <w:spacing w:after="0"/>
              <w:jc w:val="right"/>
            </w:pPr>
            <w:r>
              <w:rPr>
                <w:sz w:val="16"/>
              </w:rPr>
              <w:t>$12,194,412</w:t>
            </w:r>
          </w:p>
        </w:tc>
        <w:tc>
          <w:tcPr>
            <w:tcW w:type="dxa" w:w="1041"/>
          </w:tcPr>
          <w:p>
            <w:pPr>
              <w:spacing w:after="0"/>
              <w:jc w:val="right"/>
            </w:pPr>
            <w:r>
              <w:rPr>
                <w:sz w:val="16"/>
              </w:rPr>
              <w:t>3,556</w:t>
            </w:r>
          </w:p>
        </w:tc>
        <w:tc>
          <w:tcPr>
            <w:tcW w:type="dxa" w:w="1037"/>
          </w:tcPr>
          <w:p>
            <w:pPr>
              <w:spacing w:after="0"/>
              <w:jc w:val="right"/>
            </w:pPr>
            <w:r>
              <w:rPr>
                <w:sz w:val="16"/>
              </w:rPr>
              <w:t>$1,007</w:t>
            </w:r>
          </w:p>
        </w:tc>
        <w:tc>
          <w:tcPr>
            <w:tcW w:type="dxa" w:w="1126"/>
          </w:tcPr>
          <w:p>
            <w:pPr>
              <w:spacing w:after="0"/>
              <w:jc w:val="right"/>
            </w:pPr>
            <w:r>
              <w:rPr>
                <w:sz w:val="16"/>
              </w:rPr>
              <w:t>$140</w:t>
            </w:r>
          </w:p>
        </w:tc>
        <w:tc>
          <w:tcPr>
            <w:tcW w:type="dxa" w:w="930"/>
          </w:tcPr>
          <w:p>
            <w:pPr>
              <w:spacing w:after="0"/>
              <w:jc w:val="right"/>
            </w:pPr>
            <w:r>
              <w:rPr>
                <w:sz w:val="16"/>
              </w:rPr>
              <w:t>$20,397</w:t>
            </w:r>
          </w:p>
        </w:tc>
        <w:tc>
          <w:tcPr>
            <w:tcW w:type="dxa" w:w="1305"/>
          </w:tcPr>
          <w:p>
            <w:pPr>
              <w:spacing w:after="0"/>
              <w:jc w:val="right"/>
            </w:pPr>
            <w:r>
              <w:rPr>
                <w:sz w:val="16"/>
              </w:rPr>
              <w:t>under 0.0001%</w:t>
            </w:r>
          </w:p>
        </w:tc>
        <w:tc>
          <w:tcPr>
            <w:tcW w:type="dxa" w:w="1165"/>
          </w:tcPr>
          <w:p>
            <w:pPr>
              <w:spacing w:after="0"/>
              <w:jc w:val="right"/>
            </w:pPr>
          </w:p>
        </w:tc>
        <w:tc>
          <w:tcPr>
            <w:tcW w:type="dxa" w:w="1073"/>
          </w:tcPr>
          <w:p>
            <w:pPr>
              <w:spacing w:after="0"/>
              <w:jc w:val="right"/>
            </w:pPr>
            <w:r>
              <w:rPr>
                <w:sz w:val="16"/>
              </w:rPr>
              <w:t>$75,000</w:t>
            </w:r>
          </w:p>
        </w:tc>
        <w:tc>
          <w:tcPr>
            <w:tcW w:type="dxa" w:w="1073"/>
          </w:tcPr>
          <w:p>
            <w:pPr>
              <w:spacing w:after="0"/>
              <w:jc w:val="right"/>
            </w:pPr>
          </w:p>
        </w:tc>
        <w:tc>
          <w:tcPr>
            <w:tcW w:type="dxa" w:w="180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2020-01-02 (Storm Events through 2026-06-30): 6 county-coded records, 6 with a damage value recorded (including $0), $345,000; 153 zone-level records, 80 with a damage value recorded (including $0), $121,000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3,556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$1,401,268,053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$12,194,412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$6,066,294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$762,017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Catron County</w:t>
            </w:r>
          </w:p>
        </w:tc>
        <w:tc>
          <w:tcPr>
            <w:tcW w:type="dxa" w:w="1636"/>
          </w:tcPr>
          <w:p>
            <w:pPr>
              <w:spacing w:after="0"/>
              <w:jc w:val="left"/>
            </w:pPr>
            <w:r>
              <w:rPr>
                <w:sz w:val="16"/>
              </w:rPr>
              <w:t>350004</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Catron County, NM: risk-assessment baseline packet, release 2026-10 (data as of 2026-09-30; County FIPS 35003). Automated baseline. </w:t>
      </w:r>
      <w:hyperlink r:id="rId15">
        <w:r>
          <w:rPr>
            <w:color w:val="1F4E99"/>
            <w:sz w:val="17"/>
            <w:u w:val="single"/>
          </w:rPr>
          <w:t>https://hazardplain.org/nm/35003/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hazard-plain_2026-10_NM_35003.docx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Catron County, NM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m/3500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Catron County, NM: Risk-assessment baseline packet</dc:title>
  <dc:subject>Hazard Plain release 2026-10, as of 2026-09-30. Automated baseline</dc:subject>
  <dc:creator>Hazard Plain</dc:creator>
  <cp:keywords>Hazard Plain; hazard mitigation; risk assessment; 35003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