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Union County, NJ</w:t>
      </w:r>
    </w:p>
    <w:p>
      <w:pPr>
        <w:spacing w:after="120" w:before="0"/>
      </w:pPr>
      <w:r>
        <w:rPr>
          <w:color w:val="555555"/>
          <w:sz w:val="24"/>
        </w:rPr>
        <w:t>Risk-assessment baseline packet</w:t>
      </w:r>
    </w:p>
    <w:p>
      <w:pPr>
        <w:spacing w:after="120" w:before="0"/>
      </w:pPr>
      <w:r>
        <w:rPr>
          <w:b/>
          <w:sz w:val="18"/>
        </w:rPr>
        <w:t xml:space="preserve">County FIPS: </w:t>
      </w:r>
      <w:r>
        <w:rPr>
          <w:sz w:val="18"/>
        </w:rPr>
        <w:t>34039</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2031-07-14. Plan: Union County 2026 (FEMA plan 111758), approved 2026-07-15.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2026-07-15: no new hazard declaration;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($116,674,720 a year), Earthquake ($12,598,958) and Heat Wave ($6,797,102).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34039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2031-07-14</w:t>
      </w:r>
    </w:p>
    <w:p>
      <w:pPr>
        <w:keepNext/>
        <w:spacing w:after="40" w:before="0"/>
      </w:pPr>
      <w:r>
        <w:rPr>
          <w:b/>
        </w:rPr>
        <w:t xml:space="preserve">Plan: </w:t>
      </w:r>
      <w:r>
        <w:rPr/>
        <w:t>Union County 2026 (FEMA plan 111758)</w:t>
      </w:r>
    </w:p>
    <w:p>
      <w:pPr>
        <w:keepNext/>
        <w:spacing w:after="40" w:before="0"/>
      </w:pPr>
      <w:r>
        <w:rPr>
          <w:b/>
        </w:rPr>
        <w:t xml:space="preserve">Approved: </w:t>
      </w:r>
      <w:r>
        <w:rPr/>
        <w:t>2026-07-15</w:t>
      </w:r>
    </w:p>
    <w:p>
      <w:pPr>
        <w:keepNext/>
        <w:spacing w:after="40" w:before="0"/>
      </w:pPr>
      <w:r>
        <w:rPr>
          <w:b/>
        </w:rPr>
        <w:t xml:space="preserve">Days to expiry: </w:t>
      </w:r>
      <w:r>
        <w:rPr/>
        <w:t>1,748</w:t>
      </w:r>
    </w:p>
    <w:p>
      <w:pPr>
        <w:spacing w:after="80" w:before="0"/>
      </w:pPr>
      <w:r>
        <w:rPr/>
        <w:t>Also approved under plan 107817 (Union County 2021, expires 2026-12-15). FEMA's plan status map shows one plan per jurisdiction and may show one of these; this packet uses the approved plan that expires last.</w:t>
      </w:r>
    </w:p>
    <w:p>
      <w:pPr>
        <w:spacing w:after="80" w:before="0"/>
      </w:pPr>
      <w:r>
        <w:rPr>
          <w:color w:val="555555"/>
          <w:sz w:val="17"/>
        </w:rPr>
        <w:t>Every jurisdiction listed on this page (23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76, SRL 200 (44 CFR 77.2); any definition: 887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89"/>
        <w:gridCol w:w="1126"/>
        <w:gridCol w:w="1877"/>
        <w:gridCol w:w="2122"/>
        <w:gridCol w:w="1037"/>
        <w:gridCol w:w="1037"/>
        <w:gridCol w:w="843"/>
        <w:gridCol w:w="4482"/>
      </w:tblGrid>
      <w:tr>
        <w:trPr>
          <w:cantSplit/>
          <w:tblHeader/>
        </w:trPr>
        <w:tc>
          <w:tcPr>
            <w:tcW w:type="dxa" w:w="1589"/>
            <w:shd w:val="clear" w:color="auto" w:fill="E8E8E8"/>
          </w:tcPr>
          <w:p>
            <w:pPr>
              <w:spacing w:after="0"/>
              <w:jc w:val="left"/>
            </w:pPr>
            <w:r>
              <w:rPr>
                <w:b/>
                <w:sz w:val="16"/>
              </w:rPr>
              <w:t>Jurisdiction</w:t>
            </w:r>
          </w:p>
        </w:tc>
        <w:tc>
          <w:tcPr>
            <w:tcW w:type="dxa" w:w="1126"/>
            <w:shd w:val="clear" w:color="auto" w:fill="E8E8E8"/>
          </w:tcPr>
          <w:p>
            <w:pPr>
              <w:spacing w:after="0"/>
              <w:jc w:val="left"/>
            </w:pPr>
            <w:r>
              <w:rPr>
                <w:b/>
                <w:sz w:val="16"/>
              </w:rPr>
              <w:t>Type</w:t>
            </w:r>
          </w:p>
        </w:tc>
        <w:tc>
          <w:tcPr>
            <w:tcW w:type="dxa" w:w="1877"/>
            <w:shd w:val="clear" w:color="auto" w:fill="E8E8E8"/>
          </w:tcPr>
          <w:p>
            <w:pPr>
              <w:spacing w:after="0"/>
              <w:jc w:val="left"/>
            </w:pPr>
            <w:r>
              <w:rPr>
                <w:b/>
                <w:sz w:val="16"/>
              </w:rPr>
              <w:t>Status</w:t>
            </w:r>
          </w:p>
        </w:tc>
        <w:tc>
          <w:tcPr>
            <w:tcW w:type="dxa" w:w="2122"/>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4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4482"/>
            <w:shd w:val="clear" w:color="auto" w:fill="E8E8E8"/>
          </w:tcPr>
          <w:p>
            <w:pPr>
              <w:spacing w:after="0"/>
              <w:jc w:val="left"/>
            </w:pPr>
            <w:r>
              <w:rPr>
                <w:b/>
                <w:sz w:val="16"/>
              </w:rPr>
              <w:t>Notes</w:t>
            </w:r>
          </w:p>
        </w:tc>
      </w:tr>
      <w:tr>
        <w:trPr>
          <w:cantSplit/>
        </w:trPr>
        <w:tc>
          <w:tcPr>
            <w:tcW w:type="dxa" w:w="1589"/>
          </w:tcPr>
          <w:p>
            <w:pPr>
              <w:spacing w:after="0"/>
              <w:jc w:val="left"/>
            </w:pPr>
            <w:r>
              <w:rPr>
                <w:sz w:val="16"/>
              </w:rPr>
              <w:t>Union County</w:t>
            </w:r>
          </w:p>
        </w:tc>
        <w:tc>
          <w:tcPr>
            <w:tcW w:type="dxa" w:w="1126"/>
          </w:tcPr>
          <w:p>
            <w:pPr>
              <w:spacing w:after="0"/>
              <w:jc w:val="left"/>
            </w:pPr>
            <w:r>
              <w:rPr>
                <w:sz w:val="16"/>
              </w:rPr>
              <w:t>County</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 this jurisdiction approved 2026-09-04</w:t>
            </w:r>
          </w:p>
        </w:tc>
      </w:tr>
      <w:tr>
        <w:trPr>
          <w:cantSplit/>
        </w:trPr>
        <w:tc>
          <w:tcPr>
            <w:tcW w:type="dxa" w:w="1589"/>
          </w:tcPr>
          <w:p>
            <w:pPr>
              <w:spacing w:after="0"/>
              <w:jc w:val="left"/>
            </w:pPr>
            <w:r>
              <w:rPr>
                <w:sz w:val="16"/>
              </w:rPr>
              <w:t>Elizabeth city</w:t>
            </w:r>
          </w:p>
        </w:tc>
        <w:tc>
          <w:tcPr>
            <w:tcW w:type="dxa" w:w="1126"/>
          </w:tcPr>
          <w:p>
            <w:pPr>
              <w:spacing w:after="0"/>
              <w:jc w:val="left"/>
            </w:pPr>
            <w:r>
              <w:rPr>
                <w:sz w:val="16"/>
              </w:rPr>
              <w:t>City</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w:t>
            </w:r>
          </w:p>
        </w:tc>
      </w:tr>
      <w:tr>
        <w:trPr>
          <w:cantSplit/>
        </w:trPr>
        <w:tc>
          <w:tcPr>
            <w:tcW w:type="dxa" w:w="1589"/>
          </w:tcPr>
          <w:p>
            <w:pPr>
              <w:spacing w:after="0"/>
              <w:jc w:val="left"/>
            </w:pPr>
            <w:r>
              <w:rPr>
                <w:sz w:val="16"/>
              </w:rPr>
              <w:t>Fanwood borough</w:t>
            </w:r>
          </w:p>
        </w:tc>
        <w:tc>
          <w:tcPr>
            <w:tcW w:type="dxa" w:w="1126"/>
          </w:tcPr>
          <w:p>
            <w:pPr>
              <w:spacing w:after="0"/>
              <w:jc w:val="left"/>
            </w:pPr>
            <w:r>
              <w:rPr>
                <w:sz w:val="16"/>
              </w:rPr>
              <w:t>Borough</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w:t>
            </w:r>
          </w:p>
        </w:tc>
      </w:tr>
      <w:tr>
        <w:trPr>
          <w:cantSplit/>
        </w:trPr>
        <w:tc>
          <w:tcPr>
            <w:tcW w:type="dxa" w:w="1589"/>
          </w:tcPr>
          <w:p>
            <w:pPr>
              <w:spacing w:after="0"/>
              <w:jc w:val="left"/>
            </w:pPr>
            <w:r>
              <w:rPr>
                <w:sz w:val="16"/>
              </w:rPr>
              <w:t>Garwood borough</w:t>
            </w:r>
          </w:p>
        </w:tc>
        <w:tc>
          <w:tcPr>
            <w:tcW w:type="dxa" w:w="1126"/>
          </w:tcPr>
          <w:p>
            <w:pPr>
              <w:spacing w:after="0"/>
              <w:jc w:val="left"/>
            </w:pPr>
            <w:r>
              <w:rPr>
                <w:sz w:val="16"/>
              </w:rPr>
              <w:t>Borough</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 this jurisdiction approved 2026-09-04</w:t>
            </w:r>
          </w:p>
        </w:tc>
      </w:tr>
      <w:tr>
        <w:trPr>
          <w:cantSplit/>
        </w:trPr>
        <w:tc>
          <w:tcPr>
            <w:tcW w:type="dxa" w:w="1589"/>
          </w:tcPr>
          <w:p>
            <w:pPr>
              <w:spacing w:after="0"/>
              <w:jc w:val="left"/>
            </w:pPr>
            <w:r>
              <w:rPr>
                <w:sz w:val="16"/>
              </w:rPr>
              <w:t>Kenilworth borough</w:t>
            </w:r>
          </w:p>
        </w:tc>
        <w:tc>
          <w:tcPr>
            <w:tcW w:type="dxa" w:w="1126"/>
          </w:tcPr>
          <w:p>
            <w:pPr>
              <w:spacing w:after="0"/>
              <w:jc w:val="left"/>
            </w:pPr>
            <w:r>
              <w:rPr>
                <w:sz w:val="16"/>
              </w:rPr>
              <w:t>Borough</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 this jurisdiction approved 2026-09-25</w:t>
            </w:r>
          </w:p>
        </w:tc>
      </w:tr>
      <w:tr>
        <w:trPr>
          <w:cantSplit/>
        </w:trPr>
        <w:tc>
          <w:tcPr>
            <w:tcW w:type="dxa" w:w="1589"/>
          </w:tcPr>
          <w:p>
            <w:pPr>
              <w:spacing w:after="0"/>
              <w:jc w:val="left"/>
            </w:pPr>
            <w:r>
              <w:rPr>
                <w:sz w:val="16"/>
              </w:rPr>
              <w:t>Linden city</w:t>
            </w:r>
          </w:p>
        </w:tc>
        <w:tc>
          <w:tcPr>
            <w:tcW w:type="dxa" w:w="1126"/>
          </w:tcPr>
          <w:p>
            <w:pPr>
              <w:spacing w:after="0"/>
              <w:jc w:val="left"/>
            </w:pPr>
            <w:r>
              <w:rPr>
                <w:sz w:val="16"/>
              </w:rPr>
              <w:t>City</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 this jurisdiction approved 2026-09-04</w:t>
            </w:r>
          </w:p>
        </w:tc>
      </w:tr>
      <w:tr>
        <w:trPr>
          <w:cantSplit/>
        </w:trPr>
        <w:tc>
          <w:tcPr>
            <w:tcW w:type="dxa" w:w="1589"/>
          </w:tcPr>
          <w:p>
            <w:pPr>
              <w:spacing w:after="0"/>
              <w:jc w:val="left"/>
            </w:pPr>
            <w:r>
              <w:rPr>
                <w:sz w:val="16"/>
              </w:rPr>
              <w:t>Mountainside borough</w:t>
            </w:r>
          </w:p>
        </w:tc>
        <w:tc>
          <w:tcPr>
            <w:tcW w:type="dxa" w:w="1126"/>
          </w:tcPr>
          <w:p>
            <w:pPr>
              <w:spacing w:after="0"/>
              <w:jc w:val="left"/>
            </w:pPr>
            <w:r>
              <w:rPr>
                <w:sz w:val="16"/>
              </w:rPr>
              <w:t>Borough</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 this jurisdiction approved 2026-09-04</w:t>
            </w:r>
          </w:p>
        </w:tc>
      </w:tr>
      <w:tr>
        <w:trPr>
          <w:cantSplit/>
        </w:trPr>
        <w:tc>
          <w:tcPr>
            <w:tcW w:type="dxa" w:w="1589"/>
          </w:tcPr>
          <w:p>
            <w:pPr>
              <w:spacing w:after="0"/>
              <w:jc w:val="left"/>
            </w:pPr>
            <w:r>
              <w:rPr>
                <w:sz w:val="16"/>
              </w:rPr>
              <w:t>New Providence borough</w:t>
            </w:r>
          </w:p>
        </w:tc>
        <w:tc>
          <w:tcPr>
            <w:tcW w:type="dxa" w:w="1126"/>
          </w:tcPr>
          <w:p>
            <w:pPr>
              <w:spacing w:after="0"/>
              <w:jc w:val="left"/>
            </w:pPr>
            <w:r>
              <w:rPr>
                <w:sz w:val="16"/>
              </w:rPr>
              <w:t>Borough</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w:t>
            </w:r>
          </w:p>
        </w:tc>
      </w:tr>
      <w:tr>
        <w:trPr>
          <w:cantSplit/>
        </w:trPr>
        <w:tc>
          <w:tcPr>
            <w:tcW w:type="dxa" w:w="1589"/>
          </w:tcPr>
          <w:p>
            <w:pPr>
              <w:spacing w:after="0"/>
              <w:jc w:val="left"/>
            </w:pPr>
            <w:r>
              <w:rPr>
                <w:sz w:val="16"/>
              </w:rPr>
              <w:t>Plainfield city</w:t>
            </w:r>
          </w:p>
        </w:tc>
        <w:tc>
          <w:tcPr>
            <w:tcW w:type="dxa" w:w="1126"/>
          </w:tcPr>
          <w:p>
            <w:pPr>
              <w:spacing w:after="0"/>
              <w:jc w:val="left"/>
            </w:pPr>
            <w:r>
              <w:rPr>
                <w:sz w:val="16"/>
              </w:rPr>
              <w:t>City</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 this jurisdiction approved 2026-09-04</w:t>
            </w:r>
          </w:p>
        </w:tc>
      </w:tr>
      <w:tr>
        <w:trPr>
          <w:cantSplit/>
        </w:trPr>
        <w:tc>
          <w:tcPr>
            <w:tcW w:type="dxa" w:w="1589"/>
          </w:tcPr>
          <w:p>
            <w:pPr>
              <w:spacing w:after="0"/>
              <w:jc w:val="left"/>
            </w:pPr>
            <w:r>
              <w:rPr>
                <w:sz w:val="16"/>
              </w:rPr>
              <w:t>Rahway city</w:t>
            </w:r>
          </w:p>
        </w:tc>
        <w:tc>
          <w:tcPr>
            <w:tcW w:type="dxa" w:w="1126"/>
          </w:tcPr>
          <w:p>
            <w:pPr>
              <w:spacing w:after="0"/>
              <w:jc w:val="left"/>
            </w:pPr>
            <w:r>
              <w:rPr>
                <w:sz w:val="16"/>
              </w:rPr>
              <w:t>City</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 this jurisdiction approved 2026-09-04</w:t>
            </w:r>
          </w:p>
        </w:tc>
      </w:tr>
      <w:tr>
        <w:trPr>
          <w:cantSplit/>
        </w:trPr>
        <w:tc>
          <w:tcPr>
            <w:tcW w:type="dxa" w:w="1589"/>
          </w:tcPr>
          <w:p>
            <w:pPr>
              <w:spacing w:after="0"/>
              <w:jc w:val="left"/>
            </w:pPr>
            <w:r>
              <w:rPr>
                <w:sz w:val="16"/>
              </w:rPr>
              <w:t>Roselle borough</w:t>
            </w:r>
          </w:p>
        </w:tc>
        <w:tc>
          <w:tcPr>
            <w:tcW w:type="dxa" w:w="1126"/>
          </w:tcPr>
          <w:p>
            <w:pPr>
              <w:spacing w:after="0"/>
              <w:jc w:val="left"/>
            </w:pPr>
            <w:r>
              <w:rPr>
                <w:sz w:val="16"/>
              </w:rPr>
              <w:t>Borough</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 this jurisdiction approved 2026-09-25</w:t>
            </w:r>
          </w:p>
        </w:tc>
      </w:tr>
      <w:tr>
        <w:trPr>
          <w:cantSplit/>
        </w:trPr>
        <w:tc>
          <w:tcPr>
            <w:tcW w:type="dxa" w:w="1589"/>
          </w:tcPr>
          <w:p>
            <w:pPr>
              <w:spacing w:after="0"/>
              <w:jc w:val="left"/>
            </w:pPr>
            <w:r>
              <w:rPr>
                <w:sz w:val="16"/>
              </w:rPr>
              <w:t>Roselle Park borough</w:t>
            </w:r>
          </w:p>
        </w:tc>
        <w:tc>
          <w:tcPr>
            <w:tcW w:type="dxa" w:w="1126"/>
          </w:tcPr>
          <w:p>
            <w:pPr>
              <w:spacing w:after="0"/>
              <w:jc w:val="left"/>
            </w:pPr>
            <w:r>
              <w:rPr>
                <w:sz w:val="16"/>
              </w:rPr>
              <w:t>Borough</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w:t>
            </w:r>
          </w:p>
        </w:tc>
      </w:tr>
      <w:tr>
        <w:trPr>
          <w:cantSplit/>
        </w:trPr>
        <w:tc>
          <w:tcPr>
            <w:tcW w:type="dxa" w:w="1589"/>
          </w:tcPr>
          <w:p>
            <w:pPr>
              <w:spacing w:after="0"/>
              <w:jc w:val="left"/>
            </w:pPr>
            <w:r>
              <w:rPr>
                <w:sz w:val="16"/>
              </w:rPr>
              <w:t>Summit city</w:t>
            </w:r>
          </w:p>
        </w:tc>
        <w:tc>
          <w:tcPr>
            <w:tcW w:type="dxa" w:w="1126"/>
          </w:tcPr>
          <w:p>
            <w:pPr>
              <w:spacing w:after="0"/>
              <w:jc w:val="left"/>
            </w:pPr>
            <w:r>
              <w:rPr>
                <w:sz w:val="16"/>
              </w:rPr>
              <w:t>City</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 this jurisdiction approved 2026-09-04</w:t>
            </w:r>
          </w:p>
        </w:tc>
      </w:tr>
      <w:tr>
        <w:trPr>
          <w:cantSplit/>
        </w:trPr>
        <w:tc>
          <w:tcPr>
            <w:tcW w:type="dxa" w:w="1589"/>
          </w:tcPr>
          <w:p>
            <w:pPr>
              <w:spacing w:after="0"/>
              <w:jc w:val="left"/>
            </w:pPr>
            <w:r>
              <w:rPr>
                <w:sz w:val="16"/>
              </w:rPr>
              <w:t>Westfield town</w:t>
            </w:r>
          </w:p>
        </w:tc>
        <w:tc>
          <w:tcPr>
            <w:tcW w:type="dxa" w:w="1126"/>
          </w:tcPr>
          <w:p>
            <w:pPr>
              <w:spacing w:after="0"/>
              <w:jc w:val="left"/>
            </w:pPr>
            <w:r>
              <w:rPr>
                <w:sz w:val="16"/>
              </w:rPr>
              <w:t>Town</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 this jurisdiction approved 2026-09-25</w:t>
            </w:r>
          </w:p>
        </w:tc>
      </w:tr>
      <w:tr>
        <w:trPr>
          <w:cantSplit/>
        </w:trPr>
        <w:tc>
          <w:tcPr>
            <w:tcW w:type="dxa" w:w="1589"/>
          </w:tcPr>
          <w:p>
            <w:pPr>
              <w:spacing w:after="0"/>
              <w:jc w:val="left"/>
            </w:pPr>
            <w:r>
              <w:rPr>
                <w:sz w:val="16"/>
              </w:rPr>
              <w:t>Berkeley Heights township</w:t>
            </w:r>
          </w:p>
        </w:tc>
        <w:tc>
          <w:tcPr>
            <w:tcW w:type="dxa" w:w="1126"/>
          </w:tcPr>
          <w:p>
            <w:pPr>
              <w:spacing w:after="0"/>
              <w:jc w:val="left"/>
            </w:pPr>
            <w:r>
              <w:rPr>
                <w:sz w:val="16"/>
              </w:rPr>
              <w:t>Township</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 this jurisdiction approved 2026-09-25</w:t>
            </w:r>
          </w:p>
        </w:tc>
      </w:tr>
      <w:tr>
        <w:trPr>
          <w:cantSplit/>
        </w:trPr>
        <w:tc>
          <w:tcPr>
            <w:tcW w:type="dxa" w:w="1589"/>
          </w:tcPr>
          <w:p>
            <w:pPr>
              <w:spacing w:after="0"/>
              <w:jc w:val="left"/>
            </w:pPr>
            <w:r>
              <w:rPr>
                <w:sz w:val="16"/>
              </w:rPr>
              <w:t>Clark township</w:t>
            </w:r>
          </w:p>
        </w:tc>
        <w:tc>
          <w:tcPr>
            <w:tcW w:type="dxa" w:w="1126"/>
          </w:tcPr>
          <w:p>
            <w:pPr>
              <w:spacing w:after="0"/>
              <w:jc w:val="left"/>
            </w:pPr>
            <w:r>
              <w:rPr>
                <w:sz w:val="16"/>
              </w:rPr>
              <w:t>Township</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w:t>
            </w:r>
          </w:p>
        </w:tc>
      </w:tr>
      <w:tr>
        <w:trPr>
          <w:cantSplit/>
        </w:trPr>
        <w:tc>
          <w:tcPr>
            <w:tcW w:type="dxa" w:w="1589"/>
          </w:tcPr>
          <w:p>
            <w:pPr>
              <w:spacing w:after="0"/>
              <w:jc w:val="left"/>
            </w:pPr>
            <w:r>
              <w:rPr>
                <w:sz w:val="16"/>
              </w:rPr>
              <w:t>Cranford township</w:t>
            </w:r>
          </w:p>
        </w:tc>
        <w:tc>
          <w:tcPr>
            <w:tcW w:type="dxa" w:w="1126"/>
          </w:tcPr>
          <w:p>
            <w:pPr>
              <w:spacing w:after="0"/>
              <w:jc w:val="left"/>
            </w:pPr>
            <w:r>
              <w:rPr>
                <w:sz w:val="16"/>
              </w:rPr>
              <w:t>Township</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w:t>
            </w:r>
          </w:p>
        </w:tc>
      </w:tr>
      <w:tr>
        <w:trPr>
          <w:cantSplit/>
        </w:trPr>
        <w:tc>
          <w:tcPr>
            <w:tcW w:type="dxa" w:w="1589"/>
          </w:tcPr>
          <w:p>
            <w:pPr>
              <w:spacing w:after="0"/>
              <w:jc w:val="left"/>
            </w:pPr>
            <w:r>
              <w:rPr>
                <w:sz w:val="16"/>
              </w:rPr>
              <w:t>Hillside township</w:t>
            </w:r>
          </w:p>
        </w:tc>
        <w:tc>
          <w:tcPr>
            <w:tcW w:type="dxa" w:w="1126"/>
          </w:tcPr>
          <w:p>
            <w:pPr>
              <w:spacing w:after="0"/>
              <w:jc w:val="left"/>
            </w:pPr>
            <w:r>
              <w:rPr>
                <w:sz w:val="16"/>
              </w:rPr>
              <w:t>Township</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 this jurisdiction approved 2026-09-04</w:t>
            </w:r>
          </w:p>
        </w:tc>
      </w:tr>
      <w:tr>
        <w:trPr>
          <w:cantSplit/>
        </w:trPr>
        <w:tc>
          <w:tcPr>
            <w:tcW w:type="dxa" w:w="1589"/>
          </w:tcPr>
          <w:p>
            <w:pPr>
              <w:spacing w:after="0"/>
              <w:jc w:val="left"/>
            </w:pPr>
            <w:r>
              <w:rPr>
                <w:sz w:val="16"/>
              </w:rPr>
              <w:t>Scotch Plains township</w:t>
            </w:r>
          </w:p>
        </w:tc>
        <w:tc>
          <w:tcPr>
            <w:tcW w:type="dxa" w:w="1126"/>
          </w:tcPr>
          <w:p>
            <w:pPr>
              <w:spacing w:after="0"/>
              <w:jc w:val="left"/>
            </w:pPr>
            <w:r>
              <w:rPr>
                <w:sz w:val="16"/>
              </w:rPr>
              <w:t>Township</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 this jurisdiction approved 2026-09-25</w:t>
            </w:r>
          </w:p>
        </w:tc>
      </w:tr>
      <w:tr>
        <w:trPr>
          <w:cantSplit/>
        </w:trPr>
        <w:tc>
          <w:tcPr>
            <w:tcW w:type="dxa" w:w="1589"/>
          </w:tcPr>
          <w:p>
            <w:pPr>
              <w:spacing w:after="0"/>
              <w:jc w:val="left"/>
            </w:pPr>
            <w:r>
              <w:rPr>
                <w:sz w:val="16"/>
              </w:rPr>
              <w:t>Springfield township</w:t>
            </w:r>
          </w:p>
        </w:tc>
        <w:tc>
          <w:tcPr>
            <w:tcW w:type="dxa" w:w="1126"/>
          </w:tcPr>
          <w:p>
            <w:pPr>
              <w:spacing w:after="0"/>
              <w:jc w:val="left"/>
            </w:pPr>
            <w:r>
              <w:rPr>
                <w:sz w:val="16"/>
              </w:rPr>
              <w:t>Township</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 this jurisdiction approved 2026-09-04</w:t>
            </w:r>
          </w:p>
        </w:tc>
      </w:tr>
      <w:tr>
        <w:trPr>
          <w:cantSplit/>
        </w:trPr>
        <w:tc>
          <w:tcPr>
            <w:tcW w:type="dxa" w:w="1589"/>
          </w:tcPr>
          <w:p>
            <w:pPr>
              <w:spacing w:after="0"/>
              <w:jc w:val="left"/>
            </w:pPr>
            <w:r>
              <w:rPr>
                <w:sz w:val="16"/>
              </w:rPr>
              <w:t>Union township</w:t>
            </w:r>
          </w:p>
        </w:tc>
        <w:tc>
          <w:tcPr>
            <w:tcW w:type="dxa" w:w="1126"/>
          </w:tcPr>
          <w:p>
            <w:pPr>
              <w:spacing w:after="0"/>
              <w:jc w:val="left"/>
            </w:pPr>
            <w:r>
              <w:rPr>
                <w:sz w:val="16"/>
              </w:rPr>
              <w:t>Township</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 this jurisdiction approved 2026-09-25</w:t>
            </w:r>
          </w:p>
        </w:tc>
      </w:tr>
      <w:tr>
        <w:trPr>
          <w:cantSplit/>
        </w:trPr>
        <w:tc>
          <w:tcPr>
            <w:tcW w:type="dxa" w:w="1589"/>
          </w:tcPr>
          <w:p>
            <w:pPr>
              <w:spacing w:after="0"/>
              <w:jc w:val="left"/>
            </w:pPr>
            <w:r>
              <w:rPr>
                <w:sz w:val="16"/>
              </w:rPr>
              <w:t>Winfield township</w:t>
            </w:r>
          </w:p>
        </w:tc>
        <w:tc>
          <w:tcPr>
            <w:tcW w:type="dxa" w:w="1126"/>
          </w:tcPr>
          <w:p>
            <w:pPr>
              <w:spacing w:after="0"/>
              <w:jc w:val="left"/>
            </w:pPr>
            <w:r>
              <w:rPr>
                <w:sz w:val="16"/>
              </w:rPr>
              <w:t>Township</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Also approved under plan 107817 (Union County 2021, expires 2026-12-15). FEMA's plan status map shows one plan per jurisdiction and may show one of these; this packet uses the approved plan that expires last. this jurisdiction approved 2026-09-25</w:t>
            </w:r>
          </w:p>
        </w:tc>
      </w:tr>
      <w:tr>
        <w:trPr>
          <w:cantSplit/>
        </w:trPr>
        <w:tc>
          <w:tcPr>
            <w:tcW w:type="dxa" w:w="1589"/>
          </w:tcPr>
          <w:p>
            <w:pPr>
              <w:spacing w:after="0"/>
              <w:jc w:val="left"/>
            </w:pPr>
            <w:r>
              <w:rPr>
                <w:sz w:val="16"/>
              </w:rPr>
              <w:t>Rahway Valley Sewerage Authority</w:t>
            </w:r>
          </w:p>
        </w:tc>
        <w:tc>
          <w:tcPr>
            <w:tcW w:type="dxa" w:w="1126"/>
          </w:tcPr>
          <w:p>
            <w:pPr>
              <w:spacing w:after="0"/>
              <w:jc w:val="left"/>
            </w:pPr>
            <w:r>
              <w:rPr>
                <w:sz w:val="16"/>
              </w:rPr>
              <w:t>Water/Sewer Authority</w:t>
            </w:r>
          </w:p>
        </w:tc>
        <w:tc>
          <w:tcPr>
            <w:tcW w:type="dxa" w:w="1877"/>
          </w:tcPr>
          <w:p>
            <w:pPr>
              <w:spacing w:after="0"/>
              <w:jc w:val="left"/>
            </w:pPr>
            <w:r>
              <w:rPr>
                <w:sz w:val="16"/>
              </w:rPr>
              <w:t>Approved, expires 2031-07-14</w:t>
            </w:r>
          </w:p>
        </w:tc>
        <w:tc>
          <w:tcPr>
            <w:tcW w:type="dxa" w:w="2122"/>
          </w:tcPr>
          <w:p>
            <w:pPr>
              <w:spacing w:after="0"/>
              <w:jc w:val="left"/>
            </w:pPr>
            <w:r>
              <w:rPr>
                <w:sz w:val="16"/>
              </w:rPr>
              <w:t>Union County 2026 (FEMA plan 111758)</w:t>
            </w:r>
          </w:p>
        </w:tc>
        <w:tc>
          <w:tcPr>
            <w:tcW w:type="dxa" w:w="1037"/>
          </w:tcPr>
          <w:p>
            <w:pPr>
              <w:spacing w:after="0"/>
              <w:jc w:val="left"/>
            </w:pPr>
            <w:r>
              <w:rPr>
                <w:sz w:val="16"/>
              </w:rPr>
              <w:t>2026-07-15</w:t>
            </w:r>
          </w:p>
        </w:tc>
        <w:tc>
          <w:tcPr>
            <w:tcW w:type="dxa" w:w="1037"/>
          </w:tcPr>
          <w:p>
            <w:pPr>
              <w:spacing w:after="0"/>
              <w:jc w:val="left"/>
            </w:pPr>
            <w:r>
              <w:rPr>
                <w:sz w:val="16"/>
              </w:rPr>
              <w:t>2031-07-14</w:t>
            </w:r>
          </w:p>
        </w:tc>
        <w:tc>
          <w:tcPr>
            <w:tcW w:type="dxa" w:w="843"/>
          </w:tcPr>
          <w:p>
            <w:pPr>
              <w:spacing w:after="0"/>
              <w:jc w:val="right"/>
            </w:pPr>
            <w:r>
              <w:rPr>
                <w:sz w:val="16"/>
              </w:rPr>
              <w:t>1,748</w:t>
            </w:r>
          </w:p>
        </w:tc>
        <w:tc>
          <w:tcPr>
            <w:tcW w:type="dxa" w:w="4482"/>
          </w:tcPr>
          <w:p>
            <w:pPr>
              <w:spacing w:after="0"/>
              <w:jc w:val="left"/>
            </w:pPr>
            <w:r>
              <w:rPr>
                <w:sz w:val="16"/>
              </w:rPr>
              <w:t>this jurisdiction approved 2026-09-25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4"/>
        <w:gridCol w:w="1037"/>
        <w:gridCol w:w="1375"/>
        <w:gridCol w:w="1375"/>
        <w:gridCol w:w="1215"/>
        <w:gridCol w:w="1126"/>
        <w:gridCol w:w="1524"/>
        <w:gridCol w:w="1215"/>
        <w:gridCol w:w="1562"/>
        <w:gridCol w:w="2999"/>
      </w:tblGrid>
      <w:tr>
        <w:trPr>
          <w:cantSplit/>
          <w:tblHeader/>
        </w:trPr>
        <w:tc>
          <w:tcPr>
            <w:tcW w:type="dxa" w:w="68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75"/>
            <w:shd w:val="clear" w:color="auto" w:fill="E8E8E8"/>
          </w:tcPr>
          <w:p>
            <w:pPr>
              <w:spacing w:after="0"/>
              <w:jc w:val="left"/>
            </w:pPr>
            <w:r>
              <w:rPr>
                <w:b/>
                <w:sz w:val="16"/>
              </w:rPr>
              <w:t>NRI risk rating</w:t>
            </w:r>
          </w:p>
        </w:tc>
        <w:tc>
          <w:tcPr>
            <w:tcW w:type="dxa" w:w="1375"/>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2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6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99"/>
            <w:shd w:val="clear" w:color="auto" w:fill="E8E8E8"/>
          </w:tcPr>
          <w:p>
            <w:pPr>
              <w:spacing w:after="0"/>
              <w:jc w:val="left"/>
            </w:pPr>
            <w:r>
              <w:rPr>
                <w:b/>
                <w:sz w:val="16"/>
              </w:rPr>
              <w:t>Storm Events coverage note</w:t>
            </w:r>
          </w:p>
        </w:tc>
      </w:tr>
      <w:tr>
        <w:trPr>
          <w:cantSplit/>
        </w:trPr>
        <w:tc>
          <w:tcPr>
            <w:tcW w:type="dxa" w:w="684"/>
          </w:tcPr>
          <w:p>
            <w:pPr>
              <w:spacing w:after="0"/>
              <w:jc w:val="right"/>
            </w:pPr>
            <w:r>
              <w:rPr>
                <w:sz w:val="16"/>
              </w:rPr>
              <w:t>1</w:t>
            </w:r>
          </w:p>
        </w:tc>
        <w:tc>
          <w:tcPr>
            <w:tcW w:type="dxa" w:w="1037"/>
          </w:tcPr>
          <w:p>
            <w:pPr>
              <w:spacing w:after="0"/>
              <w:jc w:val="left"/>
            </w:pPr>
            <w:r>
              <w:rPr>
                <w:sz w:val="16"/>
              </w:rPr>
              <w:t>Inland Flooding</w:t>
            </w:r>
          </w:p>
        </w:tc>
        <w:tc>
          <w:tcPr>
            <w:tcW w:type="dxa" w:w="1375"/>
          </w:tcPr>
          <w:p>
            <w:pPr>
              <w:spacing w:after="0"/>
              <w:jc w:val="left"/>
            </w:pPr>
            <w:r>
              <w:rPr>
                <w:sz w:val="16"/>
              </w:rPr>
              <w:t>Relatively High</w:t>
            </w:r>
          </w:p>
        </w:tc>
        <w:tc>
          <w:tcPr>
            <w:tcW w:type="dxa" w:w="1375"/>
          </w:tcPr>
          <w:p>
            <w:pPr>
              <w:spacing w:after="0"/>
              <w:jc w:val="left"/>
            </w:pPr>
            <w:r>
              <w:rPr>
                <w:sz w:val="16"/>
              </w:rPr>
              <w:t>Relatively High</w:t>
            </w:r>
          </w:p>
        </w:tc>
        <w:tc>
          <w:tcPr>
            <w:tcW w:type="dxa" w:w="1215"/>
          </w:tcPr>
          <w:p>
            <w:pPr>
              <w:spacing w:after="0"/>
              <w:jc w:val="right"/>
            </w:pPr>
            <w:r>
              <w:rPr>
                <w:sz w:val="16"/>
              </w:rPr>
              <w:t>$104,816,855</w:t>
            </w:r>
          </w:p>
        </w:tc>
        <w:tc>
          <w:tcPr>
            <w:tcW w:type="dxa" w:w="1126"/>
          </w:tcPr>
          <w:p>
            <w:pPr>
              <w:spacing w:after="0"/>
              <w:jc w:val="right"/>
            </w:pPr>
            <w:r>
              <w:rPr>
                <w:sz w:val="16"/>
              </w:rPr>
              <w:t>$27,167</w:t>
            </w:r>
          </w:p>
        </w:tc>
        <w:tc>
          <w:tcPr>
            <w:tcW w:type="dxa" w:w="1524"/>
          </w:tcPr>
          <w:p>
            <w:pPr>
              <w:spacing w:after="0"/>
              <w:jc w:val="right"/>
            </w:pPr>
            <w:r>
              <w:rPr>
                <w:sz w:val="16"/>
              </w:rPr>
              <w:t>$11,830,698</w:t>
            </w:r>
          </w:p>
        </w:tc>
        <w:tc>
          <w:tcPr>
            <w:tcW w:type="dxa" w:w="1215"/>
          </w:tcPr>
          <w:p>
            <w:pPr>
              <w:spacing w:after="0"/>
              <w:jc w:val="right"/>
            </w:pPr>
            <w:r>
              <w:rPr>
                <w:sz w:val="16"/>
              </w:rPr>
              <w:t>$116,674,720</w:t>
            </w:r>
          </w:p>
        </w:tc>
        <w:tc>
          <w:tcPr>
            <w:tcW w:type="dxa" w:w="1562"/>
          </w:tcPr>
          <w:p>
            <w:pPr>
              <w:spacing w:after="0"/>
              <w:jc w:val="right"/>
            </w:pPr>
            <w:r>
              <w:rPr>
                <w:sz w:val="16"/>
              </w:rPr>
              <w:t>185</w:t>
            </w:r>
          </w:p>
        </w:tc>
        <w:tc>
          <w:tcPr>
            <w:tcW w:type="dxa" w:w="2999"/>
          </w:tcPr>
          <w:p>
            <w:pPr>
              <w:spacing w:after="0"/>
              <w:jc w:val="left"/>
            </w:pPr>
          </w:p>
        </w:tc>
      </w:tr>
      <w:tr>
        <w:trPr>
          <w:cantSplit/>
        </w:trPr>
        <w:tc>
          <w:tcPr>
            <w:tcW w:type="dxa" w:w="684"/>
          </w:tcPr>
          <w:p>
            <w:pPr>
              <w:spacing w:after="0"/>
              <w:jc w:val="right"/>
            </w:pPr>
            <w:r>
              <w:rPr>
                <w:sz w:val="16"/>
              </w:rPr>
              <w:t>2</w:t>
            </w:r>
          </w:p>
        </w:tc>
        <w:tc>
          <w:tcPr>
            <w:tcW w:type="dxa" w:w="1037"/>
          </w:tcPr>
          <w:p>
            <w:pPr>
              <w:spacing w:after="0"/>
              <w:jc w:val="left"/>
            </w:pPr>
            <w:r>
              <w:rPr>
                <w:sz w:val="16"/>
              </w:rPr>
              <w:t>Earthquake</w:t>
            </w:r>
          </w:p>
        </w:tc>
        <w:tc>
          <w:tcPr>
            <w:tcW w:type="dxa" w:w="1375"/>
          </w:tcPr>
          <w:p>
            <w:pPr>
              <w:spacing w:after="0"/>
              <w:jc w:val="left"/>
            </w:pPr>
            <w:r>
              <w:rPr>
                <w:sz w:val="16"/>
              </w:rPr>
              <w:t>Relatively Moderate</w:t>
            </w:r>
          </w:p>
        </w:tc>
        <w:tc>
          <w:tcPr>
            <w:tcW w:type="dxa" w:w="1375"/>
          </w:tcPr>
          <w:p>
            <w:pPr>
              <w:spacing w:after="0"/>
              <w:jc w:val="left"/>
            </w:pPr>
            <w:r>
              <w:rPr>
                <w:sz w:val="16"/>
              </w:rPr>
              <w:t>Relatively Moderate</w:t>
            </w:r>
          </w:p>
        </w:tc>
        <w:tc>
          <w:tcPr>
            <w:tcW w:type="dxa" w:w="1215"/>
          </w:tcPr>
          <w:p>
            <w:pPr>
              <w:spacing w:after="0"/>
              <w:jc w:val="right"/>
            </w:pPr>
            <w:r>
              <w:rPr>
                <w:sz w:val="16"/>
              </w:rPr>
              <w:t>$9,152,837</w:t>
            </w:r>
          </w:p>
        </w:tc>
        <w:tc>
          <w:tcPr>
            <w:tcW w:type="dxa" w:w="1126"/>
          </w:tcPr>
          <w:p>
            <w:pPr>
              <w:spacing w:after="0"/>
              <w:jc w:val="right"/>
            </w:pPr>
            <w:r>
              <w:rPr>
                <w:sz w:val="16"/>
              </w:rPr>
              <w:t>n/a</w:t>
            </w:r>
          </w:p>
        </w:tc>
        <w:tc>
          <w:tcPr>
            <w:tcW w:type="dxa" w:w="1524"/>
          </w:tcPr>
          <w:p>
            <w:pPr>
              <w:spacing w:after="0"/>
              <w:jc w:val="right"/>
            </w:pPr>
            <w:r>
              <w:rPr>
                <w:sz w:val="16"/>
              </w:rPr>
              <w:t>$3,446,121</w:t>
            </w:r>
          </w:p>
        </w:tc>
        <w:tc>
          <w:tcPr>
            <w:tcW w:type="dxa" w:w="1215"/>
          </w:tcPr>
          <w:p>
            <w:pPr>
              <w:spacing w:after="0"/>
              <w:jc w:val="right"/>
            </w:pPr>
            <w:r>
              <w:rPr>
                <w:sz w:val="16"/>
              </w:rPr>
              <w:t>$12,598,958</w:t>
            </w:r>
          </w:p>
        </w:tc>
        <w:tc>
          <w:tcPr>
            <w:tcW w:type="dxa" w:w="1562"/>
          </w:tcPr>
          <w:p>
            <w:pPr>
              <w:spacing w:after="0"/>
              <w:jc w:val="right"/>
            </w:pPr>
          </w:p>
        </w:tc>
        <w:tc>
          <w:tcPr>
            <w:tcW w:type="dxa" w:w="2999"/>
          </w:tcPr>
          <w:p>
            <w:pPr>
              <w:spacing w:after="0"/>
              <w:jc w:val="left"/>
            </w:pPr>
            <w:r>
              <w:rPr>
                <w:sz w:val="16"/>
              </w:rPr>
              <w:t>Storm Events does not record earthquakes.</w:t>
            </w:r>
          </w:p>
        </w:tc>
      </w:tr>
      <w:tr>
        <w:trPr>
          <w:cantSplit/>
        </w:trPr>
        <w:tc>
          <w:tcPr>
            <w:tcW w:type="dxa" w:w="684"/>
          </w:tcPr>
          <w:p>
            <w:pPr>
              <w:spacing w:after="0"/>
              <w:jc w:val="right"/>
            </w:pPr>
            <w:r>
              <w:rPr>
                <w:sz w:val="16"/>
              </w:rPr>
              <w:t>3</w:t>
            </w:r>
          </w:p>
        </w:tc>
        <w:tc>
          <w:tcPr>
            <w:tcW w:type="dxa" w:w="1037"/>
          </w:tcPr>
          <w:p>
            <w:pPr>
              <w:spacing w:after="0"/>
              <w:jc w:val="left"/>
            </w:pPr>
            <w:r>
              <w:rPr>
                <w:sz w:val="16"/>
              </w:rPr>
              <w:t>Heat Wave</w:t>
            </w:r>
          </w:p>
        </w:tc>
        <w:tc>
          <w:tcPr>
            <w:tcW w:type="dxa" w:w="1375"/>
          </w:tcPr>
          <w:p>
            <w:pPr>
              <w:spacing w:after="0"/>
              <w:jc w:val="left"/>
            </w:pPr>
            <w:r>
              <w:rPr>
                <w:sz w:val="16"/>
              </w:rPr>
              <w:t>Relatively Moderate</w:t>
            </w:r>
          </w:p>
        </w:tc>
        <w:tc>
          <w:tcPr>
            <w:tcW w:type="dxa" w:w="1375"/>
          </w:tcPr>
          <w:p>
            <w:pPr>
              <w:spacing w:after="0"/>
              <w:jc w:val="left"/>
            </w:pPr>
            <w:r>
              <w:rPr>
                <w:sz w:val="16"/>
              </w:rPr>
              <w:t>Relatively Moderate</w:t>
            </w:r>
          </w:p>
        </w:tc>
        <w:tc>
          <w:tcPr>
            <w:tcW w:type="dxa" w:w="1215"/>
          </w:tcPr>
          <w:p>
            <w:pPr>
              <w:spacing w:after="0"/>
              <w:jc w:val="right"/>
            </w:pPr>
            <w:r>
              <w:rPr>
                <w:sz w:val="16"/>
              </w:rPr>
              <w:t>$6</w:t>
            </w:r>
          </w:p>
        </w:tc>
        <w:tc>
          <w:tcPr>
            <w:tcW w:type="dxa" w:w="1126"/>
          </w:tcPr>
          <w:p>
            <w:pPr>
              <w:spacing w:after="0"/>
              <w:jc w:val="right"/>
            </w:pPr>
            <w:r>
              <w:rPr>
                <w:sz w:val="16"/>
              </w:rPr>
              <w:t>$293</w:t>
            </w:r>
          </w:p>
        </w:tc>
        <w:tc>
          <w:tcPr>
            <w:tcW w:type="dxa" w:w="1524"/>
          </w:tcPr>
          <w:p>
            <w:pPr>
              <w:spacing w:after="0"/>
              <w:jc w:val="right"/>
            </w:pPr>
            <w:r>
              <w:rPr>
                <w:sz w:val="16"/>
              </w:rPr>
              <w:t>$6,796,803</w:t>
            </w:r>
          </w:p>
        </w:tc>
        <w:tc>
          <w:tcPr>
            <w:tcW w:type="dxa" w:w="1215"/>
          </w:tcPr>
          <w:p>
            <w:pPr>
              <w:spacing w:after="0"/>
              <w:jc w:val="right"/>
            </w:pPr>
            <w:r>
              <w:rPr>
                <w:sz w:val="16"/>
              </w:rPr>
              <w:t>$6,797,102</w:t>
            </w:r>
          </w:p>
        </w:tc>
        <w:tc>
          <w:tcPr>
            <w:tcW w:type="dxa" w:w="1562"/>
          </w:tcPr>
          <w:p>
            <w:pPr>
              <w:spacing w:after="0"/>
              <w:jc w:val="right"/>
            </w:pPr>
            <w:r>
              <w:rPr>
                <w:sz w:val="16"/>
              </w:rPr>
              <w:t>12</w:t>
            </w:r>
          </w:p>
        </w:tc>
        <w:tc>
          <w:tcPr>
            <w:tcW w:type="dxa" w:w="2999"/>
          </w:tcPr>
          <w:p>
            <w:pPr>
              <w:spacing w:after="0"/>
              <w:jc w:val="left"/>
            </w:pPr>
          </w:p>
        </w:tc>
      </w:tr>
      <w:tr>
        <w:trPr>
          <w:cantSplit/>
        </w:trPr>
        <w:tc>
          <w:tcPr>
            <w:tcW w:type="dxa" w:w="684"/>
          </w:tcPr>
          <w:p>
            <w:pPr>
              <w:spacing w:after="0"/>
              <w:jc w:val="right"/>
            </w:pPr>
            <w:r>
              <w:rPr>
                <w:sz w:val="16"/>
              </w:rPr>
              <w:t>4</w:t>
            </w:r>
          </w:p>
        </w:tc>
        <w:tc>
          <w:tcPr>
            <w:tcW w:type="dxa" w:w="1037"/>
          </w:tcPr>
          <w:p>
            <w:pPr>
              <w:spacing w:after="0"/>
              <w:jc w:val="left"/>
            </w:pPr>
            <w:r>
              <w:rPr>
                <w:sz w:val="16"/>
              </w:rPr>
              <w:t>Strong Wind</w:t>
            </w:r>
          </w:p>
        </w:tc>
        <w:tc>
          <w:tcPr>
            <w:tcW w:type="dxa" w:w="1375"/>
          </w:tcPr>
          <w:p>
            <w:pPr>
              <w:spacing w:after="0"/>
              <w:jc w:val="left"/>
            </w:pPr>
            <w:r>
              <w:rPr>
                <w:sz w:val="16"/>
              </w:rPr>
              <w:t>Very High</w:t>
            </w:r>
          </w:p>
        </w:tc>
        <w:tc>
          <w:tcPr>
            <w:tcW w:type="dxa" w:w="1375"/>
          </w:tcPr>
          <w:p>
            <w:pPr>
              <w:spacing w:after="0"/>
              <w:jc w:val="left"/>
            </w:pPr>
            <w:r>
              <w:rPr>
                <w:sz w:val="16"/>
              </w:rPr>
              <w:t>Relatively High</w:t>
            </w:r>
          </w:p>
        </w:tc>
        <w:tc>
          <w:tcPr>
            <w:tcW w:type="dxa" w:w="1215"/>
          </w:tcPr>
          <w:p>
            <w:pPr>
              <w:spacing w:after="0"/>
              <w:jc w:val="right"/>
            </w:pPr>
            <w:r>
              <w:rPr>
                <w:sz w:val="16"/>
              </w:rPr>
              <w:t>$1,058,541</w:t>
            </w:r>
          </w:p>
        </w:tc>
        <w:tc>
          <w:tcPr>
            <w:tcW w:type="dxa" w:w="1126"/>
          </w:tcPr>
          <w:p>
            <w:pPr>
              <w:spacing w:after="0"/>
              <w:jc w:val="right"/>
            </w:pPr>
            <w:r>
              <w:rPr>
                <w:sz w:val="16"/>
              </w:rPr>
              <w:t>$98</w:t>
            </w:r>
          </w:p>
        </w:tc>
        <w:tc>
          <w:tcPr>
            <w:tcW w:type="dxa" w:w="1524"/>
          </w:tcPr>
          <w:p>
            <w:pPr>
              <w:spacing w:after="0"/>
              <w:jc w:val="right"/>
            </w:pPr>
            <w:r>
              <w:rPr>
                <w:sz w:val="16"/>
              </w:rPr>
              <w:t>$4,726,370</w:t>
            </w:r>
          </w:p>
        </w:tc>
        <w:tc>
          <w:tcPr>
            <w:tcW w:type="dxa" w:w="1215"/>
          </w:tcPr>
          <w:p>
            <w:pPr>
              <w:spacing w:after="0"/>
              <w:jc w:val="right"/>
            </w:pPr>
            <w:r>
              <w:rPr>
                <w:sz w:val="16"/>
              </w:rPr>
              <w:t>$5,785,009</w:t>
            </w:r>
          </w:p>
        </w:tc>
        <w:tc>
          <w:tcPr>
            <w:tcW w:type="dxa" w:w="1562"/>
          </w:tcPr>
          <w:p>
            <w:pPr>
              <w:spacing w:after="0"/>
              <w:jc w:val="right"/>
            </w:pPr>
            <w:r>
              <w:rPr>
                <w:sz w:val="16"/>
              </w:rPr>
              <w:t>186</w:t>
            </w:r>
          </w:p>
        </w:tc>
        <w:tc>
          <w:tcPr>
            <w:tcW w:type="dxa" w:w="2999"/>
          </w:tcPr>
          <w:p>
            <w:pPr>
              <w:spacing w:after="0"/>
              <w:jc w:val="left"/>
            </w:pPr>
            <w:r>
              <w:rPr>
                <w:sz w:val="16"/>
              </w:rPr>
              <w:t>Includes 14 High Wind and 14 Strong Wind records (NOAA non-thunderstorm wind types, outside NRI's Strong Wind definition).</w:t>
            </w:r>
          </w:p>
        </w:tc>
      </w:tr>
      <w:tr>
        <w:trPr>
          <w:cantSplit/>
        </w:trPr>
        <w:tc>
          <w:tcPr>
            <w:tcW w:type="dxa" w:w="684"/>
          </w:tcPr>
          <w:p>
            <w:pPr>
              <w:spacing w:after="0"/>
              <w:jc w:val="right"/>
            </w:pPr>
            <w:r>
              <w:rPr>
                <w:sz w:val="16"/>
              </w:rPr>
              <w:t>5</w:t>
            </w:r>
          </w:p>
        </w:tc>
        <w:tc>
          <w:tcPr>
            <w:tcW w:type="dxa" w:w="1037"/>
          </w:tcPr>
          <w:p>
            <w:pPr>
              <w:spacing w:after="0"/>
              <w:jc w:val="left"/>
            </w:pPr>
            <w:r>
              <w:rPr>
                <w:sz w:val="16"/>
              </w:rPr>
              <w:t>Hurricane</w:t>
            </w:r>
          </w:p>
        </w:tc>
        <w:tc>
          <w:tcPr>
            <w:tcW w:type="dxa" w:w="1375"/>
          </w:tcPr>
          <w:p>
            <w:pPr>
              <w:spacing w:after="0"/>
              <w:jc w:val="left"/>
            </w:pPr>
            <w:r>
              <w:rPr>
                <w:sz w:val="16"/>
              </w:rPr>
              <w:t>Relatively Moderate</w:t>
            </w:r>
          </w:p>
        </w:tc>
        <w:tc>
          <w:tcPr>
            <w:tcW w:type="dxa" w:w="1375"/>
          </w:tcPr>
          <w:p>
            <w:pPr>
              <w:spacing w:after="0"/>
              <w:jc w:val="left"/>
            </w:pPr>
            <w:r>
              <w:rPr>
                <w:sz w:val="16"/>
              </w:rPr>
              <w:t>Relatively Moderate</w:t>
            </w:r>
          </w:p>
        </w:tc>
        <w:tc>
          <w:tcPr>
            <w:tcW w:type="dxa" w:w="1215"/>
          </w:tcPr>
          <w:p>
            <w:pPr>
              <w:spacing w:after="0"/>
              <w:jc w:val="right"/>
            </w:pPr>
            <w:r>
              <w:rPr>
                <w:sz w:val="16"/>
              </w:rPr>
              <w:t>$5,337,078</w:t>
            </w:r>
          </w:p>
        </w:tc>
        <w:tc>
          <w:tcPr>
            <w:tcW w:type="dxa" w:w="1126"/>
          </w:tcPr>
          <w:p>
            <w:pPr>
              <w:spacing w:after="0"/>
              <w:jc w:val="right"/>
            </w:pPr>
            <w:r>
              <w:rPr>
                <w:sz w:val="16"/>
              </w:rPr>
              <w:t>$6,984</w:t>
            </w:r>
          </w:p>
        </w:tc>
        <w:tc>
          <w:tcPr>
            <w:tcW w:type="dxa" w:w="1524"/>
          </w:tcPr>
          <w:p>
            <w:pPr>
              <w:spacing w:after="0"/>
              <w:jc w:val="right"/>
            </w:pPr>
            <w:r>
              <w:rPr>
                <w:sz w:val="16"/>
              </w:rPr>
              <w:t>$205,487</w:t>
            </w:r>
          </w:p>
        </w:tc>
        <w:tc>
          <w:tcPr>
            <w:tcW w:type="dxa" w:w="1215"/>
          </w:tcPr>
          <w:p>
            <w:pPr>
              <w:spacing w:after="0"/>
              <w:jc w:val="right"/>
            </w:pPr>
            <w:r>
              <w:rPr>
                <w:sz w:val="16"/>
              </w:rPr>
              <w:t>$5,549,549</w:t>
            </w:r>
          </w:p>
        </w:tc>
        <w:tc>
          <w:tcPr>
            <w:tcW w:type="dxa" w:w="1562"/>
          </w:tcPr>
          <w:p>
            <w:pPr>
              <w:spacing w:after="0"/>
              <w:jc w:val="right"/>
            </w:pPr>
            <w:r>
              <w:rPr>
                <w:sz w:val="16"/>
              </w:rPr>
              <w:t>2</w:t>
            </w:r>
          </w:p>
        </w:tc>
        <w:tc>
          <w:tcPr>
            <w:tcW w:type="dxa" w:w="2999"/>
          </w:tcPr>
          <w:p>
            <w:pPr>
              <w:spacing w:after="0"/>
              <w:jc w:val="left"/>
            </w:pPr>
          </w:p>
        </w:tc>
      </w:tr>
      <w:tr>
        <w:trPr>
          <w:cantSplit/>
        </w:trPr>
        <w:tc>
          <w:tcPr>
            <w:tcW w:type="dxa" w:w="684"/>
          </w:tcPr>
          <w:p>
            <w:pPr>
              <w:spacing w:after="0"/>
              <w:jc w:val="right"/>
            </w:pPr>
            <w:r>
              <w:rPr>
                <w:sz w:val="16"/>
              </w:rPr>
              <w:t>6</w:t>
            </w:r>
          </w:p>
        </w:tc>
        <w:tc>
          <w:tcPr>
            <w:tcW w:type="dxa" w:w="1037"/>
          </w:tcPr>
          <w:p>
            <w:pPr>
              <w:spacing w:after="0"/>
              <w:jc w:val="left"/>
            </w:pPr>
            <w:r>
              <w:rPr>
                <w:sz w:val="16"/>
              </w:rPr>
              <w:t>Tornado</w:t>
            </w:r>
          </w:p>
        </w:tc>
        <w:tc>
          <w:tcPr>
            <w:tcW w:type="dxa" w:w="1375"/>
          </w:tcPr>
          <w:p>
            <w:pPr>
              <w:spacing w:after="0"/>
              <w:jc w:val="left"/>
            </w:pPr>
            <w:r>
              <w:rPr>
                <w:sz w:val="16"/>
              </w:rPr>
              <w:t>Relatively Moderate</w:t>
            </w:r>
          </w:p>
        </w:tc>
        <w:tc>
          <w:tcPr>
            <w:tcW w:type="dxa" w:w="1375"/>
          </w:tcPr>
          <w:p>
            <w:pPr>
              <w:spacing w:after="0"/>
              <w:jc w:val="left"/>
            </w:pPr>
            <w:r>
              <w:rPr>
                <w:sz w:val="16"/>
              </w:rPr>
              <w:t>Relatively Moderate</w:t>
            </w:r>
          </w:p>
        </w:tc>
        <w:tc>
          <w:tcPr>
            <w:tcW w:type="dxa" w:w="1215"/>
          </w:tcPr>
          <w:p>
            <w:pPr>
              <w:spacing w:after="0"/>
              <w:jc w:val="right"/>
            </w:pPr>
            <w:r>
              <w:rPr>
                <w:sz w:val="16"/>
              </w:rPr>
              <w:t>$1,903,043</w:t>
            </w:r>
          </w:p>
        </w:tc>
        <w:tc>
          <w:tcPr>
            <w:tcW w:type="dxa" w:w="1126"/>
          </w:tcPr>
          <w:p>
            <w:pPr>
              <w:spacing w:after="0"/>
              <w:jc w:val="right"/>
            </w:pPr>
            <w:r>
              <w:rPr>
                <w:sz w:val="16"/>
              </w:rPr>
              <w:t>$11</w:t>
            </w:r>
          </w:p>
        </w:tc>
        <w:tc>
          <w:tcPr>
            <w:tcW w:type="dxa" w:w="1524"/>
          </w:tcPr>
          <w:p>
            <w:pPr>
              <w:spacing w:after="0"/>
              <w:jc w:val="right"/>
            </w:pPr>
            <w:r>
              <w:rPr>
                <w:sz w:val="16"/>
              </w:rPr>
              <w:t>$3,186,571</w:t>
            </w:r>
          </w:p>
        </w:tc>
        <w:tc>
          <w:tcPr>
            <w:tcW w:type="dxa" w:w="1215"/>
          </w:tcPr>
          <w:p>
            <w:pPr>
              <w:spacing w:after="0"/>
              <w:jc w:val="right"/>
            </w:pPr>
            <w:r>
              <w:rPr>
                <w:sz w:val="16"/>
              </w:rPr>
              <w:t>$5,089,624</w:t>
            </w:r>
          </w:p>
        </w:tc>
        <w:tc>
          <w:tcPr>
            <w:tcW w:type="dxa" w:w="1562"/>
          </w:tcPr>
          <w:p>
            <w:pPr>
              <w:spacing w:after="0"/>
              <w:jc w:val="right"/>
            </w:pPr>
            <w:r>
              <w:rPr>
                <w:sz w:val="16"/>
              </w:rPr>
              <w:t>4</w:t>
            </w:r>
          </w:p>
        </w:tc>
        <w:tc>
          <w:tcPr>
            <w:tcW w:type="dxa" w:w="2999"/>
          </w:tcPr>
          <w:p>
            <w:pPr>
              <w:spacing w:after="0"/>
              <w:jc w:val="left"/>
            </w:pPr>
          </w:p>
        </w:tc>
      </w:tr>
      <w:tr>
        <w:trPr>
          <w:cantSplit/>
        </w:trPr>
        <w:tc>
          <w:tcPr>
            <w:tcW w:type="dxa" w:w="684"/>
          </w:tcPr>
          <w:p>
            <w:pPr>
              <w:spacing w:after="0"/>
              <w:jc w:val="right"/>
            </w:pPr>
            <w:r>
              <w:rPr>
                <w:sz w:val="16"/>
              </w:rPr>
              <w:t>7</w:t>
            </w:r>
          </w:p>
        </w:tc>
        <w:tc>
          <w:tcPr>
            <w:tcW w:type="dxa" w:w="1037"/>
          </w:tcPr>
          <w:p>
            <w:pPr>
              <w:spacing w:after="0"/>
              <w:jc w:val="left"/>
            </w:pPr>
            <w:r>
              <w:rPr>
                <w:sz w:val="16"/>
              </w:rPr>
              <w:t>Cold Wave</w:t>
            </w:r>
          </w:p>
        </w:tc>
        <w:tc>
          <w:tcPr>
            <w:tcW w:type="dxa" w:w="1375"/>
          </w:tcPr>
          <w:p>
            <w:pPr>
              <w:spacing w:after="0"/>
              <w:jc w:val="left"/>
            </w:pPr>
            <w:r>
              <w:rPr>
                <w:sz w:val="16"/>
              </w:rPr>
              <w:t>Relatively Moderate</w:t>
            </w:r>
          </w:p>
        </w:tc>
        <w:tc>
          <w:tcPr>
            <w:tcW w:type="dxa" w:w="1375"/>
          </w:tcPr>
          <w:p>
            <w:pPr>
              <w:spacing w:after="0"/>
              <w:jc w:val="left"/>
            </w:pPr>
            <w:r>
              <w:rPr>
                <w:sz w:val="16"/>
              </w:rPr>
              <w:t>Relatively High</w:t>
            </w:r>
          </w:p>
        </w:tc>
        <w:tc>
          <w:tcPr>
            <w:tcW w:type="dxa" w:w="1215"/>
          </w:tcPr>
          <w:p>
            <w:pPr>
              <w:spacing w:after="0"/>
              <w:jc w:val="right"/>
            </w:pPr>
            <w:r>
              <w:rPr>
                <w:sz w:val="16"/>
              </w:rPr>
              <w:t>$189</w:t>
            </w:r>
          </w:p>
        </w:tc>
        <w:tc>
          <w:tcPr>
            <w:tcW w:type="dxa" w:w="1126"/>
          </w:tcPr>
          <w:p>
            <w:pPr>
              <w:spacing w:after="0"/>
              <w:jc w:val="right"/>
            </w:pPr>
            <w:r>
              <w:rPr>
                <w:sz w:val="16"/>
              </w:rPr>
              <w:t>under $1</w:t>
            </w:r>
          </w:p>
        </w:tc>
        <w:tc>
          <w:tcPr>
            <w:tcW w:type="dxa" w:w="1524"/>
          </w:tcPr>
          <w:p>
            <w:pPr>
              <w:spacing w:after="0"/>
              <w:jc w:val="right"/>
            </w:pPr>
            <w:r>
              <w:rPr>
                <w:sz w:val="16"/>
              </w:rPr>
              <w:t>$4,440,355</w:t>
            </w:r>
          </w:p>
        </w:tc>
        <w:tc>
          <w:tcPr>
            <w:tcW w:type="dxa" w:w="1215"/>
          </w:tcPr>
          <w:p>
            <w:pPr>
              <w:spacing w:after="0"/>
              <w:jc w:val="right"/>
            </w:pPr>
            <w:r>
              <w:rPr>
                <w:sz w:val="16"/>
              </w:rPr>
              <w:t>$4,440,545</w:t>
            </w:r>
          </w:p>
        </w:tc>
        <w:tc>
          <w:tcPr>
            <w:tcW w:type="dxa" w:w="1562"/>
          </w:tcPr>
          <w:p>
            <w:pPr>
              <w:spacing w:after="0"/>
              <w:jc w:val="right"/>
            </w:pPr>
            <w:r>
              <w:rPr>
                <w:sz w:val="16"/>
              </w:rPr>
              <w:t>0</w:t>
            </w:r>
          </w:p>
        </w:tc>
        <w:tc>
          <w:tcPr>
            <w:tcW w:type="dxa" w:w="2999"/>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8</w:t>
            </w:r>
          </w:p>
        </w:tc>
        <w:tc>
          <w:tcPr>
            <w:tcW w:type="dxa" w:w="1037"/>
          </w:tcPr>
          <w:p>
            <w:pPr>
              <w:spacing w:after="0"/>
              <w:jc w:val="left"/>
            </w:pPr>
            <w:r>
              <w:rPr>
                <w:sz w:val="16"/>
              </w:rPr>
              <w:t>Lightning</w:t>
            </w:r>
          </w:p>
        </w:tc>
        <w:tc>
          <w:tcPr>
            <w:tcW w:type="dxa" w:w="1375"/>
          </w:tcPr>
          <w:p>
            <w:pPr>
              <w:spacing w:after="0"/>
              <w:jc w:val="left"/>
            </w:pPr>
            <w:r>
              <w:rPr>
                <w:sz w:val="16"/>
              </w:rPr>
              <w:t>Very High</w:t>
            </w:r>
          </w:p>
        </w:tc>
        <w:tc>
          <w:tcPr>
            <w:tcW w:type="dxa" w:w="1375"/>
          </w:tcPr>
          <w:p>
            <w:pPr>
              <w:spacing w:after="0"/>
              <w:jc w:val="left"/>
            </w:pPr>
            <w:r>
              <w:rPr>
                <w:sz w:val="16"/>
              </w:rPr>
              <w:t>Relatively High</w:t>
            </w:r>
          </w:p>
        </w:tc>
        <w:tc>
          <w:tcPr>
            <w:tcW w:type="dxa" w:w="1215"/>
          </w:tcPr>
          <w:p>
            <w:pPr>
              <w:spacing w:after="0"/>
              <w:jc w:val="right"/>
            </w:pPr>
            <w:r>
              <w:rPr>
                <w:sz w:val="16"/>
              </w:rPr>
              <w:t>$99,123</w:t>
            </w:r>
          </w:p>
        </w:tc>
        <w:tc>
          <w:tcPr>
            <w:tcW w:type="dxa" w:w="1126"/>
          </w:tcPr>
          <w:p>
            <w:pPr>
              <w:spacing w:after="0"/>
              <w:jc w:val="right"/>
            </w:pPr>
            <w:r>
              <w:rPr>
                <w:sz w:val="16"/>
              </w:rPr>
              <w:t>n/a</w:t>
            </w:r>
          </w:p>
        </w:tc>
        <w:tc>
          <w:tcPr>
            <w:tcW w:type="dxa" w:w="1524"/>
          </w:tcPr>
          <w:p>
            <w:pPr>
              <w:spacing w:after="0"/>
              <w:jc w:val="right"/>
            </w:pPr>
            <w:r>
              <w:rPr>
                <w:sz w:val="16"/>
              </w:rPr>
              <w:t>$1,961,108</w:t>
            </w:r>
          </w:p>
        </w:tc>
        <w:tc>
          <w:tcPr>
            <w:tcW w:type="dxa" w:w="1215"/>
          </w:tcPr>
          <w:p>
            <w:pPr>
              <w:spacing w:after="0"/>
              <w:jc w:val="right"/>
            </w:pPr>
            <w:r>
              <w:rPr>
                <w:sz w:val="16"/>
              </w:rPr>
              <w:t>$2,060,232</w:t>
            </w:r>
          </w:p>
        </w:tc>
        <w:tc>
          <w:tcPr>
            <w:tcW w:type="dxa" w:w="1562"/>
          </w:tcPr>
          <w:p>
            <w:pPr>
              <w:spacing w:after="0"/>
              <w:jc w:val="right"/>
            </w:pPr>
            <w:r>
              <w:rPr>
                <w:sz w:val="16"/>
              </w:rPr>
              <w:t>15</w:t>
            </w:r>
          </w:p>
        </w:tc>
        <w:tc>
          <w:tcPr>
            <w:tcW w:type="dxa" w:w="2999"/>
          </w:tcPr>
          <w:p>
            <w:pPr>
              <w:spacing w:after="0"/>
              <w:jc w:val="left"/>
            </w:pPr>
          </w:p>
        </w:tc>
      </w:tr>
      <w:tr>
        <w:trPr>
          <w:cantSplit/>
        </w:trPr>
        <w:tc>
          <w:tcPr>
            <w:tcW w:type="dxa" w:w="684"/>
          </w:tcPr>
          <w:p>
            <w:pPr>
              <w:spacing w:after="0"/>
              <w:jc w:val="right"/>
            </w:pPr>
            <w:r>
              <w:rPr>
                <w:sz w:val="16"/>
              </w:rPr>
              <w:t>9</w:t>
            </w:r>
          </w:p>
        </w:tc>
        <w:tc>
          <w:tcPr>
            <w:tcW w:type="dxa" w:w="1037"/>
          </w:tcPr>
          <w:p>
            <w:pPr>
              <w:spacing w:after="0"/>
              <w:jc w:val="left"/>
            </w:pPr>
            <w:r>
              <w:rPr>
                <w:sz w:val="16"/>
              </w:rPr>
              <w:t>Ice Storm</w:t>
            </w:r>
          </w:p>
        </w:tc>
        <w:tc>
          <w:tcPr>
            <w:tcW w:type="dxa" w:w="1375"/>
          </w:tcPr>
          <w:p>
            <w:pPr>
              <w:spacing w:after="0"/>
              <w:jc w:val="left"/>
            </w:pPr>
            <w:r>
              <w:rPr>
                <w:sz w:val="16"/>
              </w:rPr>
              <w:t>Very High</w:t>
            </w:r>
          </w:p>
        </w:tc>
        <w:tc>
          <w:tcPr>
            <w:tcW w:type="dxa" w:w="1375"/>
          </w:tcPr>
          <w:p>
            <w:pPr>
              <w:spacing w:after="0"/>
              <w:jc w:val="left"/>
            </w:pPr>
            <w:r>
              <w:rPr>
                <w:sz w:val="16"/>
              </w:rPr>
              <w:t>Relatively High</w:t>
            </w:r>
          </w:p>
        </w:tc>
        <w:tc>
          <w:tcPr>
            <w:tcW w:type="dxa" w:w="1215"/>
          </w:tcPr>
          <w:p>
            <w:pPr>
              <w:spacing w:after="0"/>
              <w:jc w:val="right"/>
            </w:pPr>
            <w:r>
              <w:rPr>
                <w:sz w:val="16"/>
              </w:rPr>
              <w:t>$1,280,536</w:t>
            </w:r>
          </w:p>
        </w:tc>
        <w:tc>
          <w:tcPr>
            <w:tcW w:type="dxa" w:w="1126"/>
          </w:tcPr>
          <w:p>
            <w:pPr>
              <w:spacing w:after="0"/>
              <w:jc w:val="right"/>
            </w:pPr>
            <w:r>
              <w:rPr>
                <w:sz w:val="16"/>
              </w:rPr>
              <w:t>n/a</w:t>
            </w:r>
          </w:p>
        </w:tc>
        <w:tc>
          <w:tcPr>
            <w:tcW w:type="dxa" w:w="1524"/>
          </w:tcPr>
          <w:p>
            <w:pPr>
              <w:spacing w:after="0"/>
              <w:jc w:val="right"/>
            </w:pPr>
            <w:r>
              <w:rPr>
                <w:sz w:val="16"/>
              </w:rPr>
              <w:t>$192,740</w:t>
            </w:r>
          </w:p>
        </w:tc>
        <w:tc>
          <w:tcPr>
            <w:tcW w:type="dxa" w:w="1215"/>
          </w:tcPr>
          <w:p>
            <w:pPr>
              <w:spacing w:after="0"/>
              <w:jc w:val="right"/>
            </w:pPr>
            <w:r>
              <w:rPr>
                <w:sz w:val="16"/>
              </w:rPr>
              <w:t>$1,473,276</w:t>
            </w:r>
          </w:p>
        </w:tc>
        <w:tc>
          <w:tcPr>
            <w:tcW w:type="dxa" w:w="1562"/>
          </w:tcPr>
          <w:p>
            <w:pPr>
              <w:spacing w:after="0"/>
              <w:jc w:val="right"/>
            </w:pPr>
            <w:r>
              <w:rPr>
                <w:sz w:val="16"/>
              </w:rPr>
              <w:t>1</w:t>
            </w:r>
          </w:p>
        </w:tc>
        <w:tc>
          <w:tcPr>
            <w:tcW w:type="dxa" w:w="2999"/>
          </w:tcPr>
          <w:p>
            <w:pPr>
              <w:spacing w:after="0"/>
              <w:jc w:val="left"/>
            </w:pPr>
          </w:p>
        </w:tc>
      </w:tr>
      <w:tr>
        <w:trPr>
          <w:cantSplit/>
        </w:trPr>
        <w:tc>
          <w:tcPr>
            <w:tcW w:type="dxa" w:w="684"/>
          </w:tcPr>
          <w:p>
            <w:pPr>
              <w:spacing w:after="0"/>
              <w:jc w:val="right"/>
            </w:pPr>
            <w:r>
              <w:rPr>
                <w:sz w:val="16"/>
              </w:rPr>
              <w:t>10</w:t>
            </w:r>
          </w:p>
        </w:tc>
        <w:tc>
          <w:tcPr>
            <w:tcW w:type="dxa" w:w="1037"/>
          </w:tcPr>
          <w:p>
            <w:pPr>
              <w:spacing w:after="0"/>
              <w:jc w:val="left"/>
            </w:pPr>
            <w:r>
              <w:rPr>
                <w:sz w:val="16"/>
              </w:rPr>
              <w:t>Winter Weather</w:t>
            </w:r>
          </w:p>
        </w:tc>
        <w:tc>
          <w:tcPr>
            <w:tcW w:type="dxa" w:w="1375"/>
          </w:tcPr>
          <w:p>
            <w:pPr>
              <w:spacing w:after="0"/>
              <w:jc w:val="left"/>
            </w:pPr>
            <w:r>
              <w:rPr>
                <w:sz w:val="16"/>
              </w:rPr>
              <w:t>Very High</w:t>
            </w:r>
          </w:p>
        </w:tc>
        <w:tc>
          <w:tcPr>
            <w:tcW w:type="dxa" w:w="1375"/>
          </w:tcPr>
          <w:p>
            <w:pPr>
              <w:spacing w:after="0"/>
              <w:jc w:val="left"/>
            </w:pPr>
            <w:r>
              <w:rPr>
                <w:sz w:val="16"/>
              </w:rPr>
              <w:t>Very High</w:t>
            </w:r>
          </w:p>
        </w:tc>
        <w:tc>
          <w:tcPr>
            <w:tcW w:type="dxa" w:w="1215"/>
          </w:tcPr>
          <w:p>
            <w:pPr>
              <w:spacing w:after="0"/>
              <w:jc w:val="right"/>
            </w:pPr>
            <w:r>
              <w:rPr>
                <w:sz w:val="16"/>
              </w:rPr>
              <w:t>$137,141</w:t>
            </w:r>
          </w:p>
        </w:tc>
        <w:tc>
          <w:tcPr>
            <w:tcW w:type="dxa" w:w="1126"/>
          </w:tcPr>
          <w:p>
            <w:pPr>
              <w:spacing w:after="0"/>
              <w:jc w:val="right"/>
            </w:pPr>
            <w:r>
              <w:rPr>
                <w:sz w:val="16"/>
              </w:rPr>
              <w:t>under $1</w:t>
            </w:r>
          </w:p>
        </w:tc>
        <w:tc>
          <w:tcPr>
            <w:tcW w:type="dxa" w:w="1524"/>
          </w:tcPr>
          <w:p>
            <w:pPr>
              <w:spacing w:after="0"/>
              <w:jc w:val="right"/>
            </w:pPr>
            <w:r>
              <w:rPr>
                <w:sz w:val="16"/>
              </w:rPr>
              <w:t>$1,193,656</w:t>
            </w:r>
          </w:p>
        </w:tc>
        <w:tc>
          <w:tcPr>
            <w:tcW w:type="dxa" w:w="1215"/>
          </w:tcPr>
          <w:p>
            <w:pPr>
              <w:spacing w:after="0"/>
              <w:jc w:val="right"/>
            </w:pPr>
            <w:r>
              <w:rPr>
                <w:sz w:val="16"/>
              </w:rPr>
              <w:t>$1,330,797</w:t>
            </w:r>
          </w:p>
        </w:tc>
        <w:tc>
          <w:tcPr>
            <w:tcW w:type="dxa" w:w="1562"/>
          </w:tcPr>
          <w:p>
            <w:pPr>
              <w:spacing w:after="0"/>
              <w:jc w:val="right"/>
            </w:pPr>
            <w:r>
              <w:rPr>
                <w:sz w:val="16"/>
              </w:rPr>
              <w:t>60</w:t>
            </w:r>
          </w:p>
        </w:tc>
        <w:tc>
          <w:tcPr>
            <w:tcW w:type="dxa" w:w="2999"/>
          </w:tcPr>
          <w:p>
            <w:pPr>
              <w:spacing w:after="0"/>
              <w:jc w:val="left"/>
            </w:pPr>
          </w:p>
        </w:tc>
      </w:tr>
      <w:tr>
        <w:trPr>
          <w:cantSplit/>
        </w:trPr>
        <w:tc>
          <w:tcPr>
            <w:tcW w:type="dxa" w:w="684"/>
          </w:tcPr>
          <w:p>
            <w:pPr>
              <w:spacing w:after="0"/>
              <w:jc w:val="right"/>
            </w:pPr>
            <w:r>
              <w:rPr>
                <w:sz w:val="16"/>
              </w:rPr>
              <w:t>11</w:t>
            </w:r>
          </w:p>
        </w:tc>
        <w:tc>
          <w:tcPr>
            <w:tcW w:type="dxa" w:w="1037"/>
          </w:tcPr>
          <w:p>
            <w:pPr>
              <w:spacing w:after="0"/>
              <w:jc w:val="left"/>
            </w:pPr>
            <w:r>
              <w:rPr>
                <w:sz w:val="16"/>
              </w:rPr>
              <w:t>Coastal Flooding</w:t>
            </w:r>
          </w:p>
        </w:tc>
        <w:tc>
          <w:tcPr>
            <w:tcW w:type="dxa" w:w="1375"/>
          </w:tcPr>
          <w:p>
            <w:pPr>
              <w:spacing w:after="0"/>
              <w:jc w:val="left"/>
            </w:pPr>
            <w:r>
              <w:rPr>
                <w:sz w:val="16"/>
              </w:rPr>
              <w:t>Relatively Moderate</w:t>
            </w:r>
          </w:p>
        </w:tc>
        <w:tc>
          <w:tcPr>
            <w:tcW w:type="dxa" w:w="1375"/>
          </w:tcPr>
          <w:p>
            <w:pPr>
              <w:spacing w:after="0"/>
              <w:jc w:val="left"/>
            </w:pPr>
            <w:r>
              <w:rPr>
                <w:sz w:val="16"/>
              </w:rPr>
              <w:t>Relatively Moderate</w:t>
            </w:r>
          </w:p>
        </w:tc>
        <w:tc>
          <w:tcPr>
            <w:tcW w:type="dxa" w:w="1215"/>
          </w:tcPr>
          <w:p>
            <w:pPr>
              <w:spacing w:after="0"/>
              <w:jc w:val="right"/>
            </w:pPr>
            <w:r>
              <w:rPr>
                <w:sz w:val="16"/>
              </w:rPr>
              <w:t>$1,139,807</w:t>
            </w:r>
          </w:p>
        </w:tc>
        <w:tc>
          <w:tcPr>
            <w:tcW w:type="dxa" w:w="1126"/>
          </w:tcPr>
          <w:p>
            <w:pPr>
              <w:spacing w:after="0"/>
              <w:jc w:val="right"/>
            </w:pPr>
            <w:r>
              <w:rPr>
                <w:sz w:val="16"/>
              </w:rPr>
              <w:t>n/a</w:t>
            </w:r>
          </w:p>
        </w:tc>
        <w:tc>
          <w:tcPr>
            <w:tcW w:type="dxa" w:w="1524"/>
          </w:tcPr>
          <w:p>
            <w:pPr>
              <w:spacing w:after="0"/>
              <w:jc w:val="right"/>
            </w:pPr>
            <w:r>
              <w:rPr>
                <w:sz w:val="16"/>
              </w:rPr>
              <w:t>$7,207</w:t>
            </w:r>
          </w:p>
        </w:tc>
        <w:tc>
          <w:tcPr>
            <w:tcW w:type="dxa" w:w="1215"/>
          </w:tcPr>
          <w:p>
            <w:pPr>
              <w:spacing w:after="0"/>
              <w:jc w:val="right"/>
            </w:pPr>
            <w:r>
              <w:rPr>
                <w:sz w:val="16"/>
              </w:rPr>
              <w:t>$1,147,013</w:t>
            </w:r>
          </w:p>
        </w:tc>
        <w:tc>
          <w:tcPr>
            <w:tcW w:type="dxa" w:w="1562"/>
          </w:tcPr>
          <w:p>
            <w:pPr>
              <w:spacing w:after="0"/>
              <w:jc w:val="right"/>
            </w:pPr>
            <w:r>
              <w:rPr>
                <w:sz w:val="16"/>
              </w:rPr>
              <w:t>2</w:t>
            </w:r>
          </w:p>
        </w:tc>
        <w:tc>
          <w:tcPr>
            <w:tcW w:type="dxa" w:w="2999"/>
          </w:tcPr>
          <w:p>
            <w:pPr>
              <w:spacing w:after="0"/>
              <w:jc w:val="left"/>
            </w:pPr>
          </w:p>
        </w:tc>
      </w:tr>
      <w:tr>
        <w:trPr>
          <w:cantSplit/>
        </w:trPr>
        <w:tc>
          <w:tcPr>
            <w:tcW w:type="dxa" w:w="684"/>
          </w:tcPr>
          <w:p>
            <w:pPr>
              <w:spacing w:after="0"/>
              <w:jc w:val="right"/>
            </w:pPr>
            <w:r>
              <w:rPr>
                <w:sz w:val="16"/>
              </w:rPr>
              <w:t>12</w:t>
            </w:r>
          </w:p>
        </w:tc>
        <w:tc>
          <w:tcPr>
            <w:tcW w:type="dxa" w:w="1037"/>
          </w:tcPr>
          <w:p>
            <w:pPr>
              <w:spacing w:after="0"/>
              <w:jc w:val="left"/>
            </w:pPr>
            <w:r>
              <w:rPr>
                <w:sz w:val="16"/>
              </w:rPr>
              <w:t>Hail</w:t>
            </w:r>
          </w:p>
        </w:tc>
        <w:tc>
          <w:tcPr>
            <w:tcW w:type="dxa" w:w="1375"/>
          </w:tcPr>
          <w:p>
            <w:pPr>
              <w:spacing w:after="0"/>
              <w:jc w:val="left"/>
            </w:pPr>
            <w:r>
              <w:rPr>
                <w:sz w:val="16"/>
              </w:rPr>
              <w:t>Very Low</w:t>
            </w:r>
          </w:p>
        </w:tc>
        <w:tc>
          <w:tcPr>
            <w:tcW w:type="dxa" w:w="1375"/>
          </w:tcPr>
          <w:p>
            <w:pPr>
              <w:spacing w:after="0"/>
              <w:jc w:val="left"/>
            </w:pPr>
            <w:r>
              <w:rPr>
                <w:sz w:val="16"/>
              </w:rPr>
              <w:t>Very Low</w:t>
            </w:r>
          </w:p>
        </w:tc>
        <w:tc>
          <w:tcPr>
            <w:tcW w:type="dxa" w:w="1215"/>
          </w:tcPr>
          <w:p>
            <w:pPr>
              <w:spacing w:after="0"/>
              <w:jc w:val="right"/>
            </w:pPr>
            <w:r>
              <w:rPr>
                <w:sz w:val="16"/>
              </w:rPr>
              <w:t>$59,373</w:t>
            </w:r>
          </w:p>
        </w:tc>
        <w:tc>
          <w:tcPr>
            <w:tcW w:type="dxa" w:w="1126"/>
          </w:tcPr>
          <w:p>
            <w:pPr>
              <w:spacing w:after="0"/>
              <w:jc w:val="right"/>
            </w:pPr>
            <w:r>
              <w:rPr>
                <w:sz w:val="16"/>
              </w:rPr>
              <w:t>$607</w:t>
            </w:r>
          </w:p>
        </w:tc>
        <w:tc>
          <w:tcPr>
            <w:tcW w:type="dxa" w:w="1524"/>
          </w:tcPr>
          <w:p>
            <w:pPr>
              <w:spacing w:after="0"/>
              <w:jc w:val="right"/>
            </w:pPr>
            <w:r>
              <w:rPr>
                <w:sz w:val="16"/>
              </w:rPr>
              <w:t>$27,460</w:t>
            </w:r>
          </w:p>
        </w:tc>
        <w:tc>
          <w:tcPr>
            <w:tcW w:type="dxa" w:w="1215"/>
          </w:tcPr>
          <w:p>
            <w:pPr>
              <w:spacing w:after="0"/>
              <w:jc w:val="right"/>
            </w:pPr>
            <w:r>
              <w:rPr>
                <w:sz w:val="16"/>
              </w:rPr>
              <w:t>$87,440</w:t>
            </w:r>
          </w:p>
        </w:tc>
        <w:tc>
          <w:tcPr>
            <w:tcW w:type="dxa" w:w="1562"/>
          </w:tcPr>
          <w:p>
            <w:pPr>
              <w:spacing w:after="0"/>
              <w:jc w:val="right"/>
            </w:pPr>
            <w:r>
              <w:rPr>
                <w:sz w:val="16"/>
              </w:rPr>
              <w:t>23</w:t>
            </w:r>
          </w:p>
        </w:tc>
        <w:tc>
          <w:tcPr>
            <w:tcW w:type="dxa" w:w="2999"/>
          </w:tcPr>
          <w:p>
            <w:pPr>
              <w:spacing w:after="0"/>
              <w:jc w:val="left"/>
            </w:pPr>
          </w:p>
        </w:tc>
      </w:tr>
      <w:tr>
        <w:trPr>
          <w:cantSplit/>
        </w:trPr>
        <w:tc>
          <w:tcPr>
            <w:tcW w:type="dxa" w:w="684"/>
          </w:tcPr>
          <w:p>
            <w:pPr>
              <w:spacing w:after="0"/>
              <w:jc w:val="right"/>
            </w:pPr>
            <w:r>
              <w:rPr>
                <w:sz w:val="16"/>
              </w:rPr>
              <w:t>13</w:t>
            </w:r>
          </w:p>
        </w:tc>
        <w:tc>
          <w:tcPr>
            <w:tcW w:type="dxa" w:w="1037"/>
          </w:tcPr>
          <w:p>
            <w:pPr>
              <w:spacing w:after="0"/>
              <w:jc w:val="left"/>
            </w:pPr>
            <w:r>
              <w:rPr>
                <w:sz w:val="16"/>
              </w:rPr>
              <w:t>Drought</w:t>
            </w:r>
          </w:p>
        </w:tc>
        <w:tc>
          <w:tcPr>
            <w:tcW w:type="dxa" w:w="1375"/>
          </w:tcPr>
          <w:p>
            <w:pPr>
              <w:spacing w:after="0"/>
              <w:jc w:val="left"/>
            </w:pPr>
            <w:r>
              <w:rPr>
                <w:sz w:val="16"/>
              </w:rPr>
              <w:t>Very Low</w:t>
            </w:r>
          </w:p>
        </w:tc>
        <w:tc>
          <w:tcPr>
            <w:tcW w:type="dxa" w:w="1375"/>
          </w:tcPr>
          <w:p>
            <w:pPr>
              <w:spacing w:after="0"/>
              <w:jc w:val="left"/>
            </w:pPr>
            <w:r>
              <w:rPr>
                <w:sz w:val="16"/>
              </w:rPr>
              <w:t>Very Low</w:t>
            </w:r>
          </w:p>
        </w:tc>
        <w:tc>
          <w:tcPr>
            <w:tcW w:type="dxa" w:w="1215"/>
          </w:tcPr>
          <w:p>
            <w:pPr>
              <w:spacing w:after="0"/>
              <w:jc w:val="right"/>
            </w:pPr>
            <w:r>
              <w:rPr>
                <w:sz w:val="16"/>
              </w:rPr>
              <w:t>n/a</w:t>
            </w:r>
          </w:p>
        </w:tc>
        <w:tc>
          <w:tcPr>
            <w:tcW w:type="dxa" w:w="1126"/>
          </w:tcPr>
          <w:p>
            <w:pPr>
              <w:spacing w:after="0"/>
              <w:jc w:val="right"/>
            </w:pPr>
            <w:r>
              <w:rPr>
                <w:sz w:val="16"/>
              </w:rPr>
              <w:t>$21,859</w:t>
            </w:r>
          </w:p>
        </w:tc>
        <w:tc>
          <w:tcPr>
            <w:tcW w:type="dxa" w:w="1524"/>
          </w:tcPr>
          <w:p>
            <w:pPr>
              <w:spacing w:after="0"/>
              <w:jc w:val="right"/>
            </w:pPr>
            <w:r>
              <w:rPr>
                <w:sz w:val="16"/>
              </w:rPr>
              <w:t>n/a</w:t>
            </w:r>
          </w:p>
        </w:tc>
        <w:tc>
          <w:tcPr>
            <w:tcW w:type="dxa" w:w="1215"/>
          </w:tcPr>
          <w:p>
            <w:pPr>
              <w:spacing w:after="0"/>
              <w:jc w:val="right"/>
            </w:pPr>
            <w:r>
              <w:rPr>
                <w:sz w:val="16"/>
              </w:rPr>
              <w:t>$21,859</w:t>
            </w:r>
          </w:p>
        </w:tc>
        <w:tc>
          <w:tcPr>
            <w:tcW w:type="dxa" w:w="1562"/>
          </w:tcPr>
          <w:p>
            <w:pPr>
              <w:spacing w:after="0"/>
              <w:jc w:val="right"/>
            </w:pPr>
            <w:r>
              <w:rPr>
                <w:sz w:val="16"/>
              </w:rPr>
              <w:t>0</w:t>
            </w:r>
          </w:p>
        </w:tc>
        <w:tc>
          <w:tcPr>
            <w:tcW w:type="dxa" w:w="2999"/>
          </w:tcPr>
          <w:p>
            <w:pPr>
              <w:spacing w:after="0"/>
              <w:jc w:val="left"/>
            </w:pPr>
            <w:r>
              <w:rPr>
                <w:sz w:val="16"/>
              </w:rPr>
              <w:t>Declared 2 times; no Storm Events record of this type.</w:t>
            </w:r>
          </w:p>
        </w:tc>
      </w:tr>
      <w:tr>
        <w:trPr>
          <w:cantSplit/>
        </w:trPr>
        <w:tc>
          <w:tcPr>
            <w:tcW w:type="dxa" w:w="684"/>
          </w:tcPr>
          <w:p>
            <w:pPr>
              <w:spacing w:after="0"/>
              <w:jc w:val="right"/>
            </w:pPr>
            <w:r>
              <w:rPr>
                <w:sz w:val="16"/>
              </w:rPr>
              <w:t>14</w:t>
            </w:r>
          </w:p>
        </w:tc>
        <w:tc>
          <w:tcPr>
            <w:tcW w:type="dxa" w:w="1037"/>
          </w:tcPr>
          <w:p>
            <w:pPr>
              <w:spacing w:after="0"/>
              <w:jc w:val="left"/>
            </w:pPr>
            <w:r>
              <w:rPr>
                <w:sz w:val="16"/>
              </w:rPr>
              <w:t>Wildfire</w:t>
            </w:r>
          </w:p>
        </w:tc>
        <w:tc>
          <w:tcPr>
            <w:tcW w:type="dxa" w:w="1375"/>
          </w:tcPr>
          <w:p>
            <w:pPr>
              <w:spacing w:after="0"/>
              <w:jc w:val="left"/>
            </w:pPr>
            <w:r>
              <w:rPr>
                <w:sz w:val="16"/>
              </w:rPr>
              <w:t>Very Low</w:t>
            </w:r>
          </w:p>
        </w:tc>
        <w:tc>
          <w:tcPr>
            <w:tcW w:type="dxa" w:w="1375"/>
          </w:tcPr>
          <w:p>
            <w:pPr>
              <w:spacing w:after="0"/>
              <w:jc w:val="left"/>
            </w:pPr>
            <w:r>
              <w:rPr>
                <w:sz w:val="16"/>
              </w:rPr>
              <w:t>Very Low</w:t>
            </w:r>
          </w:p>
        </w:tc>
        <w:tc>
          <w:tcPr>
            <w:tcW w:type="dxa" w:w="1215"/>
          </w:tcPr>
          <w:p>
            <w:pPr>
              <w:spacing w:after="0"/>
              <w:jc w:val="right"/>
            </w:pPr>
            <w:r>
              <w:rPr>
                <w:sz w:val="16"/>
              </w:rPr>
              <w:t>$4,047</w:t>
            </w:r>
          </w:p>
        </w:tc>
        <w:tc>
          <w:tcPr>
            <w:tcW w:type="dxa" w:w="1126"/>
          </w:tcPr>
          <w:p>
            <w:pPr>
              <w:spacing w:after="0"/>
              <w:jc w:val="right"/>
            </w:pPr>
            <w:r>
              <w:rPr>
                <w:sz w:val="16"/>
              </w:rPr>
              <w:t>under $1</w:t>
            </w:r>
          </w:p>
        </w:tc>
        <w:tc>
          <w:tcPr>
            <w:tcW w:type="dxa" w:w="1524"/>
          </w:tcPr>
          <w:p>
            <w:pPr>
              <w:spacing w:after="0"/>
              <w:jc w:val="right"/>
            </w:pPr>
            <w:r>
              <w:rPr>
                <w:sz w:val="16"/>
              </w:rPr>
              <w:t>$899</w:t>
            </w:r>
          </w:p>
        </w:tc>
        <w:tc>
          <w:tcPr>
            <w:tcW w:type="dxa" w:w="1215"/>
          </w:tcPr>
          <w:p>
            <w:pPr>
              <w:spacing w:after="0"/>
              <w:jc w:val="right"/>
            </w:pPr>
            <w:r>
              <w:rPr>
                <w:sz w:val="16"/>
              </w:rPr>
              <w:t>$4,946</w:t>
            </w:r>
          </w:p>
        </w:tc>
        <w:tc>
          <w:tcPr>
            <w:tcW w:type="dxa" w:w="1562"/>
          </w:tcPr>
          <w:p>
            <w:pPr>
              <w:spacing w:after="0"/>
              <w:jc w:val="right"/>
            </w:pPr>
            <w:r>
              <w:rPr>
                <w:sz w:val="16"/>
              </w:rPr>
              <w:t>0</w:t>
            </w:r>
          </w:p>
        </w:tc>
        <w:tc>
          <w:tcPr>
            <w:tcW w:type="dxa" w:w="2999"/>
          </w:tcPr>
          <w:p>
            <w:pPr>
              <w:spacing w:after="0"/>
              <w:jc w:val="left"/>
            </w:pPr>
            <w:r>
              <w:rPr>
                <w:sz w:val="16"/>
              </w:rPr>
              <w:t>No recorded events in Storm Events since 1996 (data through 2026-06-30).</w:t>
            </w:r>
          </w:p>
        </w:tc>
      </w:tr>
      <w:tr>
        <w:trPr>
          <w:cantSplit/>
        </w:trPr>
        <w:tc>
          <w:tcPr>
            <w:tcW w:type="dxa" w:w="684"/>
          </w:tcPr>
          <w:p>
            <w:pPr>
              <w:spacing w:after="0"/>
              <w:jc w:val="right"/>
            </w:pPr>
            <w:r>
              <w:rPr>
                <w:sz w:val="16"/>
              </w:rPr>
              <w:t>15</w:t>
            </w:r>
          </w:p>
        </w:tc>
        <w:tc>
          <w:tcPr>
            <w:tcW w:type="dxa" w:w="1037"/>
          </w:tcPr>
          <w:p>
            <w:pPr>
              <w:spacing w:after="0"/>
              <w:jc w:val="left"/>
            </w:pPr>
            <w:r>
              <w:rPr>
                <w:sz w:val="16"/>
              </w:rPr>
              <w:t>Landslide</w:t>
            </w:r>
          </w:p>
        </w:tc>
        <w:tc>
          <w:tcPr>
            <w:tcW w:type="dxa" w:w="1375"/>
          </w:tcPr>
          <w:p>
            <w:pPr>
              <w:spacing w:after="0"/>
              <w:jc w:val="left"/>
            </w:pPr>
            <w:r>
              <w:rPr>
                <w:sz w:val="16"/>
              </w:rPr>
              <w:t>Very Low</w:t>
            </w:r>
          </w:p>
        </w:tc>
        <w:tc>
          <w:tcPr>
            <w:tcW w:type="dxa" w:w="1375"/>
          </w:tcPr>
          <w:p>
            <w:pPr>
              <w:spacing w:after="0"/>
              <w:jc w:val="left"/>
            </w:pPr>
            <w:r>
              <w:rPr>
                <w:sz w:val="16"/>
              </w:rPr>
              <w:t>Very Low</w:t>
            </w:r>
          </w:p>
        </w:tc>
        <w:tc>
          <w:tcPr>
            <w:tcW w:type="dxa" w:w="1215"/>
          </w:tcPr>
          <w:p>
            <w:pPr>
              <w:spacing w:after="0"/>
              <w:jc w:val="right"/>
            </w:pPr>
            <w:r>
              <w:rPr>
                <w:sz w:val="16"/>
              </w:rPr>
              <w:t>$196</w:t>
            </w:r>
          </w:p>
        </w:tc>
        <w:tc>
          <w:tcPr>
            <w:tcW w:type="dxa" w:w="1126"/>
          </w:tcPr>
          <w:p>
            <w:pPr>
              <w:spacing w:after="0"/>
              <w:jc w:val="right"/>
            </w:pPr>
            <w:r>
              <w:rPr>
                <w:sz w:val="16"/>
              </w:rPr>
              <w:t>n/a</w:t>
            </w:r>
          </w:p>
        </w:tc>
        <w:tc>
          <w:tcPr>
            <w:tcW w:type="dxa" w:w="1524"/>
          </w:tcPr>
          <w:p>
            <w:pPr>
              <w:spacing w:after="0"/>
              <w:jc w:val="right"/>
            </w:pPr>
            <w:r>
              <w:rPr>
                <w:sz w:val="16"/>
              </w:rPr>
              <w:t>$19</w:t>
            </w:r>
          </w:p>
        </w:tc>
        <w:tc>
          <w:tcPr>
            <w:tcW w:type="dxa" w:w="1215"/>
          </w:tcPr>
          <w:p>
            <w:pPr>
              <w:spacing w:after="0"/>
              <w:jc w:val="right"/>
            </w:pPr>
            <w:r>
              <w:rPr>
                <w:sz w:val="16"/>
              </w:rPr>
              <w:t>$215</w:t>
            </w:r>
          </w:p>
        </w:tc>
        <w:tc>
          <w:tcPr>
            <w:tcW w:type="dxa" w:w="1562"/>
          </w:tcPr>
          <w:p>
            <w:pPr>
              <w:spacing w:after="0"/>
              <w:jc w:val="right"/>
            </w:pPr>
            <w:r>
              <w:rPr>
                <w:sz w:val="16"/>
              </w:rPr>
              <w:t>0</w:t>
            </w:r>
          </w:p>
        </w:tc>
        <w:tc>
          <w:tcPr>
            <w:tcW w:type="dxa" w:w="299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354 (Relatively Moderate, 86.1); tract 335.02 (Relatively Moderate, 83.7); tract 371 (Relatively Moderate, 82.5)</w:t>
            </w:r>
          </w:p>
        </w:tc>
      </w:tr>
      <w:tr>
        <w:trPr>
          <w:cantSplit/>
        </w:trPr>
        <w:tc>
          <w:tcPr>
            <w:tcW w:type="dxa" w:w="3118"/>
          </w:tcPr>
          <w:p>
            <w:pPr>
              <w:spacing w:after="0"/>
              <w:jc w:val="left"/>
            </w:pPr>
            <w:r>
              <w:rPr>
                <w:sz w:val="16"/>
              </w:rPr>
              <w:t>Hurricane</w:t>
            </w:r>
          </w:p>
        </w:tc>
        <w:tc>
          <w:tcPr>
            <w:tcW w:type="dxa" w:w="10994"/>
          </w:tcPr>
          <w:p>
            <w:pPr>
              <w:spacing w:after="0"/>
              <w:jc w:val="left"/>
            </w:pPr>
            <w:r>
              <w:rPr>
                <w:sz w:val="16"/>
              </w:rPr>
              <w:t>tract 354 (Relatively Moderate, 83.9); tract 9800 (Relatively Moderate, 79.5); tract 335.02 (Relatively Low, 78.3)</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383 (Very Low, 76.7); tract 382.01 (Very Low, 73.1); tract 379 (Very Low, 72.2)</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354 (Relatively Moderate, 57.9); tract 382.02 (Relatively Moderate, 55.0); tract 312 (Relatively Moderate, 54.6)</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376.01 (Very Low, 65.1); tract 386.01 (Very Low, 62.8); tract 386.02 (Very Low, 58.5)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354 is Census Tract 354).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9"/>
        <w:gridCol w:w="1809"/>
        <w:gridCol w:w="1660"/>
        <w:gridCol w:w="1787"/>
        <w:gridCol w:w="1433"/>
        <w:gridCol w:w="1566"/>
        <w:gridCol w:w="2557"/>
        <w:gridCol w:w="1532"/>
      </w:tblGrid>
      <w:tr>
        <w:trPr>
          <w:cantSplit/>
          <w:tblHeader/>
        </w:trPr>
        <w:tc>
          <w:tcPr>
            <w:tcW w:type="dxa" w:w="1769"/>
            <w:shd w:val="clear" w:color="auto" w:fill="E8E8E8"/>
          </w:tcPr>
          <w:p>
            <w:pPr>
              <w:spacing w:after="0"/>
              <w:jc w:val="left"/>
            </w:pPr>
            <w:r>
              <w:rPr>
                <w:b/>
                <w:sz w:val="16"/>
              </w:rPr>
              <w:t>Hazard</w:t>
            </w:r>
          </w:p>
        </w:tc>
        <w:tc>
          <w:tcPr>
            <w:tcW w:type="dxa" w:w="1809"/>
            <w:shd w:val="clear" w:color="auto" w:fill="E8E8E8"/>
          </w:tcPr>
          <w:p>
            <w:pPr>
              <w:spacing w:after="0"/>
              <w:jc w:val="left"/>
            </w:pPr>
            <w:r>
              <w:rPr>
                <w:b/>
                <w:sz w:val="16"/>
              </w:rPr>
              <w:t>Scale</w:t>
            </w:r>
          </w:p>
        </w:tc>
        <w:tc>
          <w:tcPr>
            <w:tcW w:type="dxa" w:w="16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87"/>
            <w:shd w:val="clear" w:color="auto" w:fill="E8E8E8"/>
          </w:tcPr>
          <w:p>
            <w:pPr>
              <w:spacing w:after="0"/>
              <w:jc w:val="left"/>
            </w:pPr>
            <w:r>
              <w:rPr>
                <w:b/>
                <w:sz w:val="16"/>
              </w:rPr>
              <w:t>Observed range</w:t>
            </w:r>
          </w:p>
        </w:tc>
        <w:tc>
          <w:tcPr>
            <w:tcW w:type="dxa" w:w="1433"/>
            <w:shd w:val="clear" w:color="auto" w:fill="E8E8E8"/>
          </w:tcPr>
          <w:p>
            <w:pPr>
              <w:spacing w:after="0"/>
              <w:jc w:val="left"/>
            </w:pPr>
            <w:r>
              <w:rPr>
                <w:b/>
                <w:sz w:val="16"/>
              </w:rPr>
              <w:t>Worst recorded event</w:t>
            </w:r>
          </w:p>
        </w:tc>
        <w:tc>
          <w:tcPr>
            <w:tcW w:type="dxa" w:w="1566"/>
            <w:shd w:val="clear" w:color="auto" w:fill="E8E8E8"/>
          </w:tcPr>
          <w:p>
            <w:pPr>
              <w:spacing w:after="0"/>
              <w:jc w:val="left"/>
            </w:pPr>
            <w:r>
              <w:rPr>
                <w:b/>
                <w:sz w:val="16"/>
              </w:rPr>
              <w:t>Most damaging (when different)</w:t>
            </w:r>
          </w:p>
        </w:tc>
        <w:tc>
          <w:tcPr>
            <w:tcW w:type="dxa" w:w="2557"/>
            <w:shd w:val="clear" w:color="auto" w:fill="E8E8E8"/>
          </w:tcPr>
          <w:p>
            <w:pPr>
              <w:spacing w:after="0"/>
              <w:jc w:val="left"/>
            </w:pPr>
            <w:r>
              <w:rPr>
                <w:b/>
                <w:sz w:val="16"/>
              </w:rPr>
              <w:t>How it applies to jurisdictions</w:t>
            </w:r>
          </w:p>
        </w:tc>
        <w:tc>
          <w:tcPr>
            <w:tcW w:type="dxa" w:w="1532"/>
            <w:shd w:val="clear" w:color="auto" w:fill="E8E8E8"/>
          </w:tcPr>
          <w:p>
            <w:pPr>
              <w:spacing w:after="0"/>
              <w:jc w:val="left"/>
            </w:pPr>
            <w:r>
              <w:rPr>
                <w:b/>
                <w:sz w:val="16"/>
              </w:rPr>
              <w:t>Note</w:t>
            </w:r>
          </w:p>
        </w:tc>
      </w:tr>
      <w:tr>
        <w:trPr>
          <w:cantSplit/>
        </w:trPr>
        <w:tc>
          <w:tcPr>
            <w:tcW w:type="dxa" w:w="1769"/>
          </w:tcPr>
          <w:p>
            <w:pPr>
              <w:spacing w:after="0"/>
              <w:jc w:val="left"/>
            </w:pPr>
            <w:r>
              <w:rPr>
                <w:sz w:val="16"/>
              </w:rPr>
              <w:t>Coastal Flood, Storm Surge/Tide</w:t>
            </w:r>
          </w:p>
        </w:tc>
        <w:tc>
          <w:tcPr>
            <w:tcW w:type="dxa" w:w="1809"/>
          </w:tcPr>
          <w:p>
            <w:pPr>
              <w:spacing w:after="0"/>
              <w:jc w:val="left"/>
            </w:pPr>
            <w:r>
              <w:rPr>
                <w:sz w:val="16"/>
              </w:rPr>
              <w:t>none in data (flood depth: FIRM)</w:t>
            </w:r>
          </w:p>
        </w:tc>
        <w:tc>
          <w:tcPr>
            <w:tcW w:type="dxa" w:w="1660"/>
          </w:tcPr>
          <w:p>
            <w:pPr>
              <w:spacing w:after="0"/>
              <w:jc w:val="right"/>
            </w:pPr>
            <w:r>
              <w:rPr>
                <w:sz w:val="16"/>
              </w:rPr>
              <w:t>2 records, 2012 to 2024 (2 zone-level)</w:t>
            </w:r>
          </w:p>
        </w:tc>
        <w:tc>
          <w:tcPr>
            <w:tcW w:type="dxa" w:w="1787"/>
          </w:tcPr>
          <w:p>
            <w:pPr>
              <w:spacing w:after="0"/>
              <w:jc w:val="left"/>
            </w:pPr>
          </w:p>
        </w:tc>
        <w:tc>
          <w:tcPr>
            <w:tcW w:type="dxa" w:w="1433"/>
          </w:tcPr>
          <w:p>
            <w:pPr>
              <w:spacing w:after="0"/>
              <w:jc w:val="left"/>
            </w:pPr>
            <w:r>
              <w:rPr>
                <w:sz w:val="16"/>
              </w:rPr>
              <w:t>No damage reported in 2 records.</w:t>
            </w:r>
          </w:p>
        </w:tc>
        <w:tc>
          <w:tcPr>
            <w:tcW w:type="dxa" w:w="1566"/>
          </w:tcPr>
          <w:p>
            <w:pPr>
              <w:spacing w:after="0"/>
              <w:jc w:val="left"/>
            </w:pPr>
          </w:p>
        </w:tc>
        <w:tc>
          <w:tcPr>
            <w:tcW w:type="dxa" w:w="2557"/>
          </w:tcPr>
          <w:p>
            <w:pPr>
              <w:spacing w:after="0"/>
              <w:jc w:val="left"/>
            </w:pPr>
            <w:r>
              <w:rPr>
                <w:sz w:val="16"/>
              </w:rPr>
              <w:t>Countywide (zone-level records).</w:t>
            </w:r>
          </w:p>
        </w:tc>
        <w:tc>
          <w:tcPr>
            <w:tcW w:type="dxa" w:w="1532"/>
          </w:tcPr>
          <w:p>
            <w:pPr>
              <w:spacing w:after="0"/>
              <w:jc w:val="left"/>
            </w:pPr>
            <w:r>
              <w:rPr>
                <w:sz w:val="16"/>
              </w:rPr>
              <w:t>Flood depth: see the FEMA Flood Insurance Rate Map.</w:t>
            </w:r>
          </w:p>
        </w:tc>
      </w:tr>
      <w:tr>
        <w:trPr>
          <w:cantSplit/>
        </w:trPr>
        <w:tc>
          <w:tcPr>
            <w:tcW w:type="dxa" w:w="1769"/>
          </w:tcPr>
          <w:p>
            <w:pPr>
              <w:spacing w:after="0"/>
              <w:jc w:val="left"/>
            </w:pPr>
            <w:r>
              <w:rPr>
                <w:sz w:val="16"/>
              </w:rPr>
              <w:t>Cold/Wind Chill, Extreme Cold/Wind Chill</w:t>
            </w:r>
          </w:p>
        </w:tc>
        <w:tc>
          <w:tcPr>
            <w:tcW w:type="dxa" w:w="1809"/>
          </w:tcPr>
          <w:p>
            <w:pPr>
              <w:spacing w:after="0"/>
              <w:jc w:val="left"/>
            </w:pPr>
            <w:r>
              <w:rPr>
                <w:sz w:val="16"/>
              </w:rPr>
              <w:t>wind chill</w:t>
            </w:r>
          </w:p>
        </w:tc>
        <w:tc>
          <w:tcPr>
            <w:tcW w:type="dxa" w:w="1660"/>
          </w:tcPr>
          <w:p>
            <w:pPr>
              <w:spacing w:after="0"/>
              <w:jc w:val="right"/>
            </w:pPr>
            <w:r>
              <w:rPr>
                <w:sz w:val="16"/>
              </w:rPr>
              <w:t>0</w:t>
            </w:r>
          </w:p>
        </w:tc>
        <w:tc>
          <w:tcPr>
            <w:tcW w:type="dxa" w:w="1787"/>
          </w:tcPr>
          <w:p>
            <w:pPr>
              <w:spacing w:after="0"/>
              <w:jc w:val="left"/>
            </w:pPr>
          </w:p>
        </w:tc>
        <w:tc>
          <w:tcPr>
            <w:tcW w:type="dxa" w:w="1433"/>
          </w:tcPr>
          <w:p>
            <w:pPr>
              <w:spacing w:after="0"/>
              <w:jc w:val="left"/>
            </w:pPr>
          </w:p>
        </w:tc>
        <w:tc>
          <w:tcPr>
            <w:tcW w:type="dxa" w:w="1566"/>
          </w:tcPr>
          <w:p>
            <w:pPr>
              <w:spacing w:after="0"/>
              <w:jc w:val="left"/>
            </w:pPr>
          </w:p>
        </w:tc>
        <w:tc>
          <w:tcPr>
            <w:tcW w:type="dxa" w:w="2557"/>
          </w:tcPr>
          <w:p>
            <w:pPr>
              <w:spacing w:after="0"/>
              <w:jc w:val="left"/>
            </w:pPr>
          </w:p>
        </w:tc>
        <w:tc>
          <w:tcPr>
            <w:tcW w:type="dxa" w:w="1532"/>
          </w:tcPr>
          <w:p>
            <w:pPr>
              <w:spacing w:after="0"/>
              <w:jc w:val="left"/>
            </w:pPr>
          </w:p>
        </w:tc>
      </w:tr>
      <w:tr>
        <w:trPr>
          <w:cantSplit/>
        </w:trPr>
        <w:tc>
          <w:tcPr>
            <w:tcW w:type="dxa" w:w="1769"/>
          </w:tcPr>
          <w:p>
            <w:pPr>
              <w:spacing w:after="0"/>
              <w:jc w:val="left"/>
            </w:pPr>
            <w:r>
              <w:rPr>
                <w:sz w:val="16"/>
              </w:rPr>
              <w:t>Frost/Freeze (outside NRI's Cold Wave definition)</w:t>
            </w:r>
          </w:p>
        </w:tc>
        <w:tc>
          <w:tcPr>
            <w:tcW w:type="dxa" w:w="1809"/>
          </w:tcPr>
          <w:p>
            <w:pPr>
              <w:spacing w:after="0"/>
              <w:jc w:val="left"/>
            </w:pPr>
            <w:r>
              <w:rPr>
                <w:sz w:val="16"/>
              </w:rPr>
              <w:t>crop damage</w:t>
            </w:r>
          </w:p>
        </w:tc>
        <w:tc>
          <w:tcPr>
            <w:tcW w:type="dxa" w:w="1660"/>
          </w:tcPr>
          <w:p>
            <w:pPr>
              <w:spacing w:after="0"/>
              <w:jc w:val="right"/>
            </w:pPr>
            <w:r>
              <w:rPr>
                <w:sz w:val="16"/>
              </w:rPr>
              <w:t>0</w:t>
            </w:r>
          </w:p>
        </w:tc>
        <w:tc>
          <w:tcPr>
            <w:tcW w:type="dxa" w:w="1787"/>
          </w:tcPr>
          <w:p>
            <w:pPr>
              <w:spacing w:after="0"/>
              <w:jc w:val="left"/>
            </w:pPr>
          </w:p>
        </w:tc>
        <w:tc>
          <w:tcPr>
            <w:tcW w:type="dxa" w:w="1433"/>
          </w:tcPr>
          <w:p>
            <w:pPr>
              <w:spacing w:after="0"/>
              <w:jc w:val="left"/>
            </w:pPr>
          </w:p>
        </w:tc>
        <w:tc>
          <w:tcPr>
            <w:tcW w:type="dxa" w:w="1566"/>
          </w:tcPr>
          <w:p>
            <w:pPr>
              <w:spacing w:after="0"/>
              <w:jc w:val="left"/>
            </w:pPr>
          </w:p>
        </w:tc>
        <w:tc>
          <w:tcPr>
            <w:tcW w:type="dxa" w:w="2557"/>
          </w:tcPr>
          <w:p>
            <w:pPr>
              <w:spacing w:after="0"/>
              <w:jc w:val="left"/>
            </w:pPr>
          </w:p>
        </w:tc>
        <w:tc>
          <w:tcPr>
            <w:tcW w:type="dxa" w:w="1532"/>
          </w:tcPr>
          <w:p>
            <w:pPr>
              <w:spacing w:after="0"/>
              <w:jc w:val="left"/>
            </w:pPr>
          </w:p>
        </w:tc>
      </w:tr>
      <w:tr>
        <w:trPr>
          <w:cantSplit/>
        </w:trPr>
        <w:tc>
          <w:tcPr>
            <w:tcW w:type="dxa" w:w="1769"/>
          </w:tcPr>
          <w:p>
            <w:pPr>
              <w:spacing w:after="0"/>
              <w:jc w:val="left"/>
            </w:pPr>
            <w:r>
              <w:rPr>
                <w:sz w:val="16"/>
              </w:rPr>
              <w:t>Drought</w:t>
            </w:r>
          </w:p>
        </w:tc>
        <w:tc>
          <w:tcPr>
            <w:tcW w:type="dxa" w:w="1809"/>
          </w:tcPr>
          <w:p>
            <w:pPr>
              <w:spacing w:after="0"/>
              <w:jc w:val="left"/>
            </w:pPr>
            <w:r>
              <w:rPr>
                <w:sz w:val="16"/>
              </w:rPr>
              <w:t>U.S. Drought Monitor scale (D0 to D4)</w:t>
            </w:r>
          </w:p>
        </w:tc>
        <w:tc>
          <w:tcPr>
            <w:tcW w:type="dxa" w:w="1660"/>
          </w:tcPr>
          <w:p>
            <w:pPr>
              <w:spacing w:after="0"/>
              <w:jc w:val="right"/>
            </w:pPr>
            <w:r>
              <w:rPr>
                <w:sz w:val="16"/>
              </w:rPr>
              <w:t>0</w:t>
            </w:r>
          </w:p>
        </w:tc>
        <w:tc>
          <w:tcPr>
            <w:tcW w:type="dxa" w:w="1787"/>
          </w:tcPr>
          <w:p>
            <w:pPr>
              <w:spacing w:after="0"/>
              <w:jc w:val="left"/>
            </w:pPr>
          </w:p>
        </w:tc>
        <w:tc>
          <w:tcPr>
            <w:tcW w:type="dxa" w:w="1433"/>
          </w:tcPr>
          <w:p>
            <w:pPr>
              <w:spacing w:after="0"/>
              <w:jc w:val="left"/>
            </w:pPr>
          </w:p>
        </w:tc>
        <w:tc>
          <w:tcPr>
            <w:tcW w:type="dxa" w:w="1566"/>
          </w:tcPr>
          <w:p>
            <w:pPr>
              <w:spacing w:after="0"/>
              <w:jc w:val="left"/>
            </w:pPr>
          </w:p>
        </w:tc>
        <w:tc>
          <w:tcPr>
            <w:tcW w:type="dxa" w:w="2557"/>
          </w:tcPr>
          <w:p>
            <w:pPr>
              <w:spacing w:after="0"/>
              <w:jc w:val="left"/>
            </w:pPr>
          </w:p>
        </w:tc>
        <w:tc>
          <w:tcPr>
            <w:tcW w:type="dxa" w:w="153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9"/>
          </w:tcPr>
          <w:p>
            <w:pPr>
              <w:spacing w:after="0"/>
              <w:jc w:val="left"/>
            </w:pPr>
            <w:r>
              <w:rPr>
                <w:sz w:val="16"/>
              </w:rPr>
              <w:t>Earthquake</w:t>
            </w:r>
          </w:p>
        </w:tc>
        <w:tc>
          <w:tcPr>
            <w:tcW w:type="dxa" w:w="1809"/>
          </w:tcPr>
          <w:p>
            <w:pPr>
              <w:spacing w:after="0"/>
              <w:jc w:val="left"/>
            </w:pPr>
            <w:r>
              <w:rPr>
                <w:sz w:val="16"/>
              </w:rPr>
              <w:t>Modified Mercalli (local data)</w:t>
            </w:r>
          </w:p>
        </w:tc>
        <w:tc>
          <w:tcPr>
            <w:tcW w:type="dxa" w:w="1660"/>
          </w:tcPr>
          <w:p>
            <w:pPr>
              <w:spacing w:after="0"/>
              <w:jc w:val="right"/>
            </w:pPr>
            <w:r>
              <w:rPr>
                <w:sz w:val="16"/>
              </w:rPr>
              <w:t>0</w:t>
            </w:r>
          </w:p>
        </w:tc>
        <w:tc>
          <w:tcPr>
            <w:tcW w:type="dxa" w:w="1787"/>
          </w:tcPr>
          <w:p>
            <w:pPr>
              <w:spacing w:after="0"/>
              <w:jc w:val="left"/>
            </w:pPr>
          </w:p>
        </w:tc>
        <w:tc>
          <w:tcPr>
            <w:tcW w:type="dxa" w:w="1433"/>
          </w:tcPr>
          <w:p>
            <w:pPr>
              <w:spacing w:after="0"/>
              <w:jc w:val="left"/>
            </w:pPr>
          </w:p>
        </w:tc>
        <w:tc>
          <w:tcPr>
            <w:tcW w:type="dxa" w:w="1566"/>
          </w:tcPr>
          <w:p>
            <w:pPr>
              <w:spacing w:after="0"/>
              <w:jc w:val="left"/>
            </w:pPr>
          </w:p>
        </w:tc>
        <w:tc>
          <w:tcPr>
            <w:tcW w:type="dxa" w:w="2557"/>
          </w:tcPr>
          <w:p>
            <w:pPr>
              <w:spacing w:after="0"/>
              <w:jc w:val="left"/>
            </w:pPr>
          </w:p>
        </w:tc>
        <w:tc>
          <w:tcPr>
            <w:tcW w:type="dxa" w:w="1532"/>
          </w:tcPr>
          <w:p>
            <w:pPr>
              <w:spacing w:after="0"/>
              <w:jc w:val="left"/>
            </w:pPr>
            <w:r>
              <w:rPr>
                <w:sz w:val="16"/>
              </w:rPr>
              <w:t>Storm Events does not record earthquakes; the USGS earthquake catalog is the source.</w:t>
            </w:r>
          </w:p>
        </w:tc>
      </w:tr>
      <w:tr>
        <w:trPr>
          <w:cantSplit/>
        </w:trPr>
        <w:tc>
          <w:tcPr>
            <w:tcW w:type="dxa" w:w="1769"/>
          </w:tcPr>
          <w:p>
            <w:pPr>
              <w:spacing w:after="0"/>
              <w:jc w:val="left"/>
            </w:pPr>
            <w:r>
              <w:rPr>
                <w:sz w:val="16"/>
              </w:rPr>
              <w:t>Hail</w:t>
            </w:r>
          </w:p>
        </w:tc>
        <w:tc>
          <w:tcPr>
            <w:tcW w:type="dxa" w:w="1809"/>
          </w:tcPr>
          <w:p>
            <w:pPr>
              <w:spacing w:after="0"/>
              <w:jc w:val="left"/>
            </w:pPr>
            <w:r>
              <w:rPr>
                <w:sz w:val="16"/>
              </w:rPr>
              <w:t>hail size (inches)</w:t>
            </w:r>
          </w:p>
        </w:tc>
        <w:tc>
          <w:tcPr>
            <w:tcW w:type="dxa" w:w="1660"/>
          </w:tcPr>
          <w:p>
            <w:pPr>
              <w:spacing w:after="0"/>
              <w:jc w:val="right"/>
            </w:pPr>
            <w:r>
              <w:rPr>
                <w:sz w:val="16"/>
              </w:rPr>
              <w:t>26 records, 1987 to 2021</w:t>
            </w:r>
          </w:p>
        </w:tc>
        <w:tc>
          <w:tcPr>
            <w:tcW w:type="dxa" w:w="1787"/>
          </w:tcPr>
          <w:p>
            <w:pPr>
              <w:spacing w:after="0"/>
              <w:jc w:val="left"/>
            </w:pPr>
            <w:r>
              <w:rPr>
                <w:sz w:val="16"/>
              </w:rPr>
              <w:t>0.75 in to 1.75 in (median 0.94 in); 26 with a recorded value</w:t>
            </w:r>
          </w:p>
        </w:tc>
        <w:tc>
          <w:tcPr>
            <w:tcW w:type="dxa" w:w="1433"/>
          </w:tcPr>
          <w:p>
            <w:pPr>
              <w:spacing w:after="0"/>
              <w:jc w:val="left"/>
            </w:pPr>
            <w:r>
              <w:rPr>
                <w:sz w:val="16"/>
              </w:rPr>
              <w:t>1.75 in hail, 2006-07-18; same size also recorded on 2002-06-19, 2003-03-21</w:t>
            </w:r>
          </w:p>
        </w:tc>
        <w:tc>
          <w:tcPr>
            <w:tcW w:type="dxa" w:w="1566"/>
          </w:tcPr>
          <w:p>
            <w:pPr>
              <w:spacing w:after="0"/>
              <w:jc w:val="left"/>
            </w:pPr>
          </w:p>
        </w:tc>
        <w:tc>
          <w:tcPr>
            <w:tcW w:type="dxa" w:w="2557"/>
          </w:tcPr>
          <w:p>
            <w:pPr>
              <w:spacing w:after="0"/>
              <w:jc w:val="left"/>
            </w:pPr>
            <w:r>
              <w:rPr>
                <w:sz w:val="16"/>
              </w:rPr>
              <w:t>Event records naming jurisdictions in the plan: Elizabeth city (5 records), Fanwood borough (5 records), Plainfield city (3 records), New Providence borough (2 records), Springfield township (2 records), Clark township (1 record), Garwood borough (1 record), Hillside township (1 record), Mountainside borough (1 record), Roselle borough (1 record); and 3 more jurisdictions (see the Excel file).</w:t>
            </w:r>
          </w:p>
        </w:tc>
        <w:tc>
          <w:tcPr>
            <w:tcW w:type="dxa" w:w="1532"/>
          </w:tcPr>
          <w:p>
            <w:pPr>
              <w:spacing w:after="0"/>
              <w:jc w:val="left"/>
            </w:pPr>
          </w:p>
        </w:tc>
      </w:tr>
      <w:tr>
        <w:trPr>
          <w:cantSplit/>
        </w:trPr>
        <w:tc>
          <w:tcPr>
            <w:tcW w:type="dxa" w:w="1769"/>
          </w:tcPr>
          <w:p>
            <w:pPr>
              <w:spacing w:after="0"/>
              <w:jc w:val="left"/>
            </w:pPr>
            <w:r>
              <w:rPr>
                <w:sz w:val="16"/>
              </w:rPr>
              <w:t>Excessive Heat, Heat</w:t>
            </w:r>
          </w:p>
        </w:tc>
        <w:tc>
          <w:tcPr>
            <w:tcW w:type="dxa" w:w="1809"/>
          </w:tcPr>
          <w:p>
            <w:pPr>
              <w:spacing w:after="0"/>
              <w:jc w:val="left"/>
            </w:pPr>
            <w:r>
              <w:rPr>
                <w:sz w:val="16"/>
              </w:rPr>
              <w:t>heat index (in event narratives)</w:t>
            </w:r>
          </w:p>
        </w:tc>
        <w:tc>
          <w:tcPr>
            <w:tcW w:type="dxa" w:w="1660"/>
          </w:tcPr>
          <w:p>
            <w:pPr>
              <w:spacing w:after="0"/>
              <w:jc w:val="right"/>
            </w:pPr>
            <w:r>
              <w:rPr>
                <w:sz w:val="16"/>
              </w:rPr>
              <w:t>12 records, 2011 to 2019 (12 zone-level)</w:t>
            </w:r>
          </w:p>
        </w:tc>
        <w:tc>
          <w:tcPr>
            <w:tcW w:type="dxa" w:w="1787"/>
          </w:tcPr>
          <w:p>
            <w:pPr>
              <w:spacing w:after="0"/>
              <w:jc w:val="left"/>
            </w:pPr>
            <w:r>
              <w:rPr>
                <w:sz w:val="16"/>
              </w:rPr>
              <w:t>1 day to 3 days (median 1 day); 8 with a recorded value</w:t>
            </w:r>
          </w:p>
        </w:tc>
        <w:tc>
          <w:tcPr>
            <w:tcW w:type="dxa" w:w="1433"/>
          </w:tcPr>
          <w:p>
            <w:pPr>
              <w:spacing w:after="0"/>
              <w:jc w:val="left"/>
            </w:pPr>
            <w:r>
              <w:rPr>
                <w:sz w:val="16"/>
              </w:rPr>
              <w:t>3 consecutive days, 2019-07-19 to 2019-07-21, zone-level</w:t>
            </w:r>
          </w:p>
        </w:tc>
        <w:tc>
          <w:tcPr>
            <w:tcW w:type="dxa" w:w="1566"/>
          </w:tcPr>
          <w:p>
            <w:pPr>
              <w:spacing w:after="0"/>
              <w:jc w:val="left"/>
            </w:pPr>
          </w:p>
        </w:tc>
        <w:tc>
          <w:tcPr>
            <w:tcW w:type="dxa" w:w="2557"/>
          </w:tcPr>
          <w:p>
            <w:pPr>
              <w:spacing w:after="0"/>
              <w:jc w:val="left"/>
            </w:pPr>
            <w:r>
              <w:rPr>
                <w:sz w:val="16"/>
              </w:rPr>
              <w:t>Countywide (zone-level records).</w:t>
            </w:r>
          </w:p>
        </w:tc>
        <w:tc>
          <w:tcPr>
            <w:tcW w:type="dxa" w:w="1532"/>
          </w:tcPr>
          <w:p>
            <w:pPr>
              <w:spacing w:after="0"/>
              <w:jc w:val="left"/>
            </w:pPr>
          </w:p>
        </w:tc>
      </w:tr>
      <w:tr>
        <w:trPr>
          <w:cantSplit/>
        </w:trPr>
        <w:tc>
          <w:tcPr>
            <w:tcW w:type="dxa" w:w="1769"/>
          </w:tcPr>
          <w:p>
            <w:pPr>
              <w:spacing w:after="0"/>
              <w:jc w:val="left"/>
            </w:pPr>
            <w:r>
              <w:rPr>
                <w:sz w:val="16"/>
              </w:rPr>
              <w:t>Hurricane, Tropical Storm, Tropical Depression</w:t>
            </w:r>
          </w:p>
        </w:tc>
        <w:tc>
          <w:tcPr>
            <w:tcW w:type="dxa" w:w="1809"/>
          </w:tcPr>
          <w:p>
            <w:pPr>
              <w:spacing w:after="0"/>
              <w:jc w:val="left"/>
            </w:pPr>
            <w:r>
              <w:rPr>
                <w:sz w:val="16"/>
              </w:rPr>
              <w:t>Saffir-Simpson</w:t>
            </w:r>
          </w:p>
        </w:tc>
        <w:tc>
          <w:tcPr>
            <w:tcW w:type="dxa" w:w="1660"/>
          </w:tcPr>
          <w:p>
            <w:pPr>
              <w:spacing w:after="0"/>
              <w:jc w:val="right"/>
            </w:pPr>
            <w:r>
              <w:rPr>
                <w:sz w:val="16"/>
              </w:rPr>
              <w:t>2 records, 2011 to 2020 (2 zone-level)</w:t>
            </w:r>
          </w:p>
        </w:tc>
        <w:tc>
          <w:tcPr>
            <w:tcW w:type="dxa" w:w="1787"/>
          </w:tcPr>
          <w:p>
            <w:pPr>
              <w:spacing w:after="0"/>
              <w:jc w:val="left"/>
            </w:pPr>
          </w:p>
        </w:tc>
        <w:tc>
          <w:tcPr>
            <w:tcW w:type="dxa" w:w="1433"/>
          </w:tcPr>
          <w:p>
            <w:pPr>
              <w:spacing w:after="0"/>
              <w:jc w:val="left"/>
            </w:pPr>
            <w:r>
              <w:rPr>
                <w:sz w:val="16"/>
              </w:rPr>
              <w:t>Strongest recorded: Tropical Storm record, 2020-08-04, $0 property; $0 crops (2020 dollars), 1 direct injury (reported for the zone); NWS zone NJZ107</w:t>
            </w:r>
          </w:p>
        </w:tc>
        <w:tc>
          <w:tcPr>
            <w:tcW w:type="dxa" w:w="1566"/>
          </w:tcPr>
          <w:p>
            <w:pPr>
              <w:spacing w:after="0"/>
              <w:jc w:val="left"/>
            </w:pPr>
          </w:p>
        </w:tc>
        <w:tc>
          <w:tcPr>
            <w:tcW w:type="dxa" w:w="2557"/>
          </w:tcPr>
          <w:p>
            <w:pPr>
              <w:spacing w:after="0"/>
              <w:jc w:val="left"/>
            </w:pPr>
            <w:r>
              <w:rPr>
                <w:sz w:val="16"/>
              </w:rPr>
              <w:t>Countywide (zone-level records).</w:t>
            </w:r>
          </w:p>
        </w:tc>
        <w:tc>
          <w:tcPr>
            <w:tcW w:type="dxa" w:w="153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9"/>
          </w:tcPr>
          <w:p>
            <w:pPr>
              <w:spacing w:after="0"/>
              <w:jc w:val="left"/>
            </w:pPr>
            <w:r>
              <w:rPr>
                <w:sz w:val="16"/>
              </w:rPr>
              <w:t>Ice Storm</w:t>
            </w:r>
          </w:p>
        </w:tc>
        <w:tc>
          <w:tcPr>
            <w:tcW w:type="dxa" w:w="1809"/>
          </w:tcPr>
          <w:p>
            <w:pPr>
              <w:spacing w:after="0"/>
              <w:jc w:val="left"/>
            </w:pPr>
            <w:r>
              <w:rPr>
                <w:sz w:val="16"/>
              </w:rPr>
              <w:t>Sperry-Piltz ice scale (local data)</w:t>
            </w:r>
          </w:p>
        </w:tc>
        <w:tc>
          <w:tcPr>
            <w:tcW w:type="dxa" w:w="1660"/>
          </w:tcPr>
          <w:p>
            <w:pPr>
              <w:spacing w:after="0"/>
              <w:jc w:val="right"/>
            </w:pPr>
            <w:r>
              <w:rPr>
                <w:sz w:val="16"/>
              </w:rPr>
              <w:t>1 record, 2011 (1 zone-level)</w:t>
            </w:r>
          </w:p>
        </w:tc>
        <w:tc>
          <w:tcPr>
            <w:tcW w:type="dxa" w:w="1787"/>
          </w:tcPr>
          <w:p>
            <w:pPr>
              <w:spacing w:after="0"/>
              <w:jc w:val="left"/>
            </w:pPr>
          </w:p>
        </w:tc>
        <w:tc>
          <w:tcPr>
            <w:tcW w:type="dxa" w:w="1433"/>
          </w:tcPr>
          <w:p>
            <w:pPr>
              <w:spacing w:after="0"/>
              <w:jc w:val="left"/>
            </w:pPr>
            <w:r>
              <w:rPr>
                <w:sz w:val="16"/>
              </w:rPr>
              <w:t>No damage reported in 1 record.</w:t>
            </w:r>
          </w:p>
        </w:tc>
        <w:tc>
          <w:tcPr>
            <w:tcW w:type="dxa" w:w="1566"/>
          </w:tcPr>
          <w:p>
            <w:pPr>
              <w:spacing w:after="0"/>
              <w:jc w:val="left"/>
            </w:pPr>
          </w:p>
        </w:tc>
        <w:tc>
          <w:tcPr>
            <w:tcW w:type="dxa" w:w="2557"/>
          </w:tcPr>
          <w:p>
            <w:pPr>
              <w:spacing w:after="0"/>
              <w:jc w:val="left"/>
            </w:pPr>
            <w:r>
              <w:rPr>
                <w:sz w:val="16"/>
              </w:rPr>
              <w:t>Countywide (zone-level records).</w:t>
            </w:r>
          </w:p>
        </w:tc>
        <w:tc>
          <w:tcPr>
            <w:tcW w:type="dxa" w:w="1532"/>
          </w:tcPr>
          <w:p>
            <w:pPr>
              <w:spacing w:after="0"/>
              <w:jc w:val="left"/>
            </w:pPr>
          </w:p>
        </w:tc>
      </w:tr>
      <w:tr>
        <w:trPr>
          <w:cantSplit/>
        </w:trPr>
        <w:tc>
          <w:tcPr>
            <w:tcW w:type="dxa" w:w="1769"/>
          </w:tcPr>
          <w:p>
            <w:pPr>
              <w:spacing w:after="0"/>
              <w:jc w:val="left"/>
            </w:pPr>
            <w:r>
              <w:rPr>
                <w:sz w:val="16"/>
              </w:rPr>
              <w:t>Flash Flood, Flood, Lakeshore Flood</w:t>
            </w:r>
          </w:p>
        </w:tc>
        <w:tc>
          <w:tcPr>
            <w:tcW w:type="dxa" w:w="1809"/>
          </w:tcPr>
          <w:p>
            <w:pPr>
              <w:spacing w:after="0"/>
              <w:jc w:val="left"/>
            </w:pPr>
            <w:r>
              <w:rPr>
                <w:sz w:val="16"/>
              </w:rPr>
              <w:t>damage and flood days (flood depth: FIRM)</w:t>
            </w:r>
          </w:p>
        </w:tc>
        <w:tc>
          <w:tcPr>
            <w:tcW w:type="dxa" w:w="1660"/>
          </w:tcPr>
          <w:p>
            <w:pPr>
              <w:spacing w:after="0"/>
              <w:jc w:val="right"/>
            </w:pPr>
            <w:r>
              <w:rPr>
                <w:sz w:val="16"/>
              </w:rPr>
              <w:t>185 records, 1996 to 2025</w:t>
            </w:r>
          </w:p>
        </w:tc>
        <w:tc>
          <w:tcPr>
            <w:tcW w:type="dxa" w:w="1787"/>
          </w:tcPr>
          <w:p>
            <w:pPr>
              <w:spacing w:after="0"/>
              <w:jc w:val="left"/>
            </w:pPr>
          </w:p>
        </w:tc>
        <w:tc>
          <w:tcPr>
            <w:tcW w:type="dxa" w:w="1433"/>
          </w:tcPr>
          <w:p>
            <w:pPr>
              <w:spacing w:after="0"/>
              <w:jc w:val="left"/>
            </w:pPr>
            <w:r>
              <w:rPr>
                <w:sz w:val="16"/>
              </w:rPr>
              <w:t>Flash Flood, 1996-10-19, $4,300,000 property; crops not reported (1996 dollars)</w:t>
            </w:r>
          </w:p>
        </w:tc>
        <w:tc>
          <w:tcPr>
            <w:tcW w:type="dxa" w:w="1566"/>
          </w:tcPr>
          <w:p>
            <w:pPr>
              <w:spacing w:after="0"/>
              <w:jc w:val="left"/>
            </w:pPr>
          </w:p>
        </w:tc>
        <w:tc>
          <w:tcPr>
            <w:tcW w:type="dxa" w:w="2557"/>
          </w:tcPr>
          <w:p>
            <w:pPr>
              <w:spacing w:after="0"/>
              <w:jc w:val="left"/>
            </w:pPr>
            <w:r>
              <w:rPr>
                <w:sz w:val="16"/>
              </w:rPr>
              <w:t>Event records naming jurisdictions in the plan: Springfield township (23 records), Rahway city (20 records), Elizabeth city (14 records), Garwood borough (14 records), Scotch Plains township (13 records), Clark township (8 records), Cranford township (8 records), Mountainside borough (8 records), New Providence borough (6 records), Plainfield city (6 records); and 10 more jurisdictions (see the Excel file).</w:t>
            </w:r>
          </w:p>
        </w:tc>
        <w:tc>
          <w:tcPr>
            <w:tcW w:type="dxa" w:w="153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9"/>
          </w:tcPr>
          <w:p>
            <w:pPr>
              <w:spacing w:after="0"/>
              <w:jc w:val="left"/>
            </w:pPr>
            <w:r>
              <w:rPr>
                <w:sz w:val="16"/>
              </w:rPr>
              <w:t>Debris Flow</w:t>
            </w:r>
          </w:p>
        </w:tc>
        <w:tc>
          <w:tcPr>
            <w:tcW w:type="dxa" w:w="1809"/>
          </w:tcPr>
          <w:p>
            <w:pPr>
              <w:spacing w:after="0"/>
              <w:jc w:val="left"/>
            </w:pPr>
            <w:r>
              <w:rPr>
                <w:sz w:val="16"/>
              </w:rPr>
              <w:t>none (count and damage only)</w:t>
            </w:r>
          </w:p>
        </w:tc>
        <w:tc>
          <w:tcPr>
            <w:tcW w:type="dxa" w:w="1660"/>
          </w:tcPr>
          <w:p>
            <w:pPr>
              <w:spacing w:after="0"/>
              <w:jc w:val="right"/>
            </w:pPr>
            <w:r>
              <w:rPr>
                <w:sz w:val="16"/>
              </w:rPr>
              <w:t>0</w:t>
            </w:r>
          </w:p>
        </w:tc>
        <w:tc>
          <w:tcPr>
            <w:tcW w:type="dxa" w:w="1787"/>
          </w:tcPr>
          <w:p>
            <w:pPr>
              <w:spacing w:after="0"/>
              <w:jc w:val="left"/>
            </w:pPr>
          </w:p>
        </w:tc>
        <w:tc>
          <w:tcPr>
            <w:tcW w:type="dxa" w:w="1433"/>
          </w:tcPr>
          <w:p>
            <w:pPr>
              <w:spacing w:after="0"/>
              <w:jc w:val="left"/>
            </w:pPr>
          </w:p>
        </w:tc>
        <w:tc>
          <w:tcPr>
            <w:tcW w:type="dxa" w:w="1566"/>
          </w:tcPr>
          <w:p>
            <w:pPr>
              <w:spacing w:after="0"/>
              <w:jc w:val="left"/>
            </w:pPr>
          </w:p>
        </w:tc>
        <w:tc>
          <w:tcPr>
            <w:tcW w:type="dxa" w:w="2557"/>
          </w:tcPr>
          <w:p>
            <w:pPr>
              <w:spacing w:after="0"/>
              <w:jc w:val="left"/>
            </w:pPr>
          </w:p>
        </w:tc>
        <w:tc>
          <w:tcPr>
            <w:tcW w:type="dxa" w:w="1532"/>
          </w:tcPr>
          <w:p>
            <w:pPr>
              <w:spacing w:after="0"/>
              <w:jc w:val="left"/>
            </w:pPr>
          </w:p>
        </w:tc>
      </w:tr>
      <w:tr>
        <w:trPr>
          <w:cantSplit/>
        </w:trPr>
        <w:tc>
          <w:tcPr>
            <w:tcW w:type="dxa" w:w="1769"/>
          </w:tcPr>
          <w:p>
            <w:pPr>
              <w:spacing w:after="0"/>
              <w:jc w:val="left"/>
            </w:pPr>
            <w:r>
              <w:rPr>
                <w:sz w:val="16"/>
              </w:rPr>
              <w:t>Lightning</w:t>
            </w:r>
          </w:p>
        </w:tc>
        <w:tc>
          <w:tcPr>
            <w:tcW w:type="dxa" w:w="1809"/>
          </w:tcPr>
          <w:p>
            <w:pPr>
              <w:spacing w:after="0"/>
              <w:jc w:val="left"/>
            </w:pPr>
            <w:r>
              <w:rPr>
                <w:sz w:val="16"/>
              </w:rPr>
              <w:t>annualized frequency (the measure FEMA's Local Mitigation Planning Handbook names)</w:t>
            </w:r>
          </w:p>
        </w:tc>
        <w:tc>
          <w:tcPr>
            <w:tcW w:type="dxa" w:w="1660"/>
          </w:tcPr>
          <w:p>
            <w:pPr>
              <w:spacing w:after="0"/>
              <w:jc w:val="right"/>
            </w:pPr>
            <w:r>
              <w:rPr>
                <w:sz w:val="16"/>
              </w:rPr>
              <w:t>15 records, 1996 to 2025</w:t>
            </w:r>
          </w:p>
        </w:tc>
        <w:tc>
          <w:tcPr>
            <w:tcW w:type="dxa" w:w="1787"/>
          </w:tcPr>
          <w:p>
            <w:pPr>
              <w:spacing w:after="0"/>
              <w:jc w:val="left"/>
            </w:pPr>
          </w:p>
        </w:tc>
        <w:tc>
          <w:tcPr>
            <w:tcW w:type="dxa" w:w="1433"/>
          </w:tcPr>
          <w:p>
            <w:pPr>
              <w:spacing w:after="0"/>
              <w:jc w:val="left"/>
            </w:pPr>
            <w:r>
              <w:rPr>
                <w:sz w:val="16"/>
              </w:rPr>
              <w:t>Lightning, 2019-06-25, $20,000 property; $0 crops (2019 dollars)</w:t>
            </w:r>
          </w:p>
        </w:tc>
        <w:tc>
          <w:tcPr>
            <w:tcW w:type="dxa" w:w="1566"/>
          </w:tcPr>
          <w:p>
            <w:pPr>
              <w:spacing w:after="0"/>
              <w:jc w:val="left"/>
            </w:pPr>
          </w:p>
        </w:tc>
        <w:tc>
          <w:tcPr>
            <w:tcW w:type="dxa" w:w="2557"/>
          </w:tcPr>
          <w:p>
            <w:pPr>
              <w:spacing w:after="0"/>
              <w:jc w:val="left"/>
            </w:pPr>
            <w:r>
              <w:rPr>
                <w:sz w:val="16"/>
              </w:rPr>
              <w:t>Event records naming jurisdictions in the plan: Elizabeth city (3 records), Kenilworth borough (2 records), Plainfield city (2 records), Cranford township (1 record), Garwood borough (1 record), Linden city (1 record), Scotch Plains township (1 record), Springfield township (1 record).</w:t>
            </w:r>
          </w:p>
        </w:tc>
        <w:tc>
          <w:tcPr>
            <w:tcW w:type="dxa" w:w="1532"/>
          </w:tcPr>
          <w:p>
            <w:pPr>
              <w:spacing w:after="0"/>
              <w:jc w:val="left"/>
            </w:pPr>
            <w:r>
              <w:rPr>
                <w:sz w:val="16"/>
              </w:rPr>
              <w:t>Storm Events lists lightning with damage or casualties.</w:t>
            </w:r>
          </w:p>
        </w:tc>
      </w:tr>
      <w:tr>
        <w:trPr>
          <w:cantSplit/>
        </w:trPr>
        <w:tc>
          <w:tcPr>
            <w:tcW w:type="dxa" w:w="1769"/>
          </w:tcPr>
          <w:p>
            <w:pPr>
              <w:spacing w:after="0"/>
              <w:jc w:val="left"/>
            </w:pPr>
            <w:r>
              <w:rPr>
                <w:sz w:val="16"/>
              </w:rPr>
              <w:t>High Wind and Strong Wind (outside NRI's Strong Wind definition)</w:t>
            </w:r>
          </w:p>
        </w:tc>
        <w:tc>
          <w:tcPr>
            <w:tcW w:type="dxa" w:w="1809"/>
          </w:tcPr>
          <w:p>
            <w:pPr>
              <w:spacing w:after="0"/>
              <w:jc w:val="left"/>
            </w:pPr>
            <w:r>
              <w:rPr>
                <w:sz w:val="16"/>
              </w:rPr>
              <w:t>wind speed (kt and mph)</w:t>
            </w:r>
          </w:p>
        </w:tc>
        <w:tc>
          <w:tcPr>
            <w:tcW w:type="dxa" w:w="1660"/>
          </w:tcPr>
          <w:p>
            <w:pPr>
              <w:spacing w:after="0"/>
              <w:jc w:val="right"/>
            </w:pPr>
            <w:r>
              <w:rPr>
                <w:sz w:val="16"/>
              </w:rPr>
              <w:t>28 records, 2011 to 2025 (28 zone-level)</w:t>
            </w:r>
          </w:p>
        </w:tc>
        <w:tc>
          <w:tcPr>
            <w:tcW w:type="dxa" w:w="1787"/>
          </w:tcPr>
          <w:p>
            <w:pPr>
              <w:spacing w:after="0"/>
              <w:jc w:val="left"/>
            </w:pPr>
            <w:r>
              <w:rPr>
                <w:sz w:val="16"/>
              </w:rPr>
              <w:t>30 kt (35 mph) to 68 kt (78 mph) (median 47 kt (54 mph)); 28 with a recorded value</w:t>
            </w:r>
          </w:p>
        </w:tc>
        <w:tc>
          <w:tcPr>
            <w:tcW w:type="dxa" w:w="1433"/>
          </w:tcPr>
          <w:p>
            <w:pPr>
              <w:spacing w:after="0"/>
              <w:jc w:val="left"/>
            </w:pPr>
            <w:r>
              <w:rPr>
                <w:sz w:val="16"/>
              </w:rPr>
              <w:t>68 kt (78 mph) estimated gust, High Wind, 2012-10-29; NWS zone NJZ108</w:t>
            </w:r>
          </w:p>
        </w:tc>
        <w:tc>
          <w:tcPr>
            <w:tcW w:type="dxa" w:w="1566"/>
          </w:tcPr>
          <w:p>
            <w:pPr>
              <w:spacing w:after="0"/>
              <w:jc w:val="left"/>
            </w:pPr>
            <w:r>
              <w:rPr>
                <w:sz w:val="16"/>
              </w:rPr>
              <w:t>High Wind, 2019-10-16, $100,000 property; $0 crops (zone total, 2019 dollars)</w:t>
            </w:r>
          </w:p>
        </w:tc>
        <w:tc>
          <w:tcPr>
            <w:tcW w:type="dxa" w:w="2557"/>
          </w:tcPr>
          <w:p>
            <w:pPr>
              <w:spacing w:after="0"/>
              <w:jc w:val="left"/>
            </w:pPr>
            <w:r>
              <w:rPr>
                <w:sz w:val="16"/>
              </w:rPr>
              <w:t>Countywide (zone-level records).</w:t>
            </w:r>
          </w:p>
        </w:tc>
        <w:tc>
          <w:tcPr>
            <w:tcW w:type="dxa" w:w="1532"/>
          </w:tcPr>
          <w:p>
            <w:pPr>
              <w:spacing w:after="0"/>
              <w:jc w:val="left"/>
            </w:pPr>
          </w:p>
        </w:tc>
      </w:tr>
      <w:tr>
        <w:trPr>
          <w:cantSplit/>
        </w:trPr>
        <w:tc>
          <w:tcPr>
            <w:tcW w:type="dxa" w:w="1769"/>
          </w:tcPr>
          <w:p>
            <w:pPr>
              <w:spacing w:after="0"/>
              <w:jc w:val="left"/>
            </w:pPr>
            <w:r>
              <w:rPr>
                <w:sz w:val="16"/>
              </w:rPr>
              <w:t>Thunderstorm Wind</w:t>
            </w:r>
          </w:p>
        </w:tc>
        <w:tc>
          <w:tcPr>
            <w:tcW w:type="dxa" w:w="1809"/>
          </w:tcPr>
          <w:p>
            <w:pPr>
              <w:spacing w:after="0"/>
              <w:jc w:val="left"/>
            </w:pPr>
            <w:r>
              <w:rPr>
                <w:sz w:val="16"/>
              </w:rPr>
              <w:t>wind speed (kt and mph)</w:t>
            </w:r>
          </w:p>
        </w:tc>
        <w:tc>
          <w:tcPr>
            <w:tcW w:type="dxa" w:w="1660"/>
          </w:tcPr>
          <w:p>
            <w:pPr>
              <w:spacing w:after="0"/>
              <w:jc w:val="right"/>
            </w:pPr>
            <w:r>
              <w:rPr>
                <w:sz w:val="16"/>
              </w:rPr>
              <w:t>183 records, 1983 to 2026</w:t>
            </w:r>
          </w:p>
        </w:tc>
        <w:tc>
          <w:tcPr>
            <w:tcW w:type="dxa" w:w="1787"/>
          </w:tcPr>
          <w:p>
            <w:pPr>
              <w:spacing w:after="0"/>
              <w:jc w:val="left"/>
            </w:pPr>
            <w:r>
              <w:rPr>
                <w:sz w:val="16"/>
              </w:rPr>
              <w:t>50 kt (58 mph) to 80 kt (92 mph) (median 52 kt (60 mph)); 160 with a recorded value</w:t>
            </w:r>
          </w:p>
        </w:tc>
        <w:tc>
          <w:tcPr>
            <w:tcW w:type="dxa" w:w="1433"/>
          </w:tcPr>
          <w:p>
            <w:pPr>
              <w:spacing w:after="0"/>
              <w:jc w:val="left"/>
            </w:pPr>
            <w:r>
              <w:rPr>
                <w:sz w:val="16"/>
              </w:rPr>
              <w:t>80 kt (92 mph) estimated gust, Thunderstorm Wind, 2013-07-01</w:t>
            </w:r>
          </w:p>
        </w:tc>
        <w:tc>
          <w:tcPr>
            <w:tcW w:type="dxa" w:w="1566"/>
          </w:tcPr>
          <w:p>
            <w:pPr>
              <w:spacing w:after="0"/>
              <w:jc w:val="left"/>
            </w:pPr>
            <w:r>
              <w:rPr>
                <w:sz w:val="16"/>
              </w:rPr>
              <w:t>Thunderstorm Wind, 1998-09-07, $3,000,000 property; crops not reported (1998 dollars)</w:t>
            </w:r>
          </w:p>
        </w:tc>
        <w:tc>
          <w:tcPr>
            <w:tcW w:type="dxa" w:w="2557"/>
          </w:tcPr>
          <w:p>
            <w:pPr>
              <w:spacing w:after="0"/>
              <w:jc w:val="left"/>
            </w:pPr>
            <w:r>
              <w:rPr>
                <w:sz w:val="16"/>
              </w:rPr>
              <w:t>Event records naming jurisdictions in the plan: Fanwood borough (12 records), Plainfield city (10 records), Roselle borough (10 records), Garwood borough (9 records), Westfield town (9 records), Cranford township (8 records), Kenilworth borough (8 records), Union township (8 records), Scotch Plains township (7 records), Berkeley Heights township (6 records); and 11 more jurisdictions (see the Excel file).</w:t>
            </w:r>
          </w:p>
        </w:tc>
        <w:tc>
          <w:tcPr>
            <w:tcW w:type="dxa" w:w="1532"/>
          </w:tcPr>
          <w:p>
            <w:pPr>
              <w:spacing w:after="0"/>
              <w:jc w:val="left"/>
            </w:pPr>
          </w:p>
        </w:tc>
      </w:tr>
      <w:tr>
        <w:trPr>
          <w:cantSplit/>
        </w:trPr>
        <w:tc>
          <w:tcPr>
            <w:tcW w:type="dxa" w:w="1769"/>
          </w:tcPr>
          <w:p>
            <w:pPr>
              <w:spacing w:after="0"/>
              <w:jc w:val="left"/>
            </w:pPr>
            <w:r>
              <w:rPr>
                <w:sz w:val="16"/>
              </w:rPr>
              <w:t>Tornado</w:t>
            </w:r>
          </w:p>
        </w:tc>
        <w:tc>
          <w:tcPr>
            <w:tcW w:type="dxa" w:w="1809"/>
          </w:tcPr>
          <w:p>
            <w:pPr>
              <w:spacing w:after="0"/>
              <w:jc w:val="left"/>
            </w:pPr>
            <w:r>
              <w:rPr>
                <w:sz w:val="16"/>
              </w:rPr>
              <w:t>Enhanced Fujita (Fujita before Feb 2007)</w:t>
            </w:r>
          </w:p>
        </w:tc>
        <w:tc>
          <w:tcPr>
            <w:tcW w:type="dxa" w:w="1660"/>
          </w:tcPr>
          <w:p>
            <w:pPr>
              <w:spacing w:after="0"/>
              <w:jc w:val="right"/>
            </w:pPr>
            <w:r>
              <w:rPr>
                <w:sz w:val="16"/>
              </w:rPr>
              <w:t>14 records, 1952 to 2019</w:t>
            </w:r>
          </w:p>
        </w:tc>
        <w:tc>
          <w:tcPr>
            <w:tcW w:type="dxa" w:w="1787"/>
          </w:tcPr>
          <w:p>
            <w:pPr>
              <w:spacing w:after="0"/>
              <w:jc w:val="left"/>
            </w:pPr>
            <w:r>
              <w:rPr>
                <w:sz w:val="16"/>
              </w:rPr>
              <w:t>F/EF0 to F/EF1 (median F/EF0); 14 with a recorded value</w:t>
            </w:r>
          </w:p>
        </w:tc>
        <w:tc>
          <w:tcPr>
            <w:tcW w:type="dxa" w:w="1433"/>
          </w:tcPr>
          <w:p>
            <w:pPr>
              <w:spacing w:after="0"/>
              <w:jc w:val="left"/>
            </w:pPr>
            <w:r>
              <w:rPr>
                <w:sz w:val="16"/>
              </w:rPr>
              <w:t>F1 tornado, 1994-07-26, 2 mi path length (whole path, pre-1996), 100 yd wide, $5,000,000 property; crops not recorded (1994 dollars)</w:t>
            </w:r>
          </w:p>
        </w:tc>
        <w:tc>
          <w:tcPr>
            <w:tcW w:type="dxa" w:w="1566"/>
          </w:tcPr>
          <w:p>
            <w:pPr>
              <w:spacing w:after="0"/>
              <w:jc w:val="left"/>
            </w:pPr>
          </w:p>
        </w:tc>
        <w:tc>
          <w:tcPr>
            <w:tcW w:type="dxa" w:w="2557"/>
          </w:tcPr>
          <w:p>
            <w:pPr>
              <w:spacing w:after="0"/>
              <w:jc w:val="left"/>
            </w:pPr>
            <w:r>
              <w:rPr>
                <w:sz w:val="16"/>
              </w:rPr>
              <w:t>Event records naming jurisdictions in the plan: Berkeley Heights township (1 record), Clark township (1 record), Cranford township (1 record), Plainfield city (1 record), Scotch Plains township (1 record), Summit city (1 record).</w:t>
            </w:r>
          </w:p>
        </w:tc>
        <w:tc>
          <w:tcPr>
            <w:tcW w:type="dxa" w:w="153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9"/>
          </w:tcPr>
          <w:p>
            <w:pPr>
              <w:spacing w:after="0"/>
              <w:jc w:val="left"/>
            </w:pPr>
            <w:r>
              <w:rPr>
                <w:sz w:val="16"/>
              </w:rPr>
              <w:t>Wildfire</w:t>
            </w:r>
          </w:p>
        </w:tc>
        <w:tc>
          <w:tcPr>
            <w:tcW w:type="dxa" w:w="1809"/>
          </w:tcPr>
          <w:p>
            <w:pPr>
              <w:spacing w:after="0"/>
              <w:jc w:val="left"/>
            </w:pPr>
            <w:r>
              <w:rPr>
                <w:sz w:val="16"/>
              </w:rPr>
              <w:t>acres burned (local data)</w:t>
            </w:r>
          </w:p>
        </w:tc>
        <w:tc>
          <w:tcPr>
            <w:tcW w:type="dxa" w:w="1660"/>
          </w:tcPr>
          <w:p>
            <w:pPr>
              <w:spacing w:after="0"/>
              <w:jc w:val="right"/>
            </w:pPr>
            <w:r>
              <w:rPr>
                <w:sz w:val="16"/>
              </w:rPr>
              <w:t>0</w:t>
            </w:r>
          </w:p>
        </w:tc>
        <w:tc>
          <w:tcPr>
            <w:tcW w:type="dxa" w:w="1787"/>
          </w:tcPr>
          <w:p>
            <w:pPr>
              <w:spacing w:after="0"/>
              <w:jc w:val="left"/>
            </w:pPr>
          </w:p>
        </w:tc>
        <w:tc>
          <w:tcPr>
            <w:tcW w:type="dxa" w:w="1433"/>
          </w:tcPr>
          <w:p>
            <w:pPr>
              <w:spacing w:after="0"/>
              <w:jc w:val="left"/>
            </w:pPr>
          </w:p>
        </w:tc>
        <w:tc>
          <w:tcPr>
            <w:tcW w:type="dxa" w:w="1566"/>
          </w:tcPr>
          <w:p>
            <w:pPr>
              <w:spacing w:after="0"/>
              <w:jc w:val="left"/>
            </w:pPr>
          </w:p>
        </w:tc>
        <w:tc>
          <w:tcPr>
            <w:tcW w:type="dxa" w:w="2557"/>
          </w:tcPr>
          <w:p>
            <w:pPr>
              <w:spacing w:after="0"/>
              <w:jc w:val="left"/>
            </w:pPr>
          </w:p>
        </w:tc>
        <w:tc>
          <w:tcPr>
            <w:tcW w:type="dxa" w:w="1532"/>
          </w:tcPr>
          <w:p>
            <w:pPr>
              <w:spacing w:after="0"/>
              <w:jc w:val="left"/>
            </w:pPr>
          </w:p>
        </w:tc>
      </w:tr>
      <w:tr>
        <w:trPr>
          <w:cantSplit/>
        </w:trPr>
        <w:tc>
          <w:tcPr>
            <w:tcW w:type="dxa" w:w="1769"/>
          </w:tcPr>
          <w:p>
            <w:pPr>
              <w:spacing w:after="0"/>
              <w:jc w:val="left"/>
            </w:pPr>
            <w:r>
              <w:rPr>
                <w:sz w:val="16"/>
              </w:rPr>
              <w:t>Winter Storm, Heavy Snow, Blizzard, Lake-Effect Snow, Winter Weather, Sleet</w:t>
            </w:r>
          </w:p>
        </w:tc>
        <w:tc>
          <w:tcPr>
            <w:tcW w:type="dxa" w:w="1809"/>
          </w:tcPr>
          <w:p>
            <w:pPr>
              <w:spacing w:after="0"/>
              <w:jc w:val="left"/>
            </w:pPr>
            <w:r>
              <w:rPr>
                <w:sz w:val="16"/>
              </w:rPr>
              <w:t>none in data (snowfall: local data)</w:t>
            </w:r>
          </w:p>
        </w:tc>
        <w:tc>
          <w:tcPr>
            <w:tcW w:type="dxa" w:w="1660"/>
          </w:tcPr>
          <w:p>
            <w:pPr>
              <w:spacing w:after="0"/>
              <w:jc w:val="right"/>
            </w:pPr>
            <w:r>
              <w:rPr>
                <w:sz w:val="16"/>
              </w:rPr>
              <w:t>60 records, 2010 to 2026 (60 zone-level)</w:t>
            </w:r>
          </w:p>
        </w:tc>
        <w:tc>
          <w:tcPr>
            <w:tcW w:type="dxa" w:w="1787"/>
          </w:tcPr>
          <w:p>
            <w:pPr>
              <w:spacing w:after="0"/>
              <w:jc w:val="left"/>
            </w:pPr>
          </w:p>
        </w:tc>
        <w:tc>
          <w:tcPr>
            <w:tcW w:type="dxa" w:w="1433"/>
          </w:tcPr>
          <w:p>
            <w:pPr>
              <w:spacing w:after="0"/>
              <w:jc w:val="left"/>
            </w:pPr>
            <w:r>
              <w:rPr>
                <w:sz w:val="16"/>
              </w:rPr>
              <w:t>No damage reported in 60 records.</w:t>
            </w:r>
          </w:p>
        </w:tc>
        <w:tc>
          <w:tcPr>
            <w:tcW w:type="dxa" w:w="1566"/>
          </w:tcPr>
          <w:p>
            <w:pPr>
              <w:spacing w:after="0"/>
              <w:jc w:val="left"/>
            </w:pPr>
          </w:p>
        </w:tc>
        <w:tc>
          <w:tcPr>
            <w:tcW w:type="dxa" w:w="2557"/>
          </w:tcPr>
          <w:p>
            <w:pPr>
              <w:spacing w:after="0"/>
              <w:jc w:val="left"/>
            </w:pPr>
            <w:r>
              <w:rPr>
                <w:sz w:val="16"/>
              </w:rPr>
              <w:t>Countywide (zone-level records).</w:t>
            </w:r>
          </w:p>
        </w:tc>
        <w:tc>
          <w:tcPr>
            <w:tcW w:type="dxa" w:w="153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19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6"/>
        <w:gridCol w:w="1106"/>
        <w:gridCol w:w="1106"/>
        <w:gridCol w:w="1487"/>
        <w:gridCol w:w="2820"/>
        <w:gridCol w:w="2620"/>
        <w:gridCol w:w="2915"/>
        <w:gridCol w:w="953"/>
      </w:tblGrid>
      <w:tr>
        <w:trPr>
          <w:cantSplit/>
          <w:tblHeader/>
        </w:trPr>
        <w:tc>
          <w:tcPr>
            <w:tcW w:type="dxa" w:w="1106"/>
            <w:shd w:val="clear" w:color="auto" w:fill="E8E8E8"/>
          </w:tcPr>
          <w:p>
            <w:pPr>
              <w:spacing w:after="0"/>
              <w:jc w:val="left"/>
            </w:pPr>
            <w:r>
              <w:rPr>
                <w:b/>
                <w:sz w:val="16"/>
              </w:rPr>
              <w:t>Declared</w:t>
            </w:r>
          </w:p>
        </w:tc>
        <w:tc>
          <w:tcPr>
            <w:tcW w:type="dxa" w:w="1106"/>
            <w:shd w:val="clear" w:color="auto" w:fill="E8E8E8"/>
          </w:tcPr>
          <w:p>
            <w:pPr>
              <w:spacing w:after="0"/>
              <w:jc w:val="left"/>
            </w:pPr>
            <w:r>
              <w:rPr>
                <w:b/>
                <w:sz w:val="16"/>
              </w:rPr>
              <w:t>Incident began</w:t>
            </w:r>
          </w:p>
        </w:tc>
        <w:tc>
          <w:tcPr>
            <w:tcW w:type="dxa" w:w="1106"/>
            <w:shd w:val="clear" w:color="auto" w:fill="E8E8E8"/>
          </w:tcPr>
          <w:p>
            <w:pPr>
              <w:spacing w:after="0"/>
              <w:jc w:val="left"/>
            </w:pPr>
            <w:r>
              <w:rPr>
                <w:b/>
                <w:sz w:val="16"/>
              </w:rPr>
              <w:t>FEMA number</w:t>
            </w:r>
          </w:p>
        </w:tc>
        <w:tc>
          <w:tcPr>
            <w:tcW w:type="dxa" w:w="1487"/>
            <w:shd w:val="clear" w:color="auto" w:fill="E8E8E8"/>
          </w:tcPr>
          <w:p>
            <w:pPr>
              <w:spacing w:after="0"/>
              <w:jc w:val="left"/>
            </w:pPr>
            <w:r>
              <w:rPr>
                <w:b/>
                <w:sz w:val="16"/>
              </w:rPr>
              <w:t>Type</w:t>
            </w:r>
          </w:p>
        </w:tc>
        <w:tc>
          <w:tcPr>
            <w:tcW w:type="dxa" w:w="2820"/>
            <w:shd w:val="clear" w:color="auto" w:fill="E8E8E8"/>
          </w:tcPr>
          <w:p>
            <w:pPr>
              <w:spacing w:after="0"/>
              <w:jc w:val="left"/>
            </w:pPr>
            <w:r>
              <w:rPr>
                <w:b/>
                <w:sz w:val="16"/>
              </w:rPr>
              <w:t>Title</w:t>
            </w:r>
          </w:p>
        </w:tc>
        <w:tc>
          <w:tcPr>
            <w:tcW w:type="dxa" w:w="2620"/>
            <w:shd w:val="clear" w:color="auto" w:fill="E8E8E8"/>
          </w:tcPr>
          <w:p>
            <w:pPr>
              <w:spacing w:after="0"/>
              <w:jc w:val="left"/>
            </w:pPr>
            <w:r>
              <w:rPr>
                <w:b/>
                <w:sz w:val="16"/>
              </w:rPr>
              <w:t>Mapped hazard</w:t>
            </w:r>
          </w:p>
        </w:tc>
        <w:tc>
          <w:tcPr>
            <w:tcW w:type="dxa" w:w="291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53"/>
            <w:shd w:val="clear" w:color="auto" w:fill="E8E8E8"/>
          </w:tcPr>
          <w:p>
            <w:pPr>
              <w:spacing w:after="0"/>
              <w:jc w:val="left"/>
            </w:pPr>
            <w:r>
              <w:rPr>
                <w:b/>
                <w:sz w:val="16"/>
              </w:rPr>
              <w:t>Notes</w:t>
            </w:r>
          </w:p>
        </w:tc>
      </w:tr>
      <w:tr>
        <w:trPr>
          <w:cantSplit/>
        </w:trPr>
        <w:tc>
          <w:tcPr>
            <w:tcW w:type="dxa" w:w="1106"/>
          </w:tcPr>
          <w:p>
            <w:pPr>
              <w:spacing w:after="0"/>
              <w:jc w:val="left"/>
            </w:pPr>
            <w:r>
              <w:rPr>
                <w:sz w:val="16"/>
              </w:rPr>
              <w:t>2021-09-05</w:t>
            </w:r>
          </w:p>
        </w:tc>
        <w:tc>
          <w:tcPr>
            <w:tcW w:type="dxa" w:w="1106"/>
          </w:tcPr>
          <w:p>
            <w:pPr>
              <w:spacing w:after="0"/>
              <w:jc w:val="left"/>
            </w:pPr>
            <w:r>
              <w:rPr>
                <w:sz w:val="16"/>
              </w:rPr>
              <w:t>2021-09-01</w:t>
            </w:r>
          </w:p>
        </w:tc>
        <w:tc>
          <w:tcPr>
            <w:tcW w:type="dxa" w:w="1106"/>
          </w:tcPr>
          <w:p>
            <w:pPr>
              <w:spacing w:after="0"/>
              <w:jc w:val="left"/>
            </w:pPr>
            <w:r>
              <w:rPr>
                <w:sz w:val="16"/>
              </w:rPr>
              <w:t>DR-4614-NJ</w:t>
            </w:r>
          </w:p>
        </w:tc>
        <w:tc>
          <w:tcPr>
            <w:tcW w:type="dxa" w:w="1487"/>
          </w:tcPr>
          <w:p>
            <w:pPr>
              <w:spacing w:after="0"/>
              <w:jc w:val="left"/>
            </w:pPr>
            <w:r>
              <w:rPr>
                <w:sz w:val="16"/>
              </w:rPr>
              <w:t>Major disaster</w:t>
            </w:r>
          </w:p>
        </w:tc>
        <w:tc>
          <w:tcPr>
            <w:tcW w:type="dxa" w:w="2820"/>
          </w:tcPr>
          <w:p>
            <w:pPr>
              <w:spacing w:after="0"/>
              <w:jc w:val="left"/>
            </w:pPr>
            <w:r>
              <w:rPr>
                <w:sz w:val="16"/>
              </w:rPr>
              <w:t>Remnants of Hurricane Ida</w:t>
            </w:r>
          </w:p>
        </w:tc>
        <w:tc>
          <w:tcPr>
            <w:tcW w:type="dxa" w:w="2620"/>
          </w:tcPr>
          <w:p>
            <w:pPr>
              <w:spacing w:after="0"/>
              <w:jc w:val="left"/>
            </w:pPr>
            <w:r>
              <w:rPr>
                <w:sz w:val="16"/>
              </w:rPr>
              <w:t>Hurricane</w:t>
            </w:r>
          </w:p>
        </w:tc>
        <w:tc>
          <w:tcPr>
            <w:tcW w:type="dxa" w:w="2915"/>
          </w:tcPr>
          <w:p>
            <w:pPr>
              <w:spacing w:after="0"/>
              <w:jc w:val="right"/>
            </w:pPr>
            <w:r>
              <w:rPr>
                <w:sz w:val="16"/>
              </w:rPr>
              <w:t>$37,083,075.46</w:t>
            </w:r>
          </w:p>
        </w:tc>
        <w:tc>
          <w:tcPr>
            <w:tcW w:type="dxa" w:w="953"/>
          </w:tcPr>
          <w:p>
            <w:pPr>
              <w:spacing w:after="0"/>
              <w:jc w:val="left"/>
            </w:pPr>
          </w:p>
        </w:tc>
      </w:tr>
      <w:tr>
        <w:trPr>
          <w:cantSplit/>
        </w:trPr>
        <w:tc>
          <w:tcPr>
            <w:tcW w:type="dxa" w:w="1106"/>
          </w:tcPr>
          <w:p>
            <w:pPr>
              <w:spacing w:after="0"/>
              <w:jc w:val="left"/>
            </w:pPr>
            <w:r>
              <w:rPr>
                <w:sz w:val="16"/>
              </w:rPr>
              <w:t>2021-09-02</w:t>
            </w:r>
          </w:p>
        </w:tc>
        <w:tc>
          <w:tcPr>
            <w:tcW w:type="dxa" w:w="1106"/>
          </w:tcPr>
          <w:p>
            <w:pPr>
              <w:spacing w:after="0"/>
              <w:jc w:val="left"/>
            </w:pPr>
            <w:r>
              <w:rPr>
                <w:sz w:val="16"/>
              </w:rPr>
              <w:t>2021-09-01</w:t>
            </w:r>
          </w:p>
        </w:tc>
        <w:tc>
          <w:tcPr>
            <w:tcW w:type="dxa" w:w="1106"/>
          </w:tcPr>
          <w:p>
            <w:pPr>
              <w:spacing w:after="0"/>
              <w:jc w:val="left"/>
            </w:pPr>
            <w:r>
              <w:rPr>
                <w:sz w:val="16"/>
              </w:rPr>
              <w:t>EM-3573-NJ</w:t>
            </w:r>
          </w:p>
        </w:tc>
        <w:tc>
          <w:tcPr>
            <w:tcW w:type="dxa" w:w="1487"/>
          </w:tcPr>
          <w:p>
            <w:pPr>
              <w:spacing w:after="0"/>
              <w:jc w:val="left"/>
            </w:pPr>
            <w:r>
              <w:rPr>
                <w:sz w:val="16"/>
              </w:rPr>
              <w:t>Emergency</w:t>
            </w:r>
          </w:p>
        </w:tc>
        <w:tc>
          <w:tcPr>
            <w:tcW w:type="dxa" w:w="2820"/>
          </w:tcPr>
          <w:p>
            <w:pPr>
              <w:spacing w:after="0"/>
              <w:jc w:val="left"/>
            </w:pPr>
            <w:r>
              <w:rPr>
                <w:sz w:val="16"/>
              </w:rPr>
              <w:t>Remnants of Hurricane Ida</w:t>
            </w:r>
          </w:p>
        </w:tc>
        <w:tc>
          <w:tcPr>
            <w:tcW w:type="dxa" w:w="2620"/>
          </w:tcPr>
          <w:p>
            <w:pPr>
              <w:spacing w:after="0"/>
              <w:jc w:val="left"/>
            </w:pPr>
            <w:r>
              <w:rPr>
                <w:sz w:val="16"/>
              </w:rPr>
              <w:t>Hurricane</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DR-4614</w:t>
            </w:r>
          </w:p>
        </w:tc>
      </w:tr>
      <w:tr>
        <w:trPr>
          <w:cantSplit/>
        </w:trPr>
        <w:tc>
          <w:tcPr>
            <w:tcW w:type="dxa" w:w="1106"/>
          </w:tcPr>
          <w:p>
            <w:pPr>
              <w:spacing w:after="0"/>
              <w:jc w:val="left"/>
            </w:pPr>
            <w:r>
              <w:rPr>
                <w:sz w:val="16"/>
              </w:rPr>
              <w:t>2020-03-25</w:t>
            </w:r>
          </w:p>
        </w:tc>
        <w:tc>
          <w:tcPr>
            <w:tcW w:type="dxa" w:w="1106"/>
          </w:tcPr>
          <w:p>
            <w:pPr>
              <w:spacing w:after="0"/>
              <w:jc w:val="left"/>
            </w:pPr>
            <w:r>
              <w:rPr>
                <w:sz w:val="16"/>
              </w:rPr>
              <w:t>2020-01-20</w:t>
            </w:r>
          </w:p>
        </w:tc>
        <w:tc>
          <w:tcPr>
            <w:tcW w:type="dxa" w:w="1106"/>
          </w:tcPr>
          <w:p>
            <w:pPr>
              <w:spacing w:after="0"/>
              <w:jc w:val="left"/>
            </w:pPr>
            <w:r>
              <w:rPr>
                <w:sz w:val="16"/>
              </w:rPr>
              <w:t>DR-4488-NJ</w:t>
            </w:r>
          </w:p>
        </w:tc>
        <w:tc>
          <w:tcPr>
            <w:tcW w:type="dxa" w:w="1487"/>
          </w:tcPr>
          <w:p>
            <w:pPr>
              <w:spacing w:after="0"/>
              <w:jc w:val="left"/>
            </w:pPr>
            <w:r>
              <w:rPr>
                <w:sz w:val="16"/>
              </w:rPr>
              <w:t>Major disaster</w:t>
            </w:r>
          </w:p>
        </w:tc>
        <w:tc>
          <w:tcPr>
            <w:tcW w:type="dxa" w:w="2820"/>
          </w:tcPr>
          <w:p>
            <w:pPr>
              <w:spacing w:after="0"/>
              <w:jc w:val="left"/>
            </w:pPr>
            <w:r>
              <w:rPr>
                <w:sz w:val="16"/>
              </w:rPr>
              <w:t>COVID-19 Pandemic</w:t>
            </w:r>
          </w:p>
        </w:tc>
        <w:tc>
          <w:tcPr>
            <w:tcW w:type="dxa" w:w="2620"/>
          </w:tcPr>
          <w:p>
            <w:pPr>
              <w:spacing w:after="0"/>
              <w:jc w:val="left"/>
            </w:pPr>
            <w:r>
              <w:rPr>
                <w:sz w:val="16"/>
              </w:rPr>
              <w:t>Non-natural, not counted</w:t>
            </w:r>
          </w:p>
        </w:tc>
        <w:tc>
          <w:tcPr>
            <w:tcW w:type="dxa" w:w="2915"/>
          </w:tcPr>
          <w:p>
            <w:pPr>
              <w:spacing w:after="0"/>
              <w:jc w:val="right"/>
            </w:pPr>
            <w:r>
              <w:rPr>
                <w:sz w:val="16"/>
              </w:rPr>
              <w:t>$16,080,899.31</w:t>
            </w:r>
          </w:p>
        </w:tc>
        <w:tc>
          <w:tcPr>
            <w:tcW w:type="dxa" w:w="953"/>
          </w:tcPr>
          <w:p>
            <w:pPr>
              <w:spacing w:after="0"/>
              <w:jc w:val="left"/>
            </w:pPr>
          </w:p>
        </w:tc>
      </w:tr>
      <w:tr>
        <w:trPr>
          <w:cantSplit/>
        </w:trPr>
        <w:tc>
          <w:tcPr>
            <w:tcW w:type="dxa" w:w="1106"/>
          </w:tcPr>
          <w:p>
            <w:pPr>
              <w:spacing w:after="0"/>
              <w:jc w:val="left"/>
            </w:pPr>
            <w:r>
              <w:rPr>
                <w:sz w:val="16"/>
              </w:rPr>
              <w:t>2020-03-13</w:t>
            </w:r>
          </w:p>
        </w:tc>
        <w:tc>
          <w:tcPr>
            <w:tcW w:type="dxa" w:w="1106"/>
          </w:tcPr>
          <w:p>
            <w:pPr>
              <w:spacing w:after="0"/>
              <w:jc w:val="left"/>
            </w:pPr>
            <w:r>
              <w:rPr>
                <w:sz w:val="16"/>
              </w:rPr>
              <w:t>2020-01-20</w:t>
            </w:r>
          </w:p>
        </w:tc>
        <w:tc>
          <w:tcPr>
            <w:tcW w:type="dxa" w:w="1106"/>
          </w:tcPr>
          <w:p>
            <w:pPr>
              <w:spacing w:after="0"/>
              <w:jc w:val="left"/>
            </w:pPr>
            <w:r>
              <w:rPr>
                <w:sz w:val="16"/>
              </w:rPr>
              <w:t>EM-3451-NJ</w:t>
            </w:r>
          </w:p>
        </w:tc>
        <w:tc>
          <w:tcPr>
            <w:tcW w:type="dxa" w:w="1487"/>
          </w:tcPr>
          <w:p>
            <w:pPr>
              <w:spacing w:after="0"/>
              <w:jc w:val="left"/>
            </w:pPr>
            <w:r>
              <w:rPr>
                <w:sz w:val="16"/>
              </w:rPr>
              <w:t>Emergency</w:t>
            </w:r>
          </w:p>
        </w:tc>
        <w:tc>
          <w:tcPr>
            <w:tcW w:type="dxa" w:w="2820"/>
          </w:tcPr>
          <w:p>
            <w:pPr>
              <w:spacing w:after="0"/>
              <w:jc w:val="left"/>
            </w:pPr>
            <w:r>
              <w:rPr>
                <w:sz w:val="16"/>
              </w:rPr>
              <w:t>COVID-19</w:t>
            </w:r>
          </w:p>
        </w:tc>
        <w:tc>
          <w:tcPr>
            <w:tcW w:type="dxa" w:w="2620"/>
          </w:tcPr>
          <w:p>
            <w:pPr>
              <w:spacing w:after="0"/>
              <w:jc w:val="left"/>
            </w:pPr>
            <w:r>
              <w:rPr>
                <w:sz w:val="16"/>
              </w:rPr>
              <w:t>Non-natural, not counted</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DR-4488</w:t>
            </w:r>
          </w:p>
        </w:tc>
      </w:tr>
      <w:tr>
        <w:trPr>
          <w:cantSplit/>
        </w:trPr>
        <w:tc>
          <w:tcPr>
            <w:tcW w:type="dxa" w:w="1106"/>
          </w:tcPr>
          <w:p>
            <w:pPr>
              <w:spacing w:after="0"/>
              <w:jc w:val="left"/>
            </w:pPr>
            <w:r>
              <w:rPr>
                <w:sz w:val="16"/>
              </w:rPr>
              <w:t>2016-03-14</w:t>
            </w:r>
          </w:p>
        </w:tc>
        <w:tc>
          <w:tcPr>
            <w:tcW w:type="dxa" w:w="1106"/>
          </w:tcPr>
          <w:p>
            <w:pPr>
              <w:spacing w:after="0"/>
              <w:jc w:val="left"/>
            </w:pPr>
            <w:r>
              <w:rPr>
                <w:sz w:val="16"/>
              </w:rPr>
              <w:t>2016-01-22</w:t>
            </w:r>
          </w:p>
        </w:tc>
        <w:tc>
          <w:tcPr>
            <w:tcW w:type="dxa" w:w="1106"/>
          </w:tcPr>
          <w:p>
            <w:pPr>
              <w:spacing w:after="0"/>
              <w:jc w:val="left"/>
            </w:pPr>
            <w:r>
              <w:rPr>
                <w:sz w:val="16"/>
              </w:rPr>
              <w:t>DR-4264-NJ</w:t>
            </w:r>
          </w:p>
        </w:tc>
        <w:tc>
          <w:tcPr>
            <w:tcW w:type="dxa" w:w="1487"/>
          </w:tcPr>
          <w:p>
            <w:pPr>
              <w:spacing w:after="0"/>
              <w:jc w:val="left"/>
            </w:pPr>
            <w:r>
              <w:rPr>
                <w:sz w:val="16"/>
              </w:rPr>
              <w:t>Major disaster</w:t>
            </w:r>
          </w:p>
        </w:tc>
        <w:tc>
          <w:tcPr>
            <w:tcW w:type="dxa" w:w="2820"/>
          </w:tcPr>
          <w:p>
            <w:pPr>
              <w:spacing w:after="0"/>
              <w:jc w:val="left"/>
            </w:pPr>
            <w:r>
              <w:rPr>
                <w:sz w:val="16"/>
              </w:rPr>
              <w:t>Severe Winter Storm and Snowstorm</w:t>
            </w:r>
          </w:p>
        </w:tc>
        <w:tc>
          <w:tcPr>
            <w:tcW w:type="dxa" w:w="2620"/>
          </w:tcPr>
          <w:p>
            <w:pPr>
              <w:spacing w:after="0"/>
              <w:jc w:val="left"/>
            </w:pPr>
            <w:r>
              <w:rPr>
                <w:sz w:val="16"/>
              </w:rPr>
              <w:t>Winter Weather</w:t>
            </w:r>
          </w:p>
        </w:tc>
        <w:tc>
          <w:tcPr>
            <w:tcW w:type="dxa" w:w="2915"/>
          </w:tcPr>
          <w:p>
            <w:pPr>
              <w:spacing w:after="0"/>
              <w:jc w:val="right"/>
            </w:pPr>
            <w:r>
              <w:rPr>
                <w:sz w:val="16"/>
              </w:rPr>
              <w:t>$2,689,066.31</w:t>
            </w:r>
          </w:p>
        </w:tc>
        <w:tc>
          <w:tcPr>
            <w:tcW w:type="dxa" w:w="953"/>
          </w:tcPr>
          <w:p>
            <w:pPr>
              <w:spacing w:after="0"/>
              <w:jc w:val="left"/>
            </w:pPr>
          </w:p>
        </w:tc>
      </w:tr>
      <w:tr>
        <w:trPr>
          <w:cantSplit/>
        </w:trPr>
        <w:tc>
          <w:tcPr>
            <w:tcW w:type="dxa" w:w="1106"/>
          </w:tcPr>
          <w:p>
            <w:pPr>
              <w:spacing w:after="0"/>
              <w:jc w:val="left"/>
            </w:pPr>
            <w:r>
              <w:rPr>
                <w:sz w:val="16"/>
              </w:rPr>
              <w:t>2012-10-30</w:t>
            </w:r>
          </w:p>
        </w:tc>
        <w:tc>
          <w:tcPr>
            <w:tcW w:type="dxa" w:w="1106"/>
          </w:tcPr>
          <w:p>
            <w:pPr>
              <w:spacing w:after="0"/>
              <w:jc w:val="left"/>
            </w:pPr>
            <w:r>
              <w:rPr>
                <w:sz w:val="16"/>
              </w:rPr>
              <w:t>2012-10-26</w:t>
            </w:r>
          </w:p>
        </w:tc>
        <w:tc>
          <w:tcPr>
            <w:tcW w:type="dxa" w:w="1106"/>
          </w:tcPr>
          <w:p>
            <w:pPr>
              <w:spacing w:after="0"/>
              <w:jc w:val="left"/>
            </w:pPr>
            <w:r>
              <w:rPr>
                <w:sz w:val="16"/>
              </w:rPr>
              <w:t>DR-4086-NJ</w:t>
            </w:r>
          </w:p>
        </w:tc>
        <w:tc>
          <w:tcPr>
            <w:tcW w:type="dxa" w:w="1487"/>
          </w:tcPr>
          <w:p>
            <w:pPr>
              <w:spacing w:after="0"/>
              <w:jc w:val="left"/>
            </w:pPr>
            <w:r>
              <w:rPr>
                <w:sz w:val="16"/>
              </w:rPr>
              <w:t>Major disaster</w:t>
            </w:r>
          </w:p>
        </w:tc>
        <w:tc>
          <w:tcPr>
            <w:tcW w:type="dxa" w:w="2820"/>
          </w:tcPr>
          <w:p>
            <w:pPr>
              <w:spacing w:after="0"/>
              <w:jc w:val="left"/>
            </w:pPr>
            <w:r>
              <w:rPr>
                <w:sz w:val="16"/>
              </w:rPr>
              <w:t>Hurricane Sandy</w:t>
            </w:r>
          </w:p>
        </w:tc>
        <w:tc>
          <w:tcPr>
            <w:tcW w:type="dxa" w:w="2620"/>
          </w:tcPr>
          <w:p>
            <w:pPr>
              <w:spacing w:after="0"/>
              <w:jc w:val="left"/>
            </w:pPr>
            <w:r>
              <w:rPr>
                <w:sz w:val="16"/>
              </w:rPr>
              <w:t>Hurricane</w:t>
            </w:r>
          </w:p>
        </w:tc>
        <w:tc>
          <w:tcPr>
            <w:tcW w:type="dxa" w:w="2915"/>
          </w:tcPr>
          <w:p>
            <w:pPr>
              <w:spacing w:after="0"/>
              <w:jc w:val="right"/>
            </w:pPr>
            <w:r>
              <w:rPr>
                <w:sz w:val="16"/>
              </w:rPr>
              <w:t>$27,035,668.58</w:t>
            </w:r>
          </w:p>
        </w:tc>
        <w:tc>
          <w:tcPr>
            <w:tcW w:type="dxa" w:w="953"/>
          </w:tcPr>
          <w:p>
            <w:pPr>
              <w:spacing w:after="0"/>
              <w:jc w:val="left"/>
            </w:pPr>
          </w:p>
        </w:tc>
      </w:tr>
      <w:tr>
        <w:trPr>
          <w:cantSplit/>
        </w:trPr>
        <w:tc>
          <w:tcPr>
            <w:tcW w:type="dxa" w:w="1106"/>
          </w:tcPr>
          <w:p>
            <w:pPr>
              <w:spacing w:after="0"/>
              <w:jc w:val="left"/>
            </w:pPr>
            <w:r>
              <w:rPr>
                <w:sz w:val="16"/>
              </w:rPr>
              <w:t>2012-10-28</w:t>
            </w:r>
          </w:p>
        </w:tc>
        <w:tc>
          <w:tcPr>
            <w:tcW w:type="dxa" w:w="1106"/>
          </w:tcPr>
          <w:p>
            <w:pPr>
              <w:spacing w:after="0"/>
              <w:jc w:val="left"/>
            </w:pPr>
            <w:r>
              <w:rPr>
                <w:sz w:val="16"/>
              </w:rPr>
              <w:t>2012-10-26</w:t>
            </w:r>
          </w:p>
        </w:tc>
        <w:tc>
          <w:tcPr>
            <w:tcW w:type="dxa" w:w="1106"/>
          </w:tcPr>
          <w:p>
            <w:pPr>
              <w:spacing w:after="0"/>
              <w:jc w:val="left"/>
            </w:pPr>
            <w:r>
              <w:rPr>
                <w:sz w:val="16"/>
              </w:rPr>
              <w:t>EM-3354-NJ</w:t>
            </w:r>
          </w:p>
        </w:tc>
        <w:tc>
          <w:tcPr>
            <w:tcW w:type="dxa" w:w="1487"/>
          </w:tcPr>
          <w:p>
            <w:pPr>
              <w:spacing w:after="0"/>
              <w:jc w:val="left"/>
            </w:pPr>
            <w:r>
              <w:rPr>
                <w:sz w:val="16"/>
              </w:rPr>
              <w:t>Emergency</w:t>
            </w:r>
          </w:p>
        </w:tc>
        <w:tc>
          <w:tcPr>
            <w:tcW w:type="dxa" w:w="2820"/>
          </w:tcPr>
          <w:p>
            <w:pPr>
              <w:spacing w:after="0"/>
              <w:jc w:val="left"/>
            </w:pPr>
            <w:r>
              <w:rPr>
                <w:sz w:val="16"/>
              </w:rPr>
              <w:t>Hurricane Sandy</w:t>
            </w:r>
          </w:p>
        </w:tc>
        <w:tc>
          <w:tcPr>
            <w:tcW w:type="dxa" w:w="2620"/>
          </w:tcPr>
          <w:p>
            <w:pPr>
              <w:spacing w:after="0"/>
              <w:jc w:val="left"/>
            </w:pPr>
            <w:r>
              <w:rPr>
                <w:sz w:val="16"/>
              </w:rPr>
              <w:t>Hurricane</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DR-4086</w:t>
            </w:r>
          </w:p>
        </w:tc>
      </w:tr>
      <w:tr>
        <w:trPr>
          <w:cantSplit/>
        </w:trPr>
        <w:tc>
          <w:tcPr>
            <w:tcW w:type="dxa" w:w="1106"/>
          </w:tcPr>
          <w:p>
            <w:pPr>
              <w:spacing w:after="0"/>
              <w:jc w:val="left"/>
            </w:pPr>
            <w:r>
              <w:rPr>
                <w:sz w:val="16"/>
              </w:rPr>
              <w:t>2011-11-30</w:t>
            </w:r>
          </w:p>
        </w:tc>
        <w:tc>
          <w:tcPr>
            <w:tcW w:type="dxa" w:w="1106"/>
          </w:tcPr>
          <w:p>
            <w:pPr>
              <w:spacing w:after="0"/>
              <w:jc w:val="left"/>
            </w:pPr>
            <w:r>
              <w:rPr>
                <w:sz w:val="16"/>
              </w:rPr>
              <w:t>2011-10-29</w:t>
            </w:r>
          </w:p>
        </w:tc>
        <w:tc>
          <w:tcPr>
            <w:tcW w:type="dxa" w:w="1106"/>
          </w:tcPr>
          <w:p>
            <w:pPr>
              <w:spacing w:after="0"/>
              <w:jc w:val="left"/>
            </w:pPr>
            <w:r>
              <w:rPr>
                <w:sz w:val="16"/>
              </w:rPr>
              <w:t>DR-4048-NJ</w:t>
            </w:r>
          </w:p>
        </w:tc>
        <w:tc>
          <w:tcPr>
            <w:tcW w:type="dxa" w:w="1487"/>
          </w:tcPr>
          <w:p>
            <w:pPr>
              <w:spacing w:after="0"/>
              <w:jc w:val="left"/>
            </w:pPr>
            <w:r>
              <w:rPr>
                <w:sz w:val="16"/>
              </w:rPr>
              <w:t>Major disaster</w:t>
            </w:r>
          </w:p>
        </w:tc>
        <w:tc>
          <w:tcPr>
            <w:tcW w:type="dxa" w:w="2820"/>
          </w:tcPr>
          <w:p>
            <w:pPr>
              <w:spacing w:after="0"/>
              <w:jc w:val="left"/>
            </w:pPr>
            <w:r>
              <w:rPr>
                <w:sz w:val="16"/>
              </w:rPr>
              <w:t>Severe Storm</w:t>
            </w:r>
          </w:p>
        </w:tc>
        <w:tc>
          <w:tcPr>
            <w:tcW w:type="dxa" w:w="2620"/>
          </w:tcPr>
          <w:p>
            <w:pPr>
              <w:spacing w:after="0"/>
              <w:jc w:val="left"/>
            </w:pPr>
            <w:r>
              <w:rPr>
                <w:sz w:val="16"/>
              </w:rPr>
              <w:t>Hazard not mapped (severe storm title names no single hazard); not counted</w:t>
            </w:r>
          </w:p>
        </w:tc>
        <w:tc>
          <w:tcPr>
            <w:tcW w:type="dxa" w:w="2915"/>
          </w:tcPr>
          <w:p>
            <w:pPr>
              <w:spacing w:after="0"/>
              <w:jc w:val="right"/>
            </w:pPr>
            <w:r>
              <w:rPr>
                <w:sz w:val="16"/>
              </w:rPr>
              <w:t>$2,980,139.20</w:t>
            </w:r>
          </w:p>
        </w:tc>
        <w:tc>
          <w:tcPr>
            <w:tcW w:type="dxa" w:w="953"/>
          </w:tcPr>
          <w:p>
            <w:pPr>
              <w:spacing w:after="0"/>
              <w:jc w:val="left"/>
            </w:pPr>
          </w:p>
        </w:tc>
      </w:tr>
      <w:tr>
        <w:trPr>
          <w:cantSplit/>
        </w:trPr>
        <w:tc>
          <w:tcPr>
            <w:tcW w:type="dxa" w:w="1106"/>
          </w:tcPr>
          <w:p>
            <w:pPr>
              <w:spacing w:after="0"/>
              <w:jc w:val="left"/>
            </w:pPr>
            <w:r>
              <w:rPr>
                <w:sz w:val="16"/>
              </w:rPr>
              <w:t>2011-08-31</w:t>
            </w:r>
          </w:p>
        </w:tc>
        <w:tc>
          <w:tcPr>
            <w:tcW w:type="dxa" w:w="1106"/>
          </w:tcPr>
          <w:p>
            <w:pPr>
              <w:spacing w:after="0"/>
              <w:jc w:val="left"/>
            </w:pPr>
            <w:r>
              <w:rPr>
                <w:sz w:val="16"/>
              </w:rPr>
              <w:t>2011-08-27</w:t>
            </w:r>
          </w:p>
        </w:tc>
        <w:tc>
          <w:tcPr>
            <w:tcW w:type="dxa" w:w="1106"/>
          </w:tcPr>
          <w:p>
            <w:pPr>
              <w:spacing w:after="0"/>
              <w:jc w:val="left"/>
            </w:pPr>
            <w:r>
              <w:rPr>
                <w:sz w:val="16"/>
              </w:rPr>
              <w:t>DR-4021-NJ</w:t>
            </w:r>
          </w:p>
        </w:tc>
        <w:tc>
          <w:tcPr>
            <w:tcW w:type="dxa" w:w="1487"/>
          </w:tcPr>
          <w:p>
            <w:pPr>
              <w:spacing w:after="0"/>
              <w:jc w:val="left"/>
            </w:pPr>
            <w:r>
              <w:rPr>
                <w:sz w:val="16"/>
              </w:rPr>
              <w:t>Major disaster</w:t>
            </w:r>
          </w:p>
        </w:tc>
        <w:tc>
          <w:tcPr>
            <w:tcW w:type="dxa" w:w="2820"/>
          </w:tcPr>
          <w:p>
            <w:pPr>
              <w:spacing w:after="0"/>
              <w:jc w:val="left"/>
            </w:pPr>
            <w:r>
              <w:rPr>
                <w:sz w:val="16"/>
              </w:rPr>
              <w:t>Hurricane Irene</w:t>
            </w:r>
          </w:p>
        </w:tc>
        <w:tc>
          <w:tcPr>
            <w:tcW w:type="dxa" w:w="2620"/>
          </w:tcPr>
          <w:p>
            <w:pPr>
              <w:spacing w:after="0"/>
              <w:jc w:val="left"/>
            </w:pPr>
            <w:r>
              <w:rPr>
                <w:sz w:val="16"/>
              </w:rPr>
              <w:t>Hurricane</w:t>
            </w:r>
          </w:p>
        </w:tc>
        <w:tc>
          <w:tcPr>
            <w:tcW w:type="dxa" w:w="2915"/>
          </w:tcPr>
          <w:p>
            <w:pPr>
              <w:spacing w:after="0"/>
              <w:jc w:val="right"/>
            </w:pPr>
            <w:r>
              <w:rPr>
                <w:sz w:val="16"/>
              </w:rPr>
              <w:t>$7,764,854.50</w:t>
            </w:r>
          </w:p>
        </w:tc>
        <w:tc>
          <w:tcPr>
            <w:tcW w:type="dxa" w:w="953"/>
          </w:tcPr>
          <w:p>
            <w:pPr>
              <w:spacing w:after="0"/>
              <w:jc w:val="left"/>
            </w:pPr>
          </w:p>
        </w:tc>
      </w:tr>
      <w:tr>
        <w:trPr>
          <w:cantSplit/>
        </w:trPr>
        <w:tc>
          <w:tcPr>
            <w:tcW w:type="dxa" w:w="1106"/>
          </w:tcPr>
          <w:p>
            <w:pPr>
              <w:spacing w:after="0"/>
              <w:jc w:val="left"/>
            </w:pPr>
            <w:r>
              <w:rPr>
                <w:sz w:val="16"/>
              </w:rPr>
              <w:t>2011-08-27</w:t>
            </w:r>
          </w:p>
        </w:tc>
        <w:tc>
          <w:tcPr>
            <w:tcW w:type="dxa" w:w="1106"/>
          </w:tcPr>
          <w:p>
            <w:pPr>
              <w:spacing w:after="0"/>
              <w:jc w:val="left"/>
            </w:pPr>
            <w:r>
              <w:rPr>
                <w:sz w:val="16"/>
              </w:rPr>
              <w:t>2011-08-26</w:t>
            </w:r>
          </w:p>
        </w:tc>
        <w:tc>
          <w:tcPr>
            <w:tcW w:type="dxa" w:w="1106"/>
          </w:tcPr>
          <w:p>
            <w:pPr>
              <w:spacing w:after="0"/>
              <w:jc w:val="left"/>
            </w:pPr>
            <w:r>
              <w:rPr>
                <w:sz w:val="16"/>
              </w:rPr>
              <w:t>EM-3332-NJ</w:t>
            </w:r>
          </w:p>
        </w:tc>
        <w:tc>
          <w:tcPr>
            <w:tcW w:type="dxa" w:w="1487"/>
          </w:tcPr>
          <w:p>
            <w:pPr>
              <w:spacing w:after="0"/>
              <w:jc w:val="left"/>
            </w:pPr>
            <w:r>
              <w:rPr>
                <w:sz w:val="16"/>
              </w:rPr>
              <w:t>Emergency</w:t>
            </w:r>
          </w:p>
        </w:tc>
        <w:tc>
          <w:tcPr>
            <w:tcW w:type="dxa" w:w="2820"/>
          </w:tcPr>
          <w:p>
            <w:pPr>
              <w:spacing w:after="0"/>
              <w:jc w:val="left"/>
            </w:pPr>
            <w:r>
              <w:rPr>
                <w:sz w:val="16"/>
              </w:rPr>
              <w:t>Hurricane Irene</w:t>
            </w:r>
          </w:p>
        </w:tc>
        <w:tc>
          <w:tcPr>
            <w:tcW w:type="dxa" w:w="2620"/>
          </w:tcPr>
          <w:p>
            <w:pPr>
              <w:spacing w:after="0"/>
              <w:jc w:val="left"/>
            </w:pPr>
            <w:r>
              <w:rPr>
                <w:sz w:val="16"/>
              </w:rPr>
              <w:t>Hurricane</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DR-4021</w:t>
            </w:r>
          </w:p>
        </w:tc>
      </w:tr>
      <w:tr>
        <w:trPr>
          <w:cantSplit/>
        </w:trPr>
        <w:tc>
          <w:tcPr>
            <w:tcW w:type="dxa" w:w="1106"/>
          </w:tcPr>
          <w:p>
            <w:pPr>
              <w:spacing w:after="0"/>
              <w:jc w:val="left"/>
            </w:pPr>
            <w:r>
              <w:rPr>
                <w:sz w:val="16"/>
              </w:rPr>
              <w:t>2011-02-04</w:t>
            </w:r>
          </w:p>
        </w:tc>
        <w:tc>
          <w:tcPr>
            <w:tcW w:type="dxa" w:w="1106"/>
          </w:tcPr>
          <w:p>
            <w:pPr>
              <w:spacing w:after="0"/>
              <w:jc w:val="left"/>
            </w:pPr>
            <w:r>
              <w:rPr>
                <w:sz w:val="16"/>
              </w:rPr>
              <w:t>2010-12-26</w:t>
            </w:r>
          </w:p>
        </w:tc>
        <w:tc>
          <w:tcPr>
            <w:tcW w:type="dxa" w:w="1106"/>
          </w:tcPr>
          <w:p>
            <w:pPr>
              <w:spacing w:after="0"/>
              <w:jc w:val="left"/>
            </w:pPr>
            <w:r>
              <w:rPr>
                <w:sz w:val="16"/>
              </w:rPr>
              <w:t>DR-1954-NJ</w:t>
            </w:r>
          </w:p>
        </w:tc>
        <w:tc>
          <w:tcPr>
            <w:tcW w:type="dxa" w:w="1487"/>
          </w:tcPr>
          <w:p>
            <w:pPr>
              <w:spacing w:after="0"/>
              <w:jc w:val="left"/>
            </w:pPr>
            <w:r>
              <w:rPr>
                <w:sz w:val="16"/>
              </w:rPr>
              <w:t>Major disaster</w:t>
            </w:r>
          </w:p>
        </w:tc>
        <w:tc>
          <w:tcPr>
            <w:tcW w:type="dxa" w:w="2820"/>
          </w:tcPr>
          <w:p>
            <w:pPr>
              <w:spacing w:after="0"/>
              <w:jc w:val="left"/>
            </w:pPr>
            <w:r>
              <w:rPr>
                <w:sz w:val="16"/>
              </w:rPr>
              <w:t>Severe Winter Storm and Snowstorm</w:t>
            </w:r>
          </w:p>
        </w:tc>
        <w:tc>
          <w:tcPr>
            <w:tcW w:type="dxa" w:w="2620"/>
          </w:tcPr>
          <w:p>
            <w:pPr>
              <w:spacing w:after="0"/>
              <w:jc w:val="left"/>
            </w:pPr>
            <w:r>
              <w:rPr>
                <w:sz w:val="16"/>
              </w:rPr>
              <w:t>Winter Weather</w:t>
            </w:r>
          </w:p>
        </w:tc>
        <w:tc>
          <w:tcPr>
            <w:tcW w:type="dxa" w:w="2915"/>
          </w:tcPr>
          <w:p>
            <w:pPr>
              <w:spacing w:after="0"/>
              <w:jc w:val="right"/>
            </w:pPr>
            <w:r>
              <w:rPr>
                <w:sz w:val="16"/>
              </w:rPr>
              <w:t>$2,010,224.91</w:t>
            </w:r>
          </w:p>
        </w:tc>
        <w:tc>
          <w:tcPr>
            <w:tcW w:type="dxa" w:w="953"/>
          </w:tcPr>
          <w:p>
            <w:pPr>
              <w:spacing w:after="0"/>
              <w:jc w:val="left"/>
            </w:pPr>
          </w:p>
        </w:tc>
      </w:tr>
      <w:tr>
        <w:trPr>
          <w:cantSplit/>
        </w:trPr>
        <w:tc>
          <w:tcPr>
            <w:tcW w:type="dxa" w:w="1106"/>
          </w:tcPr>
          <w:p>
            <w:pPr>
              <w:spacing w:after="0"/>
              <w:jc w:val="left"/>
            </w:pPr>
            <w:r>
              <w:rPr>
                <w:sz w:val="16"/>
              </w:rPr>
              <w:t>2010-04-02</w:t>
            </w:r>
          </w:p>
        </w:tc>
        <w:tc>
          <w:tcPr>
            <w:tcW w:type="dxa" w:w="1106"/>
          </w:tcPr>
          <w:p>
            <w:pPr>
              <w:spacing w:after="0"/>
              <w:jc w:val="left"/>
            </w:pPr>
            <w:r>
              <w:rPr>
                <w:sz w:val="16"/>
              </w:rPr>
              <w:t>2010-03-12</w:t>
            </w:r>
          </w:p>
        </w:tc>
        <w:tc>
          <w:tcPr>
            <w:tcW w:type="dxa" w:w="1106"/>
          </w:tcPr>
          <w:p>
            <w:pPr>
              <w:spacing w:after="0"/>
              <w:jc w:val="left"/>
            </w:pPr>
            <w:r>
              <w:rPr>
                <w:sz w:val="16"/>
              </w:rPr>
              <w:t>DR-1897-NJ</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2007-04-26</w:t>
            </w:r>
          </w:p>
        </w:tc>
        <w:tc>
          <w:tcPr>
            <w:tcW w:type="dxa" w:w="1106"/>
          </w:tcPr>
          <w:p>
            <w:pPr>
              <w:spacing w:after="0"/>
              <w:jc w:val="left"/>
            </w:pPr>
            <w:r>
              <w:rPr>
                <w:sz w:val="16"/>
              </w:rPr>
              <w:t>2007-04-14</w:t>
            </w:r>
          </w:p>
        </w:tc>
        <w:tc>
          <w:tcPr>
            <w:tcW w:type="dxa" w:w="1106"/>
          </w:tcPr>
          <w:p>
            <w:pPr>
              <w:spacing w:after="0"/>
              <w:jc w:val="left"/>
            </w:pPr>
            <w:r>
              <w:rPr>
                <w:sz w:val="16"/>
              </w:rPr>
              <w:t>DR-1694-NJ</w:t>
            </w:r>
          </w:p>
        </w:tc>
        <w:tc>
          <w:tcPr>
            <w:tcW w:type="dxa" w:w="1487"/>
          </w:tcPr>
          <w:p>
            <w:pPr>
              <w:spacing w:after="0"/>
              <w:jc w:val="left"/>
            </w:pPr>
            <w:r>
              <w:rPr>
                <w:sz w:val="16"/>
              </w:rPr>
              <w:t>Major disaster</w:t>
            </w:r>
          </w:p>
        </w:tc>
        <w:tc>
          <w:tcPr>
            <w:tcW w:type="dxa" w:w="2820"/>
          </w:tcPr>
          <w:p>
            <w:pPr>
              <w:spacing w:after="0"/>
              <w:jc w:val="left"/>
            </w:pPr>
            <w:r>
              <w:rPr>
                <w:sz w:val="16"/>
              </w:rPr>
              <w:t>Severe Storms and Inland and Coastal Flooding</w:t>
            </w:r>
          </w:p>
        </w:tc>
        <w:tc>
          <w:tcPr>
            <w:tcW w:type="dxa" w:w="2620"/>
          </w:tcPr>
          <w:p>
            <w:pPr>
              <w:spacing w:after="0"/>
              <w:jc w:val="left"/>
            </w:pPr>
            <w:r>
              <w:rPr>
                <w:sz w:val="16"/>
              </w:rPr>
              <w:t>Coastal Flooding</w:t>
            </w:r>
          </w:p>
        </w:tc>
        <w:tc>
          <w:tcPr>
            <w:tcW w:type="dxa" w:w="2915"/>
          </w:tcPr>
          <w:p>
            <w:pPr>
              <w:spacing w:after="0"/>
              <w:jc w:val="right"/>
            </w:pPr>
            <w:r>
              <w:rPr>
                <w:sz w:val="16"/>
              </w:rPr>
              <w:t>$1,074,490.28</w:t>
            </w:r>
          </w:p>
        </w:tc>
        <w:tc>
          <w:tcPr>
            <w:tcW w:type="dxa" w:w="953"/>
          </w:tcPr>
          <w:p>
            <w:pPr>
              <w:spacing w:after="0"/>
              <w:jc w:val="left"/>
            </w:pPr>
          </w:p>
        </w:tc>
      </w:tr>
      <w:tr>
        <w:trPr>
          <w:cantSplit/>
        </w:trPr>
        <w:tc>
          <w:tcPr>
            <w:tcW w:type="dxa" w:w="1106"/>
          </w:tcPr>
          <w:p>
            <w:pPr>
              <w:spacing w:after="0"/>
              <w:jc w:val="left"/>
            </w:pPr>
            <w:r>
              <w:rPr>
                <w:sz w:val="16"/>
              </w:rPr>
              <w:t>2005-09-19</w:t>
            </w:r>
          </w:p>
        </w:tc>
        <w:tc>
          <w:tcPr>
            <w:tcW w:type="dxa" w:w="1106"/>
          </w:tcPr>
          <w:p>
            <w:pPr>
              <w:spacing w:after="0"/>
              <w:jc w:val="left"/>
            </w:pPr>
            <w:r>
              <w:rPr>
                <w:sz w:val="16"/>
              </w:rPr>
              <w:t>2005-08-29</w:t>
            </w:r>
          </w:p>
        </w:tc>
        <w:tc>
          <w:tcPr>
            <w:tcW w:type="dxa" w:w="1106"/>
          </w:tcPr>
          <w:p>
            <w:pPr>
              <w:spacing w:after="0"/>
              <w:jc w:val="left"/>
            </w:pPr>
            <w:r>
              <w:rPr>
                <w:sz w:val="16"/>
              </w:rPr>
              <w:t>EM-3257-NJ</w:t>
            </w:r>
          </w:p>
        </w:tc>
        <w:tc>
          <w:tcPr>
            <w:tcW w:type="dxa" w:w="1487"/>
          </w:tcPr>
          <w:p>
            <w:pPr>
              <w:spacing w:after="0"/>
              <w:jc w:val="left"/>
            </w:pPr>
            <w:r>
              <w:rPr>
                <w:sz w:val="16"/>
              </w:rPr>
              <w:t>Emergency</w:t>
            </w:r>
          </w:p>
        </w:tc>
        <w:tc>
          <w:tcPr>
            <w:tcW w:type="dxa" w:w="2820"/>
          </w:tcPr>
          <w:p>
            <w:pPr>
              <w:spacing w:after="0"/>
              <w:jc w:val="left"/>
            </w:pPr>
            <w:r>
              <w:rPr>
                <w:sz w:val="16"/>
              </w:rPr>
              <w:t>Hurricane Katrina Evacuation</w:t>
            </w:r>
          </w:p>
        </w:tc>
        <w:tc>
          <w:tcPr>
            <w:tcW w:type="dxa" w:w="2620"/>
          </w:tcPr>
          <w:p>
            <w:pPr>
              <w:spacing w:after="0"/>
              <w:jc w:val="left"/>
            </w:pPr>
            <w:r>
              <w:rPr>
                <w:sz w:val="16"/>
              </w:rPr>
              <w:t>Hurricane: evacuation support, not a local hazard event; not counted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2003-09-23</w:t>
            </w:r>
          </w:p>
        </w:tc>
        <w:tc>
          <w:tcPr>
            <w:tcW w:type="dxa" w:w="1106"/>
          </w:tcPr>
          <w:p>
            <w:pPr>
              <w:spacing w:after="0"/>
              <w:jc w:val="left"/>
            </w:pPr>
            <w:r>
              <w:rPr>
                <w:sz w:val="16"/>
              </w:rPr>
              <w:t>2003-08-14</w:t>
            </w:r>
          </w:p>
        </w:tc>
        <w:tc>
          <w:tcPr>
            <w:tcW w:type="dxa" w:w="1106"/>
          </w:tcPr>
          <w:p>
            <w:pPr>
              <w:spacing w:after="0"/>
              <w:jc w:val="left"/>
            </w:pPr>
            <w:r>
              <w:rPr>
                <w:sz w:val="16"/>
              </w:rPr>
              <w:t>EM-3188-NJ</w:t>
            </w:r>
          </w:p>
        </w:tc>
        <w:tc>
          <w:tcPr>
            <w:tcW w:type="dxa" w:w="1487"/>
          </w:tcPr>
          <w:p>
            <w:pPr>
              <w:spacing w:after="0"/>
              <w:jc w:val="left"/>
            </w:pPr>
            <w:r>
              <w:rPr>
                <w:sz w:val="16"/>
              </w:rPr>
              <w:t>Emergency</w:t>
            </w:r>
          </w:p>
        </w:tc>
        <w:tc>
          <w:tcPr>
            <w:tcW w:type="dxa" w:w="2820"/>
          </w:tcPr>
          <w:p>
            <w:pPr>
              <w:spacing w:after="0"/>
              <w:jc w:val="left"/>
            </w:pPr>
            <w:r>
              <w:rPr>
                <w:sz w:val="16"/>
              </w:rPr>
              <w:t>Power Outage</w:t>
            </w:r>
          </w:p>
        </w:tc>
        <w:tc>
          <w:tcPr>
            <w:tcW w:type="dxa" w:w="2620"/>
          </w:tcPr>
          <w:p>
            <w:pPr>
              <w:spacing w:after="0"/>
              <w:jc w:val="left"/>
            </w:pPr>
            <w:r>
              <w:rPr>
                <w:sz w:val="16"/>
              </w:rPr>
              <w:t>Non-natural, not counted</w:t>
            </w:r>
          </w:p>
        </w:tc>
        <w:tc>
          <w:tcPr>
            <w:tcW w:type="dxa" w:w="2915"/>
          </w:tcPr>
          <w:p>
            <w:pPr>
              <w:spacing w:after="0"/>
              <w:jc w:val="right"/>
            </w:pPr>
            <w:r>
              <w:rPr>
                <w:sz w:val="16"/>
              </w:rPr>
              <w:t>$62,516.68</w:t>
            </w:r>
          </w:p>
        </w:tc>
        <w:tc>
          <w:tcPr>
            <w:tcW w:type="dxa" w:w="953"/>
          </w:tcPr>
          <w:p>
            <w:pPr>
              <w:spacing w:after="0"/>
              <w:jc w:val="left"/>
            </w:pPr>
          </w:p>
        </w:tc>
      </w:tr>
      <w:tr>
        <w:trPr>
          <w:cantSplit/>
        </w:trPr>
        <w:tc>
          <w:tcPr>
            <w:tcW w:type="dxa" w:w="1106"/>
          </w:tcPr>
          <w:p>
            <w:pPr>
              <w:spacing w:after="0"/>
              <w:jc w:val="left"/>
            </w:pPr>
            <w:r>
              <w:rPr>
                <w:sz w:val="16"/>
              </w:rPr>
              <w:t>2003-03-20</w:t>
            </w:r>
          </w:p>
        </w:tc>
        <w:tc>
          <w:tcPr>
            <w:tcW w:type="dxa" w:w="1106"/>
          </w:tcPr>
          <w:p>
            <w:pPr>
              <w:spacing w:after="0"/>
              <w:jc w:val="left"/>
            </w:pPr>
            <w:r>
              <w:rPr>
                <w:sz w:val="16"/>
              </w:rPr>
              <w:t>2003-02-16</w:t>
            </w:r>
          </w:p>
        </w:tc>
        <w:tc>
          <w:tcPr>
            <w:tcW w:type="dxa" w:w="1106"/>
          </w:tcPr>
          <w:p>
            <w:pPr>
              <w:spacing w:after="0"/>
              <w:jc w:val="left"/>
            </w:pPr>
            <w:r>
              <w:rPr>
                <w:sz w:val="16"/>
              </w:rPr>
              <w:t>EM-3181-NJ</w:t>
            </w:r>
          </w:p>
        </w:tc>
        <w:tc>
          <w:tcPr>
            <w:tcW w:type="dxa" w:w="1487"/>
          </w:tcPr>
          <w:p>
            <w:pPr>
              <w:spacing w:after="0"/>
              <w:jc w:val="left"/>
            </w:pPr>
            <w:r>
              <w:rPr>
                <w:sz w:val="16"/>
              </w:rPr>
              <w:t>Emergency</w:t>
            </w:r>
          </w:p>
        </w:tc>
        <w:tc>
          <w:tcPr>
            <w:tcW w:type="dxa" w:w="2820"/>
          </w:tcPr>
          <w:p>
            <w:pPr>
              <w:spacing w:after="0"/>
              <w:jc w:val="left"/>
            </w:pPr>
            <w:r>
              <w:rPr>
                <w:sz w:val="16"/>
              </w:rPr>
              <w:t>Snow</w:t>
            </w:r>
          </w:p>
        </w:tc>
        <w:tc>
          <w:tcPr>
            <w:tcW w:type="dxa" w:w="2620"/>
          </w:tcPr>
          <w:p>
            <w:pPr>
              <w:spacing w:after="0"/>
              <w:jc w:val="left"/>
            </w:pPr>
            <w:r>
              <w:rPr>
                <w:sz w:val="16"/>
              </w:rPr>
              <w:t>Winter Weather</w:t>
            </w:r>
          </w:p>
        </w:tc>
        <w:tc>
          <w:tcPr>
            <w:tcW w:type="dxa" w:w="2915"/>
          </w:tcPr>
          <w:p>
            <w:pPr>
              <w:spacing w:after="0"/>
              <w:jc w:val="right"/>
            </w:pPr>
            <w:r>
              <w:rPr>
                <w:sz w:val="16"/>
              </w:rPr>
              <w:t>$1,010,194.30</w:t>
            </w:r>
          </w:p>
        </w:tc>
        <w:tc>
          <w:tcPr>
            <w:tcW w:type="dxa" w:w="953"/>
          </w:tcPr>
          <w:p>
            <w:pPr>
              <w:spacing w:after="0"/>
              <w:jc w:val="left"/>
            </w:pPr>
          </w:p>
        </w:tc>
      </w:tr>
      <w:tr>
        <w:trPr>
          <w:cantSplit/>
        </w:trPr>
        <w:tc>
          <w:tcPr>
            <w:tcW w:type="dxa" w:w="1106"/>
          </w:tcPr>
          <w:p>
            <w:pPr>
              <w:spacing w:after="0"/>
              <w:jc w:val="left"/>
            </w:pPr>
            <w:r>
              <w:rPr>
                <w:sz w:val="16"/>
              </w:rPr>
              <w:t>2001-09-19</w:t>
            </w:r>
          </w:p>
        </w:tc>
        <w:tc>
          <w:tcPr>
            <w:tcW w:type="dxa" w:w="1106"/>
          </w:tcPr>
          <w:p>
            <w:pPr>
              <w:spacing w:after="0"/>
              <w:jc w:val="left"/>
            </w:pPr>
            <w:r>
              <w:rPr>
                <w:sz w:val="16"/>
              </w:rPr>
              <w:t>2001-09-11</w:t>
            </w:r>
          </w:p>
        </w:tc>
        <w:tc>
          <w:tcPr>
            <w:tcW w:type="dxa" w:w="1106"/>
          </w:tcPr>
          <w:p>
            <w:pPr>
              <w:spacing w:after="0"/>
              <w:jc w:val="left"/>
            </w:pPr>
            <w:r>
              <w:rPr>
                <w:sz w:val="16"/>
              </w:rPr>
              <w:t>EM-3169-NJ</w:t>
            </w:r>
          </w:p>
        </w:tc>
        <w:tc>
          <w:tcPr>
            <w:tcW w:type="dxa" w:w="1487"/>
          </w:tcPr>
          <w:p>
            <w:pPr>
              <w:spacing w:after="0"/>
              <w:jc w:val="left"/>
            </w:pPr>
            <w:r>
              <w:rPr>
                <w:sz w:val="16"/>
              </w:rPr>
              <w:t>Emergency</w:t>
            </w:r>
          </w:p>
        </w:tc>
        <w:tc>
          <w:tcPr>
            <w:tcW w:type="dxa" w:w="2820"/>
          </w:tcPr>
          <w:p>
            <w:pPr>
              <w:spacing w:after="0"/>
              <w:jc w:val="left"/>
            </w:pPr>
            <w:r>
              <w:rPr>
                <w:sz w:val="16"/>
              </w:rPr>
              <w:t>Fires and Explosions</w:t>
            </w:r>
          </w:p>
        </w:tc>
        <w:tc>
          <w:tcPr>
            <w:tcW w:type="dxa" w:w="2620"/>
          </w:tcPr>
          <w:p>
            <w:pPr>
              <w:spacing w:after="0"/>
              <w:jc w:val="left"/>
            </w:pPr>
            <w:r>
              <w:rPr>
                <w:sz w:val="16"/>
              </w:rPr>
              <w:t>Non-natural, not counted</w:t>
            </w:r>
          </w:p>
        </w:tc>
        <w:tc>
          <w:tcPr>
            <w:tcW w:type="dxa" w:w="2915"/>
          </w:tcPr>
          <w:p>
            <w:pPr>
              <w:spacing w:after="0"/>
              <w:jc w:val="right"/>
            </w:pPr>
            <w:r>
              <w:rPr>
                <w:sz w:val="16"/>
              </w:rPr>
              <w:t>$973,505.76</w:t>
            </w:r>
          </w:p>
        </w:tc>
        <w:tc>
          <w:tcPr>
            <w:tcW w:type="dxa" w:w="953"/>
          </w:tcPr>
          <w:p>
            <w:pPr>
              <w:spacing w:after="0"/>
              <w:jc w:val="left"/>
            </w:pPr>
          </w:p>
        </w:tc>
      </w:tr>
      <w:tr>
        <w:trPr>
          <w:cantSplit/>
        </w:trPr>
        <w:tc>
          <w:tcPr>
            <w:tcW w:type="dxa" w:w="1106"/>
          </w:tcPr>
          <w:p>
            <w:pPr>
              <w:spacing w:after="0"/>
              <w:jc w:val="left"/>
            </w:pPr>
            <w:r>
              <w:rPr>
                <w:sz w:val="16"/>
              </w:rPr>
              <w:t>2000-11-01</w:t>
            </w:r>
          </w:p>
        </w:tc>
        <w:tc>
          <w:tcPr>
            <w:tcW w:type="dxa" w:w="1106"/>
          </w:tcPr>
          <w:p>
            <w:pPr>
              <w:spacing w:after="0"/>
              <w:jc w:val="left"/>
            </w:pPr>
            <w:r>
              <w:rPr>
                <w:sz w:val="16"/>
              </w:rPr>
              <w:t>2000-05-30</w:t>
            </w:r>
          </w:p>
        </w:tc>
        <w:tc>
          <w:tcPr>
            <w:tcW w:type="dxa" w:w="1106"/>
          </w:tcPr>
          <w:p>
            <w:pPr>
              <w:spacing w:after="0"/>
              <w:jc w:val="left"/>
            </w:pPr>
            <w:r>
              <w:rPr>
                <w:sz w:val="16"/>
              </w:rPr>
              <w:t>EM-3156-NJ</w:t>
            </w:r>
          </w:p>
        </w:tc>
        <w:tc>
          <w:tcPr>
            <w:tcW w:type="dxa" w:w="1487"/>
          </w:tcPr>
          <w:p>
            <w:pPr>
              <w:spacing w:after="0"/>
              <w:jc w:val="left"/>
            </w:pPr>
            <w:r>
              <w:rPr>
                <w:sz w:val="16"/>
              </w:rPr>
              <w:t>Emergency</w:t>
            </w:r>
          </w:p>
        </w:tc>
        <w:tc>
          <w:tcPr>
            <w:tcW w:type="dxa" w:w="2820"/>
          </w:tcPr>
          <w:p>
            <w:pPr>
              <w:spacing w:after="0"/>
              <w:jc w:val="left"/>
            </w:pPr>
            <w:r>
              <w:rPr>
                <w:sz w:val="16"/>
              </w:rPr>
              <w:t>West Nile Virus</w:t>
            </w:r>
          </w:p>
        </w:tc>
        <w:tc>
          <w:tcPr>
            <w:tcW w:type="dxa" w:w="2620"/>
          </w:tcPr>
          <w:p>
            <w:pPr>
              <w:spacing w:after="0"/>
              <w:jc w:val="left"/>
            </w:pPr>
            <w:r>
              <w:rPr>
                <w:sz w:val="16"/>
              </w:rPr>
              <w:t>Non-natural, not counted</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1999-09-18</w:t>
            </w:r>
          </w:p>
        </w:tc>
        <w:tc>
          <w:tcPr>
            <w:tcW w:type="dxa" w:w="1106"/>
          </w:tcPr>
          <w:p>
            <w:pPr>
              <w:spacing w:after="0"/>
              <w:jc w:val="left"/>
            </w:pPr>
            <w:r>
              <w:rPr>
                <w:sz w:val="16"/>
              </w:rPr>
              <w:t>1999-09-16</w:t>
            </w:r>
          </w:p>
        </w:tc>
        <w:tc>
          <w:tcPr>
            <w:tcW w:type="dxa" w:w="1106"/>
          </w:tcPr>
          <w:p>
            <w:pPr>
              <w:spacing w:after="0"/>
              <w:jc w:val="left"/>
            </w:pPr>
            <w:r>
              <w:rPr>
                <w:sz w:val="16"/>
              </w:rPr>
              <w:t>DR-1295-NJ</w:t>
            </w:r>
          </w:p>
        </w:tc>
        <w:tc>
          <w:tcPr>
            <w:tcW w:type="dxa" w:w="1487"/>
          </w:tcPr>
          <w:p>
            <w:pPr>
              <w:spacing w:after="0"/>
              <w:jc w:val="left"/>
            </w:pPr>
            <w:r>
              <w:rPr>
                <w:sz w:val="16"/>
              </w:rPr>
              <w:t>Major disaster</w:t>
            </w:r>
          </w:p>
        </w:tc>
        <w:tc>
          <w:tcPr>
            <w:tcW w:type="dxa" w:w="2820"/>
          </w:tcPr>
          <w:p>
            <w:pPr>
              <w:spacing w:after="0"/>
              <w:jc w:val="left"/>
            </w:pPr>
            <w:r>
              <w:rPr>
                <w:sz w:val="16"/>
              </w:rPr>
              <w:t>Hurricane Floyd Major Disaster Declarations</w:t>
            </w:r>
          </w:p>
        </w:tc>
        <w:tc>
          <w:tcPr>
            <w:tcW w:type="dxa" w:w="2620"/>
          </w:tcPr>
          <w:p>
            <w:pPr>
              <w:spacing w:after="0"/>
              <w:jc w:val="left"/>
            </w:pPr>
            <w:r>
              <w:rPr>
                <w:sz w:val="16"/>
              </w:rPr>
              <w:t>Hurricane</w:t>
            </w:r>
          </w:p>
        </w:tc>
        <w:tc>
          <w:tcPr>
            <w:tcW w:type="dxa" w:w="2915"/>
          </w:tcPr>
          <w:p>
            <w:pPr>
              <w:spacing w:after="0"/>
              <w:jc w:val="right"/>
            </w:pPr>
            <w:r>
              <w:rPr>
                <w:sz w:val="16"/>
              </w:rPr>
              <w:t>$5,376,024.30</w:t>
            </w:r>
          </w:p>
        </w:tc>
        <w:tc>
          <w:tcPr>
            <w:tcW w:type="dxa" w:w="953"/>
          </w:tcPr>
          <w:p>
            <w:pPr>
              <w:spacing w:after="0"/>
              <w:jc w:val="left"/>
            </w:pPr>
          </w:p>
        </w:tc>
      </w:tr>
      <w:tr>
        <w:trPr>
          <w:cantSplit/>
        </w:trPr>
        <w:tc>
          <w:tcPr>
            <w:tcW w:type="dxa" w:w="1106"/>
          </w:tcPr>
          <w:p>
            <w:pPr>
              <w:spacing w:after="0"/>
              <w:jc w:val="left"/>
            </w:pPr>
            <w:r>
              <w:rPr>
                <w:sz w:val="16"/>
              </w:rPr>
              <w:t>1999-09-17</w:t>
            </w:r>
          </w:p>
        </w:tc>
        <w:tc>
          <w:tcPr>
            <w:tcW w:type="dxa" w:w="1106"/>
          </w:tcPr>
          <w:p>
            <w:pPr>
              <w:spacing w:after="0"/>
              <w:jc w:val="left"/>
            </w:pPr>
            <w:r>
              <w:rPr>
                <w:sz w:val="16"/>
              </w:rPr>
              <w:t>1999-09-16</w:t>
            </w:r>
          </w:p>
        </w:tc>
        <w:tc>
          <w:tcPr>
            <w:tcW w:type="dxa" w:w="1106"/>
          </w:tcPr>
          <w:p>
            <w:pPr>
              <w:spacing w:after="0"/>
              <w:jc w:val="left"/>
            </w:pPr>
            <w:r>
              <w:rPr>
                <w:sz w:val="16"/>
              </w:rPr>
              <w:t>EM-3148-NJ</w:t>
            </w:r>
          </w:p>
        </w:tc>
        <w:tc>
          <w:tcPr>
            <w:tcW w:type="dxa" w:w="1487"/>
          </w:tcPr>
          <w:p>
            <w:pPr>
              <w:spacing w:after="0"/>
              <w:jc w:val="left"/>
            </w:pPr>
            <w:r>
              <w:rPr>
                <w:sz w:val="16"/>
              </w:rPr>
              <w:t>Emergency</w:t>
            </w:r>
          </w:p>
        </w:tc>
        <w:tc>
          <w:tcPr>
            <w:tcW w:type="dxa" w:w="2820"/>
          </w:tcPr>
          <w:p>
            <w:pPr>
              <w:spacing w:after="0"/>
              <w:jc w:val="left"/>
            </w:pPr>
            <w:r>
              <w:rPr>
                <w:sz w:val="16"/>
              </w:rPr>
              <w:t>Hurricane Floyd Emergency Declarations</w:t>
            </w:r>
          </w:p>
        </w:tc>
        <w:tc>
          <w:tcPr>
            <w:tcW w:type="dxa" w:w="2620"/>
          </w:tcPr>
          <w:p>
            <w:pPr>
              <w:spacing w:after="0"/>
              <w:jc w:val="left"/>
            </w:pPr>
            <w:r>
              <w:rPr>
                <w:sz w:val="16"/>
              </w:rPr>
              <w:t>Hurricane</w:t>
            </w:r>
          </w:p>
        </w:tc>
        <w:tc>
          <w:tcPr>
            <w:tcW w:type="dxa" w:w="2915"/>
          </w:tcPr>
          <w:p>
            <w:pPr>
              <w:spacing w:after="0"/>
              <w:jc w:val="right"/>
            </w:pPr>
            <w:r>
              <w:rPr>
                <w:sz w:val="16"/>
              </w:rPr>
              <w:t>no Public Assistance recorded</w:t>
            </w:r>
          </w:p>
        </w:tc>
        <w:tc>
          <w:tcPr>
            <w:tcW w:type="dxa" w:w="953"/>
          </w:tcPr>
          <w:p>
            <w:pPr>
              <w:spacing w:after="0"/>
              <w:jc w:val="left"/>
            </w:pPr>
            <w:r>
              <w:rPr>
                <w:sz w:val="16"/>
              </w:rPr>
              <w:t>same incident as DR-1295</w:t>
            </w:r>
          </w:p>
        </w:tc>
      </w:tr>
      <w:tr>
        <w:trPr>
          <w:cantSplit/>
        </w:trPr>
        <w:tc>
          <w:tcPr>
            <w:tcW w:type="dxa" w:w="1106"/>
          </w:tcPr>
          <w:p>
            <w:pPr>
              <w:spacing w:after="0"/>
              <w:jc w:val="left"/>
            </w:pPr>
            <w:r>
              <w:rPr>
                <w:sz w:val="16"/>
              </w:rPr>
              <w:t>1996-11-19</w:t>
            </w:r>
          </w:p>
        </w:tc>
        <w:tc>
          <w:tcPr>
            <w:tcW w:type="dxa" w:w="1106"/>
          </w:tcPr>
          <w:p>
            <w:pPr>
              <w:spacing w:after="0"/>
              <w:jc w:val="left"/>
            </w:pPr>
            <w:r>
              <w:rPr>
                <w:sz w:val="16"/>
              </w:rPr>
              <w:t>1996-10-18</w:t>
            </w:r>
          </w:p>
        </w:tc>
        <w:tc>
          <w:tcPr>
            <w:tcW w:type="dxa" w:w="1106"/>
          </w:tcPr>
          <w:p>
            <w:pPr>
              <w:spacing w:after="0"/>
              <w:jc w:val="left"/>
            </w:pPr>
            <w:r>
              <w:rPr>
                <w:sz w:val="16"/>
              </w:rPr>
              <w:t>DR-1145-NJ</w:t>
            </w:r>
          </w:p>
        </w:tc>
        <w:tc>
          <w:tcPr>
            <w:tcW w:type="dxa" w:w="1487"/>
          </w:tcPr>
          <w:p>
            <w:pPr>
              <w:spacing w:after="0"/>
              <w:jc w:val="left"/>
            </w:pPr>
            <w:r>
              <w:rPr>
                <w:sz w:val="16"/>
              </w:rPr>
              <w:t>Major disaster</w:t>
            </w:r>
          </w:p>
        </w:tc>
        <w:tc>
          <w:tcPr>
            <w:tcW w:type="dxa" w:w="2820"/>
          </w:tcPr>
          <w:p>
            <w:pPr>
              <w:spacing w:after="0"/>
              <w:jc w:val="left"/>
            </w:pPr>
            <w:r>
              <w:rPr>
                <w:sz w:val="16"/>
              </w:rPr>
              <w:t>Severe Storms and Flooding</w:t>
            </w:r>
          </w:p>
        </w:tc>
        <w:tc>
          <w:tcPr>
            <w:tcW w:type="dxa" w:w="2620"/>
          </w:tcPr>
          <w:p>
            <w:pPr>
              <w:spacing w:after="0"/>
              <w:jc w:val="left"/>
            </w:pPr>
            <w:r>
              <w:rPr>
                <w:sz w:val="16"/>
              </w:rPr>
              <w:t>Inland Flooding</w:t>
            </w:r>
          </w:p>
        </w:tc>
        <w:tc>
          <w:tcPr>
            <w:tcW w:type="dxa" w:w="2915"/>
          </w:tcPr>
          <w:p>
            <w:pPr>
              <w:spacing w:after="0"/>
              <w:jc w:val="right"/>
            </w:pPr>
            <w:r>
              <w:rPr>
                <w:sz w:val="16"/>
              </w:rPr>
              <w:t>PA not declared for this county</w:t>
            </w:r>
          </w:p>
        </w:tc>
        <w:tc>
          <w:tcPr>
            <w:tcW w:type="dxa" w:w="953"/>
          </w:tcPr>
          <w:p>
            <w:pPr>
              <w:spacing w:after="0"/>
              <w:jc w:val="left"/>
            </w:pPr>
          </w:p>
        </w:tc>
      </w:tr>
      <w:tr>
        <w:trPr>
          <w:cantSplit/>
        </w:trPr>
        <w:tc>
          <w:tcPr>
            <w:tcW w:type="dxa" w:w="1106"/>
          </w:tcPr>
          <w:p>
            <w:pPr>
              <w:spacing w:after="0"/>
              <w:jc w:val="left"/>
            </w:pPr>
            <w:r>
              <w:rPr>
                <w:sz w:val="16"/>
              </w:rPr>
              <w:t>1996-01-13</w:t>
            </w:r>
          </w:p>
        </w:tc>
        <w:tc>
          <w:tcPr>
            <w:tcW w:type="dxa" w:w="1106"/>
          </w:tcPr>
          <w:p>
            <w:pPr>
              <w:spacing w:after="0"/>
              <w:jc w:val="left"/>
            </w:pPr>
            <w:r>
              <w:rPr>
                <w:sz w:val="16"/>
              </w:rPr>
              <w:t>1996-01-07</w:t>
            </w:r>
          </w:p>
        </w:tc>
        <w:tc>
          <w:tcPr>
            <w:tcW w:type="dxa" w:w="1106"/>
          </w:tcPr>
          <w:p>
            <w:pPr>
              <w:spacing w:after="0"/>
              <w:jc w:val="left"/>
            </w:pPr>
            <w:r>
              <w:rPr>
                <w:sz w:val="16"/>
              </w:rPr>
              <w:t>DR-1088-NJ</w:t>
            </w:r>
          </w:p>
        </w:tc>
        <w:tc>
          <w:tcPr>
            <w:tcW w:type="dxa" w:w="1487"/>
          </w:tcPr>
          <w:p>
            <w:pPr>
              <w:spacing w:after="0"/>
              <w:jc w:val="left"/>
            </w:pPr>
            <w:r>
              <w:rPr>
                <w:sz w:val="16"/>
              </w:rPr>
              <w:t>Major disaster</w:t>
            </w:r>
          </w:p>
        </w:tc>
        <w:tc>
          <w:tcPr>
            <w:tcW w:type="dxa" w:w="2820"/>
          </w:tcPr>
          <w:p>
            <w:pPr>
              <w:spacing w:after="0"/>
              <w:jc w:val="left"/>
            </w:pPr>
            <w:r>
              <w:rPr>
                <w:sz w:val="16"/>
              </w:rPr>
              <w:t>Blizzard of 96 (Severe Snow Storm)</w:t>
            </w:r>
          </w:p>
        </w:tc>
        <w:tc>
          <w:tcPr>
            <w:tcW w:type="dxa" w:w="2620"/>
          </w:tcPr>
          <w:p>
            <w:pPr>
              <w:spacing w:after="0"/>
              <w:jc w:val="left"/>
            </w:pPr>
            <w:r>
              <w:rPr>
                <w:sz w:val="16"/>
              </w:rPr>
              <w:t>Winter Weather</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1993-03-17</w:t>
            </w:r>
          </w:p>
        </w:tc>
        <w:tc>
          <w:tcPr>
            <w:tcW w:type="dxa" w:w="1106"/>
          </w:tcPr>
          <w:p>
            <w:pPr>
              <w:spacing w:after="0"/>
              <w:jc w:val="left"/>
            </w:pPr>
            <w:r>
              <w:rPr>
                <w:sz w:val="16"/>
              </w:rPr>
              <w:t>1993-03-13</w:t>
            </w:r>
          </w:p>
        </w:tc>
        <w:tc>
          <w:tcPr>
            <w:tcW w:type="dxa" w:w="1106"/>
          </w:tcPr>
          <w:p>
            <w:pPr>
              <w:spacing w:after="0"/>
              <w:jc w:val="left"/>
            </w:pPr>
            <w:r>
              <w:rPr>
                <w:sz w:val="16"/>
              </w:rPr>
              <w:t>EM-3106-NJ</w:t>
            </w:r>
          </w:p>
        </w:tc>
        <w:tc>
          <w:tcPr>
            <w:tcW w:type="dxa" w:w="1487"/>
          </w:tcPr>
          <w:p>
            <w:pPr>
              <w:spacing w:after="0"/>
              <w:jc w:val="left"/>
            </w:pPr>
            <w:r>
              <w:rPr>
                <w:sz w:val="16"/>
              </w:rPr>
              <w:t>Emergency</w:t>
            </w:r>
          </w:p>
        </w:tc>
        <w:tc>
          <w:tcPr>
            <w:tcW w:type="dxa" w:w="2820"/>
          </w:tcPr>
          <w:p>
            <w:pPr>
              <w:spacing w:after="0"/>
              <w:jc w:val="left"/>
            </w:pPr>
            <w:r>
              <w:rPr>
                <w:sz w:val="16"/>
              </w:rPr>
              <w:t>Severe Blizzard</w:t>
            </w:r>
          </w:p>
        </w:tc>
        <w:tc>
          <w:tcPr>
            <w:tcW w:type="dxa" w:w="2620"/>
          </w:tcPr>
          <w:p>
            <w:pPr>
              <w:spacing w:after="0"/>
              <w:jc w:val="left"/>
            </w:pPr>
            <w:r>
              <w:rPr>
                <w:sz w:val="16"/>
              </w:rPr>
              <w:t>Winter Weather</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1992-12-18</w:t>
            </w:r>
          </w:p>
        </w:tc>
        <w:tc>
          <w:tcPr>
            <w:tcW w:type="dxa" w:w="1106"/>
          </w:tcPr>
          <w:p>
            <w:pPr>
              <w:spacing w:after="0"/>
              <w:jc w:val="left"/>
            </w:pPr>
            <w:r>
              <w:rPr>
                <w:sz w:val="16"/>
              </w:rPr>
              <w:t>1992-12-10</w:t>
            </w:r>
          </w:p>
        </w:tc>
        <w:tc>
          <w:tcPr>
            <w:tcW w:type="dxa" w:w="1106"/>
          </w:tcPr>
          <w:p>
            <w:pPr>
              <w:spacing w:after="0"/>
              <w:jc w:val="left"/>
            </w:pPr>
            <w:r>
              <w:rPr>
                <w:sz w:val="16"/>
              </w:rPr>
              <w:t>DR-973-NJ</w:t>
            </w:r>
          </w:p>
        </w:tc>
        <w:tc>
          <w:tcPr>
            <w:tcW w:type="dxa" w:w="1487"/>
          </w:tcPr>
          <w:p>
            <w:pPr>
              <w:spacing w:after="0"/>
              <w:jc w:val="left"/>
            </w:pPr>
            <w:r>
              <w:rPr>
                <w:sz w:val="16"/>
              </w:rPr>
              <w:t>Major disaster</w:t>
            </w:r>
          </w:p>
        </w:tc>
        <w:tc>
          <w:tcPr>
            <w:tcW w:type="dxa" w:w="2820"/>
          </w:tcPr>
          <w:p>
            <w:pPr>
              <w:spacing w:after="0"/>
              <w:jc w:val="left"/>
            </w:pPr>
            <w:r>
              <w:rPr>
                <w:sz w:val="16"/>
              </w:rPr>
              <w:t>Coastal Storm, High Tides, Heavy Rain, &amp; Flooding</w:t>
            </w:r>
          </w:p>
        </w:tc>
        <w:tc>
          <w:tcPr>
            <w:tcW w:type="dxa" w:w="2620"/>
          </w:tcPr>
          <w:p>
            <w:pPr>
              <w:spacing w:after="0"/>
              <w:jc w:val="left"/>
            </w:pPr>
            <w:r>
              <w:rPr>
                <w:sz w:val="16"/>
              </w:rPr>
              <w:t>Coastal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1980-10-19</w:t>
            </w:r>
          </w:p>
        </w:tc>
        <w:tc>
          <w:tcPr>
            <w:tcW w:type="dxa" w:w="1106"/>
          </w:tcPr>
          <w:p>
            <w:pPr>
              <w:spacing w:after="0"/>
              <w:jc w:val="left"/>
            </w:pPr>
            <w:r>
              <w:rPr>
                <w:sz w:val="16"/>
              </w:rPr>
              <w:t>1980-10-19</w:t>
            </w:r>
          </w:p>
        </w:tc>
        <w:tc>
          <w:tcPr>
            <w:tcW w:type="dxa" w:w="1106"/>
          </w:tcPr>
          <w:p>
            <w:pPr>
              <w:spacing w:after="0"/>
              <w:jc w:val="left"/>
            </w:pPr>
            <w:r>
              <w:rPr>
                <w:sz w:val="16"/>
              </w:rPr>
              <w:t>EM-3083-NJ</w:t>
            </w:r>
          </w:p>
        </w:tc>
        <w:tc>
          <w:tcPr>
            <w:tcW w:type="dxa" w:w="1487"/>
          </w:tcPr>
          <w:p>
            <w:pPr>
              <w:spacing w:after="0"/>
              <w:jc w:val="left"/>
            </w:pPr>
            <w:r>
              <w:rPr>
                <w:sz w:val="16"/>
              </w:rPr>
              <w:t>Emergency</w:t>
            </w:r>
          </w:p>
        </w:tc>
        <w:tc>
          <w:tcPr>
            <w:tcW w:type="dxa" w:w="2820"/>
          </w:tcPr>
          <w:p>
            <w:pPr>
              <w:spacing w:after="0"/>
              <w:jc w:val="left"/>
            </w:pPr>
            <w:r>
              <w:rPr>
                <w:sz w:val="16"/>
              </w:rPr>
              <w:t>Water Shortage</w:t>
            </w:r>
          </w:p>
        </w:tc>
        <w:tc>
          <w:tcPr>
            <w:tcW w:type="dxa" w:w="2620"/>
          </w:tcPr>
          <w:p>
            <w:pPr>
              <w:spacing w:after="0"/>
              <w:jc w:val="left"/>
            </w:pPr>
            <w:r>
              <w:rPr>
                <w:sz w:val="16"/>
              </w:rPr>
              <w:t>Drought</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1975-07-23</w:t>
            </w:r>
          </w:p>
        </w:tc>
        <w:tc>
          <w:tcPr>
            <w:tcW w:type="dxa" w:w="1106"/>
          </w:tcPr>
          <w:p>
            <w:pPr>
              <w:spacing w:after="0"/>
              <w:jc w:val="left"/>
            </w:pPr>
            <w:r>
              <w:rPr>
                <w:sz w:val="16"/>
              </w:rPr>
              <w:t>1975-07-23</w:t>
            </w:r>
          </w:p>
        </w:tc>
        <w:tc>
          <w:tcPr>
            <w:tcW w:type="dxa" w:w="1106"/>
          </w:tcPr>
          <w:p>
            <w:pPr>
              <w:spacing w:after="0"/>
              <w:jc w:val="left"/>
            </w:pPr>
            <w:r>
              <w:rPr>
                <w:sz w:val="16"/>
              </w:rPr>
              <w:t>DR-477-NJ</w:t>
            </w:r>
          </w:p>
        </w:tc>
        <w:tc>
          <w:tcPr>
            <w:tcW w:type="dxa" w:w="1487"/>
          </w:tcPr>
          <w:p>
            <w:pPr>
              <w:spacing w:after="0"/>
              <w:jc w:val="left"/>
            </w:pPr>
            <w:r>
              <w:rPr>
                <w:sz w:val="16"/>
              </w:rPr>
              <w:t>Major disaster</w:t>
            </w:r>
          </w:p>
        </w:tc>
        <w:tc>
          <w:tcPr>
            <w:tcW w:type="dxa" w:w="2820"/>
          </w:tcPr>
          <w:p>
            <w:pPr>
              <w:spacing w:after="0"/>
              <w:jc w:val="left"/>
            </w:pPr>
            <w:r>
              <w:rPr>
                <w:sz w:val="16"/>
              </w:rPr>
              <w:t>Heavy Rains, High Winds, Hail &amp; Tornadoes</w:t>
            </w:r>
          </w:p>
        </w:tc>
        <w:tc>
          <w:tcPr>
            <w:tcW w:type="dxa" w:w="2620"/>
          </w:tcPr>
          <w:p>
            <w:pPr>
              <w:spacing w:after="0"/>
              <w:jc w:val="left"/>
            </w:pPr>
            <w:r>
              <w:rPr>
                <w:sz w:val="16"/>
              </w:rPr>
              <w:t>Inland Flooding (primary); also designated: Hail, Strong Wind, Tornado</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1973-08-07</w:t>
            </w:r>
          </w:p>
        </w:tc>
        <w:tc>
          <w:tcPr>
            <w:tcW w:type="dxa" w:w="1106"/>
          </w:tcPr>
          <w:p>
            <w:pPr>
              <w:spacing w:after="0"/>
              <w:jc w:val="left"/>
            </w:pPr>
            <w:r>
              <w:rPr>
                <w:sz w:val="16"/>
              </w:rPr>
              <w:t>1973-08-07</w:t>
            </w:r>
          </w:p>
        </w:tc>
        <w:tc>
          <w:tcPr>
            <w:tcW w:type="dxa" w:w="1106"/>
          </w:tcPr>
          <w:p>
            <w:pPr>
              <w:spacing w:after="0"/>
              <w:jc w:val="left"/>
            </w:pPr>
            <w:r>
              <w:rPr>
                <w:sz w:val="16"/>
              </w:rPr>
              <w:t>DR-402-NJ</w:t>
            </w:r>
          </w:p>
        </w:tc>
        <w:tc>
          <w:tcPr>
            <w:tcW w:type="dxa" w:w="1487"/>
          </w:tcPr>
          <w:p>
            <w:pPr>
              <w:spacing w:after="0"/>
              <w:jc w:val="left"/>
            </w:pPr>
            <w:r>
              <w:rPr>
                <w:sz w:val="16"/>
              </w:rPr>
              <w:t>Major disaster</w:t>
            </w:r>
          </w:p>
        </w:tc>
        <w:tc>
          <w:tcPr>
            <w:tcW w:type="dxa" w:w="2820"/>
          </w:tcPr>
          <w:p>
            <w:pPr>
              <w:spacing w:after="0"/>
              <w:jc w:val="left"/>
            </w:pPr>
            <w:r>
              <w:rPr>
                <w:sz w:val="16"/>
              </w:rPr>
              <w:t>Severe Storms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1971-09-04</w:t>
            </w:r>
          </w:p>
        </w:tc>
        <w:tc>
          <w:tcPr>
            <w:tcW w:type="dxa" w:w="1106"/>
          </w:tcPr>
          <w:p>
            <w:pPr>
              <w:spacing w:after="0"/>
              <w:jc w:val="left"/>
            </w:pPr>
            <w:r>
              <w:rPr>
                <w:sz w:val="16"/>
              </w:rPr>
              <w:t>1971-09-04</w:t>
            </w:r>
          </w:p>
        </w:tc>
        <w:tc>
          <w:tcPr>
            <w:tcW w:type="dxa" w:w="1106"/>
          </w:tcPr>
          <w:p>
            <w:pPr>
              <w:spacing w:after="0"/>
              <w:jc w:val="left"/>
            </w:pPr>
            <w:r>
              <w:rPr>
                <w:sz w:val="16"/>
              </w:rPr>
              <w:t>DR-310-NJ</w:t>
            </w:r>
          </w:p>
        </w:tc>
        <w:tc>
          <w:tcPr>
            <w:tcW w:type="dxa" w:w="1487"/>
          </w:tcPr>
          <w:p>
            <w:pPr>
              <w:spacing w:after="0"/>
              <w:jc w:val="left"/>
            </w:pPr>
            <w:r>
              <w:rPr>
                <w:sz w:val="16"/>
              </w:rPr>
              <w:t>Major disaster</w:t>
            </w:r>
          </w:p>
        </w:tc>
        <w:tc>
          <w:tcPr>
            <w:tcW w:type="dxa" w:w="2820"/>
          </w:tcPr>
          <w:p>
            <w:pPr>
              <w:spacing w:after="0"/>
              <w:jc w:val="left"/>
            </w:pPr>
            <w:r>
              <w:rPr>
                <w:sz w:val="16"/>
              </w:rPr>
              <w:t>Heavy Rains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1968-06-18</w:t>
            </w:r>
          </w:p>
        </w:tc>
        <w:tc>
          <w:tcPr>
            <w:tcW w:type="dxa" w:w="1106"/>
          </w:tcPr>
          <w:p>
            <w:pPr>
              <w:spacing w:after="0"/>
              <w:jc w:val="left"/>
            </w:pPr>
            <w:r>
              <w:rPr>
                <w:sz w:val="16"/>
              </w:rPr>
              <w:t>1968-06-18</w:t>
            </w:r>
          </w:p>
        </w:tc>
        <w:tc>
          <w:tcPr>
            <w:tcW w:type="dxa" w:w="1106"/>
          </w:tcPr>
          <w:p>
            <w:pPr>
              <w:spacing w:after="0"/>
              <w:jc w:val="left"/>
            </w:pPr>
            <w:r>
              <w:rPr>
                <w:sz w:val="16"/>
              </w:rPr>
              <w:t>DR-245-NJ</w:t>
            </w:r>
          </w:p>
        </w:tc>
        <w:tc>
          <w:tcPr>
            <w:tcW w:type="dxa" w:w="1487"/>
          </w:tcPr>
          <w:p>
            <w:pPr>
              <w:spacing w:after="0"/>
              <w:jc w:val="left"/>
            </w:pPr>
            <w:r>
              <w:rPr>
                <w:sz w:val="16"/>
              </w:rPr>
              <w:t>Major disaster</w:t>
            </w:r>
          </w:p>
        </w:tc>
        <w:tc>
          <w:tcPr>
            <w:tcW w:type="dxa" w:w="2820"/>
          </w:tcPr>
          <w:p>
            <w:pPr>
              <w:spacing w:after="0"/>
              <w:jc w:val="left"/>
            </w:pPr>
            <w:r>
              <w:rPr>
                <w:sz w:val="16"/>
              </w:rPr>
              <w:t>Heavy Rains &amp; Flooding</w:t>
            </w:r>
          </w:p>
        </w:tc>
        <w:tc>
          <w:tcPr>
            <w:tcW w:type="dxa" w:w="2620"/>
          </w:tcPr>
          <w:p>
            <w:pPr>
              <w:spacing w:after="0"/>
              <w:jc w:val="left"/>
            </w:pPr>
            <w:r>
              <w:rPr>
                <w:sz w:val="16"/>
              </w:rPr>
              <w:t>Inland Flooding</w:t>
            </w:r>
          </w:p>
        </w:tc>
        <w:tc>
          <w:tcPr>
            <w:tcW w:type="dxa" w:w="2915"/>
          </w:tcPr>
          <w:p>
            <w:pPr>
              <w:spacing w:after="0"/>
              <w:jc w:val="right"/>
            </w:pPr>
            <w:r>
              <w:rPr>
                <w:sz w:val="16"/>
              </w:rPr>
              <w:t>no Public Assistance recorded</w:t>
            </w:r>
          </w:p>
        </w:tc>
        <w:tc>
          <w:tcPr>
            <w:tcW w:type="dxa" w:w="953"/>
          </w:tcPr>
          <w:p>
            <w:pPr>
              <w:spacing w:after="0"/>
              <w:jc w:val="left"/>
            </w:pPr>
          </w:p>
        </w:tc>
      </w:tr>
      <w:tr>
        <w:trPr>
          <w:cantSplit/>
        </w:trPr>
        <w:tc>
          <w:tcPr>
            <w:tcW w:type="dxa" w:w="1106"/>
          </w:tcPr>
          <w:p>
            <w:pPr>
              <w:spacing w:after="0"/>
              <w:jc w:val="left"/>
            </w:pPr>
            <w:r>
              <w:rPr>
                <w:sz w:val="16"/>
              </w:rPr>
              <w:t>1965-08-18</w:t>
            </w:r>
          </w:p>
        </w:tc>
        <w:tc>
          <w:tcPr>
            <w:tcW w:type="dxa" w:w="1106"/>
          </w:tcPr>
          <w:p>
            <w:pPr>
              <w:spacing w:after="0"/>
              <w:jc w:val="left"/>
            </w:pPr>
            <w:r>
              <w:rPr>
                <w:sz w:val="16"/>
              </w:rPr>
              <w:t>1965-08-18</w:t>
            </w:r>
          </w:p>
        </w:tc>
        <w:tc>
          <w:tcPr>
            <w:tcW w:type="dxa" w:w="1106"/>
          </w:tcPr>
          <w:p>
            <w:pPr>
              <w:spacing w:after="0"/>
              <w:jc w:val="left"/>
            </w:pPr>
            <w:r>
              <w:rPr>
                <w:sz w:val="16"/>
              </w:rPr>
              <w:t>DR-205-NJ</w:t>
            </w:r>
          </w:p>
        </w:tc>
        <w:tc>
          <w:tcPr>
            <w:tcW w:type="dxa" w:w="1487"/>
          </w:tcPr>
          <w:p>
            <w:pPr>
              <w:spacing w:after="0"/>
              <w:jc w:val="left"/>
            </w:pPr>
            <w:r>
              <w:rPr>
                <w:sz w:val="16"/>
              </w:rPr>
              <w:t>Major disaster</w:t>
            </w:r>
          </w:p>
        </w:tc>
        <w:tc>
          <w:tcPr>
            <w:tcW w:type="dxa" w:w="2820"/>
          </w:tcPr>
          <w:p>
            <w:pPr>
              <w:spacing w:after="0"/>
              <w:jc w:val="left"/>
            </w:pPr>
            <w:r>
              <w:rPr>
                <w:sz w:val="16"/>
              </w:rPr>
              <w:t>Water Shortage</w:t>
            </w:r>
          </w:p>
        </w:tc>
        <w:tc>
          <w:tcPr>
            <w:tcW w:type="dxa" w:w="2620"/>
          </w:tcPr>
          <w:p>
            <w:pPr>
              <w:spacing w:after="0"/>
              <w:jc w:val="left"/>
            </w:pPr>
            <w:r>
              <w:rPr>
                <w:sz w:val="16"/>
              </w:rPr>
              <w:t>Drought</w:t>
            </w:r>
          </w:p>
        </w:tc>
        <w:tc>
          <w:tcPr>
            <w:tcW w:type="dxa" w:w="2915"/>
          </w:tcPr>
          <w:p>
            <w:pPr>
              <w:spacing w:after="0"/>
              <w:jc w:val="right"/>
            </w:pPr>
            <w:r>
              <w:rPr>
                <w:sz w:val="16"/>
              </w:rPr>
              <w:t>no Public Assistance recorded</w:t>
            </w:r>
          </w:p>
        </w:tc>
        <w:tc>
          <w:tcPr>
            <w:tcW w:type="dxa" w:w="95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$2,140,212.92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25"/>
        <w:gridCol w:w="1325"/>
        <w:gridCol w:w="1211"/>
        <w:gridCol w:w="1781"/>
        <w:gridCol w:w="2238"/>
        <w:gridCol w:w="6232"/>
      </w:tblGrid>
      <w:tr>
        <w:trPr>
          <w:cantSplit/>
          <w:tblHeader/>
        </w:trPr>
        <w:tc>
          <w:tcPr>
            <w:tcW w:type="dxa" w:w="1325"/>
            <w:shd w:val="clear" w:color="auto" w:fill="E8E8E8"/>
          </w:tcPr>
          <w:p>
            <w:pPr>
              <w:spacing w:after="0"/>
              <w:jc w:val="left"/>
            </w:pPr>
            <w:r>
              <w:rPr>
                <w:b/>
                <w:sz w:val="16"/>
              </w:rPr>
              <w:t>Declared</w:t>
            </w:r>
          </w:p>
        </w:tc>
        <w:tc>
          <w:tcPr>
            <w:tcW w:type="dxa" w:w="1325"/>
            <w:shd w:val="clear" w:color="auto" w:fill="E8E8E8"/>
          </w:tcPr>
          <w:p>
            <w:pPr>
              <w:spacing w:after="0"/>
              <w:jc w:val="left"/>
            </w:pPr>
            <w:r>
              <w:rPr>
                <w:b/>
                <w:sz w:val="16"/>
              </w:rPr>
              <w:t>Incident began</w:t>
            </w:r>
          </w:p>
        </w:tc>
        <w:tc>
          <w:tcPr>
            <w:tcW w:type="dxa" w:w="1211"/>
            <w:shd w:val="clear" w:color="auto" w:fill="E8E8E8"/>
          </w:tcPr>
          <w:p>
            <w:pPr>
              <w:spacing w:after="0"/>
              <w:jc w:val="left"/>
            </w:pPr>
            <w:r>
              <w:rPr>
                <w:b/>
                <w:sz w:val="16"/>
              </w:rPr>
              <w:t>FEMA number</w:t>
            </w:r>
          </w:p>
        </w:tc>
        <w:tc>
          <w:tcPr>
            <w:tcW w:type="dxa" w:w="1781"/>
            <w:shd w:val="clear" w:color="auto" w:fill="E8E8E8"/>
          </w:tcPr>
          <w:p>
            <w:pPr>
              <w:spacing w:after="0"/>
              <w:jc w:val="left"/>
            </w:pPr>
            <w:r>
              <w:rPr>
                <w:b/>
                <w:sz w:val="16"/>
              </w:rPr>
              <w:t>Type</w:t>
            </w:r>
          </w:p>
        </w:tc>
        <w:tc>
          <w:tcPr>
            <w:tcW w:type="dxa" w:w="2238"/>
            <w:shd w:val="clear" w:color="auto" w:fill="E8E8E8"/>
          </w:tcPr>
          <w:p>
            <w:pPr>
              <w:spacing w:after="0"/>
              <w:jc w:val="left"/>
            </w:pPr>
            <w:r>
              <w:rPr>
                <w:b/>
                <w:sz w:val="16"/>
              </w:rPr>
              <w:t>Title</w:t>
            </w:r>
          </w:p>
        </w:tc>
        <w:tc>
          <w:tcPr>
            <w:tcW w:type="dxa" w:w="6232"/>
            <w:shd w:val="clear" w:color="auto" w:fill="E8E8E8"/>
          </w:tcPr>
          <w:p>
            <w:pPr>
              <w:spacing w:after="0"/>
              <w:jc w:val="left"/>
            </w:pPr>
            <w:r>
              <w:rPr>
                <w:b/>
                <w:sz w:val="16"/>
              </w:rPr>
              <w:t>Mapped hazard</w:t>
            </w:r>
          </w:p>
        </w:tc>
      </w:tr>
      <w:tr>
        <w:trPr>
          <w:cantSplit/>
        </w:trPr>
        <w:tc>
          <w:tcPr>
            <w:tcW w:type="dxa" w:w="1325"/>
          </w:tcPr>
          <w:p>
            <w:pPr>
              <w:spacing w:after="0"/>
              <w:jc w:val="left"/>
            </w:pPr>
            <w:r>
              <w:rPr>
                <w:sz w:val="16"/>
              </w:rPr>
              <w:t>1962-03-09</w:t>
            </w:r>
          </w:p>
        </w:tc>
        <w:tc>
          <w:tcPr>
            <w:tcW w:type="dxa" w:w="1325"/>
          </w:tcPr>
          <w:p>
            <w:pPr>
              <w:spacing w:after="0"/>
              <w:jc w:val="left"/>
            </w:pPr>
            <w:r>
              <w:rPr>
                <w:sz w:val="16"/>
              </w:rPr>
              <w:t>1962-03-09</w:t>
            </w:r>
          </w:p>
        </w:tc>
        <w:tc>
          <w:tcPr>
            <w:tcW w:type="dxa" w:w="1211"/>
          </w:tcPr>
          <w:p>
            <w:pPr>
              <w:spacing w:after="0"/>
              <w:jc w:val="left"/>
            </w:pPr>
            <w:r>
              <w:rPr>
                <w:sz w:val="16"/>
              </w:rPr>
              <w:t>DR-124-NJ</w:t>
            </w:r>
          </w:p>
        </w:tc>
        <w:tc>
          <w:tcPr>
            <w:tcW w:type="dxa" w:w="1781"/>
          </w:tcPr>
          <w:p>
            <w:pPr>
              <w:spacing w:after="0"/>
              <w:jc w:val="left"/>
            </w:pPr>
            <w:r>
              <w:rPr>
                <w:sz w:val="16"/>
              </w:rPr>
              <w:t>Major disaster</w:t>
            </w:r>
          </w:p>
        </w:tc>
        <w:tc>
          <w:tcPr>
            <w:tcW w:type="dxa" w:w="2238"/>
          </w:tcPr>
          <w:p>
            <w:pPr>
              <w:spacing w:after="0"/>
              <w:jc w:val="left"/>
            </w:pPr>
            <w:r>
              <w:rPr>
                <w:sz w:val="16"/>
              </w:rPr>
              <w:t>Severe Storm, High Tides &amp; Flooding</w:t>
            </w:r>
          </w:p>
        </w:tc>
        <w:tc>
          <w:tcPr>
            <w:tcW w:type="dxa" w:w="6232"/>
          </w:tcPr>
          <w:p>
            <w:pPr>
              <w:spacing w:after="0"/>
              <w:jc w:val="left"/>
            </w:pPr>
            <w:r>
              <w:rPr>
                <w:sz w:val="16"/>
              </w:rPr>
              <w:t>Inland Flooding (primary); also designated: Coastal Flooding</w:t>
            </w:r>
          </w:p>
        </w:tc>
      </w:tr>
      <w:tr>
        <w:trPr>
          <w:cantSplit/>
        </w:trPr>
        <w:tc>
          <w:tcPr>
            <w:tcW w:type="dxa" w:w="1325"/>
          </w:tcPr>
          <w:p>
            <w:pPr>
              <w:spacing w:after="0"/>
              <w:jc w:val="left"/>
            </w:pPr>
            <w:r>
              <w:rPr>
                <w:sz w:val="16"/>
              </w:rPr>
              <w:t>1955-08-20</w:t>
            </w:r>
          </w:p>
        </w:tc>
        <w:tc>
          <w:tcPr>
            <w:tcW w:type="dxa" w:w="1325"/>
          </w:tcPr>
          <w:p>
            <w:pPr>
              <w:spacing w:after="0"/>
              <w:jc w:val="left"/>
            </w:pPr>
            <w:r>
              <w:rPr>
                <w:sz w:val="16"/>
              </w:rPr>
              <w:t>1955-08-20</w:t>
            </w:r>
          </w:p>
        </w:tc>
        <w:tc>
          <w:tcPr>
            <w:tcW w:type="dxa" w:w="1211"/>
          </w:tcPr>
          <w:p>
            <w:pPr>
              <w:spacing w:after="0"/>
              <w:jc w:val="left"/>
            </w:pPr>
            <w:r>
              <w:rPr>
                <w:sz w:val="16"/>
              </w:rPr>
              <w:t>DR-41-NJ</w:t>
            </w:r>
          </w:p>
        </w:tc>
        <w:tc>
          <w:tcPr>
            <w:tcW w:type="dxa" w:w="1781"/>
          </w:tcPr>
          <w:p>
            <w:pPr>
              <w:spacing w:after="0"/>
              <w:jc w:val="left"/>
            </w:pPr>
            <w:r>
              <w:rPr>
                <w:sz w:val="16"/>
              </w:rPr>
              <w:t>Major disaster</w:t>
            </w:r>
          </w:p>
        </w:tc>
        <w:tc>
          <w:tcPr>
            <w:tcW w:type="dxa" w:w="2238"/>
          </w:tcPr>
          <w:p>
            <w:pPr>
              <w:spacing w:after="0"/>
              <w:jc w:val="left"/>
            </w:pPr>
            <w:r>
              <w:rPr>
                <w:sz w:val="16"/>
              </w:rPr>
              <w:t>Hurricane &amp; Floods</w:t>
            </w:r>
          </w:p>
        </w:tc>
        <w:tc>
          <w:tcPr>
            <w:tcW w:type="dxa" w:w="6232"/>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New Jersey county: 1 row, $23,724.37; listed on the New Jersey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26</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185</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38</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15</w:t>
            </w:r>
          </w:p>
        </w:tc>
        <w:tc>
          <w:tcPr>
            <w:tcW w:type="dxa" w:w="1159"/>
          </w:tcPr>
          <w:p>
            <w:pPr>
              <w:spacing w:after="0"/>
              <w:jc w:val="right"/>
            </w:pP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211</w:t>
            </w:r>
          </w:p>
        </w:tc>
        <w:tc>
          <w:tcPr>
            <w:tcW w:type="dxa" w:w="1159"/>
          </w:tcPr>
          <w:p>
            <w:pPr>
              <w:spacing w:after="0"/>
              <w:jc w:val="right"/>
            </w:pPr>
          </w:p>
        </w:tc>
        <w:tc>
          <w:tcPr>
            <w:tcW w:type="dxa" w:w="2116"/>
          </w:tcPr>
          <w:p>
            <w:pPr>
              <w:spacing w:after="0"/>
              <w:jc w:val="right"/>
            </w:pPr>
            <w:r>
              <w:rPr>
                <w:sz w:val="16"/>
              </w:rPr>
              <w:t>15</w:t>
            </w:r>
          </w:p>
        </w:tc>
        <w:tc>
          <w:tcPr>
            <w:tcW w:type="dxa" w:w="786"/>
          </w:tcPr>
          <w:p>
            <w:pPr>
              <w:spacing w:after="0"/>
              <w:jc w:val="right"/>
            </w:pPr>
            <w:r>
              <w:rPr>
                <w:sz w:val="16"/>
              </w:rPr>
              <w:t>50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14 High Wind and 14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60</w:t>
            </w:r>
          </w:p>
        </w:tc>
        <w:tc>
          <w:tcPr>
            <w:tcW w:type="dxa" w:w="1159"/>
          </w:tcPr>
          <w:p>
            <w:pPr>
              <w:spacing w:after="0"/>
              <w:jc w:val="right"/>
            </w:pPr>
          </w:p>
        </w:tc>
        <w:tc>
          <w:tcPr>
            <w:tcW w:type="dxa" w:w="2116"/>
          </w:tcPr>
          <w:p>
            <w:pPr>
              <w:spacing w:after="0"/>
              <w:jc w:val="right"/>
            </w:pPr>
            <w:r>
              <w:rPr>
                <w:sz w:val="16"/>
              </w:rPr>
              <w:t>7</w:t>
            </w:r>
          </w:p>
        </w:tc>
        <w:tc>
          <w:tcPr>
            <w:tcW w:type="dxa" w:w="786"/>
          </w:tcPr>
          <w:p>
            <w:pPr>
              <w:spacing w:after="0"/>
              <w:jc w:val="right"/>
            </w:pPr>
            <w:r>
              <w:rPr>
                <w:sz w:val="16"/>
              </w:rPr>
              <w:t>20</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7"/>
        <w:gridCol w:w="1905"/>
        <w:gridCol w:w="2911"/>
        <w:gridCol w:w="931"/>
        <w:gridCol w:w="2589"/>
        <w:gridCol w:w="709"/>
        <w:gridCol w:w="2724"/>
      </w:tblGrid>
      <w:tr>
        <w:trPr>
          <w:cantSplit/>
          <w:tblHeader/>
        </w:trPr>
        <w:tc>
          <w:tcPr>
            <w:tcW w:type="dxa" w:w="1037"/>
            <w:shd w:val="clear" w:color="auto" w:fill="E8E8E8"/>
          </w:tcPr>
          <w:p>
            <w:pPr>
              <w:spacing w:after="0"/>
              <w:jc w:val="left"/>
            </w:pPr>
            <w:r>
              <w:rPr>
                <w:b/>
                <w:sz w:val="16"/>
              </w:rPr>
              <w:t>Date</w:t>
            </w:r>
          </w:p>
        </w:tc>
        <w:tc>
          <w:tcPr>
            <w:tcW w:type="dxa" w:w="1307"/>
            <w:shd w:val="clear" w:color="auto" w:fill="E8E8E8"/>
          </w:tcPr>
          <w:p>
            <w:pPr>
              <w:spacing w:after="0"/>
              <w:jc w:val="left"/>
            </w:pPr>
            <w:r>
              <w:rPr>
                <w:b/>
                <w:sz w:val="16"/>
              </w:rPr>
              <w:t>Event type</w:t>
            </w:r>
          </w:p>
        </w:tc>
        <w:tc>
          <w:tcPr>
            <w:tcW w:type="dxa" w:w="1905"/>
            <w:shd w:val="clear" w:color="auto" w:fill="E8E8E8"/>
          </w:tcPr>
          <w:p>
            <w:pPr>
              <w:spacing w:after="0"/>
              <w:jc w:val="left"/>
            </w:pPr>
            <w:r>
              <w:rPr>
                <w:b/>
                <w:sz w:val="16"/>
              </w:rPr>
              <w:t>Magnitude or extent</w:t>
            </w:r>
          </w:p>
        </w:tc>
        <w:tc>
          <w:tcPr>
            <w:tcW w:type="dxa" w:w="2911"/>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89"/>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72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2025-07-14</w:t>
            </w:r>
          </w:p>
        </w:tc>
        <w:tc>
          <w:tcPr>
            <w:tcW w:type="dxa" w:w="1307"/>
          </w:tcPr>
          <w:p>
            <w:pPr>
              <w:spacing w:after="0"/>
              <w:jc w:val="left"/>
            </w:pPr>
            <w:r>
              <w:rPr>
                <w:sz w:val="16"/>
              </w:rPr>
              <w:t>Flash Flood</w:t>
            </w:r>
          </w:p>
        </w:tc>
        <w:tc>
          <w:tcPr>
            <w:tcW w:type="dxa" w:w="1905"/>
          </w:tcPr>
          <w:p>
            <w:pPr>
              <w:spacing w:after="0"/>
              <w:jc w:val="left"/>
            </w:pPr>
          </w:p>
        </w:tc>
        <w:tc>
          <w:tcPr>
            <w:tcW w:type="dxa" w:w="2911"/>
          </w:tcPr>
          <w:p>
            <w:pPr>
              <w:spacing w:after="0"/>
              <w:jc w:val="left"/>
            </w:pPr>
            <w:r>
              <w:rPr>
                <w:sz w:val="16"/>
              </w:rPr>
              <w:t>$0 property; $0 crops (2025 dollars)</w:t>
            </w:r>
          </w:p>
        </w:tc>
        <w:tc>
          <w:tcPr>
            <w:tcW w:type="dxa" w:w="931"/>
          </w:tcPr>
          <w:p>
            <w:pPr>
              <w:spacing w:after="0"/>
              <w:jc w:val="right"/>
            </w:pPr>
            <w:r>
              <w:rPr>
                <w:sz w:val="16"/>
              </w:rPr>
              <w:t>2, 0</w:t>
            </w:r>
          </w:p>
        </w:tc>
        <w:tc>
          <w:tcPr>
            <w:tcW w:type="dxa" w:w="2589"/>
          </w:tcPr>
          <w:p>
            <w:pPr>
              <w:spacing w:after="0"/>
              <w:jc w:val="left"/>
            </w:pPr>
            <w:r>
              <w:rPr>
                <w:sz w:val="16"/>
              </w:rPr>
              <w:t>PLAINFIELD</w:t>
            </w:r>
          </w:p>
        </w:tc>
        <w:tc>
          <w:tcPr>
            <w:tcW w:type="dxa" w:w="709"/>
          </w:tcPr>
          <w:p>
            <w:pPr>
              <w:spacing w:after="0"/>
              <w:jc w:val="left"/>
            </w:pPr>
            <w:r>
              <w:rPr>
                <w:sz w:val="16"/>
              </w:rPr>
              <w:t>within last 5 years</w:t>
            </w:r>
          </w:p>
        </w:tc>
        <w:tc>
          <w:tcPr>
            <w:tcW w:type="dxa" w:w="2724"/>
          </w:tcPr>
          <w:p>
            <w:pPr>
              <w:spacing w:after="0"/>
              <w:jc w:val="left"/>
            </w:pPr>
            <w:r>
              <w:rPr>
                <w:sz w:val="16"/>
              </w:rPr>
              <w:t>deaths or injuries recorded</w:t>
            </w:r>
          </w:p>
        </w:tc>
      </w:tr>
      <w:tr>
        <w:trPr>
          <w:cantSplit/>
        </w:trPr>
        <w:tc>
          <w:tcPr>
            <w:tcW w:type="dxa" w:w="1037"/>
          </w:tcPr>
          <w:p>
            <w:pPr>
              <w:spacing w:after="0"/>
              <w:jc w:val="left"/>
            </w:pPr>
            <w:r>
              <w:rPr>
                <w:sz w:val="16"/>
              </w:rPr>
              <w:t>2025-07-03</w:t>
            </w:r>
          </w:p>
        </w:tc>
        <w:tc>
          <w:tcPr>
            <w:tcW w:type="dxa" w:w="1307"/>
          </w:tcPr>
          <w:p>
            <w:pPr>
              <w:spacing w:after="0"/>
              <w:jc w:val="left"/>
            </w:pPr>
            <w:r>
              <w:rPr>
                <w:sz w:val="16"/>
              </w:rPr>
              <w:t>Thunderstorm Wind</w:t>
            </w:r>
          </w:p>
        </w:tc>
        <w:tc>
          <w:tcPr>
            <w:tcW w:type="dxa" w:w="1905"/>
          </w:tcPr>
          <w:p>
            <w:pPr>
              <w:spacing w:after="0"/>
              <w:jc w:val="left"/>
            </w:pPr>
            <w:r>
              <w:rPr>
                <w:sz w:val="16"/>
              </w:rPr>
              <w:t>60 kt (69 mph) estimated gust</w:t>
            </w:r>
          </w:p>
        </w:tc>
        <w:tc>
          <w:tcPr>
            <w:tcW w:type="dxa" w:w="2911"/>
          </w:tcPr>
          <w:p>
            <w:pPr>
              <w:spacing w:after="0"/>
              <w:jc w:val="left"/>
            </w:pPr>
            <w:r>
              <w:rPr>
                <w:sz w:val="16"/>
              </w:rPr>
              <w:t>$15,000 property; $0 crops (2025 dollars)</w:t>
            </w:r>
          </w:p>
        </w:tc>
        <w:tc>
          <w:tcPr>
            <w:tcW w:type="dxa" w:w="931"/>
          </w:tcPr>
          <w:p>
            <w:pPr>
              <w:spacing w:after="0"/>
              <w:jc w:val="right"/>
            </w:pPr>
            <w:r>
              <w:rPr>
                <w:sz w:val="16"/>
              </w:rPr>
              <w:t>2, 0</w:t>
            </w:r>
          </w:p>
        </w:tc>
        <w:tc>
          <w:tcPr>
            <w:tcW w:type="dxa" w:w="2589"/>
          </w:tcPr>
          <w:p>
            <w:pPr>
              <w:spacing w:after="0"/>
              <w:jc w:val="left"/>
            </w:pPr>
            <w:r>
              <w:rPr>
                <w:sz w:val="16"/>
              </w:rPr>
              <w:t>PLAINFIELD</w:t>
            </w:r>
          </w:p>
        </w:tc>
        <w:tc>
          <w:tcPr>
            <w:tcW w:type="dxa" w:w="709"/>
          </w:tcPr>
          <w:p>
            <w:pPr>
              <w:spacing w:after="0"/>
              <w:jc w:val="left"/>
            </w:pPr>
            <w:r>
              <w:rPr>
                <w:sz w:val="16"/>
              </w:rPr>
              <w:t>within last 5 years</w:t>
            </w:r>
          </w:p>
        </w:tc>
        <w:tc>
          <w:tcPr>
            <w:tcW w:type="dxa" w:w="2724"/>
          </w:tcPr>
          <w:p>
            <w:pPr>
              <w:spacing w:after="0"/>
              <w:jc w:val="left"/>
            </w:pPr>
            <w:r>
              <w:rPr>
                <w:sz w:val="16"/>
              </w:rPr>
              <w:t>deaths or injuries recorded</w:t>
            </w:r>
          </w:p>
        </w:tc>
      </w:tr>
      <w:tr>
        <w:trPr>
          <w:cantSplit/>
        </w:trPr>
        <w:tc>
          <w:tcPr>
            <w:tcW w:type="dxa" w:w="1037"/>
          </w:tcPr>
          <w:p>
            <w:pPr>
              <w:spacing w:after="0"/>
              <w:jc w:val="left"/>
            </w:pPr>
            <w:r>
              <w:rPr>
                <w:sz w:val="16"/>
              </w:rPr>
              <w:t>2021-09-01</w:t>
            </w:r>
          </w:p>
        </w:tc>
        <w:tc>
          <w:tcPr>
            <w:tcW w:type="dxa" w:w="1307"/>
          </w:tcPr>
          <w:p>
            <w:pPr>
              <w:spacing w:after="0"/>
              <w:jc w:val="left"/>
            </w:pPr>
            <w:r>
              <w:rPr>
                <w:sz w:val="16"/>
              </w:rPr>
              <w:t>Flash Flood</w:t>
            </w:r>
          </w:p>
        </w:tc>
        <w:tc>
          <w:tcPr>
            <w:tcW w:type="dxa" w:w="1905"/>
          </w:tcPr>
          <w:p>
            <w:pPr>
              <w:spacing w:after="0"/>
              <w:jc w:val="left"/>
            </w:pPr>
          </w:p>
        </w:tc>
        <w:tc>
          <w:tcPr>
            <w:tcW w:type="dxa" w:w="2911"/>
          </w:tcPr>
          <w:p>
            <w:pPr>
              <w:spacing w:after="0"/>
              <w:jc w:val="left"/>
            </w:pPr>
            <w:r>
              <w:rPr>
                <w:sz w:val="16"/>
              </w:rPr>
              <w:t>$0 property; $0 crops (2021 dollars)</w:t>
            </w:r>
          </w:p>
        </w:tc>
        <w:tc>
          <w:tcPr>
            <w:tcW w:type="dxa" w:w="931"/>
          </w:tcPr>
          <w:p>
            <w:pPr>
              <w:spacing w:after="0"/>
              <w:jc w:val="right"/>
            </w:pPr>
            <w:r>
              <w:rPr>
                <w:sz w:val="16"/>
              </w:rPr>
              <w:t>4, 0</w:t>
            </w:r>
          </w:p>
        </w:tc>
        <w:tc>
          <w:tcPr>
            <w:tcW w:type="dxa" w:w="2589"/>
          </w:tcPr>
          <w:p>
            <w:pPr>
              <w:spacing w:after="0"/>
              <w:jc w:val="left"/>
            </w:pPr>
            <w:r>
              <w:rPr>
                <w:sz w:val="16"/>
              </w:rPr>
              <w:t>ELIZABETH</w:t>
            </w:r>
          </w:p>
        </w:tc>
        <w:tc>
          <w:tcPr>
            <w:tcW w:type="dxa" w:w="709"/>
          </w:tcPr>
          <w:p>
            <w:pPr>
              <w:spacing w:after="0"/>
              <w:jc w:val="left"/>
            </w:pPr>
          </w:p>
        </w:tc>
        <w:tc>
          <w:tcPr>
            <w:tcW w:type="dxa" w:w="2724"/>
          </w:tcPr>
          <w:p>
            <w:pPr>
              <w:spacing w:after="0"/>
              <w:jc w:val="left"/>
            </w:pPr>
            <w:r>
              <w:rPr>
                <w:sz w:val="16"/>
              </w:rPr>
              <w:t>deaths or injuries recorded</w:t>
            </w:r>
          </w:p>
        </w:tc>
      </w:tr>
      <w:tr>
        <w:trPr>
          <w:cantSplit/>
        </w:trPr>
        <w:tc>
          <w:tcPr>
            <w:tcW w:type="dxa" w:w="1037"/>
          </w:tcPr>
          <w:p>
            <w:pPr>
              <w:spacing w:after="0"/>
              <w:jc w:val="left"/>
            </w:pPr>
            <w:r>
              <w:rPr>
                <w:sz w:val="16"/>
              </w:rPr>
              <w:t>2020-08-04</w:t>
            </w:r>
          </w:p>
        </w:tc>
        <w:tc>
          <w:tcPr>
            <w:tcW w:type="dxa" w:w="1307"/>
          </w:tcPr>
          <w:p>
            <w:pPr>
              <w:spacing w:after="0"/>
              <w:jc w:val="left"/>
            </w:pPr>
            <w:r>
              <w:rPr>
                <w:sz w:val="16"/>
              </w:rPr>
              <w:t>Tropical Storm</w:t>
            </w:r>
          </w:p>
        </w:tc>
        <w:tc>
          <w:tcPr>
            <w:tcW w:type="dxa" w:w="1905"/>
          </w:tcPr>
          <w:p>
            <w:pPr>
              <w:spacing w:after="0"/>
              <w:jc w:val="left"/>
            </w:pPr>
          </w:p>
        </w:tc>
        <w:tc>
          <w:tcPr>
            <w:tcW w:type="dxa" w:w="2911"/>
          </w:tcPr>
          <w:p>
            <w:pPr>
              <w:spacing w:after="0"/>
              <w:jc w:val="left"/>
            </w:pPr>
            <w:r>
              <w:rPr>
                <w:sz w:val="16"/>
              </w:rPr>
              <w:t>$0 property; $0 crops (zone total, 2020 dollars)</w:t>
            </w:r>
          </w:p>
        </w:tc>
        <w:tc>
          <w:tcPr>
            <w:tcW w:type="dxa" w:w="931"/>
          </w:tcPr>
          <w:p>
            <w:pPr>
              <w:spacing w:after="0"/>
              <w:jc w:val="right"/>
            </w:pPr>
            <w:r>
              <w:rPr>
                <w:sz w:val="16"/>
              </w:rPr>
              <w:t>0, 1</w:t>
            </w:r>
          </w:p>
        </w:tc>
        <w:tc>
          <w:tcPr>
            <w:tcW w:type="dxa" w:w="2589"/>
          </w:tcPr>
          <w:p>
            <w:pPr>
              <w:spacing w:after="0"/>
              <w:jc w:val="left"/>
            </w:pPr>
            <w:r>
              <w:rPr>
                <w:sz w:val="16"/>
              </w:rPr>
              <w:t>NWS zone NJZ107 (WESTERN UNION), zone-level</w:t>
            </w:r>
          </w:p>
        </w:tc>
        <w:tc>
          <w:tcPr>
            <w:tcW w:type="dxa" w:w="709"/>
          </w:tcPr>
          <w:p>
            <w:pPr>
              <w:spacing w:after="0"/>
              <w:jc w:val="left"/>
            </w:pPr>
          </w:p>
        </w:tc>
        <w:tc>
          <w:tcPr>
            <w:tcW w:type="dxa" w:w="272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2019-10-16</w:t>
            </w:r>
          </w:p>
        </w:tc>
        <w:tc>
          <w:tcPr>
            <w:tcW w:type="dxa" w:w="1307"/>
          </w:tcPr>
          <w:p>
            <w:pPr>
              <w:spacing w:after="0"/>
              <w:jc w:val="left"/>
            </w:pPr>
            <w:r>
              <w:rPr>
                <w:sz w:val="16"/>
              </w:rPr>
              <w:t>High Wind</w:t>
            </w:r>
          </w:p>
        </w:tc>
        <w:tc>
          <w:tcPr>
            <w:tcW w:type="dxa" w:w="1905"/>
          </w:tcPr>
          <w:p>
            <w:pPr>
              <w:spacing w:after="0"/>
              <w:jc w:val="left"/>
            </w:pPr>
            <w:r>
              <w:rPr>
                <w:sz w:val="16"/>
              </w:rPr>
              <w:t>42 kt (48 mph) measured gust</w:t>
            </w:r>
          </w:p>
        </w:tc>
        <w:tc>
          <w:tcPr>
            <w:tcW w:type="dxa" w:w="2911"/>
          </w:tcPr>
          <w:p>
            <w:pPr>
              <w:spacing w:after="0"/>
              <w:jc w:val="left"/>
            </w:pPr>
            <w:r>
              <w:rPr>
                <w:sz w:val="16"/>
              </w:rPr>
              <w:t>$100,000 property; $0 crops (zone total, 2019 dollars)</w:t>
            </w:r>
          </w:p>
        </w:tc>
        <w:tc>
          <w:tcPr>
            <w:tcW w:type="dxa" w:w="931"/>
          </w:tcPr>
          <w:p>
            <w:pPr>
              <w:spacing w:after="0"/>
              <w:jc w:val="right"/>
            </w:pPr>
            <w:r>
              <w:rPr>
                <w:sz w:val="16"/>
              </w:rPr>
              <w:t>0, 0</w:t>
            </w:r>
          </w:p>
        </w:tc>
        <w:tc>
          <w:tcPr>
            <w:tcW w:type="dxa" w:w="2589"/>
          </w:tcPr>
          <w:p>
            <w:pPr>
              <w:spacing w:after="0"/>
              <w:jc w:val="left"/>
            </w:pPr>
            <w:r>
              <w:rPr>
                <w:sz w:val="16"/>
              </w:rPr>
              <w:t>NWS zone NJZ108 (EASTERN UNION), zone-level</w:t>
            </w:r>
          </w:p>
        </w:tc>
        <w:tc>
          <w:tcPr>
            <w:tcW w:type="dxa" w:w="709"/>
          </w:tcPr>
          <w:p>
            <w:pPr>
              <w:spacing w:after="0"/>
              <w:jc w:val="left"/>
            </w:pPr>
          </w:p>
        </w:tc>
        <w:tc>
          <w:tcPr>
            <w:tcW w:type="dxa" w:w="2724"/>
          </w:tcPr>
          <w:p>
            <w:pPr>
              <w:spacing w:after="0"/>
              <w:jc w:val="left"/>
            </w:pPr>
            <w:r>
              <w:rPr>
                <w:sz w:val="16"/>
              </w:rPr>
              <w:t>B1-c most damaging: High Wind and Strong Wind</w:t>
            </w:r>
          </w:p>
        </w:tc>
      </w:tr>
      <w:tr>
        <w:trPr>
          <w:cantSplit/>
        </w:trPr>
        <w:tc>
          <w:tcPr>
            <w:tcW w:type="dxa" w:w="1037"/>
          </w:tcPr>
          <w:p>
            <w:pPr>
              <w:spacing w:after="0"/>
              <w:jc w:val="left"/>
            </w:pPr>
            <w:r>
              <w:rPr>
                <w:sz w:val="16"/>
              </w:rPr>
              <w:t>2019-07-19</w:t>
            </w:r>
          </w:p>
        </w:tc>
        <w:tc>
          <w:tcPr>
            <w:tcW w:type="dxa" w:w="1307"/>
          </w:tcPr>
          <w:p>
            <w:pPr>
              <w:spacing w:after="0"/>
              <w:jc w:val="left"/>
            </w:pPr>
            <w:r>
              <w:rPr>
                <w:sz w:val="16"/>
              </w:rPr>
              <w:t>Excessive Heat</w:t>
            </w:r>
          </w:p>
        </w:tc>
        <w:tc>
          <w:tcPr>
            <w:tcW w:type="dxa" w:w="1905"/>
          </w:tcPr>
          <w:p>
            <w:pPr>
              <w:spacing w:after="0"/>
              <w:jc w:val="left"/>
            </w:pPr>
          </w:p>
        </w:tc>
        <w:tc>
          <w:tcPr>
            <w:tcW w:type="dxa" w:w="2911"/>
          </w:tcPr>
          <w:p>
            <w:pPr>
              <w:spacing w:after="0"/>
              <w:jc w:val="left"/>
            </w:pPr>
            <w:r>
              <w:rPr>
                <w:sz w:val="16"/>
              </w:rPr>
              <w:t>damage not reported</w:t>
            </w:r>
          </w:p>
        </w:tc>
        <w:tc>
          <w:tcPr>
            <w:tcW w:type="dxa" w:w="931"/>
          </w:tcPr>
          <w:p>
            <w:pPr>
              <w:spacing w:after="0"/>
              <w:jc w:val="right"/>
            </w:pPr>
            <w:r>
              <w:rPr>
                <w:sz w:val="16"/>
              </w:rPr>
              <w:t>0, 0</w:t>
            </w:r>
          </w:p>
        </w:tc>
        <w:tc>
          <w:tcPr>
            <w:tcW w:type="dxa" w:w="2589"/>
          </w:tcPr>
          <w:p>
            <w:pPr>
              <w:spacing w:after="0"/>
              <w:jc w:val="left"/>
            </w:pPr>
            <w:r>
              <w:rPr>
                <w:sz w:val="16"/>
              </w:rPr>
              <w:t>NWS zone NJZ108 (EASTERN UNION), zone-level</w:t>
            </w:r>
          </w:p>
        </w:tc>
        <w:tc>
          <w:tcPr>
            <w:tcW w:type="dxa" w:w="709"/>
          </w:tcPr>
          <w:p>
            <w:pPr>
              <w:spacing w:after="0"/>
              <w:jc w:val="left"/>
            </w:pPr>
          </w:p>
        </w:tc>
        <w:tc>
          <w:tcPr>
            <w:tcW w:type="dxa" w:w="2724"/>
          </w:tcPr>
          <w:p>
            <w:pPr>
              <w:spacing w:after="0"/>
              <w:jc w:val="left"/>
            </w:pPr>
            <w:r>
              <w:rPr>
                <w:sz w:val="16"/>
              </w:rPr>
              <w:t>B1-c worst recorded: Excessive Heat, Heat</w:t>
            </w:r>
          </w:p>
        </w:tc>
      </w:tr>
      <w:tr>
        <w:trPr>
          <w:cantSplit/>
        </w:trPr>
        <w:tc>
          <w:tcPr>
            <w:tcW w:type="dxa" w:w="1037"/>
          </w:tcPr>
          <w:p>
            <w:pPr>
              <w:spacing w:after="0"/>
              <w:jc w:val="left"/>
            </w:pPr>
            <w:r>
              <w:rPr>
                <w:sz w:val="16"/>
              </w:rPr>
              <w:t>2019-06-25</w:t>
            </w:r>
          </w:p>
        </w:tc>
        <w:tc>
          <w:tcPr>
            <w:tcW w:type="dxa" w:w="1307"/>
          </w:tcPr>
          <w:p>
            <w:pPr>
              <w:spacing w:after="0"/>
              <w:jc w:val="left"/>
            </w:pPr>
            <w:r>
              <w:rPr>
                <w:sz w:val="16"/>
              </w:rPr>
              <w:t>Lightning</w:t>
            </w:r>
          </w:p>
        </w:tc>
        <w:tc>
          <w:tcPr>
            <w:tcW w:type="dxa" w:w="1905"/>
          </w:tcPr>
          <w:p>
            <w:pPr>
              <w:spacing w:after="0"/>
              <w:jc w:val="left"/>
            </w:pPr>
          </w:p>
        </w:tc>
        <w:tc>
          <w:tcPr>
            <w:tcW w:type="dxa" w:w="2911"/>
          </w:tcPr>
          <w:p>
            <w:pPr>
              <w:spacing w:after="0"/>
              <w:jc w:val="left"/>
            </w:pPr>
            <w:r>
              <w:rPr>
                <w:sz w:val="16"/>
              </w:rPr>
              <w:t>$20,000 property; $0 crops (2019 dollars)</w:t>
            </w:r>
          </w:p>
        </w:tc>
        <w:tc>
          <w:tcPr>
            <w:tcW w:type="dxa" w:w="931"/>
          </w:tcPr>
          <w:p>
            <w:pPr>
              <w:spacing w:after="0"/>
              <w:jc w:val="right"/>
            </w:pPr>
            <w:r>
              <w:rPr>
                <w:sz w:val="16"/>
              </w:rPr>
              <w:t>0, 0</w:t>
            </w:r>
          </w:p>
        </w:tc>
        <w:tc>
          <w:tcPr>
            <w:tcW w:type="dxa" w:w="2589"/>
          </w:tcPr>
          <w:p>
            <w:pPr>
              <w:spacing w:after="0"/>
              <w:jc w:val="left"/>
            </w:pPr>
            <w:r>
              <w:rPr>
                <w:sz w:val="16"/>
              </w:rPr>
              <w:t>LORRAINE</w:t>
            </w:r>
          </w:p>
        </w:tc>
        <w:tc>
          <w:tcPr>
            <w:tcW w:type="dxa" w:w="709"/>
          </w:tcPr>
          <w:p>
            <w:pPr>
              <w:spacing w:after="0"/>
              <w:jc w:val="left"/>
            </w:pPr>
          </w:p>
        </w:tc>
        <w:tc>
          <w:tcPr>
            <w:tcW w:type="dxa" w:w="2724"/>
          </w:tcPr>
          <w:p>
            <w:pPr>
              <w:spacing w:after="0"/>
              <w:jc w:val="left"/>
            </w:pPr>
            <w:r>
              <w:rPr>
                <w:sz w:val="16"/>
              </w:rPr>
              <w:t>B1-c worst recorded: Lightning</w:t>
            </w:r>
          </w:p>
        </w:tc>
      </w:tr>
      <w:tr>
        <w:trPr>
          <w:cantSplit/>
        </w:trPr>
        <w:tc>
          <w:tcPr>
            <w:tcW w:type="dxa" w:w="1037"/>
          </w:tcPr>
          <w:p>
            <w:pPr>
              <w:spacing w:after="0"/>
              <w:jc w:val="left"/>
            </w:pPr>
            <w:r>
              <w:rPr>
                <w:sz w:val="16"/>
              </w:rPr>
              <w:t>2013-07-01</w:t>
            </w:r>
          </w:p>
        </w:tc>
        <w:tc>
          <w:tcPr>
            <w:tcW w:type="dxa" w:w="1307"/>
          </w:tcPr>
          <w:p>
            <w:pPr>
              <w:spacing w:after="0"/>
              <w:jc w:val="left"/>
            </w:pPr>
            <w:r>
              <w:rPr>
                <w:sz w:val="16"/>
              </w:rPr>
              <w:t>Thunderstorm Wind</w:t>
            </w:r>
          </w:p>
        </w:tc>
        <w:tc>
          <w:tcPr>
            <w:tcW w:type="dxa" w:w="1905"/>
          </w:tcPr>
          <w:p>
            <w:pPr>
              <w:spacing w:after="0"/>
              <w:jc w:val="left"/>
            </w:pPr>
            <w:r>
              <w:rPr>
                <w:sz w:val="16"/>
              </w:rPr>
              <w:t>80 kt (92 mph) estimated gust</w:t>
            </w:r>
          </w:p>
        </w:tc>
        <w:tc>
          <w:tcPr>
            <w:tcW w:type="dxa" w:w="2911"/>
          </w:tcPr>
          <w:p>
            <w:pPr>
              <w:spacing w:after="0"/>
              <w:jc w:val="left"/>
            </w:pPr>
            <w:r>
              <w:rPr>
                <w:sz w:val="16"/>
              </w:rPr>
              <w:t>$50,000 property; crops not reported (2013 dollars)</w:t>
            </w:r>
          </w:p>
        </w:tc>
        <w:tc>
          <w:tcPr>
            <w:tcW w:type="dxa" w:w="931"/>
          </w:tcPr>
          <w:p>
            <w:pPr>
              <w:spacing w:after="0"/>
              <w:jc w:val="right"/>
            </w:pPr>
            <w:r>
              <w:rPr>
                <w:sz w:val="16"/>
              </w:rPr>
              <w:t>0, 0</w:t>
            </w:r>
          </w:p>
        </w:tc>
        <w:tc>
          <w:tcPr>
            <w:tcW w:type="dxa" w:w="2589"/>
          </w:tcPr>
          <w:p>
            <w:pPr>
              <w:spacing w:after="0"/>
              <w:jc w:val="left"/>
            </w:pPr>
            <w:r>
              <w:rPr>
                <w:sz w:val="16"/>
              </w:rPr>
              <w:t>BERKELEY HGTS to SUMMIT</w:t>
            </w:r>
          </w:p>
        </w:tc>
        <w:tc>
          <w:tcPr>
            <w:tcW w:type="dxa" w:w="709"/>
          </w:tcPr>
          <w:p>
            <w:pPr>
              <w:spacing w:after="0"/>
              <w:jc w:val="left"/>
            </w:pPr>
          </w:p>
        </w:tc>
        <w:tc>
          <w:tcPr>
            <w:tcW w:type="dxa" w:w="2724"/>
          </w:tcPr>
          <w:p>
            <w:pPr>
              <w:spacing w:after="0"/>
              <w:jc w:val="left"/>
            </w:pPr>
            <w:r>
              <w:rPr>
                <w:sz w:val="16"/>
              </w:rPr>
              <w:t>B1-c worst recorded: Thunderstorm Wind</w:t>
            </w:r>
          </w:p>
        </w:tc>
      </w:tr>
      <w:tr>
        <w:trPr>
          <w:cantSplit/>
        </w:trPr>
        <w:tc>
          <w:tcPr>
            <w:tcW w:type="dxa" w:w="1037"/>
          </w:tcPr>
          <w:p>
            <w:pPr>
              <w:spacing w:after="0"/>
              <w:jc w:val="left"/>
            </w:pPr>
            <w:r>
              <w:rPr>
                <w:sz w:val="16"/>
              </w:rPr>
              <w:t>2012-10-29</w:t>
            </w:r>
          </w:p>
        </w:tc>
        <w:tc>
          <w:tcPr>
            <w:tcW w:type="dxa" w:w="1307"/>
          </w:tcPr>
          <w:p>
            <w:pPr>
              <w:spacing w:after="0"/>
              <w:jc w:val="left"/>
            </w:pPr>
            <w:r>
              <w:rPr>
                <w:sz w:val="16"/>
              </w:rPr>
              <w:t>High Wind</w:t>
            </w:r>
          </w:p>
        </w:tc>
        <w:tc>
          <w:tcPr>
            <w:tcW w:type="dxa" w:w="1905"/>
          </w:tcPr>
          <w:p>
            <w:pPr>
              <w:spacing w:after="0"/>
              <w:jc w:val="left"/>
            </w:pPr>
            <w:r>
              <w:rPr>
                <w:sz w:val="16"/>
              </w:rPr>
              <w:t>68 kt (78 mph) estimated gust</w:t>
            </w:r>
          </w:p>
        </w:tc>
        <w:tc>
          <w:tcPr>
            <w:tcW w:type="dxa" w:w="2911"/>
          </w:tcPr>
          <w:p>
            <w:pPr>
              <w:spacing w:after="0"/>
              <w:jc w:val="left"/>
            </w:pPr>
            <w:r>
              <w:rPr>
                <w:sz w:val="16"/>
              </w:rPr>
              <w:t>$0 property; $0 crops (zone total, 2012 dollars)</w:t>
            </w:r>
          </w:p>
        </w:tc>
        <w:tc>
          <w:tcPr>
            <w:tcW w:type="dxa" w:w="931"/>
          </w:tcPr>
          <w:p>
            <w:pPr>
              <w:spacing w:after="0"/>
              <w:jc w:val="right"/>
            </w:pPr>
            <w:r>
              <w:rPr>
                <w:sz w:val="16"/>
              </w:rPr>
              <w:t>0, 0</w:t>
            </w:r>
          </w:p>
        </w:tc>
        <w:tc>
          <w:tcPr>
            <w:tcW w:type="dxa" w:w="2589"/>
          </w:tcPr>
          <w:p>
            <w:pPr>
              <w:spacing w:after="0"/>
              <w:jc w:val="left"/>
            </w:pPr>
            <w:r>
              <w:rPr>
                <w:sz w:val="16"/>
              </w:rPr>
              <w:t>NWS zone NJZ108 (EASTERN UNION), zone-level</w:t>
            </w:r>
          </w:p>
        </w:tc>
        <w:tc>
          <w:tcPr>
            <w:tcW w:type="dxa" w:w="709"/>
          </w:tcPr>
          <w:p>
            <w:pPr>
              <w:spacing w:after="0"/>
              <w:jc w:val="left"/>
            </w:pPr>
          </w:p>
        </w:tc>
        <w:tc>
          <w:tcPr>
            <w:tcW w:type="dxa" w:w="2724"/>
          </w:tcPr>
          <w:p>
            <w:pPr>
              <w:spacing w:after="0"/>
              <w:jc w:val="left"/>
            </w:pPr>
            <w:r>
              <w:rPr>
                <w:sz w:val="16"/>
              </w:rPr>
              <w:t>B1-c worst recorded: High Wind and Strong Wind</w:t>
            </w:r>
          </w:p>
        </w:tc>
      </w:tr>
      <w:tr>
        <w:trPr>
          <w:cantSplit/>
        </w:trPr>
        <w:tc>
          <w:tcPr>
            <w:tcW w:type="dxa" w:w="1037"/>
          </w:tcPr>
          <w:p>
            <w:pPr>
              <w:spacing w:after="0"/>
              <w:jc w:val="left"/>
            </w:pPr>
            <w:r>
              <w:rPr>
                <w:sz w:val="16"/>
              </w:rPr>
              <w:t>2006-07-18</w:t>
            </w:r>
          </w:p>
        </w:tc>
        <w:tc>
          <w:tcPr>
            <w:tcW w:type="dxa" w:w="1307"/>
          </w:tcPr>
          <w:p>
            <w:pPr>
              <w:spacing w:after="0"/>
              <w:jc w:val="left"/>
            </w:pPr>
            <w:r>
              <w:rPr>
                <w:sz w:val="16"/>
              </w:rPr>
              <w:t>Hail</w:t>
            </w:r>
          </w:p>
        </w:tc>
        <w:tc>
          <w:tcPr>
            <w:tcW w:type="dxa" w:w="1905"/>
          </w:tcPr>
          <w:p>
            <w:pPr>
              <w:spacing w:after="0"/>
              <w:jc w:val="left"/>
            </w:pPr>
            <w:r>
              <w:rPr>
                <w:sz w:val="16"/>
              </w:rPr>
              <w:t>1.75 in</w:t>
            </w:r>
          </w:p>
        </w:tc>
        <w:tc>
          <w:tcPr>
            <w:tcW w:type="dxa" w:w="2911"/>
          </w:tcPr>
          <w:p>
            <w:pPr>
              <w:spacing w:after="0"/>
              <w:jc w:val="left"/>
            </w:pPr>
            <w:r>
              <w:rPr>
                <w:sz w:val="16"/>
              </w:rPr>
              <w:t>damage not reported</w:t>
            </w:r>
          </w:p>
        </w:tc>
        <w:tc>
          <w:tcPr>
            <w:tcW w:type="dxa" w:w="931"/>
          </w:tcPr>
          <w:p>
            <w:pPr>
              <w:spacing w:after="0"/>
              <w:jc w:val="right"/>
            </w:pPr>
            <w:r>
              <w:rPr>
                <w:sz w:val="16"/>
              </w:rPr>
              <w:t>0, 0</w:t>
            </w:r>
          </w:p>
        </w:tc>
        <w:tc>
          <w:tcPr>
            <w:tcW w:type="dxa" w:w="2589"/>
          </w:tcPr>
          <w:p>
            <w:pPr>
              <w:spacing w:after="0"/>
              <w:jc w:val="left"/>
            </w:pPr>
            <w:r>
              <w:rPr>
                <w:sz w:val="16"/>
              </w:rPr>
              <w:t>SPRINGFIELD</w:t>
            </w:r>
          </w:p>
        </w:tc>
        <w:tc>
          <w:tcPr>
            <w:tcW w:type="dxa" w:w="709"/>
          </w:tcPr>
          <w:p>
            <w:pPr>
              <w:spacing w:after="0"/>
              <w:jc w:val="left"/>
            </w:pPr>
          </w:p>
        </w:tc>
        <w:tc>
          <w:tcPr>
            <w:tcW w:type="dxa" w:w="2724"/>
          </w:tcPr>
          <w:p>
            <w:pPr>
              <w:spacing w:after="0"/>
              <w:jc w:val="left"/>
            </w:pPr>
            <w:r>
              <w:rPr>
                <w:sz w:val="16"/>
              </w:rPr>
              <w:t>B1-c worst recorded: Hail</w:t>
            </w:r>
          </w:p>
        </w:tc>
      </w:tr>
      <w:tr>
        <w:trPr>
          <w:cantSplit/>
        </w:trPr>
        <w:tc>
          <w:tcPr>
            <w:tcW w:type="dxa" w:w="1037"/>
          </w:tcPr>
          <w:p>
            <w:pPr>
              <w:spacing w:after="0"/>
              <w:jc w:val="left"/>
            </w:pPr>
            <w:r>
              <w:rPr>
                <w:sz w:val="16"/>
              </w:rPr>
              <w:t>1996-10-19</w:t>
            </w:r>
          </w:p>
        </w:tc>
        <w:tc>
          <w:tcPr>
            <w:tcW w:type="dxa" w:w="1307"/>
          </w:tcPr>
          <w:p>
            <w:pPr>
              <w:spacing w:after="0"/>
              <w:jc w:val="left"/>
            </w:pPr>
            <w:r>
              <w:rPr>
                <w:sz w:val="16"/>
              </w:rPr>
              <w:t>Flash Flood</w:t>
            </w:r>
          </w:p>
        </w:tc>
        <w:tc>
          <w:tcPr>
            <w:tcW w:type="dxa" w:w="1905"/>
          </w:tcPr>
          <w:p>
            <w:pPr>
              <w:spacing w:after="0"/>
              <w:jc w:val="left"/>
            </w:pPr>
          </w:p>
        </w:tc>
        <w:tc>
          <w:tcPr>
            <w:tcW w:type="dxa" w:w="2911"/>
          </w:tcPr>
          <w:p>
            <w:pPr>
              <w:spacing w:after="0"/>
              <w:jc w:val="left"/>
            </w:pPr>
            <w:r>
              <w:rPr>
                <w:sz w:val="16"/>
              </w:rPr>
              <w:t>$4,300,000 property; crops not reported (1996 dollars)</w:t>
            </w:r>
          </w:p>
        </w:tc>
        <w:tc>
          <w:tcPr>
            <w:tcW w:type="dxa" w:w="931"/>
          </w:tcPr>
          <w:p>
            <w:pPr>
              <w:spacing w:after="0"/>
              <w:jc w:val="right"/>
            </w:pPr>
            <w:r>
              <w:rPr>
                <w:sz w:val="16"/>
              </w:rPr>
              <w:t>0, 0</w:t>
            </w:r>
          </w:p>
        </w:tc>
        <w:tc>
          <w:tcPr>
            <w:tcW w:type="dxa" w:w="2589"/>
          </w:tcPr>
          <w:p>
            <w:pPr>
              <w:spacing w:after="0"/>
              <w:jc w:val="left"/>
            </w:pPr>
            <w:r>
              <w:rPr>
                <w:sz w:val="16"/>
              </w:rPr>
              <w:t>SPRINGFIELD</w:t>
            </w:r>
          </w:p>
        </w:tc>
        <w:tc>
          <w:tcPr>
            <w:tcW w:type="dxa" w:w="709"/>
          </w:tcPr>
          <w:p>
            <w:pPr>
              <w:spacing w:after="0"/>
              <w:jc w:val="left"/>
            </w:pPr>
          </w:p>
        </w:tc>
        <w:tc>
          <w:tcPr>
            <w:tcW w:type="dxa" w:w="272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1994-07-26</w:t>
            </w:r>
          </w:p>
        </w:tc>
        <w:tc>
          <w:tcPr>
            <w:tcW w:type="dxa" w:w="1307"/>
          </w:tcPr>
          <w:p>
            <w:pPr>
              <w:spacing w:after="0"/>
              <w:jc w:val="left"/>
            </w:pPr>
            <w:r>
              <w:rPr>
                <w:sz w:val="16"/>
              </w:rPr>
              <w:t>Tornado</w:t>
            </w:r>
          </w:p>
        </w:tc>
        <w:tc>
          <w:tcPr>
            <w:tcW w:type="dxa" w:w="1905"/>
          </w:tcPr>
          <w:p>
            <w:pPr>
              <w:spacing w:after="0"/>
              <w:jc w:val="left"/>
            </w:pPr>
            <w:r>
              <w:rPr>
                <w:sz w:val="16"/>
              </w:rPr>
              <w:t>F1, 2 mi path length (whole path, pre-1996), 100 yd wide</w:t>
            </w:r>
          </w:p>
        </w:tc>
        <w:tc>
          <w:tcPr>
            <w:tcW w:type="dxa" w:w="2911"/>
          </w:tcPr>
          <w:p>
            <w:pPr>
              <w:spacing w:after="0"/>
              <w:jc w:val="left"/>
            </w:pPr>
            <w:r>
              <w:rPr>
                <w:sz w:val="16"/>
              </w:rPr>
              <w:t>$5,000,000 property; crops not recorded (1994 dollars)</w:t>
            </w:r>
          </w:p>
        </w:tc>
        <w:tc>
          <w:tcPr>
            <w:tcW w:type="dxa" w:w="931"/>
          </w:tcPr>
          <w:p>
            <w:pPr>
              <w:spacing w:after="0"/>
              <w:jc w:val="right"/>
            </w:pPr>
            <w:r>
              <w:rPr>
                <w:sz w:val="16"/>
              </w:rPr>
              <w:t>0, 0</w:t>
            </w:r>
          </w:p>
        </w:tc>
        <w:tc>
          <w:tcPr>
            <w:tcW w:type="dxa" w:w="2589"/>
          </w:tcPr>
          <w:p>
            <w:pPr>
              <w:spacing w:after="0"/>
              <w:jc w:val="left"/>
            </w:pPr>
            <w:r>
              <w:rPr>
                <w:sz w:val="16"/>
              </w:rPr>
              <w:t>of Kenilworth</w:t>
            </w:r>
          </w:p>
        </w:tc>
        <w:tc>
          <w:tcPr>
            <w:tcW w:type="dxa" w:w="709"/>
          </w:tcPr>
          <w:p>
            <w:pPr>
              <w:spacing w:after="0"/>
              <w:jc w:val="left"/>
            </w:pPr>
          </w:p>
        </w:tc>
        <w:tc>
          <w:tcPr>
            <w:tcW w:type="dxa" w:w="272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373"/>
        <w:gridCol w:w="1553"/>
        <w:gridCol w:w="1090"/>
        <w:gridCol w:w="1899"/>
        <w:gridCol w:w="1514"/>
        <w:gridCol w:w="1477"/>
        <w:gridCol w:w="1037"/>
        <w:gridCol w:w="1903"/>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3"/>
            <w:shd w:val="clear" w:color="auto" w:fill="E8E8E8"/>
          </w:tcPr>
          <w:p>
            <w:pPr>
              <w:spacing w:after="0"/>
              <w:jc w:val="left"/>
            </w:pPr>
            <w:r>
              <w:rPr>
                <w:b/>
                <w:sz w:val="16"/>
              </w:rPr>
              <w:t>Unit</w:t>
            </w:r>
          </w:p>
        </w:tc>
        <w:tc>
          <w:tcPr>
            <w:tcW w:type="dxa" w:w="1553"/>
            <w:shd w:val="clear" w:color="auto" w:fill="E8E8E8"/>
          </w:tcPr>
          <w:p>
            <w:pPr>
              <w:spacing w:after="0"/>
              <w:jc w:val="left"/>
            </w:pPr>
            <w:r>
              <w:rPr>
                <w:b/>
                <w:sz w:val="16"/>
              </w:rPr>
              <w:t>In plain terms</w:t>
            </w:r>
          </w:p>
        </w:tc>
        <w:tc>
          <w:tcPr>
            <w:tcW w:type="dxa" w:w="1090"/>
            <w:shd w:val="clear" w:color="auto" w:fill="E8E8E8"/>
          </w:tcPr>
          <w:p>
            <w:pPr>
              <w:spacing w:after="0"/>
              <w:jc w:val="left"/>
            </w:pPr>
            <w:r>
              <w:rPr>
                <w:b/>
                <w:sz w:val="16"/>
              </w:rPr>
              <w:t>Descriptor</w:t>
            </w:r>
          </w:p>
        </w:tc>
        <w:tc>
          <w:tcPr>
            <w:tcW w:type="dxa" w:w="1899"/>
            <w:shd w:val="clear" w:color="auto" w:fill="E8E8E8"/>
          </w:tcPr>
          <w:p>
            <w:pPr>
              <w:spacing w:after="0"/>
              <w:jc w:val="left"/>
            </w:pPr>
            <w:r>
              <w:rPr>
                <w:b/>
                <w:sz w:val="16"/>
              </w:rPr>
              <w:t>Descriptor basis</w:t>
            </w:r>
          </w:p>
        </w:tc>
        <w:tc>
          <w:tcPr>
            <w:tcW w:type="dxa" w:w="1514"/>
            <w:shd w:val="clear" w:color="auto" w:fill="E8E8E8"/>
          </w:tcPr>
          <w:p>
            <w:pPr>
              <w:spacing w:after="0"/>
              <w:jc w:val="right"/>
            </w:pPr>
            <w:r>
              <w:rPr>
                <w:b/>
                <w:sz w:val="16"/>
              </w:rPr>
              <w:t>NRI events or days in its record period (hail, wind and tornado are area-weighted, so can be fractional)</w:t>
            </w:r>
          </w:p>
        </w:tc>
        <w:tc>
          <w:tcPr>
            <w:tcW w:type="dxa" w:w="147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30"/>
          </w:tcPr>
          <w:p>
            <w:pPr>
              <w:spacing w:after="0"/>
              <w:jc w:val="right"/>
            </w:pPr>
            <w:r>
              <w:rPr>
                <w:sz w:val="16"/>
              </w:rPr>
              <w:t>3.76</w:t>
            </w:r>
          </w:p>
        </w:tc>
        <w:tc>
          <w:tcPr>
            <w:tcW w:type="dxa" w:w="1373"/>
          </w:tcPr>
          <w:p>
            <w:pPr>
              <w:spacing w:after="0"/>
              <w:jc w:val="left"/>
            </w:pPr>
            <w:r>
              <w:rPr>
                <w:sz w:val="16"/>
              </w:rPr>
              <w:t>events per year at a location (modeled)</w:t>
            </w:r>
          </w:p>
        </w:tc>
        <w:tc>
          <w:tcPr>
            <w:tcW w:type="dxa" w:w="1553"/>
          </w:tcPr>
          <w:p>
            <w:pPr>
              <w:spacing w:after="0"/>
              <w:jc w:val="left"/>
            </w:pPr>
            <w:r>
              <w:rPr>
                <w:sz w:val="16"/>
              </w:rPr>
              <w:t>about 3.8 per year at a given location in the county</w:t>
            </w:r>
          </w:p>
        </w:tc>
        <w:tc>
          <w:tcPr>
            <w:tcW w:type="dxa" w:w="1090"/>
          </w:tcPr>
          <w:p>
            <w:pPr>
              <w:spacing w:after="0"/>
              <w:jc w:val="left"/>
            </w:pPr>
            <w:r>
              <w:rPr>
                <w:sz w:val="16"/>
              </w:rPr>
              <w:t>Highly likely</w:t>
            </w:r>
          </w:p>
        </w:tc>
        <w:tc>
          <w:tcPr>
            <w:tcW w:type="dxa" w:w="189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190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30"/>
          </w:tcPr>
          <w:p>
            <w:pPr>
              <w:spacing w:after="0"/>
              <w:jc w:val="right"/>
            </w:pPr>
            <w:r>
              <w:rPr>
                <w:sz w:val="16"/>
              </w:rPr>
              <w:t>0.557</w:t>
            </w:r>
          </w:p>
        </w:tc>
        <w:tc>
          <w:tcPr>
            <w:tcW w:type="dxa" w:w="1373"/>
          </w:tcPr>
          <w:p>
            <w:pPr>
              <w:spacing w:after="0"/>
              <w:jc w:val="left"/>
            </w:pPr>
            <w:r>
              <w:rPr>
                <w:sz w:val="16"/>
              </w:rPr>
              <w:t>event-days per year</w:t>
            </w:r>
          </w:p>
        </w:tc>
        <w:tc>
          <w:tcPr>
            <w:tcW w:type="dxa" w:w="1553"/>
          </w:tcPr>
          <w:p>
            <w:pPr>
              <w:spacing w:after="0"/>
              <w:jc w:val="left"/>
            </w:pPr>
            <w:r>
              <w:rPr>
                <w:sz w:val="16"/>
              </w:rPr>
              <w:t>about 0.557 days per year</w:t>
            </w:r>
          </w:p>
        </w:tc>
        <w:tc>
          <w:tcPr>
            <w:tcW w:type="dxa" w:w="1090"/>
          </w:tcPr>
          <w:p>
            <w:pPr>
              <w:spacing w:after="0"/>
              <w:jc w:val="left"/>
            </w:pPr>
          </w:p>
        </w:tc>
        <w:tc>
          <w:tcPr>
            <w:tcW w:type="dxa" w:w="1899"/>
          </w:tcPr>
          <w:p>
            <w:pPr>
              <w:spacing w:after="0"/>
              <w:jc w:val="left"/>
            </w:pPr>
            <w:r>
              <w:rPr>
                <w:sz w:val="16"/>
              </w:rPr>
              <w:t>Storm Events event-days in 0 of 30 years, 1996 to 2025 (0%)</w:t>
            </w:r>
          </w:p>
        </w:tc>
        <w:tc>
          <w:tcPr>
            <w:tcW w:type="dxa" w:w="1514"/>
          </w:tcPr>
          <w:p>
            <w:pPr>
              <w:spacing w:after="0"/>
              <w:jc w:val="right"/>
            </w:pPr>
            <w:r>
              <w:rPr>
                <w:sz w:val="16"/>
              </w:rPr>
              <w:t>10.6</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190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30"/>
          </w:tcPr>
          <w:p>
            <w:pPr>
              <w:spacing w:after="0"/>
              <w:jc w:val="right"/>
            </w:pPr>
            <w:r>
              <w:rPr>
                <w:sz w:val="16"/>
              </w:rPr>
              <w:t>2.99</w:t>
            </w:r>
          </w:p>
        </w:tc>
        <w:tc>
          <w:tcPr>
            <w:tcW w:type="dxa" w:w="1373"/>
          </w:tcPr>
          <w:p>
            <w:pPr>
              <w:spacing w:after="0"/>
              <w:jc w:val="left"/>
            </w:pPr>
            <w:r>
              <w:rPr>
                <w:sz w:val="16"/>
              </w:rPr>
              <w:t>event-days per year</w:t>
            </w:r>
          </w:p>
        </w:tc>
        <w:tc>
          <w:tcPr>
            <w:tcW w:type="dxa" w:w="1553"/>
          </w:tcPr>
          <w:p>
            <w:pPr>
              <w:spacing w:after="0"/>
              <w:jc w:val="left"/>
            </w:pPr>
            <w:r>
              <w:rPr>
                <w:sz w:val="16"/>
              </w:rPr>
              <w:t>about 2.99 days per year</w:t>
            </w:r>
          </w:p>
        </w:tc>
        <w:tc>
          <w:tcPr>
            <w:tcW w:type="dxa" w:w="1090"/>
          </w:tcPr>
          <w:p>
            <w:pPr>
              <w:spacing w:after="0"/>
              <w:jc w:val="left"/>
            </w:pPr>
          </w:p>
        </w:tc>
        <w:tc>
          <w:tcPr>
            <w:tcW w:type="dxa" w:w="1899"/>
          </w:tcPr>
          <w:p>
            <w:pPr>
              <w:spacing w:after="0"/>
              <w:jc w:val="left"/>
            </w:pPr>
            <w:r>
              <w:rPr>
                <w:sz w:val="16"/>
              </w:rPr>
              <w:t>Storm Events event-days in 0 of 30 years, 1996 to 2025 (0%)</w:t>
            </w:r>
          </w:p>
        </w:tc>
        <w:tc>
          <w:tcPr>
            <w:tcW w:type="dxa" w:w="1514"/>
          </w:tcPr>
          <w:p>
            <w:pPr>
              <w:spacing w:after="0"/>
              <w:jc w:val="right"/>
            </w:pPr>
            <w:r>
              <w:rPr>
                <w:sz w:val="16"/>
              </w:rPr>
              <w:t>77</w:t>
            </w:r>
          </w:p>
        </w:tc>
        <w:tc>
          <w:tcPr>
            <w:tcW w:type="dxa" w:w="147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0.00204</w:t>
            </w:r>
          </w:p>
        </w:tc>
        <w:tc>
          <w:tcPr>
            <w:tcW w:type="dxa" w:w="1373"/>
          </w:tcPr>
          <w:p>
            <w:pPr>
              <w:spacing w:after="0"/>
              <w:jc w:val="left"/>
            </w:pPr>
            <w:r>
              <w:rPr>
                <w:sz w:val="16"/>
              </w:rPr>
              <w:t>annual probability at a location</w:t>
            </w:r>
          </w:p>
        </w:tc>
        <w:tc>
          <w:tcPr>
            <w:tcW w:type="dxa" w:w="1553"/>
          </w:tcPr>
          <w:p>
            <w:pPr>
              <w:spacing w:after="0"/>
              <w:jc w:val="left"/>
            </w:pPr>
            <w:r>
              <w:rPr>
                <w:sz w:val="16"/>
              </w:rPr>
              <w:t>chance a given location in the county has at least minor-damage shaking in a year: 0.204%</w:t>
            </w:r>
          </w:p>
        </w:tc>
        <w:tc>
          <w:tcPr>
            <w:tcW w:type="dxa" w:w="1090"/>
          </w:tcPr>
          <w:p>
            <w:pPr>
              <w:spacing w:after="0"/>
              <w:jc w:val="left"/>
            </w:pPr>
          </w:p>
        </w:tc>
        <w:tc>
          <w:tcPr>
            <w:tcW w:type="dxa" w:w="1899"/>
          </w:tcPr>
          <w:p>
            <w:pPr>
              <w:spacing w:after="0"/>
              <w:jc w:val="left"/>
            </w:pP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190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2.43</w:t>
            </w:r>
          </w:p>
        </w:tc>
        <w:tc>
          <w:tcPr>
            <w:tcW w:type="dxa" w:w="1373"/>
          </w:tcPr>
          <w:p>
            <w:pPr>
              <w:spacing w:after="0"/>
              <w:jc w:val="left"/>
            </w:pPr>
            <w:r>
              <w:rPr>
                <w:sz w:val="16"/>
              </w:rPr>
              <w:t>events per year</w:t>
            </w:r>
          </w:p>
        </w:tc>
        <w:tc>
          <w:tcPr>
            <w:tcW w:type="dxa" w:w="1553"/>
          </w:tcPr>
          <w:p>
            <w:pPr>
              <w:spacing w:after="0"/>
              <w:jc w:val="left"/>
            </w:pPr>
            <w:r>
              <w:rPr>
                <w:sz w:val="16"/>
              </w:rPr>
              <w:t>about 2.43 per year</w:t>
            </w:r>
          </w:p>
        </w:tc>
        <w:tc>
          <w:tcPr>
            <w:tcW w:type="dxa" w:w="1090"/>
          </w:tcPr>
          <w:p>
            <w:pPr>
              <w:spacing w:after="0"/>
              <w:jc w:val="left"/>
            </w:pPr>
            <w:r>
              <w:rPr>
                <w:sz w:val="16"/>
              </w:rPr>
              <w:t>Highly likely</w:t>
            </w:r>
          </w:p>
        </w:tc>
        <w:tc>
          <w:tcPr>
            <w:tcW w:type="dxa" w:w="1899"/>
          </w:tcPr>
          <w:p>
            <w:pPr>
              <w:spacing w:after="0"/>
              <w:jc w:val="left"/>
            </w:pPr>
            <w:r>
              <w:rPr>
                <w:sz w:val="16"/>
              </w:rPr>
              <w:t>FEMA annualized frequency (modeled)</w:t>
            </w:r>
          </w:p>
        </w:tc>
        <w:tc>
          <w:tcPr>
            <w:tcW w:type="dxa" w:w="1514"/>
          </w:tcPr>
          <w:p>
            <w:pPr>
              <w:spacing w:after="0"/>
              <w:jc w:val="right"/>
            </w:pPr>
            <w:r>
              <w:rPr>
                <w:sz w:val="16"/>
              </w:rPr>
              <w:t>92.3 (modeled)</w:t>
            </w:r>
          </w:p>
        </w:tc>
        <w:tc>
          <w:tcPr>
            <w:tcW w:type="dxa" w:w="1477"/>
          </w:tcPr>
          <w:p>
            <w:pPr>
              <w:spacing w:after="0"/>
              <w:jc w:val="left"/>
            </w:pPr>
            <w:r>
              <w:rPr>
                <w:sz w:val="16"/>
              </w:rPr>
              <w:t>1986 to 2023 (38 years)</w:t>
            </w:r>
          </w:p>
        </w:tc>
        <w:tc>
          <w:tcPr>
            <w:tcW w:type="dxa" w:w="1037"/>
          </w:tcPr>
          <w:p>
            <w:pPr>
              <w:spacing w:after="0"/>
              <w:jc w:val="left"/>
            </w:pPr>
            <w:r>
              <w:rPr>
                <w:sz w:val="16"/>
              </w:rPr>
              <w:t>countywide</w:t>
            </w:r>
          </w:p>
        </w:tc>
        <w:tc>
          <w:tcPr>
            <w:tcW w:type="dxa" w:w="1903"/>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9.36</w:t>
            </w:r>
          </w:p>
        </w:tc>
        <w:tc>
          <w:tcPr>
            <w:tcW w:type="dxa" w:w="1373"/>
          </w:tcPr>
          <w:p>
            <w:pPr>
              <w:spacing w:after="0"/>
              <w:jc w:val="left"/>
            </w:pPr>
            <w:r>
              <w:rPr>
                <w:sz w:val="16"/>
              </w:rPr>
              <w:t>event-days per year</w:t>
            </w:r>
          </w:p>
        </w:tc>
        <w:tc>
          <w:tcPr>
            <w:tcW w:type="dxa" w:w="1553"/>
          </w:tcPr>
          <w:p>
            <w:pPr>
              <w:spacing w:after="0"/>
              <w:jc w:val="left"/>
            </w:pPr>
            <w:r>
              <w:rPr>
                <w:sz w:val="16"/>
              </w:rPr>
              <w:t>about 9.36 days per year</w:t>
            </w:r>
          </w:p>
        </w:tc>
        <w:tc>
          <w:tcPr>
            <w:tcW w:type="dxa" w:w="1090"/>
          </w:tcPr>
          <w:p>
            <w:pPr>
              <w:spacing w:after="0"/>
              <w:jc w:val="left"/>
            </w:pPr>
            <w:r>
              <w:rPr>
                <w:sz w:val="16"/>
              </w:rPr>
              <w:t>Likely</w:t>
            </w:r>
          </w:p>
        </w:tc>
        <w:tc>
          <w:tcPr>
            <w:tcW w:type="dxa" w:w="1899"/>
          </w:tcPr>
          <w:p>
            <w:pPr>
              <w:spacing w:after="0"/>
              <w:jc w:val="left"/>
            </w:pPr>
            <w:r>
              <w:rPr>
                <w:sz w:val="16"/>
              </w:rPr>
              <w:t>Storm Events event-days in 6 of 30 years, 1996 to 2025 (20%)</w:t>
            </w:r>
          </w:p>
        </w:tc>
        <w:tc>
          <w:tcPr>
            <w:tcW w:type="dxa" w:w="1514"/>
          </w:tcPr>
          <w:p>
            <w:pPr>
              <w:spacing w:after="0"/>
              <w:jc w:val="right"/>
            </w:pPr>
            <w:r>
              <w:rPr>
                <w:sz w:val="16"/>
              </w:rPr>
              <w:t>146</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1903"/>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0.106</w:t>
            </w:r>
          </w:p>
        </w:tc>
        <w:tc>
          <w:tcPr>
            <w:tcW w:type="dxa" w:w="1373"/>
          </w:tcPr>
          <w:p>
            <w:pPr>
              <w:spacing w:after="0"/>
              <w:jc w:val="left"/>
            </w:pPr>
            <w:r>
              <w:rPr>
                <w:sz w:val="16"/>
              </w:rPr>
              <w:t>events per year</w:t>
            </w:r>
          </w:p>
        </w:tc>
        <w:tc>
          <w:tcPr>
            <w:tcW w:type="dxa" w:w="1553"/>
          </w:tcPr>
          <w:p>
            <w:pPr>
              <w:spacing w:after="0"/>
              <w:jc w:val="left"/>
            </w:pPr>
            <w:r>
              <w:rPr>
                <w:sz w:val="16"/>
              </w:rPr>
              <w:t>about 1 in 9 years</w:t>
            </w:r>
          </w:p>
        </w:tc>
        <w:tc>
          <w:tcPr>
            <w:tcW w:type="dxa" w:w="1090"/>
          </w:tcPr>
          <w:p>
            <w:pPr>
              <w:spacing w:after="0"/>
              <w:jc w:val="left"/>
            </w:pPr>
            <w:r>
              <w:rPr>
                <w:sz w:val="16"/>
              </w:rPr>
              <w:t>Likely</w:t>
            </w:r>
          </w:p>
        </w:tc>
        <w:tc>
          <w:tcPr>
            <w:tcW w:type="dxa" w:w="1899"/>
          </w:tcPr>
          <w:p>
            <w:pPr>
              <w:spacing w:after="0"/>
              <w:jc w:val="left"/>
            </w:pPr>
            <w:r>
              <w:rPr>
                <w:sz w:val="16"/>
              </w:rPr>
              <w:t>FEMA annualized frequency (modeled)</w:t>
            </w:r>
          </w:p>
        </w:tc>
        <w:tc>
          <w:tcPr>
            <w:tcW w:type="dxa" w:w="1514"/>
          </w:tcPr>
          <w:p>
            <w:pPr>
              <w:spacing w:after="0"/>
              <w:jc w:val="right"/>
            </w:pPr>
            <w:r>
              <w:rPr>
                <w:sz w:val="16"/>
              </w:rPr>
              <w:t>22</w:t>
            </w:r>
          </w:p>
        </w:tc>
        <w:tc>
          <w:tcPr>
            <w:tcW w:type="dxa" w:w="1477"/>
          </w:tcPr>
          <w:p>
            <w:pPr>
              <w:spacing w:after="0"/>
              <w:jc w:val="left"/>
            </w:pPr>
            <w:r>
              <w:rPr>
                <w:sz w:val="16"/>
              </w:rPr>
              <w:t>1851 to 2024 (Atlantic)</w:t>
            </w:r>
          </w:p>
        </w:tc>
        <w:tc>
          <w:tcPr>
            <w:tcW w:type="dxa" w:w="1037"/>
          </w:tcPr>
          <w:p>
            <w:pPr>
              <w:spacing w:after="0"/>
              <w:jc w:val="left"/>
            </w:pPr>
            <w:r>
              <w:rPr>
                <w:sz w:val="16"/>
              </w:rPr>
              <w:t>see B1-f</w:t>
            </w:r>
          </w:p>
        </w:tc>
        <w:tc>
          <w:tcPr>
            <w:tcW w:type="dxa" w:w="190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0.744</w:t>
            </w:r>
          </w:p>
        </w:tc>
        <w:tc>
          <w:tcPr>
            <w:tcW w:type="dxa" w:w="1373"/>
          </w:tcPr>
          <w:p>
            <w:pPr>
              <w:spacing w:after="0"/>
              <w:jc w:val="left"/>
            </w:pPr>
            <w:r>
              <w:rPr>
                <w:sz w:val="16"/>
              </w:rPr>
              <w:t>event-days per year</w:t>
            </w:r>
          </w:p>
        </w:tc>
        <w:tc>
          <w:tcPr>
            <w:tcW w:type="dxa" w:w="1553"/>
          </w:tcPr>
          <w:p>
            <w:pPr>
              <w:spacing w:after="0"/>
              <w:jc w:val="left"/>
            </w:pPr>
            <w:r>
              <w:rPr>
                <w:sz w:val="16"/>
              </w:rPr>
              <w:t>about 0.744 days per year</w:t>
            </w:r>
          </w:p>
        </w:tc>
        <w:tc>
          <w:tcPr>
            <w:tcW w:type="dxa" w:w="1090"/>
          </w:tcPr>
          <w:p>
            <w:pPr>
              <w:spacing w:after="0"/>
              <w:jc w:val="left"/>
            </w:pPr>
            <w:r>
              <w:rPr>
                <w:sz w:val="16"/>
              </w:rPr>
              <w:t>Possible</w:t>
            </w:r>
          </w:p>
        </w:tc>
        <w:tc>
          <w:tcPr>
            <w:tcW w:type="dxa" w:w="1899"/>
          </w:tcPr>
          <w:p>
            <w:pPr>
              <w:spacing w:after="0"/>
              <w:jc w:val="left"/>
            </w:pPr>
            <w:r>
              <w:rPr>
                <w:sz w:val="16"/>
              </w:rPr>
              <w:t>Storm Events event-days in 1 of 30 years, 1996 to 2025 (3.33%)</w:t>
            </w:r>
          </w:p>
        </w:tc>
        <w:tc>
          <w:tcPr>
            <w:tcW w:type="dxa" w:w="1514"/>
          </w:tcPr>
          <w:p>
            <w:pPr>
              <w:spacing w:after="0"/>
              <w:jc w:val="right"/>
            </w:pPr>
            <w:r>
              <w:rPr>
                <w:sz w:val="16"/>
              </w:rPr>
              <w:t>50</w:t>
            </w:r>
          </w:p>
        </w:tc>
        <w:tc>
          <w:tcPr>
            <w:tcW w:type="dxa" w:w="1477"/>
          </w:tcPr>
          <w:p>
            <w:pPr>
              <w:spacing w:after="0"/>
              <w:jc w:val="left"/>
            </w:pPr>
            <w:r>
              <w:rPr>
                <w:sz w:val="16"/>
              </w:rPr>
              <w:t>1946-12-31 to 2014-02-12 (67 years)</w:t>
            </w:r>
          </w:p>
        </w:tc>
        <w:tc>
          <w:tcPr>
            <w:tcW w:type="dxa" w:w="1037"/>
          </w:tcPr>
          <w:p>
            <w:pPr>
              <w:spacing w:after="0"/>
              <w:jc w:val="left"/>
            </w:pPr>
            <w:r>
              <w:rPr>
                <w:sz w:val="16"/>
              </w:rPr>
              <w:t>countywide</w:t>
            </w:r>
          </w:p>
        </w:tc>
        <w:tc>
          <w:tcPr>
            <w:tcW w:type="dxa" w:w="1903"/>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3.43</w:t>
            </w:r>
          </w:p>
        </w:tc>
        <w:tc>
          <w:tcPr>
            <w:tcW w:type="dxa" w:w="1373"/>
          </w:tcPr>
          <w:p>
            <w:pPr>
              <w:spacing w:after="0"/>
              <w:jc w:val="left"/>
            </w:pPr>
            <w:r>
              <w:rPr>
                <w:sz w:val="16"/>
              </w:rPr>
              <w:t>event-days per year</w:t>
            </w:r>
          </w:p>
        </w:tc>
        <w:tc>
          <w:tcPr>
            <w:tcW w:type="dxa" w:w="1553"/>
          </w:tcPr>
          <w:p>
            <w:pPr>
              <w:spacing w:after="0"/>
              <w:jc w:val="left"/>
            </w:pPr>
            <w:r>
              <w:rPr>
                <w:sz w:val="16"/>
              </w:rPr>
              <w:t>about 3.43 days per year</w:t>
            </w:r>
          </w:p>
        </w:tc>
        <w:tc>
          <w:tcPr>
            <w:tcW w:type="dxa" w:w="1090"/>
          </w:tcPr>
          <w:p>
            <w:pPr>
              <w:spacing w:after="0"/>
              <w:jc w:val="left"/>
            </w:pPr>
            <w:r>
              <w:rPr>
                <w:sz w:val="16"/>
              </w:rPr>
              <w:t>Highly likely</w:t>
            </w:r>
          </w:p>
        </w:tc>
        <w:tc>
          <w:tcPr>
            <w:tcW w:type="dxa" w:w="1899"/>
          </w:tcPr>
          <w:p>
            <w:pPr>
              <w:spacing w:after="0"/>
              <w:jc w:val="left"/>
            </w:pPr>
            <w:r>
              <w:rPr>
                <w:sz w:val="16"/>
              </w:rPr>
              <w:t>Storm Events event-days in 28 of 30 years, 1996 to 2025 (93.3%)</w:t>
            </w:r>
          </w:p>
        </w:tc>
        <w:tc>
          <w:tcPr>
            <w:tcW w:type="dxa" w:w="1514"/>
          </w:tcPr>
          <w:p>
            <w:pPr>
              <w:spacing w:after="0"/>
              <w:jc w:val="right"/>
            </w:pPr>
            <w:r>
              <w:rPr>
                <w:sz w:val="16"/>
              </w:rPr>
              <w:t>96</w:t>
            </w:r>
          </w:p>
        </w:tc>
        <w:tc>
          <w:tcPr>
            <w:tcW w:type="dxa" w:w="1477"/>
          </w:tcPr>
          <w:p>
            <w:pPr>
              <w:spacing w:after="0"/>
              <w:jc w:val="left"/>
            </w:pPr>
            <w:r>
              <w:rPr>
                <w:sz w:val="16"/>
              </w:rPr>
              <w:t>1996 to 2023 (28 years)</w:t>
            </w:r>
          </w:p>
        </w:tc>
        <w:tc>
          <w:tcPr>
            <w:tcW w:type="dxa" w:w="1037"/>
          </w:tcPr>
          <w:p>
            <w:pPr>
              <w:spacing w:after="0"/>
              <w:jc w:val="left"/>
            </w:pPr>
            <w:r>
              <w:rPr>
                <w:sz w:val="16"/>
              </w:rPr>
              <w:t>see B1-f</w:t>
            </w:r>
          </w:p>
        </w:tc>
        <w:tc>
          <w:tcPr>
            <w:tcW w:type="dxa" w:w="1903"/>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0.041</w:t>
            </w:r>
          </w:p>
        </w:tc>
        <w:tc>
          <w:tcPr>
            <w:tcW w:type="dxa" w:w="1373"/>
          </w:tcPr>
          <w:p>
            <w:pPr>
              <w:spacing w:after="0"/>
              <w:jc w:val="left"/>
            </w:pPr>
            <w:r>
              <w:rPr>
                <w:sz w:val="16"/>
              </w:rPr>
              <w:t>events per year (modeled)</w:t>
            </w:r>
          </w:p>
        </w:tc>
        <w:tc>
          <w:tcPr>
            <w:tcW w:type="dxa" w:w="1553"/>
          </w:tcPr>
          <w:p>
            <w:pPr>
              <w:spacing w:after="0"/>
              <w:jc w:val="left"/>
            </w:pPr>
            <w:r>
              <w:rPr>
                <w:sz w:val="16"/>
              </w:rPr>
              <w:t>about 1 in 24 years</w:t>
            </w:r>
          </w:p>
        </w:tc>
        <w:tc>
          <w:tcPr>
            <w:tcW w:type="dxa" w:w="1090"/>
          </w:tcPr>
          <w:p>
            <w:pPr>
              <w:spacing w:after="0"/>
              <w:jc w:val="left"/>
            </w:pPr>
            <w:r>
              <w:rPr>
                <w:sz w:val="16"/>
              </w:rPr>
              <w:t>Possible</w:t>
            </w:r>
          </w:p>
        </w:tc>
        <w:tc>
          <w:tcPr>
            <w:tcW w:type="dxa" w:w="189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1903"/>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33.7</w:t>
            </w:r>
          </w:p>
        </w:tc>
        <w:tc>
          <w:tcPr>
            <w:tcW w:type="dxa" w:w="1373"/>
          </w:tcPr>
          <w:p>
            <w:pPr>
              <w:spacing w:after="0"/>
              <w:jc w:val="left"/>
            </w:pPr>
            <w:r>
              <w:rPr>
                <w:sz w:val="16"/>
              </w:rPr>
              <w:t>days per year with a strike</w:t>
            </w:r>
          </w:p>
        </w:tc>
        <w:tc>
          <w:tcPr>
            <w:tcW w:type="dxa" w:w="1553"/>
          </w:tcPr>
          <w:p>
            <w:pPr>
              <w:spacing w:after="0"/>
              <w:jc w:val="left"/>
            </w:pPr>
            <w:r>
              <w:rPr>
                <w:sz w:val="16"/>
              </w:rPr>
              <w:t>about 33.7 days per year</w:t>
            </w:r>
          </w:p>
        </w:tc>
        <w:tc>
          <w:tcPr>
            <w:tcW w:type="dxa" w:w="1090"/>
          </w:tcPr>
          <w:p>
            <w:pPr>
              <w:spacing w:after="0"/>
              <w:jc w:val="left"/>
            </w:pPr>
            <w:r>
              <w:rPr>
                <w:sz w:val="16"/>
              </w:rPr>
              <w:t>Highly likely</w:t>
            </w:r>
          </w:p>
        </w:tc>
        <w:tc>
          <w:tcPr>
            <w:tcW w:type="dxa" w:w="189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1995 to 2023 (29 years; CONUS)</w:t>
            </w:r>
          </w:p>
        </w:tc>
        <w:tc>
          <w:tcPr>
            <w:tcW w:type="dxa" w:w="1037"/>
          </w:tcPr>
          <w:p>
            <w:pPr>
              <w:spacing w:after="0"/>
              <w:jc w:val="left"/>
            </w:pPr>
            <w:r>
              <w:rPr>
                <w:sz w:val="16"/>
              </w:rPr>
              <w:t>countywide</w:t>
            </w:r>
          </w:p>
        </w:tc>
        <w:tc>
          <w:tcPr>
            <w:tcW w:type="dxa" w:w="1903"/>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6.39</w:t>
            </w:r>
          </w:p>
        </w:tc>
        <w:tc>
          <w:tcPr>
            <w:tcW w:type="dxa" w:w="1373"/>
          </w:tcPr>
          <w:p>
            <w:pPr>
              <w:spacing w:after="0"/>
              <w:jc w:val="left"/>
            </w:pPr>
            <w:r>
              <w:rPr>
                <w:sz w:val="16"/>
              </w:rPr>
              <w:t>events per year</w:t>
            </w:r>
          </w:p>
        </w:tc>
        <w:tc>
          <w:tcPr>
            <w:tcW w:type="dxa" w:w="1553"/>
          </w:tcPr>
          <w:p>
            <w:pPr>
              <w:spacing w:after="0"/>
              <w:jc w:val="left"/>
            </w:pPr>
            <w:r>
              <w:rPr>
                <w:sz w:val="16"/>
              </w:rPr>
              <w:t>about 6.39 per year</w:t>
            </w:r>
          </w:p>
        </w:tc>
        <w:tc>
          <w:tcPr>
            <w:tcW w:type="dxa" w:w="1090"/>
          </w:tcPr>
          <w:p>
            <w:pPr>
              <w:spacing w:after="0"/>
              <w:jc w:val="left"/>
            </w:pPr>
            <w:r>
              <w:rPr>
                <w:sz w:val="16"/>
              </w:rPr>
              <w:t>Highly likely</w:t>
            </w:r>
          </w:p>
        </w:tc>
        <w:tc>
          <w:tcPr>
            <w:tcW w:type="dxa" w:w="1899"/>
          </w:tcPr>
          <w:p>
            <w:pPr>
              <w:spacing w:after="0"/>
              <w:jc w:val="left"/>
            </w:pPr>
            <w:r>
              <w:rPr>
                <w:sz w:val="16"/>
              </w:rPr>
              <w:t>FEMA annualized frequency (modeled)</w:t>
            </w:r>
          </w:p>
        </w:tc>
        <w:tc>
          <w:tcPr>
            <w:tcW w:type="dxa" w:w="1514"/>
          </w:tcPr>
          <w:p>
            <w:pPr>
              <w:spacing w:after="0"/>
              <w:jc w:val="right"/>
            </w:pPr>
            <w:r>
              <w:rPr>
                <w:sz w:val="16"/>
              </w:rPr>
              <w:t>243</w:t>
            </w:r>
          </w:p>
        </w:tc>
        <w:tc>
          <w:tcPr>
            <w:tcW w:type="dxa" w:w="1477"/>
          </w:tcPr>
          <w:p>
            <w:pPr>
              <w:spacing w:after="0"/>
              <w:jc w:val="left"/>
            </w:pPr>
            <w:r>
              <w:rPr>
                <w:sz w:val="16"/>
              </w:rPr>
              <w:t>1986 to 2023 (38 years)</w:t>
            </w:r>
          </w:p>
        </w:tc>
        <w:tc>
          <w:tcPr>
            <w:tcW w:type="dxa" w:w="1037"/>
          </w:tcPr>
          <w:p>
            <w:pPr>
              <w:spacing w:after="0"/>
              <w:jc w:val="left"/>
            </w:pPr>
            <w:r>
              <w:rPr>
                <w:sz w:val="16"/>
              </w:rPr>
              <w:t>countywide</w:t>
            </w:r>
          </w:p>
        </w:tc>
        <w:tc>
          <w:tcPr>
            <w:tcW w:type="dxa" w:w="1903"/>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0.0386</w:t>
            </w:r>
          </w:p>
        </w:tc>
        <w:tc>
          <w:tcPr>
            <w:tcW w:type="dxa" w:w="1373"/>
          </w:tcPr>
          <w:p>
            <w:pPr>
              <w:spacing w:after="0"/>
              <w:jc w:val="left"/>
            </w:pPr>
            <w:r>
              <w:rPr>
                <w:sz w:val="16"/>
              </w:rPr>
              <w:t>events per year</w:t>
            </w:r>
          </w:p>
        </w:tc>
        <w:tc>
          <w:tcPr>
            <w:tcW w:type="dxa" w:w="1553"/>
          </w:tcPr>
          <w:p>
            <w:pPr>
              <w:spacing w:after="0"/>
              <w:jc w:val="left"/>
            </w:pPr>
            <w:r>
              <w:rPr>
                <w:sz w:val="16"/>
              </w:rPr>
              <w:t>about 1 in 26 years</w:t>
            </w:r>
          </w:p>
        </w:tc>
        <w:tc>
          <w:tcPr>
            <w:tcW w:type="dxa" w:w="1090"/>
          </w:tcPr>
          <w:p>
            <w:pPr>
              <w:spacing w:after="0"/>
              <w:jc w:val="left"/>
            </w:pPr>
            <w:r>
              <w:rPr>
                <w:sz w:val="16"/>
              </w:rPr>
              <w:t>Possible</w:t>
            </w:r>
          </w:p>
        </w:tc>
        <w:tc>
          <w:tcPr>
            <w:tcW w:type="dxa" w:w="1899"/>
          </w:tcPr>
          <w:p>
            <w:pPr>
              <w:spacing w:after="0"/>
              <w:jc w:val="left"/>
            </w:pPr>
            <w:r>
              <w:rPr>
                <w:sz w:val="16"/>
              </w:rPr>
              <w:t>FEMA annualized frequency (modeled)</w:t>
            </w:r>
          </w:p>
        </w:tc>
        <w:tc>
          <w:tcPr>
            <w:tcW w:type="dxa" w:w="1514"/>
          </w:tcPr>
          <w:p>
            <w:pPr>
              <w:spacing w:after="0"/>
              <w:jc w:val="right"/>
            </w:pPr>
            <w:r>
              <w:rPr>
                <w:sz w:val="16"/>
              </w:rPr>
              <w:t>not shown</w:t>
            </w:r>
          </w:p>
        </w:tc>
        <w:tc>
          <w:tcPr>
            <w:tcW w:type="dxa" w:w="1477"/>
          </w:tcPr>
          <w:p>
            <w:pPr>
              <w:spacing w:after="0"/>
              <w:jc w:val="left"/>
            </w:pPr>
            <w:r>
              <w:rPr>
                <w:sz w:val="16"/>
              </w:rPr>
              <w:t>1950 to 2023 (EF2+); 1986 to 2023 (EF0-1)</w:t>
            </w:r>
          </w:p>
        </w:tc>
        <w:tc>
          <w:tcPr>
            <w:tcW w:type="dxa" w:w="1037"/>
          </w:tcPr>
          <w:p>
            <w:pPr>
              <w:spacing w:after="0"/>
              <w:jc w:val="left"/>
            </w:pPr>
            <w:r>
              <w:rPr>
                <w:sz w:val="16"/>
              </w:rPr>
              <w:t>see B1-f</w:t>
            </w:r>
          </w:p>
        </w:tc>
        <w:tc>
          <w:tcPr>
            <w:tcW w:type="dxa" w:w="1903"/>
          </w:tcPr>
          <w:p>
            <w:pPr>
              <w:spacing w:after="0"/>
              <w:jc w:val="left"/>
            </w:pPr>
          </w:p>
        </w:tc>
      </w:tr>
      <w:tr>
        <w:trPr>
          <w:cantSplit/>
        </w:trPr>
        <w:tc>
          <w:tcPr>
            <w:tcW w:type="dxa" w:w="1037"/>
          </w:tcPr>
          <w:p>
            <w:pPr>
              <w:spacing w:after="0"/>
              <w:jc w:val="left"/>
            </w:pPr>
            <w:r>
              <w:rPr>
                <w:sz w:val="16"/>
              </w:rPr>
              <w:t>Wildfire</w:t>
            </w:r>
          </w:p>
        </w:tc>
        <w:tc>
          <w:tcPr>
            <w:tcW w:type="dxa" w:w="1230"/>
          </w:tcPr>
          <w:p>
            <w:pPr>
              <w:spacing w:after="0"/>
              <w:jc w:val="right"/>
            </w:pPr>
            <w:r>
              <w:rPr>
                <w:sz w:val="16"/>
              </w:rPr>
              <w:t>0.0000631</w:t>
            </w:r>
          </w:p>
        </w:tc>
        <w:tc>
          <w:tcPr>
            <w:tcW w:type="dxa" w:w="1373"/>
          </w:tcPr>
          <w:p>
            <w:pPr>
              <w:spacing w:after="0"/>
              <w:jc w:val="left"/>
            </w:pPr>
            <w:r>
              <w:rPr>
                <w:sz w:val="16"/>
              </w:rPr>
              <w:t>annual probability at a location</w:t>
            </w:r>
          </w:p>
        </w:tc>
        <w:tc>
          <w:tcPr>
            <w:tcW w:type="dxa" w:w="1553"/>
          </w:tcPr>
          <w:p>
            <w:pPr>
              <w:spacing w:after="0"/>
              <w:jc w:val="left"/>
            </w:pPr>
            <w:r>
              <w:rPr>
                <w:sz w:val="16"/>
              </w:rPr>
              <w:t>chance a given location in the county burns in a year: 0.00631%</w:t>
            </w:r>
          </w:p>
        </w:tc>
        <w:tc>
          <w:tcPr>
            <w:tcW w:type="dxa" w:w="1090"/>
          </w:tcPr>
          <w:p>
            <w:pPr>
              <w:spacing w:after="0"/>
              <w:jc w:val="left"/>
            </w:pPr>
          </w:p>
        </w:tc>
        <w:tc>
          <w:tcPr>
            <w:tcW w:type="dxa" w:w="1899"/>
          </w:tcPr>
          <w:p>
            <w:pPr>
              <w:spacing w:after="0"/>
              <w:jc w:val="left"/>
            </w:pPr>
            <w:r>
              <w:rPr>
                <w:sz w:val="16"/>
              </w:rPr>
              <w:t>Storm Events records in 0 of 30 years, 1996 to 2025 (0%)</w:t>
            </w:r>
          </w:p>
        </w:tc>
        <w:tc>
          <w:tcPr>
            <w:tcW w:type="dxa" w:w="1514"/>
          </w:tcPr>
          <w:p>
            <w:pPr>
              <w:spacing w:after="0"/>
              <w:jc w:val="right"/>
            </w:pPr>
            <w:r>
              <w:rPr>
                <w:sz w:val="16"/>
              </w:rPr>
              <w:t>not shown</w:t>
            </w:r>
          </w:p>
        </w:tc>
        <w:tc>
          <w:tcPr>
            <w:tcW w:type="dxa" w:w="1477"/>
          </w:tcPr>
          <w:p>
            <w:pPr>
              <w:spacing w:after="0"/>
              <w:jc w:val="left"/>
            </w:pPr>
            <w:r>
              <w:rPr>
                <w:sz w:val="16"/>
              </w:rPr>
              <w:t>modeled</w:t>
            </w:r>
          </w:p>
        </w:tc>
        <w:tc>
          <w:tcPr>
            <w:tcW w:type="dxa" w:w="1037"/>
          </w:tcPr>
          <w:p>
            <w:pPr>
              <w:spacing w:after="0"/>
              <w:jc w:val="left"/>
            </w:pPr>
            <w:r>
              <w:rPr>
                <w:sz w:val="16"/>
              </w:rPr>
              <w:t>see B1-f</w:t>
            </w:r>
          </w:p>
        </w:tc>
        <w:tc>
          <w:tcPr>
            <w:tcW w:type="dxa" w:w="190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11</w:t>
            </w:r>
          </w:p>
        </w:tc>
        <w:tc>
          <w:tcPr>
            <w:tcW w:type="dxa" w:w="1373"/>
          </w:tcPr>
          <w:p>
            <w:pPr>
              <w:spacing w:after="0"/>
              <w:jc w:val="left"/>
            </w:pPr>
            <w:r>
              <w:rPr>
                <w:sz w:val="16"/>
              </w:rPr>
              <w:t>event-days per year</w:t>
            </w:r>
          </w:p>
        </w:tc>
        <w:tc>
          <w:tcPr>
            <w:tcW w:type="dxa" w:w="1553"/>
          </w:tcPr>
          <w:p>
            <w:pPr>
              <w:spacing w:after="0"/>
              <w:jc w:val="left"/>
            </w:pPr>
            <w:r>
              <w:rPr>
                <w:sz w:val="16"/>
              </w:rPr>
              <w:t>about 11 days per year</w:t>
            </w:r>
          </w:p>
        </w:tc>
        <w:tc>
          <w:tcPr>
            <w:tcW w:type="dxa" w:w="1090"/>
          </w:tcPr>
          <w:p>
            <w:pPr>
              <w:spacing w:after="0"/>
              <w:jc w:val="left"/>
            </w:pPr>
            <w:r>
              <w:rPr>
                <w:sz w:val="16"/>
              </w:rPr>
              <w:t>Likely</w:t>
            </w:r>
          </w:p>
        </w:tc>
        <w:tc>
          <w:tcPr>
            <w:tcW w:type="dxa" w:w="1899"/>
          </w:tcPr>
          <w:p>
            <w:pPr>
              <w:spacing w:after="0"/>
              <w:jc w:val="left"/>
            </w:pPr>
            <w:r>
              <w:rPr>
                <w:sz w:val="16"/>
              </w:rPr>
              <w:t>Storm Events event-days in 16 of 30 years, 1996 to 2025 (53.3%)</w:t>
            </w:r>
          </w:p>
        </w:tc>
        <w:tc>
          <w:tcPr>
            <w:tcW w:type="dxa" w:w="1514"/>
          </w:tcPr>
          <w:p>
            <w:pPr>
              <w:spacing w:after="0"/>
              <w:jc w:val="right"/>
            </w:pPr>
            <w:r>
              <w:rPr>
                <w:sz w:val="16"/>
              </w:rPr>
              <w:t>209</w:t>
            </w:r>
          </w:p>
        </w:tc>
        <w:tc>
          <w:tcPr>
            <w:tcW w:type="dxa" w:w="1477"/>
          </w:tcPr>
          <w:p>
            <w:pPr>
              <w:spacing w:after="0"/>
              <w:jc w:val="left"/>
            </w:pPr>
            <w:r>
              <w:rPr>
                <w:sz w:val="16"/>
              </w:rPr>
              <w:t>2005-11-12 to 2024-11-12 (19 years)</w:t>
            </w:r>
          </w:p>
        </w:tc>
        <w:tc>
          <w:tcPr>
            <w:tcW w:type="dxa" w:w="1037"/>
          </w:tcPr>
          <w:p>
            <w:pPr>
              <w:spacing w:after="0"/>
              <w:jc w:val="left"/>
            </w:pPr>
            <w:r>
              <w:rPr>
                <w:sz w:val="16"/>
              </w:rPr>
              <w:t>countywide</w:t>
            </w:r>
          </w:p>
        </w:tc>
        <w:tc>
          <w:tcPr>
            <w:tcW w:type="dxa" w:w="190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146</w:t>
            </w:r>
          </w:p>
        </w:tc>
        <w:tc>
          <w:tcPr>
            <w:tcW w:type="dxa" w:w="1381"/>
          </w:tcPr>
          <w:p>
            <w:pPr>
              <w:spacing w:after="0"/>
              <w:jc w:val="right"/>
            </w:pPr>
            <w:r>
              <w:rPr>
                <w:sz w:val="16"/>
              </w:rPr>
              <w:t>30</w:t>
            </w:r>
          </w:p>
        </w:tc>
        <w:tc>
          <w:tcPr>
            <w:tcW w:type="dxa" w:w="1381"/>
          </w:tcPr>
          <w:p>
            <w:pPr>
              <w:spacing w:after="0"/>
              <w:jc w:val="right"/>
            </w:pPr>
            <w:r>
              <w:rPr>
                <w:sz w:val="16"/>
              </w:rPr>
              <w:t>4.87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32"/>
        <w:gridCol w:w="1532"/>
        <w:gridCol w:w="958"/>
        <w:gridCol w:w="1004"/>
        <w:gridCol w:w="958"/>
        <w:gridCol w:w="8128"/>
      </w:tblGrid>
      <w:tr>
        <w:trPr>
          <w:cantSplit/>
          <w:tblHeader/>
        </w:trPr>
        <w:tc>
          <w:tcPr>
            <w:tcW w:type="dxa" w:w="1532"/>
            <w:vMerge w:val="restart"/>
            <w:shd w:val="clear" w:color="auto" w:fill="E8E8E8"/>
          </w:tcPr>
          <w:p>
            <w:pPr>
              <w:spacing w:after="0"/>
              <w:jc w:val="left"/>
            </w:pPr>
            <w:r>
              <w:rPr>
                <w:b/>
                <w:sz w:val="16"/>
              </w:rPr>
              <w:t>Hazard</w:t>
            </w:r>
          </w:p>
        </w:tc>
        <w:tc>
          <w:tcPr>
            <w:tcW w:type="dxa" w:w="153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12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58"/>
            <w:shd w:val="clear" w:color="auto" w:fill="E8E8E8"/>
          </w:tcPr>
          <w:p>
            <w:pPr>
              <w:spacing w:after="0"/>
              <w:jc w:val="right"/>
            </w:pPr>
            <w:r>
              <w:rPr>
                <w:b/>
                <w:sz w:val="16"/>
              </w:rPr>
              <w:t>Min</w:t>
            </w:r>
          </w:p>
        </w:tc>
        <w:tc>
          <w:tcPr>
            <w:tcW w:type="dxa" w:w="1004"/>
            <w:shd w:val="clear" w:color="auto" w:fill="E8E8E8"/>
          </w:tcPr>
          <w:p>
            <w:pPr>
              <w:spacing w:after="0"/>
              <w:jc w:val="right"/>
            </w:pPr>
            <w:r>
              <w:rPr>
                <w:b/>
                <w:sz w:val="16"/>
              </w:rPr>
              <w:t>Median</w:t>
            </w:r>
          </w:p>
        </w:tc>
        <w:tc>
          <w:tcPr>
            <w:tcW w:type="dxa" w:w="958"/>
            <w:shd w:val="clear" w:color="auto" w:fill="E8E8E8"/>
          </w:tcPr>
          <w:p>
            <w:pPr>
              <w:spacing w:after="0"/>
              <w:jc w:val="right"/>
            </w:pPr>
            <w:r>
              <w:rPr>
                <w:b/>
                <w:sz w:val="16"/>
              </w:rPr>
              <w:t>Max</w:t>
            </w:r>
          </w:p>
        </w:tc>
        <w:tc>
          <w:tcPr>
            <w:tcW w:type="dxa" w:w="2352"/>
            <w:vMerge/>
          </w:tcPr>
          <w:p/>
        </w:tc>
      </w:tr>
      <w:tr>
        <w:trPr>
          <w:cantSplit/>
        </w:trPr>
        <w:tc>
          <w:tcPr>
            <w:tcW w:type="dxa" w:w="1532"/>
          </w:tcPr>
          <w:p>
            <w:pPr>
              <w:spacing w:after="0"/>
              <w:jc w:val="left"/>
            </w:pPr>
            <w:r>
              <w:rPr>
                <w:sz w:val="16"/>
              </w:rPr>
              <w:t>Coastal Flooding</w:t>
            </w:r>
          </w:p>
        </w:tc>
        <w:tc>
          <w:tcPr>
            <w:tcW w:type="dxa" w:w="1532"/>
          </w:tcPr>
          <w:p>
            <w:pPr>
              <w:spacing w:after="0"/>
              <w:jc w:val="right"/>
            </w:pPr>
            <w:r>
              <w:rPr>
                <w:sz w:val="16"/>
              </w:rPr>
              <w:t>35 of 120</w:t>
            </w:r>
          </w:p>
        </w:tc>
        <w:tc>
          <w:tcPr>
            <w:tcW w:type="dxa" w:w="958"/>
          </w:tcPr>
          <w:p>
            <w:pPr>
              <w:spacing w:after="0"/>
              <w:jc w:val="right"/>
            </w:pPr>
            <w:r>
              <w:rPr>
                <w:sz w:val="16"/>
              </w:rPr>
              <w:t>70.7</w:t>
            </w:r>
          </w:p>
        </w:tc>
        <w:tc>
          <w:tcPr>
            <w:tcW w:type="dxa" w:w="1004"/>
          </w:tcPr>
          <w:p>
            <w:pPr>
              <w:spacing w:after="0"/>
              <w:jc w:val="right"/>
            </w:pPr>
            <w:r>
              <w:rPr>
                <w:sz w:val="16"/>
              </w:rPr>
              <w:t>80.0</w:t>
            </w:r>
          </w:p>
        </w:tc>
        <w:tc>
          <w:tcPr>
            <w:tcW w:type="dxa" w:w="958"/>
          </w:tcPr>
          <w:p>
            <w:pPr>
              <w:spacing w:after="0"/>
              <w:jc w:val="right"/>
            </w:pPr>
            <w:r>
              <w:rPr>
                <w:sz w:val="16"/>
              </w:rPr>
              <w:t>98.9</w:t>
            </w:r>
          </w:p>
        </w:tc>
        <w:tc>
          <w:tcPr>
            <w:tcW w:type="dxa" w:w="8128"/>
          </w:tcPr>
          <w:p>
            <w:pPr>
              <w:spacing w:after="0"/>
              <w:jc w:val="left"/>
            </w:pPr>
            <w:r>
              <w:rPr>
                <w:sz w:val="16"/>
              </w:rPr>
              <w:t>Relatively High 3, Relatively Moderate 4, Relatively Low 14, Very Low 14, No Rating 85</w:t>
            </w:r>
          </w:p>
        </w:tc>
      </w:tr>
      <w:tr>
        <w:trPr>
          <w:cantSplit/>
        </w:trPr>
        <w:tc>
          <w:tcPr>
            <w:tcW w:type="dxa" w:w="1532"/>
          </w:tcPr>
          <w:p>
            <w:pPr>
              <w:spacing w:after="0"/>
              <w:jc w:val="left"/>
            </w:pPr>
            <w:r>
              <w:rPr>
                <w:sz w:val="16"/>
              </w:rPr>
              <w:t>Cold Wave</w:t>
            </w:r>
          </w:p>
        </w:tc>
        <w:tc>
          <w:tcPr>
            <w:tcW w:type="dxa" w:w="1532"/>
          </w:tcPr>
          <w:p>
            <w:pPr>
              <w:spacing w:after="0"/>
              <w:jc w:val="right"/>
            </w:pPr>
            <w:r>
              <w:rPr>
                <w:sz w:val="16"/>
              </w:rPr>
              <w:t>120 of 120</w:t>
            </w:r>
          </w:p>
        </w:tc>
        <w:tc>
          <w:tcPr>
            <w:tcW w:type="dxa" w:w="958"/>
          </w:tcPr>
          <w:p>
            <w:pPr>
              <w:spacing w:after="0"/>
              <w:jc w:val="right"/>
            </w:pPr>
            <w:r>
              <w:rPr>
                <w:sz w:val="16"/>
              </w:rPr>
              <w:t>18.7</w:t>
            </w:r>
          </w:p>
        </w:tc>
        <w:tc>
          <w:tcPr>
            <w:tcW w:type="dxa" w:w="1004"/>
          </w:tcPr>
          <w:p>
            <w:pPr>
              <w:spacing w:after="0"/>
              <w:jc w:val="right"/>
            </w:pPr>
            <w:r>
              <w:rPr>
                <w:sz w:val="16"/>
              </w:rPr>
              <w:t>43.6</w:t>
            </w:r>
          </w:p>
        </w:tc>
        <w:tc>
          <w:tcPr>
            <w:tcW w:type="dxa" w:w="958"/>
          </w:tcPr>
          <w:p>
            <w:pPr>
              <w:spacing w:after="0"/>
              <w:jc w:val="right"/>
            </w:pPr>
            <w:r>
              <w:rPr>
                <w:sz w:val="16"/>
              </w:rPr>
              <w:t>60.5</w:t>
            </w:r>
          </w:p>
        </w:tc>
        <w:tc>
          <w:tcPr>
            <w:tcW w:type="dxa" w:w="8128"/>
          </w:tcPr>
          <w:p>
            <w:pPr>
              <w:spacing w:after="0"/>
              <w:jc w:val="left"/>
            </w:pPr>
            <w:r>
              <w:rPr>
                <w:sz w:val="16"/>
              </w:rPr>
              <w:t>Relatively Moderate 42, Relatively Low 77, Very Low 1</w:t>
            </w:r>
          </w:p>
        </w:tc>
      </w:tr>
      <w:tr>
        <w:trPr>
          <w:cantSplit/>
        </w:trPr>
        <w:tc>
          <w:tcPr>
            <w:tcW w:type="dxa" w:w="1532"/>
          </w:tcPr>
          <w:p>
            <w:pPr>
              <w:spacing w:after="0"/>
              <w:jc w:val="left"/>
            </w:pPr>
            <w:r>
              <w:rPr>
                <w:sz w:val="16"/>
              </w:rPr>
              <w:t>Drought</w:t>
            </w:r>
          </w:p>
        </w:tc>
        <w:tc>
          <w:tcPr>
            <w:tcW w:type="dxa" w:w="1532"/>
          </w:tcPr>
          <w:p>
            <w:pPr>
              <w:spacing w:after="0"/>
              <w:jc w:val="right"/>
            </w:pPr>
            <w:r>
              <w:rPr>
                <w:sz w:val="16"/>
              </w:rPr>
              <w:t>4 of 120</w:t>
            </w:r>
          </w:p>
        </w:tc>
        <w:tc>
          <w:tcPr>
            <w:tcW w:type="dxa" w:w="958"/>
          </w:tcPr>
          <w:p>
            <w:pPr>
              <w:spacing w:after="0"/>
              <w:jc w:val="right"/>
            </w:pPr>
            <w:r>
              <w:rPr>
                <w:sz w:val="16"/>
              </w:rPr>
              <w:t>81.3</w:t>
            </w:r>
          </w:p>
        </w:tc>
        <w:tc>
          <w:tcPr>
            <w:tcW w:type="dxa" w:w="1004"/>
          </w:tcPr>
          <w:p>
            <w:pPr>
              <w:spacing w:after="0"/>
              <w:jc w:val="right"/>
            </w:pPr>
            <w:r>
              <w:rPr>
                <w:sz w:val="16"/>
              </w:rPr>
              <w:t>85.1</w:t>
            </w:r>
          </w:p>
        </w:tc>
        <w:tc>
          <w:tcPr>
            <w:tcW w:type="dxa" w:w="958"/>
          </w:tcPr>
          <w:p>
            <w:pPr>
              <w:spacing w:after="0"/>
              <w:jc w:val="right"/>
            </w:pPr>
            <w:r>
              <w:rPr>
                <w:sz w:val="16"/>
              </w:rPr>
              <w:t>86.8</w:t>
            </w:r>
          </w:p>
        </w:tc>
        <w:tc>
          <w:tcPr>
            <w:tcW w:type="dxa" w:w="8128"/>
          </w:tcPr>
          <w:p>
            <w:pPr>
              <w:spacing w:after="0"/>
              <w:jc w:val="left"/>
            </w:pPr>
            <w:r>
              <w:rPr>
                <w:sz w:val="16"/>
              </w:rPr>
              <w:t>Relatively Low 4, No Rating 116</w:t>
            </w:r>
          </w:p>
        </w:tc>
      </w:tr>
      <w:tr>
        <w:trPr>
          <w:cantSplit/>
        </w:trPr>
        <w:tc>
          <w:tcPr>
            <w:tcW w:type="dxa" w:w="1532"/>
          </w:tcPr>
          <w:p>
            <w:pPr>
              <w:spacing w:after="0"/>
              <w:jc w:val="left"/>
            </w:pPr>
            <w:r>
              <w:rPr>
                <w:sz w:val="16"/>
              </w:rPr>
              <w:t>Earthquake</w:t>
            </w:r>
          </w:p>
        </w:tc>
        <w:tc>
          <w:tcPr>
            <w:tcW w:type="dxa" w:w="1532"/>
          </w:tcPr>
          <w:p>
            <w:pPr>
              <w:spacing w:after="0"/>
              <w:jc w:val="right"/>
            </w:pPr>
            <w:r>
              <w:rPr>
                <w:sz w:val="16"/>
              </w:rPr>
              <w:t>120 of 120</w:t>
            </w:r>
          </w:p>
        </w:tc>
        <w:tc>
          <w:tcPr>
            <w:tcW w:type="dxa" w:w="958"/>
          </w:tcPr>
          <w:p>
            <w:pPr>
              <w:spacing w:after="0"/>
              <w:jc w:val="right"/>
            </w:pPr>
            <w:r>
              <w:rPr>
                <w:sz w:val="16"/>
              </w:rPr>
              <w:t>39.0</w:t>
            </w:r>
          </w:p>
        </w:tc>
        <w:tc>
          <w:tcPr>
            <w:tcW w:type="dxa" w:w="1004"/>
          </w:tcPr>
          <w:p>
            <w:pPr>
              <w:spacing w:after="0"/>
              <w:jc w:val="right"/>
            </w:pPr>
            <w:r>
              <w:rPr>
                <w:sz w:val="16"/>
              </w:rPr>
              <w:t>72.4</w:t>
            </w:r>
          </w:p>
        </w:tc>
        <w:tc>
          <w:tcPr>
            <w:tcW w:type="dxa" w:w="958"/>
          </w:tcPr>
          <w:p>
            <w:pPr>
              <w:spacing w:after="0"/>
              <w:jc w:val="right"/>
            </w:pPr>
            <w:r>
              <w:rPr>
                <w:sz w:val="16"/>
              </w:rPr>
              <w:t>86.1</w:t>
            </w:r>
          </w:p>
        </w:tc>
        <w:tc>
          <w:tcPr>
            <w:tcW w:type="dxa" w:w="8128"/>
          </w:tcPr>
          <w:p>
            <w:pPr>
              <w:spacing w:after="0"/>
              <w:jc w:val="left"/>
            </w:pPr>
            <w:r>
              <w:rPr>
                <w:sz w:val="16"/>
              </w:rPr>
              <w:t>Relatively Moderate 24, Relatively Low 95, Very Low 1</w:t>
            </w:r>
          </w:p>
        </w:tc>
      </w:tr>
      <w:tr>
        <w:trPr>
          <w:cantSplit/>
        </w:trPr>
        <w:tc>
          <w:tcPr>
            <w:tcW w:type="dxa" w:w="1532"/>
          </w:tcPr>
          <w:p>
            <w:pPr>
              <w:spacing w:after="0"/>
              <w:jc w:val="left"/>
            </w:pPr>
            <w:r>
              <w:rPr>
                <w:sz w:val="16"/>
              </w:rPr>
              <w:t>Hail</w:t>
            </w:r>
          </w:p>
        </w:tc>
        <w:tc>
          <w:tcPr>
            <w:tcW w:type="dxa" w:w="1532"/>
          </w:tcPr>
          <w:p>
            <w:pPr>
              <w:spacing w:after="0"/>
              <w:jc w:val="right"/>
            </w:pPr>
            <w:r>
              <w:rPr>
                <w:sz w:val="16"/>
              </w:rPr>
              <w:t>120 of 120</w:t>
            </w:r>
          </w:p>
        </w:tc>
        <w:tc>
          <w:tcPr>
            <w:tcW w:type="dxa" w:w="958"/>
          </w:tcPr>
          <w:p>
            <w:pPr>
              <w:spacing w:after="0"/>
              <w:jc w:val="right"/>
            </w:pPr>
            <w:r>
              <w:rPr>
                <w:sz w:val="16"/>
              </w:rPr>
              <w:t>3.2</w:t>
            </w:r>
          </w:p>
        </w:tc>
        <w:tc>
          <w:tcPr>
            <w:tcW w:type="dxa" w:w="1004"/>
          </w:tcPr>
          <w:p>
            <w:pPr>
              <w:spacing w:after="0"/>
              <w:jc w:val="right"/>
            </w:pPr>
            <w:r>
              <w:rPr>
                <w:sz w:val="16"/>
              </w:rPr>
              <w:t>17.8</w:t>
            </w:r>
          </w:p>
        </w:tc>
        <w:tc>
          <w:tcPr>
            <w:tcW w:type="dxa" w:w="958"/>
          </w:tcPr>
          <w:p>
            <w:pPr>
              <w:spacing w:after="0"/>
              <w:jc w:val="right"/>
            </w:pPr>
            <w:r>
              <w:rPr>
                <w:sz w:val="16"/>
              </w:rPr>
              <w:t>33.2</w:t>
            </w:r>
          </w:p>
        </w:tc>
        <w:tc>
          <w:tcPr>
            <w:tcW w:type="dxa" w:w="8128"/>
          </w:tcPr>
          <w:p>
            <w:pPr>
              <w:spacing w:after="0"/>
              <w:jc w:val="left"/>
            </w:pPr>
            <w:r>
              <w:rPr>
                <w:sz w:val="16"/>
              </w:rPr>
              <w:t>Very Low 120</w:t>
            </w:r>
          </w:p>
        </w:tc>
      </w:tr>
      <w:tr>
        <w:trPr>
          <w:cantSplit/>
        </w:trPr>
        <w:tc>
          <w:tcPr>
            <w:tcW w:type="dxa" w:w="1532"/>
          </w:tcPr>
          <w:p>
            <w:pPr>
              <w:spacing w:after="0"/>
              <w:jc w:val="left"/>
            </w:pPr>
            <w:r>
              <w:rPr>
                <w:sz w:val="16"/>
              </w:rPr>
              <w:t>Heat Wave</w:t>
            </w:r>
          </w:p>
        </w:tc>
        <w:tc>
          <w:tcPr>
            <w:tcW w:type="dxa" w:w="1532"/>
          </w:tcPr>
          <w:p>
            <w:pPr>
              <w:spacing w:after="0"/>
              <w:jc w:val="right"/>
            </w:pPr>
            <w:r>
              <w:rPr>
                <w:sz w:val="16"/>
              </w:rPr>
              <w:t>120 of 120</w:t>
            </w:r>
          </w:p>
        </w:tc>
        <w:tc>
          <w:tcPr>
            <w:tcW w:type="dxa" w:w="958"/>
          </w:tcPr>
          <w:p>
            <w:pPr>
              <w:spacing w:after="0"/>
              <w:jc w:val="right"/>
            </w:pPr>
            <w:r>
              <w:rPr>
                <w:sz w:val="16"/>
              </w:rPr>
              <w:t>5.7</w:t>
            </w:r>
          </w:p>
        </w:tc>
        <w:tc>
          <w:tcPr>
            <w:tcW w:type="dxa" w:w="1004"/>
          </w:tcPr>
          <w:p>
            <w:pPr>
              <w:spacing w:after="0"/>
              <w:jc w:val="right"/>
            </w:pPr>
            <w:r>
              <w:rPr>
                <w:sz w:val="16"/>
              </w:rPr>
              <w:t>65.4</w:t>
            </w:r>
          </w:p>
        </w:tc>
        <w:tc>
          <w:tcPr>
            <w:tcW w:type="dxa" w:w="958"/>
          </w:tcPr>
          <w:p>
            <w:pPr>
              <w:spacing w:after="0"/>
              <w:jc w:val="right"/>
            </w:pPr>
            <w:r>
              <w:rPr>
                <w:sz w:val="16"/>
              </w:rPr>
              <w:t>84.1</w:t>
            </w:r>
          </w:p>
        </w:tc>
        <w:tc>
          <w:tcPr>
            <w:tcW w:type="dxa" w:w="8128"/>
          </w:tcPr>
          <w:p>
            <w:pPr>
              <w:spacing w:after="0"/>
              <w:jc w:val="left"/>
            </w:pPr>
            <w:r>
              <w:rPr>
                <w:sz w:val="16"/>
              </w:rPr>
              <w:t>Relatively Moderate 89, Relatively Low 30, Very Low 1</w:t>
            </w:r>
          </w:p>
        </w:tc>
      </w:tr>
      <w:tr>
        <w:trPr>
          <w:cantSplit/>
        </w:trPr>
        <w:tc>
          <w:tcPr>
            <w:tcW w:type="dxa" w:w="1532"/>
          </w:tcPr>
          <w:p>
            <w:pPr>
              <w:spacing w:after="0"/>
              <w:jc w:val="left"/>
            </w:pPr>
            <w:r>
              <w:rPr>
                <w:sz w:val="16"/>
              </w:rPr>
              <w:t>Hurricane</w:t>
            </w:r>
          </w:p>
        </w:tc>
        <w:tc>
          <w:tcPr>
            <w:tcW w:type="dxa" w:w="1532"/>
          </w:tcPr>
          <w:p>
            <w:pPr>
              <w:spacing w:after="0"/>
              <w:jc w:val="right"/>
            </w:pPr>
            <w:r>
              <w:rPr>
                <w:sz w:val="16"/>
              </w:rPr>
              <w:t>120 of 120</w:t>
            </w:r>
          </w:p>
        </w:tc>
        <w:tc>
          <w:tcPr>
            <w:tcW w:type="dxa" w:w="958"/>
          </w:tcPr>
          <w:p>
            <w:pPr>
              <w:spacing w:after="0"/>
              <w:jc w:val="right"/>
            </w:pPr>
            <w:r>
              <w:rPr>
                <w:sz w:val="16"/>
              </w:rPr>
              <w:t>49.6</w:t>
            </w:r>
          </w:p>
        </w:tc>
        <w:tc>
          <w:tcPr>
            <w:tcW w:type="dxa" w:w="1004"/>
          </w:tcPr>
          <w:p>
            <w:pPr>
              <w:spacing w:after="0"/>
              <w:jc w:val="right"/>
            </w:pPr>
            <w:r>
              <w:rPr>
                <w:sz w:val="16"/>
              </w:rPr>
              <w:t>66.7</w:t>
            </w:r>
          </w:p>
        </w:tc>
        <w:tc>
          <w:tcPr>
            <w:tcW w:type="dxa" w:w="958"/>
          </w:tcPr>
          <w:p>
            <w:pPr>
              <w:spacing w:after="0"/>
              <w:jc w:val="right"/>
            </w:pPr>
            <w:r>
              <w:rPr>
                <w:sz w:val="16"/>
              </w:rPr>
              <w:t>83.9</w:t>
            </w:r>
          </w:p>
        </w:tc>
        <w:tc>
          <w:tcPr>
            <w:tcW w:type="dxa" w:w="8128"/>
          </w:tcPr>
          <w:p>
            <w:pPr>
              <w:spacing w:after="0"/>
              <w:jc w:val="left"/>
            </w:pPr>
            <w:r>
              <w:rPr>
                <w:sz w:val="16"/>
              </w:rPr>
              <w:t>Relatively Moderate 2, Relatively Low 117, Very Low 1</w:t>
            </w:r>
          </w:p>
        </w:tc>
      </w:tr>
      <w:tr>
        <w:trPr>
          <w:cantSplit/>
        </w:trPr>
        <w:tc>
          <w:tcPr>
            <w:tcW w:type="dxa" w:w="1532"/>
          </w:tcPr>
          <w:p>
            <w:pPr>
              <w:spacing w:after="0"/>
              <w:jc w:val="left"/>
            </w:pPr>
            <w:r>
              <w:rPr>
                <w:sz w:val="16"/>
              </w:rPr>
              <w:t>Ice Storm</w:t>
            </w:r>
          </w:p>
        </w:tc>
        <w:tc>
          <w:tcPr>
            <w:tcW w:type="dxa" w:w="1532"/>
          </w:tcPr>
          <w:p>
            <w:pPr>
              <w:spacing w:after="0"/>
              <w:jc w:val="right"/>
            </w:pPr>
            <w:r>
              <w:rPr>
                <w:sz w:val="16"/>
              </w:rPr>
              <w:t>120 of 120</w:t>
            </w:r>
          </w:p>
        </w:tc>
        <w:tc>
          <w:tcPr>
            <w:tcW w:type="dxa" w:w="958"/>
          </w:tcPr>
          <w:p>
            <w:pPr>
              <w:spacing w:after="0"/>
              <w:jc w:val="right"/>
            </w:pPr>
            <w:r>
              <w:rPr>
                <w:sz w:val="16"/>
              </w:rPr>
              <w:t>27.3</w:t>
            </w:r>
          </w:p>
        </w:tc>
        <w:tc>
          <w:tcPr>
            <w:tcW w:type="dxa" w:w="1004"/>
          </w:tcPr>
          <w:p>
            <w:pPr>
              <w:spacing w:after="0"/>
              <w:jc w:val="right"/>
            </w:pPr>
            <w:r>
              <w:rPr>
                <w:sz w:val="16"/>
              </w:rPr>
              <w:t>73.6</w:t>
            </w:r>
          </w:p>
        </w:tc>
        <w:tc>
          <w:tcPr>
            <w:tcW w:type="dxa" w:w="958"/>
          </w:tcPr>
          <w:p>
            <w:pPr>
              <w:spacing w:after="0"/>
              <w:jc w:val="right"/>
            </w:pPr>
            <w:r>
              <w:rPr>
                <w:sz w:val="16"/>
              </w:rPr>
              <w:t>93.9</w:t>
            </w:r>
          </w:p>
        </w:tc>
        <w:tc>
          <w:tcPr>
            <w:tcW w:type="dxa" w:w="8128"/>
          </w:tcPr>
          <w:p>
            <w:pPr>
              <w:spacing w:after="0"/>
              <w:jc w:val="left"/>
            </w:pPr>
            <w:r>
              <w:rPr>
                <w:sz w:val="16"/>
              </w:rPr>
              <w:t>Relatively High 1, Relatively Moderate 75, Relatively Low 43, Very Low 1</w:t>
            </w:r>
          </w:p>
        </w:tc>
      </w:tr>
      <w:tr>
        <w:trPr>
          <w:cantSplit/>
        </w:trPr>
        <w:tc>
          <w:tcPr>
            <w:tcW w:type="dxa" w:w="1532"/>
          </w:tcPr>
          <w:p>
            <w:pPr>
              <w:spacing w:after="0"/>
              <w:jc w:val="left"/>
            </w:pPr>
            <w:r>
              <w:rPr>
                <w:sz w:val="16"/>
              </w:rPr>
              <w:t>Inland Flooding</w:t>
            </w:r>
          </w:p>
        </w:tc>
        <w:tc>
          <w:tcPr>
            <w:tcW w:type="dxa" w:w="1532"/>
          </w:tcPr>
          <w:p>
            <w:pPr>
              <w:spacing w:after="0"/>
              <w:jc w:val="right"/>
            </w:pPr>
            <w:r>
              <w:rPr>
                <w:sz w:val="16"/>
              </w:rPr>
              <w:t>120 of 120</w:t>
            </w:r>
          </w:p>
        </w:tc>
        <w:tc>
          <w:tcPr>
            <w:tcW w:type="dxa" w:w="958"/>
          </w:tcPr>
          <w:p>
            <w:pPr>
              <w:spacing w:after="0"/>
              <w:jc w:val="right"/>
            </w:pPr>
            <w:r>
              <w:rPr>
                <w:sz w:val="16"/>
              </w:rPr>
              <w:t>5.3</w:t>
            </w:r>
          </w:p>
        </w:tc>
        <w:tc>
          <w:tcPr>
            <w:tcW w:type="dxa" w:w="1004"/>
          </w:tcPr>
          <w:p>
            <w:pPr>
              <w:spacing w:after="0"/>
              <w:jc w:val="right"/>
            </w:pPr>
            <w:r>
              <w:rPr>
                <w:sz w:val="16"/>
              </w:rPr>
              <w:t>59.9</w:t>
            </w:r>
          </w:p>
        </w:tc>
        <w:tc>
          <w:tcPr>
            <w:tcW w:type="dxa" w:w="958"/>
          </w:tcPr>
          <w:p>
            <w:pPr>
              <w:spacing w:after="0"/>
              <w:jc w:val="right"/>
            </w:pPr>
            <w:r>
              <w:rPr>
                <w:sz w:val="16"/>
              </w:rPr>
              <w:t>99.7</w:t>
            </w:r>
          </w:p>
        </w:tc>
        <w:tc>
          <w:tcPr>
            <w:tcW w:type="dxa" w:w="8128"/>
          </w:tcPr>
          <w:p>
            <w:pPr>
              <w:spacing w:after="0"/>
              <w:jc w:val="left"/>
            </w:pPr>
            <w:r>
              <w:rPr>
                <w:sz w:val="16"/>
              </w:rPr>
              <w:t>Very High 9, Relatively High 30, Relatively Moderate 39, Relatively Low 31, Very Low 11</w:t>
            </w:r>
          </w:p>
        </w:tc>
      </w:tr>
      <w:tr>
        <w:trPr>
          <w:cantSplit/>
        </w:trPr>
        <w:tc>
          <w:tcPr>
            <w:tcW w:type="dxa" w:w="1532"/>
          </w:tcPr>
          <w:p>
            <w:pPr>
              <w:spacing w:after="0"/>
              <w:jc w:val="left"/>
            </w:pPr>
            <w:r>
              <w:rPr>
                <w:sz w:val="16"/>
              </w:rPr>
              <w:t>Landslide</w:t>
            </w:r>
          </w:p>
        </w:tc>
        <w:tc>
          <w:tcPr>
            <w:tcW w:type="dxa" w:w="1532"/>
          </w:tcPr>
          <w:p>
            <w:pPr>
              <w:spacing w:after="0"/>
              <w:jc w:val="right"/>
            </w:pPr>
            <w:r>
              <w:rPr>
                <w:sz w:val="16"/>
              </w:rPr>
              <w:t>119 of 120</w:t>
            </w:r>
          </w:p>
        </w:tc>
        <w:tc>
          <w:tcPr>
            <w:tcW w:type="dxa" w:w="958"/>
          </w:tcPr>
          <w:p>
            <w:pPr>
              <w:spacing w:after="0"/>
              <w:jc w:val="right"/>
            </w:pPr>
            <w:r>
              <w:rPr>
                <w:sz w:val="16"/>
              </w:rPr>
              <w:t>9.5</w:t>
            </w:r>
          </w:p>
        </w:tc>
        <w:tc>
          <w:tcPr>
            <w:tcW w:type="dxa" w:w="1004"/>
          </w:tcPr>
          <w:p>
            <w:pPr>
              <w:spacing w:after="0"/>
              <w:jc w:val="right"/>
            </w:pPr>
            <w:r>
              <w:rPr>
                <w:sz w:val="16"/>
              </w:rPr>
              <w:t>20.8</w:t>
            </w:r>
          </w:p>
        </w:tc>
        <w:tc>
          <w:tcPr>
            <w:tcW w:type="dxa" w:w="958"/>
          </w:tcPr>
          <w:p>
            <w:pPr>
              <w:spacing w:after="0"/>
              <w:jc w:val="right"/>
            </w:pPr>
            <w:r>
              <w:rPr>
                <w:sz w:val="16"/>
              </w:rPr>
              <w:t>76.7</w:t>
            </w:r>
          </w:p>
        </w:tc>
        <w:tc>
          <w:tcPr>
            <w:tcW w:type="dxa" w:w="8128"/>
          </w:tcPr>
          <w:p>
            <w:pPr>
              <w:spacing w:after="0"/>
              <w:jc w:val="left"/>
            </w:pPr>
            <w:r>
              <w:rPr>
                <w:sz w:val="16"/>
              </w:rPr>
              <w:t>Very Low 119, No Rating 1</w:t>
            </w:r>
          </w:p>
        </w:tc>
      </w:tr>
      <w:tr>
        <w:trPr>
          <w:cantSplit/>
        </w:trPr>
        <w:tc>
          <w:tcPr>
            <w:tcW w:type="dxa" w:w="1532"/>
          </w:tcPr>
          <w:p>
            <w:pPr>
              <w:spacing w:after="0"/>
              <w:jc w:val="left"/>
            </w:pPr>
            <w:r>
              <w:rPr>
                <w:sz w:val="16"/>
              </w:rPr>
              <w:t>Lightning</w:t>
            </w:r>
          </w:p>
        </w:tc>
        <w:tc>
          <w:tcPr>
            <w:tcW w:type="dxa" w:w="1532"/>
          </w:tcPr>
          <w:p>
            <w:pPr>
              <w:spacing w:after="0"/>
              <w:jc w:val="right"/>
            </w:pPr>
            <w:r>
              <w:rPr>
                <w:sz w:val="16"/>
              </w:rPr>
              <w:t>120 of 120</w:t>
            </w:r>
          </w:p>
        </w:tc>
        <w:tc>
          <w:tcPr>
            <w:tcW w:type="dxa" w:w="958"/>
          </w:tcPr>
          <w:p>
            <w:pPr>
              <w:spacing w:after="0"/>
              <w:jc w:val="right"/>
            </w:pPr>
            <w:r>
              <w:rPr>
                <w:sz w:val="16"/>
              </w:rPr>
              <w:t>18.2</w:t>
            </w:r>
          </w:p>
        </w:tc>
        <w:tc>
          <w:tcPr>
            <w:tcW w:type="dxa" w:w="1004"/>
          </w:tcPr>
          <w:p>
            <w:pPr>
              <w:spacing w:after="0"/>
              <w:jc w:val="right"/>
            </w:pPr>
            <w:r>
              <w:rPr>
                <w:sz w:val="16"/>
              </w:rPr>
              <w:t>64.9</w:t>
            </w:r>
          </w:p>
        </w:tc>
        <w:tc>
          <w:tcPr>
            <w:tcW w:type="dxa" w:w="958"/>
          </w:tcPr>
          <w:p>
            <w:pPr>
              <w:spacing w:after="0"/>
              <w:jc w:val="right"/>
            </w:pPr>
            <w:r>
              <w:rPr>
                <w:sz w:val="16"/>
              </w:rPr>
              <w:t>85.1</w:t>
            </w:r>
          </w:p>
        </w:tc>
        <w:tc>
          <w:tcPr>
            <w:tcW w:type="dxa" w:w="8128"/>
          </w:tcPr>
          <w:p>
            <w:pPr>
              <w:spacing w:after="0"/>
              <w:jc w:val="left"/>
            </w:pPr>
            <w:r>
              <w:rPr>
                <w:sz w:val="16"/>
              </w:rPr>
              <w:t>Relatively High 12, Relatively Moderate 101, Relatively Low 6, Very Low 1</w:t>
            </w:r>
          </w:p>
        </w:tc>
      </w:tr>
      <w:tr>
        <w:trPr>
          <w:cantSplit/>
        </w:trPr>
        <w:tc>
          <w:tcPr>
            <w:tcW w:type="dxa" w:w="1532"/>
          </w:tcPr>
          <w:p>
            <w:pPr>
              <w:spacing w:after="0"/>
              <w:jc w:val="left"/>
            </w:pPr>
            <w:r>
              <w:rPr>
                <w:sz w:val="16"/>
              </w:rPr>
              <w:t>Strong Wind</w:t>
            </w:r>
          </w:p>
        </w:tc>
        <w:tc>
          <w:tcPr>
            <w:tcW w:type="dxa" w:w="1532"/>
          </w:tcPr>
          <w:p>
            <w:pPr>
              <w:spacing w:after="0"/>
              <w:jc w:val="right"/>
            </w:pPr>
            <w:r>
              <w:rPr>
                <w:sz w:val="16"/>
              </w:rPr>
              <w:t>120 of 120</w:t>
            </w:r>
          </w:p>
        </w:tc>
        <w:tc>
          <w:tcPr>
            <w:tcW w:type="dxa" w:w="958"/>
          </w:tcPr>
          <w:p>
            <w:pPr>
              <w:spacing w:after="0"/>
              <w:jc w:val="right"/>
            </w:pPr>
            <w:r>
              <w:rPr>
                <w:sz w:val="16"/>
              </w:rPr>
              <w:t>43.4</w:t>
            </w:r>
          </w:p>
        </w:tc>
        <w:tc>
          <w:tcPr>
            <w:tcW w:type="dxa" w:w="1004"/>
          </w:tcPr>
          <w:p>
            <w:pPr>
              <w:spacing w:after="0"/>
              <w:jc w:val="right"/>
            </w:pPr>
            <w:r>
              <w:rPr>
                <w:sz w:val="16"/>
              </w:rPr>
              <w:t>78.8</w:t>
            </w:r>
          </w:p>
        </w:tc>
        <w:tc>
          <w:tcPr>
            <w:tcW w:type="dxa" w:w="958"/>
          </w:tcPr>
          <w:p>
            <w:pPr>
              <w:spacing w:after="0"/>
              <w:jc w:val="right"/>
            </w:pPr>
            <w:r>
              <w:rPr>
                <w:sz w:val="16"/>
              </w:rPr>
              <w:t>90.5</w:t>
            </w:r>
          </w:p>
        </w:tc>
        <w:tc>
          <w:tcPr>
            <w:tcW w:type="dxa" w:w="8128"/>
          </w:tcPr>
          <w:p>
            <w:pPr>
              <w:spacing w:after="0"/>
              <w:jc w:val="left"/>
            </w:pPr>
            <w:r>
              <w:rPr>
                <w:sz w:val="16"/>
              </w:rPr>
              <w:t>Relatively High 37, Relatively Moderate 82, Relatively Low 1</w:t>
            </w:r>
          </w:p>
        </w:tc>
      </w:tr>
      <w:tr>
        <w:trPr>
          <w:cantSplit/>
        </w:trPr>
        <w:tc>
          <w:tcPr>
            <w:tcW w:type="dxa" w:w="1532"/>
          </w:tcPr>
          <w:p>
            <w:pPr>
              <w:spacing w:after="0"/>
              <w:jc w:val="left"/>
            </w:pPr>
            <w:r>
              <w:rPr>
                <w:sz w:val="16"/>
              </w:rPr>
              <w:t>Tornado</w:t>
            </w:r>
          </w:p>
        </w:tc>
        <w:tc>
          <w:tcPr>
            <w:tcW w:type="dxa" w:w="1532"/>
          </w:tcPr>
          <w:p>
            <w:pPr>
              <w:spacing w:after="0"/>
              <w:jc w:val="right"/>
            </w:pPr>
            <w:r>
              <w:rPr>
                <w:sz w:val="16"/>
              </w:rPr>
              <w:t>120 of 120</w:t>
            </w:r>
          </w:p>
        </w:tc>
        <w:tc>
          <w:tcPr>
            <w:tcW w:type="dxa" w:w="958"/>
          </w:tcPr>
          <w:p>
            <w:pPr>
              <w:spacing w:after="0"/>
              <w:jc w:val="right"/>
            </w:pPr>
            <w:r>
              <w:rPr>
                <w:sz w:val="16"/>
              </w:rPr>
              <w:t>23.1</w:t>
            </w:r>
          </w:p>
        </w:tc>
        <w:tc>
          <w:tcPr>
            <w:tcW w:type="dxa" w:w="1004"/>
          </w:tcPr>
          <w:p>
            <w:pPr>
              <w:spacing w:after="0"/>
              <w:jc w:val="right"/>
            </w:pPr>
            <w:r>
              <w:rPr>
                <w:sz w:val="16"/>
              </w:rPr>
              <w:t>43.0</w:t>
            </w:r>
          </w:p>
        </w:tc>
        <w:tc>
          <w:tcPr>
            <w:tcW w:type="dxa" w:w="958"/>
          </w:tcPr>
          <w:p>
            <w:pPr>
              <w:spacing w:after="0"/>
              <w:jc w:val="right"/>
            </w:pPr>
            <w:r>
              <w:rPr>
                <w:sz w:val="16"/>
              </w:rPr>
              <w:t>57.9</w:t>
            </w:r>
          </w:p>
        </w:tc>
        <w:tc>
          <w:tcPr>
            <w:tcW w:type="dxa" w:w="8128"/>
          </w:tcPr>
          <w:p>
            <w:pPr>
              <w:spacing w:after="0"/>
              <w:jc w:val="left"/>
            </w:pPr>
            <w:r>
              <w:rPr>
                <w:sz w:val="16"/>
              </w:rPr>
              <w:t>Relatively Moderate 5, Relatively Low 114, Very Low 1</w:t>
            </w:r>
          </w:p>
        </w:tc>
      </w:tr>
      <w:tr>
        <w:trPr>
          <w:cantSplit/>
        </w:trPr>
        <w:tc>
          <w:tcPr>
            <w:tcW w:type="dxa" w:w="1532"/>
          </w:tcPr>
          <w:p>
            <w:pPr>
              <w:spacing w:after="0"/>
              <w:jc w:val="left"/>
            </w:pPr>
            <w:r>
              <w:rPr>
                <w:sz w:val="16"/>
              </w:rPr>
              <w:t>Wildfire</w:t>
            </w:r>
          </w:p>
        </w:tc>
        <w:tc>
          <w:tcPr>
            <w:tcW w:type="dxa" w:w="1532"/>
          </w:tcPr>
          <w:p>
            <w:pPr>
              <w:spacing w:after="0"/>
              <w:jc w:val="right"/>
            </w:pPr>
            <w:r>
              <w:rPr>
                <w:sz w:val="16"/>
              </w:rPr>
              <w:t>61 of 120</w:t>
            </w:r>
          </w:p>
        </w:tc>
        <w:tc>
          <w:tcPr>
            <w:tcW w:type="dxa" w:w="958"/>
          </w:tcPr>
          <w:p>
            <w:pPr>
              <w:spacing w:after="0"/>
              <w:jc w:val="right"/>
            </w:pPr>
            <w:r>
              <w:rPr>
                <w:sz w:val="16"/>
              </w:rPr>
              <w:t>18.5</w:t>
            </w:r>
          </w:p>
        </w:tc>
        <w:tc>
          <w:tcPr>
            <w:tcW w:type="dxa" w:w="1004"/>
          </w:tcPr>
          <w:p>
            <w:pPr>
              <w:spacing w:after="0"/>
              <w:jc w:val="right"/>
            </w:pPr>
            <w:r>
              <w:rPr>
                <w:sz w:val="16"/>
              </w:rPr>
              <w:t>26.1</w:t>
            </w:r>
          </w:p>
        </w:tc>
        <w:tc>
          <w:tcPr>
            <w:tcW w:type="dxa" w:w="958"/>
          </w:tcPr>
          <w:p>
            <w:pPr>
              <w:spacing w:after="0"/>
              <w:jc w:val="right"/>
            </w:pPr>
            <w:r>
              <w:rPr>
                <w:sz w:val="16"/>
              </w:rPr>
              <w:t>65.1</w:t>
            </w:r>
          </w:p>
        </w:tc>
        <w:tc>
          <w:tcPr>
            <w:tcW w:type="dxa" w:w="8128"/>
          </w:tcPr>
          <w:p>
            <w:pPr>
              <w:spacing w:after="0"/>
              <w:jc w:val="left"/>
            </w:pPr>
            <w:r>
              <w:rPr>
                <w:sz w:val="16"/>
              </w:rPr>
              <w:t>Very Low 61, No Rating 59</w:t>
            </w:r>
          </w:p>
        </w:tc>
      </w:tr>
      <w:tr>
        <w:trPr>
          <w:cantSplit/>
        </w:trPr>
        <w:tc>
          <w:tcPr>
            <w:tcW w:type="dxa" w:w="1532"/>
          </w:tcPr>
          <w:p>
            <w:pPr>
              <w:spacing w:after="0"/>
              <w:jc w:val="left"/>
            </w:pPr>
            <w:r>
              <w:rPr>
                <w:sz w:val="16"/>
              </w:rPr>
              <w:t>Winter Weather</w:t>
            </w:r>
          </w:p>
        </w:tc>
        <w:tc>
          <w:tcPr>
            <w:tcW w:type="dxa" w:w="1532"/>
          </w:tcPr>
          <w:p>
            <w:pPr>
              <w:spacing w:after="0"/>
              <w:jc w:val="right"/>
            </w:pPr>
            <w:r>
              <w:rPr>
                <w:sz w:val="16"/>
              </w:rPr>
              <w:t>120 of 120</w:t>
            </w:r>
          </w:p>
        </w:tc>
        <w:tc>
          <w:tcPr>
            <w:tcW w:type="dxa" w:w="958"/>
          </w:tcPr>
          <w:p>
            <w:pPr>
              <w:spacing w:after="0"/>
              <w:jc w:val="right"/>
            </w:pPr>
            <w:r>
              <w:rPr>
                <w:sz w:val="16"/>
              </w:rPr>
              <w:t>53.9</w:t>
            </w:r>
          </w:p>
        </w:tc>
        <w:tc>
          <w:tcPr>
            <w:tcW w:type="dxa" w:w="1004"/>
          </w:tcPr>
          <w:p>
            <w:pPr>
              <w:spacing w:after="0"/>
              <w:jc w:val="right"/>
            </w:pPr>
            <w:r>
              <w:rPr>
                <w:sz w:val="16"/>
              </w:rPr>
              <w:t>84.9</w:t>
            </w:r>
          </w:p>
        </w:tc>
        <w:tc>
          <w:tcPr>
            <w:tcW w:type="dxa" w:w="958"/>
          </w:tcPr>
          <w:p>
            <w:pPr>
              <w:spacing w:after="0"/>
              <w:jc w:val="right"/>
            </w:pPr>
            <w:r>
              <w:rPr>
                <w:sz w:val="16"/>
              </w:rPr>
              <w:t>93.8</w:t>
            </w:r>
          </w:p>
        </w:tc>
        <w:tc>
          <w:tcPr>
            <w:tcW w:type="dxa" w:w="8128"/>
          </w:tcPr>
          <w:p>
            <w:pPr>
              <w:spacing w:after="0"/>
              <w:jc w:val="left"/>
            </w:pPr>
            <w:r>
              <w:rPr>
                <w:sz w:val="16"/>
              </w:rPr>
              <w:t>Relatively High 93, Relatively Moderate 27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67"/>
        <w:gridCol w:w="858"/>
        <w:gridCol w:w="1790"/>
        <w:gridCol w:w="1662"/>
        <w:gridCol w:w="1762"/>
        <w:gridCol w:w="1523"/>
        <w:gridCol w:w="5050"/>
      </w:tblGrid>
      <w:tr>
        <w:trPr>
          <w:cantSplit/>
          <w:tblHeader/>
        </w:trPr>
        <w:tc>
          <w:tcPr>
            <w:tcW w:type="dxa" w:w="1467"/>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790"/>
            <w:shd w:val="clear" w:color="auto" w:fill="E8E8E8"/>
          </w:tcPr>
          <w:p>
            <w:pPr>
              <w:spacing w:after="0"/>
              <w:jc w:val="left"/>
            </w:pPr>
            <w:r>
              <w:rPr>
                <w:b/>
                <w:sz w:val="16"/>
              </w:rPr>
              <w:t>Plan status</w:t>
            </w:r>
          </w:p>
        </w:tc>
        <w:tc>
          <w:tcPr>
            <w:tcW w:type="dxa" w:w="166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6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5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5050"/>
            <w:shd w:val="clear" w:color="auto" w:fill="E8E8E8"/>
          </w:tcPr>
          <w:p>
            <w:pPr>
              <w:spacing w:after="0"/>
              <w:jc w:val="left"/>
            </w:pPr>
            <w:r>
              <w:rPr>
                <w:b/>
                <w:sz w:val="16"/>
              </w:rPr>
              <w:t>Notes</w:t>
            </w:r>
          </w:p>
        </w:tc>
      </w:tr>
      <w:tr>
        <w:trPr>
          <w:cantSplit/>
        </w:trPr>
        <w:tc>
          <w:tcPr>
            <w:tcW w:type="dxa" w:w="1467"/>
          </w:tcPr>
          <w:p>
            <w:pPr>
              <w:spacing w:after="0"/>
              <w:jc w:val="left"/>
            </w:pPr>
            <w:r>
              <w:rPr>
                <w:sz w:val="16"/>
              </w:rPr>
              <w:t>Union County</w:t>
            </w:r>
          </w:p>
        </w:tc>
        <w:tc>
          <w:tcPr>
            <w:tcW w:type="dxa" w:w="858"/>
          </w:tcPr>
          <w:p>
            <w:pPr>
              <w:spacing w:after="0"/>
              <w:jc w:val="left"/>
            </w:pPr>
            <w:r>
              <w:rPr>
                <w:sz w:val="16"/>
              </w:rPr>
              <w:t>County</w:t>
            </w:r>
          </w:p>
        </w:tc>
        <w:tc>
          <w:tcPr>
            <w:tcW w:type="dxa" w:w="1790"/>
          </w:tcPr>
          <w:p>
            <w:pPr>
              <w:spacing w:after="0"/>
              <w:jc w:val="left"/>
            </w:pPr>
            <w:r>
              <w:rPr>
                <w:sz w:val="16"/>
              </w:rPr>
              <w:t>Approved, expires 2031-07-14</w:t>
            </w:r>
          </w:p>
        </w:tc>
        <w:tc>
          <w:tcPr>
            <w:tcW w:type="dxa" w:w="1662"/>
          </w:tcPr>
          <w:p>
            <w:pPr>
              <w:spacing w:after="0"/>
              <w:jc w:val="right"/>
            </w:pPr>
          </w:p>
        </w:tc>
        <w:tc>
          <w:tcPr>
            <w:tcW w:type="dxa" w:w="1762"/>
          </w:tcPr>
          <w:p>
            <w:pPr>
              <w:spacing w:after="0"/>
              <w:jc w:val="right"/>
            </w:pPr>
            <w:r>
              <w:rPr>
                <w:sz w:val="16"/>
              </w:rPr>
              <w:t>$7,128,062.49</w:t>
            </w:r>
          </w:p>
        </w:tc>
        <w:tc>
          <w:tcPr>
            <w:tcW w:type="dxa" w:w="1523"/>
          </w:tcPr>
          <w:p>
            <w:pPr>
              <w:spacing w:after="0"/>
              <w:jc w:val="right"/>
            </w:pPr>
            <w:r>
              <w:rPr>
                <w:sz w:val="16"/>
              </w:rPr>
              <w:t>0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No NFIP community ID on this jurisdiction's plan row. Includes $1,151,535.60 for declarations not counted as hazard incidents (DR-4048-NJ, EM-3169-NJ, EM-3188-NJ).</w:t>
            </w:r>
          </w:p>
        </w:tc>
      </w:tr>
      <w:tr>
        <w:trPr>
          <w:cantSplit/>
        </w:trPr>
        <w:tc>
          <w:tcPr>
            <w:tcW w:type="dxa" w:w="1467"/>
          </w:tcPr>
          <w:p>
            <w:pPr>
              <w:spacing w:after="0"/>
              <w:jc w:val="left"/>
            </w:pPr>
            <w:r>
              <w:rPr>
                <w:sz w:val="16"/>
              </w:rPr>
              <w:t>Elizabeth city</w:t>
            </w:r>
          </w:p>
        </w:tc>
        <w:tc>
          <w:tcPr>
            <w:tcW w:type="dxa" w:w="858"/>
          </w:tcPr>
          <w:p>
            <w:pPr>
              <w:spacing w:after="0"/>
              <w:jc w:val="left"/>
            </w:pPr>
            <w:r>
              <w:rPr>
                <w:sz w:val="16"/>
              </w:rPr>
              <w:t>City</w:t>
            </w:r>
          </w:p>
        </w:tc>
        <w:tc>
          <w:tcPr>
            <w:tcW w:type="dxa" w:w="1790"/>
          </w:tcPr>
          <w:p>
            <w:pPr>
              <w:spacing w:after="0"/>
              <w:jc w:val="left"/>
            </w:pPr>
            <w:r>
              <w:rPr>
                <w:sz w:val="16"/>
              </w:rPr>
              <w:t>Approved, expires 2031-07-14</w:t>
            </w:r>
          </w:p>
        </w:tc>
        <w:tc>
          <w:tcPr>
            <w:tcW w:type="dxa" w:w="1662"/>
          </w:tcPr>
          <w:p>
            <w:pPr>
              <w:spacing w:after="0"/>
              <w:jc w:val="right"/>
            </w:pPr>
            <w:r>
              <w:rPr>
                <w:sz w:val="16"/>
              </w:rPr>
              <w:t>FMA RL 0, SRL 2; any 20</w:t>
            </w:r>
          </w:p>
        </w:tc>
        <w:tc>
          <w:tcPr>
            <w:tcW w:type="dxa" w:w="1762"/>
          </w:tcPr>
          <w:p>
            <w:pPr>
              <w:spacing w:after="0"/>
              <w:jc w:val="right"/>
            </w:pPr>
            <w:r>
              <w:rPr>
                <w:sz w:val="16"/>
              </w:rPr>
              <w:t>$21,739,151.03</w:t>
            </w:r>
          </w:p>
        </w:tc>
        <w:tc>
          <w:tcPr>
            <w:tcW w:type="dxa" w:w="1523"/>
          </w:tcPr>
          <w:p>
            <w:pPr>
              <w:spacing w:after="0"/>
              <w:jc w:val="right"/>
            </w:pPr>
            <w:r>
              <w:rPr>
                <w:sz w:val="16"/>
              </w:rPr>
              <w:t>27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$1,384,207.49 for declarations not counted as hazard incidents (DR-4048-NJ, DR-4488-NJ, EM-3188-NJ).</w:t>
            </w:r>
          </w:p>
        </w:tc>
      </w:tr>
      <w:tr>
        <w:trPr>
          <w:cantSplit/>
        </w:trPr>
        <w:tc>
          <w:tcPr>
            <w:tcW w:type="dxa" w:w="1467"/>
          </w:tcPr>
          <w:p>
            <w:pPr>
              <w:spacing w:after="0"/>
              <w:jc w:val="left"/>
            </w:pPr>
            <w:r>
              <w:rPr>
                <w:sz w:val="16"/>
              </w:rPr>
              <w:t>Fanwood borough</w:t>
            </w:r>
          </w:p>
        </w:tc>
        <w:tc>
          <w:tcPr>
            <w:tcW w:type="dxa" w:w="858"/>
          </w:tcPr>
          <w:p>
            <w:pPr>
              <w:spacing w:after="0"/>
              <w:jc w:val="left"/>
            </w:pPr>
            <w:r>
              <w:rPr>
                <w:sz w:val="16"/>
              </w:rPr>
              <w:t>Borough</w:t>
            </w:r>
          </w:p>
        </w:tc>
        <w:tc>
          <w:tcPr>
            <w:tcW w:type="dxa" w:w="1790"/>
          </w:tcPr>
          <w:p>
            <w:pPr>
              <w:spacing w:after="0"/>
              <w:jc w:val="left"/>
            </w:pPr>
            <w:r>
              <w:rPr>
                <w:sz w:val="16"/>
              </w:rPr>
              <w:t>Approved, expires 2031-07-14</w:t>
            </w:r>
          </w:p>
        </w:tc>
        <w:tc>
          <w:tcPr>
            <w:tcW w:type="dxa" w:w="1662"/>
          </w:tcPr>
          <w:p>
            <w:pPr>
              <w:spacing w:after="0"/>
              <w:jc w:val="right"/>
            </w:pPr>
            <w:r>
              <w:rPr>
                <w:sz w:val="16"/>
              </w:rPr>
              <w:t>FMA RL 0, SRL 0; any 0</w:t>
            </w:r>
          </w:p>
        </w:tc>
        <w:tc>
          <w:tcPr>
            <w:tcW w:type="dxa" w:w="1762"/>
          </w:tcPr>
          <w:p>
            <w:pPr>
              <w:spacing w:after="0"/>
              <w:jc w:val="right"/>
            </w:pPr>
            <w:r>
              <w:rPr>
                <w:sz w:val="16"/>
              </w:rPr>
              <w:t>$428,955.05</w:t>
            </w:r>
          </w:p>
        </w:tc>
        <w:tc>
          <w:tcPr>
            <w:tcW w:type="dxa" w:w="1523"/>
          </w:tcPr>
          <w:p>
            <w:pPr>
              <w:spacing w:after="0"/>
              <w:jc w:val="right"/>
            </w:pPr>
            <w:r>
              <w:rPr>
                <w:sz w:val="16"/>
              </w:rPr>
              <w:t>20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w:t>
            </w:r>
          </w:p>
        </w:tc>
      </w:tr>
      <w:tr>
        <w:trPr>
          <w:cantSplit/>
        </w:trPr>
        <w:tc>
          <w:tcPr>
            <w:tcW w:type="dxa" w:w="1467"/>
          </w:tcPr>
          <w:p>
            <w:pPr>
              <w:spacing w:after="0"/>
              <w:jc w:val="left"/>
            </w:pPr>
            <w:r>
              <w:rPr>
                <w:sz w:val="16"/>
              </w:rPr>
              <w:t>Garwood borough</w:t>
            </w:r>
          </w:p>
        </w:tc>
        <w:tc>
          <w:tcPr>
            <w:tcW w:type="dxa" w:w="858"/>
          </w:tcPr>
          <w:p>
            <w:pPr>
              <w:spacing w:after="0"/>
              <w:jc w:val="left"/>
            </w:pPr>
            <w:r>
              <w:rPr>
                <w:sz w:val="16"/>
              </w:rPr>
              <w:t>Borough</w:t>
            </w:r>
          </w:p>
        </w:tc>
        <w:tc>
          <w:tcPr>
            <w:tcW w:type="dxa" w:w="1790"/>
          </w:tcPr>
          <w:p>
            <w:pPr>
              <w:spacing w:after="0"/>
              <w:jc w:val="left"/>
            </w:pPr>
            <w:r>
              <w:rPr>
                <w:sz w:val="16"/>
              </w:rPr>
              <w:t>Approved, expires 2031-07-14</w:t>
            </w:r>
          </w:p>
        </w:tc>
        <w:tc>
          <w:tcPr>
            <w:tcW w:type="dxa" w:w="1662"/>
          </w:tcPr>
          <w:p>
            <w:pPr>
              <w:spacing w:after="0"/>
              <w:jc w:val="right"/>
            </w:pPr>
            <w:r>
              <w:rPr>
                <w:sz w:val="16"/>
              </w:rPr>
              <w:t>FMA RL 0, SRL 1; any 4</w:t>
            </w:r>
          </w:p>
        </w:tc>
        <w:tc>
          <w:tcPr>
            <w:tcW w:type="dxa" w:w="1762"/>
          </w:tcPr>
          <w:p>
            <w:pPr>
              <w:spacing w:after="0"/>
              <w:jc w:val="right"/>
            </w:pPr>
            <w:r>
              <w:rPr>
                <w:sz w:val="16"/>
              </w:rPr>
              <w:t>$451,201.63</w:t>
            </w:r>
          </w:p>
        </w:tc>
        <w:tc>
          <w:tcPr>
            <w:tcW w:type="dxa" w:w="1523"/>
          </w:tcPr>
          <w:p>
            <w:pPr>
              <w:spacing w:after="0"/>
              <w:jc w:val="right"/>
            </w:pPr>
            <w:r>
              <w:rPr>
                <w:sz w:val="16"/>
              </w:rPr>
              <w:t>25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$13,793.78 for declarations not counted as hazard incidents (DR-4048-NJ).</w:t>
            </w:r>
          </w:p>
        </w:tc>
      </w:tr>
      <w:tr>
        <w:trPr>
          <w:cantSplit/>
        </w:trPr>
        <w:tc>
          <w:tcPr>
            <w:tcW w:type="dxa" w:w="1467"/>
          </w:tcPr>
          <w:p>
            <w:pPr>
              <w:spacing w:after="0"/>
              <w:jc w:val="left"/>
            </w:pPr>
            <w:r>
              <w:rPr>
                <w:sz w:val="16"/>
              </w:rPr>
              <w:t>Kenilworth borough</w:t>
            </w:r>
          </w:p>
        </w:tc>
        <w:tc>
          <w:tcPr>
            <w:tcW w:type="dxa" w:w="858"/>
          </w:tcPr>
          <w:p>
            <w:pPr>
              <w:spacing w:after="0"/>
              <w:jc w:val="left"/>
            </w:pPr>
            <w:r>
              <w:rPr>
                <w:sz w:val="16"/>
              </w:rPr>
              <w:t>Borough</w:t>
            </w:r>
          </w:p>
        </w:tc>
        <w:tc>
          <w:tcPr>
            <w:tcW w:type="dxa" w:w="1790"/>
          </w:tcPr>
          <w:p>
            <w:pPr>
              <w:spacing w:after="0"/>
              <w:jc w:val="left"/>
            </w:pPr>
            <w:r>
              <w:rPr>
                <w:sz w:val="16"/>
              </w:rPr>
              <w:t>Approved, expires 2031-07-14</w:t>
            </w:r>
          </w:p>
        </w:tc>
        <w:tc>
          <w:tcPr>
            <w:tcW w:type="dxa" w:w="1662"/>
          </w:tcPr>
          <w:p>
            <w:pPr>
              <w:spacing w:after="0"/>
              <w:jc w:val="right"/>
            </w:pPr>
            <w:r>
              <w:rPr>
                <w:sz w:val="16"/>
              </w:rPr>
              <w:t>FMA RL 0, SRL 0; any 12</w:t>
            </w:r>
          </w:p>
        </w:tc>
        <w:tc>
          <w:tcPr>
            <w:tcW w:type="dxa" w:w="1762"/>
          </w:tcPr>
          <w:p>
            <w:pPr>
              <w:spacing w:after="0"/>
              <w:jc w:val="right"/>
            </w:pPr>
            <w:r>
              <w:rPr>
                <w:sz w:val="16"/>
              </w:rPr>
              <w:t>$445,972.50</w:t>
            </w:r>
          </w:p>
        </w:tc>
        <w:tc>
          <w:tcPr>
            <w:tcW w:type="dxa" w:w="1523"/>
          </w:tcPr>
          <w:p>
            <w:pPr>
              <w:spacing w:after="0"/>
              <w:jc w:val="right"/>
            </w:pPr>
            <w:r>
              <w:rPr>
                <w:sz w:val="16"/>
              </w:rPr>
              <w:t>14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$22,656.59 for declarations not counted as hazard incidents (DR-4048-NJ).</w:t>
            </w:r>
          </w:p>
        </w:tc>
      </w:tr>
      <w:tr>
        <w:trPr>
          <w:cantSplit/>
        </w:trPr>
        <w:tc>
          <w:tcPr>
            <w:tcW w:type="dxa" w:w="1467"/>
          </w:tcPr>
          <w:p>
            <w:pPr>
              <w:spacing w:after="0"/>
              <w:jc w:val="left"/>
            </w:pPr>
            <w:r>
              <w:rPr>
                <w:sz w:val="16"/>
              </w:rPr>
              <w:t>Linden city</w:t>
            </w:r>
          </w:p>
        </w:tc>
        <w:tc>
          <w:tcPr>
            <w:tcW w:type="dxa" w:w="858"/>
          </w:tcPr>
          <w:p>
            <w:pPr>
              <w:spacing w:after="0"/>
              <w:jc w:val="left"/>
            </w:pPr>
            <w:r>
              <w:rPr>
                <w:sz w:val="16"/>
              </w:rPr>
              <w:t>City</w:t>
            </w:r>
          </w:p>
        </w:tc>
        <w:tc>
          <w:tcPr>
            <w:tcW w:type="dxa" w:w="1790"/>
          </w:tcPr>
          <w:p>
            <w:pPr>
              <w:spacing w:after="0"/>
              <w:jc w:val="left"/>
            </w:pPr>
            <w:r>
              <w:rPr>
                <w:sz w:val="16"/>
              </w:rPr>
              <w:t>Approved, expires 2031-07-14</w:t>
            </w:r>
          </w:p>
        </w:tc>
        <w:tc>
          <w:tcPr>
            <w:tcW w:type="dxa" w:w="1662"/>
          </w:tcPr>
          <w:p>
            <w:pPr>
              <w:spacing w:after="0"/>
              <w:jc w:val="right"/>
            </w:pPr>
            <w:r>
              <w:rPr>
                <w:sz w:val="16"/>
              </w:rPr>
              <w:t>FMA RL 0, SRL 6; any 30</w:t>
            </w:r>
          </w:p>
        </w:tc>
        <w:tc>
          <w:tcPr>
            <w:tcW w:type="dxa" w:w="1762"/>
          </w:tcPr>
          <w:p>
            <w:pPr>
              <w:spacing w:after="0"/>
              <w:jc w:val="right"/>
            </w:pPr>
            <w:r>
              <w:rPr>
                <w:sz w:val="16"/>
              </w:rPr>
              <w:t>$3,070,848.71</w:t>
            </w:r>
          </w:p>
        </w:tc>
        <w:tc>
          <w:tcPr>
            <w:tcW w:type="dxa" w:w="1523"/>
          </w:tcPr>
          <w:p>
            <w:pPr>
              <w:spacing w:after="0"/>
              <w:jc w:val="right"/>
            </w:pPr>
            <w:r>
              <w:rPr>
                <w:sz w:val="16"/>
              </w:rPr>
              <w:t>6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$373,805.90 for declarations not counted as hazard incidents (DR-4048-NJ, DR-4488-NJ, EM-3188-NJ).</w:t>
            </w:r>
          </w:p>
        </w:tc>
      </w:tr>
      <w:tr>
        <w:trPr>
          <w:cantSplit/>
        </w:trPr>
        <w:tc>
          <w:tcPr>
            <w:tcW w:type="dxa" w:w="1467"/>
          </w:tcPr>
          <w:p>
            <w:pPr>
              <w:spacing w:after="0"/>
              <w:jc w:val="left"/>
            </w:pPr>
            <w:r>
              <w:rPr>
                <w:sz w:val="16"/>
              </w:rPr>
              <w:t>Mountainside borough</w:t>
            </w:r>
          </w:p>
        </w:tc>
        <w:tc>
          <w:tcPr>
            <w:tcW w:type="dxa" w:w="858"/>
          </w:tcPr>
          <w:p>
            <w:pPr>
              <w:spacing w:after="0"/>
              <w:jc w:val="left"/>
            </w:pPr>
            <w:r>
              <w:rPr>
                <w:sz w:val="16"/>
              </w:rPr>
              <w:t>Borough</w:t>
            </w:r>
          </w:p>
        </w:tc>
        <w:tc>
          <w:tcPr>
            <w:tcW w:type="dxa" w:w="1790"/>
          </w:tcPr>
          <w:p>
            <w:pPr>
              <w:spacing w:after="0"/>
              <w:jc w:val="left"/>
            </w:pPr>
            <w:r>
              <w:rPr>
                <w:sz w:val="16"/>
              </w:rPr>
              <w:t>Approved, expires 2031-07-14</w:t>
            </w:r>
          </w:p>
        </w:tc>
        <w:tc>
          <w:tcPr>
            <w:tcW w:type="dxa" w:w="1662"/>
          </w:tcPr>
          <w:p>
            <w:pPr>
              <w:spacing w:after="0"/>
              <w:jc w:val="right"/>
            </w:pPr>
            <w:r>
              <w:rPr>
                <w:sz w:val="16"/>
              </w:rPr>
              <w:t>FMA RL 0, SRL 0; any 2</w:t>
            </w:r>
          </w:p>
        </w:tc>
        <w:tc>
          <w:tcPr>
            <w:tcW w:type="dxa" w:w="1762"/>
          </w:tcPr>
          <w:p>
            <w:pPr>
              <w:spacing w:after="0"/>
              <w:jc w:val="right"/>
            </w:pPr>
            <w:r>
              <w:rPr>
                <w:sz w:val="16"/>
              </w:rPr>
              <w:t>$645,834.53</w:t>
            </w:r>
          </w:p>
        </w:tc>
        <w:tc>
          <w:tcPr>
            <w:tcW w:type="dxa" w:w="1523"/>
          </w:tcPr>
          <w:p>
            <w:pPr>
              <w:spacing w:after="0"/>
              <w:jc w:val="right"/>
            </w:pPr>
            <w:r>
              <w:rPr>
                <w:sz w:val="16"/>
              </w:rPr>
              <w:t>15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$26,938.43 for declarations not counted as hazard incidents (DR-4048-NJ).</w:t>
            </w:r>
          </w:p>
        </w:tc>
      </w:tr>
      <w:tr>
        <w:trPr>
          <w:cantSplit/>
        </w:trPr>
        <w:tc>
          <w:tcPr>
            <w:tcW w:type="dxa" w:w="1467"/>
          </w:tcPr>
          <w:p>
            <w:pPr>
              <w:spacing w:after="0"/>
              <w:jc w:val="left"/>
            </w:pPr>
            <w:r>
              <w:rPr>
                <w:sz w:val="16"/>
              </w:rPr>
              <w:t>New Providence borough</w:t>
            </w:r>
          </w:p>
        </w:tc>
        <w:tc>
          <w:tcPr>
            <w:tcW w:type="dxa" w:w="858"/>
          </w:tcPr>
          <w:p>
            <w:pPr>
              <w:spacing w:after="0"/>
              <w:jc w:val="left"/>
            </w:pPr>
            <w:r>
              <w:rPr>
                <w:sz w:val="16"/>
              </w:rPr>
              <w:t>Borough</w:t>
            </w:r>
          </w:p>
        </w:tc>
        <w:tc>
          <w:tcPr>
            <w:tcW w:type="dxa" w:w="1790"/>
          </w:tcPr>
          <w:p>
            <w:pPr>
              <w:spacing w:after="0"/>
              <w:jc w:val="left"/>
            </w:pPr>
            <w:r>
              <w:rPr>
                <w:sz w:val="16"/>
              </w:rPr>
              <w:t>Approved, expires 2031-07-14</w:t>
            </w:r>
          </w:p>
        </w:tc>
        <w:tc>
          <w:tcPr>
            <w:tcW w:type="dxa" w:w="1662"/>
          </w:tcPr>
          <w:p>
            <w:pPr>
              <w:spacing w:after="0"/>
              <w:jc w:val="right"/>
            </w:pPr>
            <w:r>
              <w:rPr>
                <w:sz w:val="16"/>
              </w:rPr>
              <w:t>FMA RL 0, SRL 2; any 9</w:t>
            </w:r>
          </w:p>
        </w:tc>
        <w:tc>
          <w:tcPr>
            <w:tcW w:type="dxa" w:w="1762"/>
          </w:tcPr>
          <w:p>
            <w:pPr>
              <w:spacing w:after="0"/>
              <w:jc w:val="right"/>
            </w:pPr>
            <w:r>
              <w:rPr>
                <w:sz w:val="16"/>
              </w:rPr>
              <w:t>$2,461,527.27</w:t>
            </w:r>
          </w:p>
        </w:tc>
        <w:tc>
          <w:tcPr>
            <w:tcW w:type="dxa" w:w="1523"/>
          </w:tcPr>
          <w:p>
            <w:pPr>
              <w:spacing w:after="0"/>
              <w:jc w:val="right"/>
            </w:pPr>
            <w:r>
              <w:rPr>
                <w:sz w:val="16"/>
              </w:rPr>
              <w:t>14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$266,975.69 for declarations not counted as hazard incidents (DR-4048-NJ).</w:t>
            </w:r>
          </w:p>
        </w:tc>
      </w:tr>
      <w:tr>
        <w:trPr>
          <w:cantSplit/>
        </w:trPr>
        <w:tc>
          <w:tcPr>
            <w:tcW w:type="dxa" w:w="1467"/>
          </w:tcPr>
          <w:p>
            <w:pPr>
              <w:spacing w:after="0"/>
              <w:jc w:val="left"/>
            </w:pPr>
            <w:r>
              <w:rPr>
                <w:sz w:val="16"/>
              </w:rPr>
              <w:t>Plainfield city</w:t>
            </w:r>
          </w:p>
        </w:tc>
        <w:tc>
          <w:tcPr>
            <w:tcW w:type="dxa" w:w="858"/>
          </w:tcPr>
          <w:p>
            <w:pPr>
              <w:spacing w:after="0"/>
              <w:jc w:val="left"/>
            </w:pPr>
            <w:r>
              <w:rPr>
                <w:sz w:val="16"/>
              </w:rPr>
              <w:t>City</w:t>
            </w:r>
          </w:p>
        </w:tc>
        <w:tc>
          <w:tcPr>
            <w:tcW w:type="dxa" w:w="1790"/>
          </w:tcPr>
          <w:p>
            <w:pPr>
              <w:spacing w:after="0"/>
              <w:jc w:val="left"/>
            </w:pPr>
            <w:r>
              <w:rPr>
                <w:sz w:val="16"/>
              </w:rPr>
              <w:t>Approved, expires 2031-07-14</w:t>
            </w:r>
          </w:p>
        </w:tc>
        <w:tc>
          <w:tcPr>
            <w:tcW w:type="dxa" w:w="1662"/>
          </w:tcPr>
          <w:p>
            <w:pPr>
              <w:spacing w:after="0"/>
              <w:jc w:val="right"/>
            </w:pPr>
            <w:r>
              <w:rPr>
                <w:sz w:val="16"/>
              </w:rPr>
              <w:t>FMA RL 2, SRL 17; any 176</w:t>
            </w:r>
          </w:p>
        </w:tc>
        <w:tc>
          <w:tcPr>
            <w:tcW w:type="dxa" w:w="1762"/>
          </w:tcPr>
          <w:p>
            <w:pPr>
              <w:spacing w:after="0"/>
              <w:jc w:val="right"/>
            </w:pPr>
            <w:r>
              <w:rPr>
                <w:sz w:val="16"/>
              </w:rPr>
              <w:t>$1,256,751.62</w:t>
            </w:r>
          </w:p>
        </w:tc>
        <w:tc>
          <w:tcPr>
            <w:tcW w:type="dxa" w:w="1523"/>
          </w:tcPr>
          <w:p>
            <w:pPr>
              <w:spacing w:after="0"/>
              <w:jc w:val="right"/>
            </w:pPr>
            <w:r>
              <w:rPr>
                <w:sz w:val="16"/>
              </w:rPr>
              <w:t>22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$157,899.37 for declarations not counted as hazard incidents (DR-4048-NJ).</w:t>
            </w:r>
          </w:p>
        </w:tc>
      </w:tr>
      <w:tr>
        <w:trPr>
          <w:cantSplit/>
        </w:trPr>
        <w:tc>
          <w:tcPr>
            <w:tcW w:type="dxa" w:w="1467"/>
          </w:tcPr>
          <w:p>
            <w:pPr>
              <w:spacing w:after="0"/>
              <w:jc w:val="left"/>
            </w:pPr>
            <w:r>
              <w:rPr>
                <w:sz w:val="16"/>
              </w:rPr>
              <w:t>Rahway city</w:t>
            </w:r>
          </w:p>
        </w:tc>
        <w:tc>
          <w:tcPr>
            <w:tcW w:type="dxa" w:w="858"/>
          </w:tcPr>
          <w:p>
            <w:pPr>
              <w:spacing w:after="0"/>
              <w:jc w:val="left"/>
            </w:pPr>
            <w:r>
              <w:rPr>
                <w:sz w:val="16"/>
              </w:rPr>
              <w:t>City</w:t>
            </w:r>
          </w:p>
        </w:tc>
        <w:tc>
          <w:tcPr>
            <w:tcW w:type="dxa" w:w="1790"/>
          </w:tcPr>
          <w:p>
            <w:pPr>
              <w:spacing w:after="0"/>
              <w:jc w:val="left"/>
            </w:pPr>
            <w:r>
              <w:rPr>
                <w:sz w:val="16"/>
              </w:rPr>
              <w:t>Approved, expires 2031-07-14</w:t>
            </w:r>
          </w:p>
        </w:tc>
        <w:tc>
          <w:tcPr>
            <w:tcW w:type="dxa" w:w="1662"/>
          </w:tcPr>
          <w:p>
            <w:pPr>
              <w:spacing w:after="0"/>
              <w:jc w:val="right"/>
            </w:pPr>
            <w:r>
              <w:rPr>
                <w:sz w:val="16"/>
              </w:rPr>
              <w:t>FMA RL 15, SRL 26; any 129</w:t>
            </w:r>
          </w:p>
        </w:tc>
        <w:tc>
          <w:tcPr>
            <w:tcW w:type="dxa" w:w="1762"/>
          </w:tcPr>
          <w:p>
            <w:pPr>
              <w:spacing w:after="0"/>
              <w:jc w:val="right"/>
            </w:pPr>
            <w:r>
              <w:rPr>
                <w:sz w:val="16"/>
              </w:rPr>
              <w:t>$8,136,267.69</w:t>
            </w:r>
          </w:p>
        </w:tc>
        <w:tc>
          <w:tcPr>
            <w:tcW w:type="dxa" w:w="1523"/>
          </w:tcPr>
          <w:p>
            <w:pPr>
              <w:spacing w:after="0"/>
              <w:jc w:val="right"/>
            </w:pPr>
            <w:r>
              <w:rPr>
                <w:sz w:val="16"/>
              </w:rPr>
              <w:t>24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$207,573.70 for declarations not counted as hazard incidents (DR-4048-NJ).</w:t>
            </w:r>
          </w:p>
        </w:tc>
      </w:tr>
      <w:tr>
        <w:trPr>
          <w:cantSplit/>
        </w:trPr>
        <w:tc>
          <w:tcPr>
            <w:tcW w:type="dxa" w:w="1467"/>
          </w:tcPr>
          <w:p>
            <w:pPr>
              <w:spacing w:after="0"/>
              <w:jc w:val="left"/>
            </w:pPr>
            <w:r>
              <w:rPr>
                <w:sz w:val="16"/>
              </w:rPr>
              <w:t>Roselle borough</w:t>
            </w:r>
          </w:p>
        </w:tc>
        <w:tc>
          <w:tcPr>
            <w:tcW w:type="dxa" w:w="858"/>
          </w:tcPr>
          <w:p>
            <w:pPr>
              <w:spacing w:after="0"/>
              <w:jc w:val="left"/>
            </w:pPr>
            <w:r>
              <w:rPr>
                <w:sz w:val="16"/>
              </w:rPr>
              <w:t>Borough</w:t>
            </w:r>
          </w:p>
        </w:tc>
        <w:tc>
          <w:tcPr>
            <w:tcW w:type="dxa" w:w="1790"/>
          </w:tcPr>
          <w:p>
            <w:pPr>
              <w:spacing w:after="0"/>
              <w:jc w:val="left"/>
            </w:pPr>
            <w:r>
              <w:rPr>
                <w:sz w:val="16"/>
              </w:rPr>
              <w:t>Approved, expires 2031-07-14</w:t>
            </w:r>
          </w:p>
        </w:tc>
        <w:tc>
          <w:tcPr>
            <w:tcW w:type="dxa" w:w="1662"/>
          </w:tcPr>
          <w:p>
            <w:pPr>
              <w:spacing w:after="0"/>
              <w:jc w:val="right"/>
            </w:pPr>
            <w:r>
              <w:rPr>
                <w:sz w:val="16"/>
              </w:rPr>
              <w:t>FMA RL 0, SRL 6; any 46</w:t>
            </w:r>
          </w:p>
        </w:tc>
        <w:tc>
          <w:tcPr>
            <w:tcW w:type="dxa" w:w="1762"/>
          </w:tcPr>
          <w:p>
            <w:pPr>
              <w:spacing w:after="0"/>
              <w:jc w:val="right"/>
            </w:pPr>
            <w:r>
              <w:rPr>
                <w:sz w:val="16"/>
              </w:rPr>
              <w:t>$1,666,463.82</w:t>
            </w:r>
          </w:p>
        </w:tc>
        <w:tc>
          <w:tcPr>
            <w:tcW w:type="dxa" w:w="1523"/>
          </w:tcPr>
          <w:p>
            <w:pPr>
              <w:spacing w:after="0"/>
              <w:jc w:val="right"/>
            </w:pPr>
            <w:r>
              <w:rPr>
                <w:sz w:val="16"/>
              </w:rPr>
              <w:t>13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$59,878.86 for declarations not counted as hazard incidents (DR-4048-NJ, EM-3188-NJ).</w:t>
            </w:r>
          </w:p>
        </w:tc>
      </w:tr>
      <w:tr>
        <w:trPr>
          <w:cantSplit/>
        </w:trPr>
        <w:tc>
          <w:tcPr>
            <w:tcW w:type="dxa" w:w="1467"/>
          </w:tcPr>
          <w:p>
            <w:pPr>
              <w:spacing w:after="0"/>
              <w:jc w:val="left"/>
            </w:pPr>
            <w:r>
              <w:rPr>
                <w:sz w:val="16"/>
              </w:rPr>
              <w:t>Roselle Park borough</w:t>
            </w:r>
          </w:p>
        </w:tc>
        <w:tc>
          <w:tcPr>
            <w:tcW w:type="dxa" w:w="858"/>
          </w:tcPr>
          <w:p>
            <w:pPr>
              <w:spacing w:after="0"/>
              <w:jc w:val="left"/>
            </w:pPr>
            <w:r>
              <w:rPr>
                <w:sz w:val="16"/>
              </w:rPr>
              <w:t>Borough</w:t>
            </w:r>
          </w:p>
        </w:tc>
        <w:tc>
          <w:tcPr>
            <w:tcW w:type="dxa" w:w="1790"/>
          </w:tcPr>
          <w:p>
            <w:pPr>
              <w:spacing w:after="0"/>
              <w:jc w:val="left"/>
            </w:pPr>
            <w:r>
              <w:rPr>
                <w:sz w:val="16"/>
              </w:rPr>
              <w:t>Approved, expires 2031-07-14</w:t>
            </w:r>
          </w:p>
        </w:tc>
        <w:tc>
          <w:tcPr>
            <w:tcW w:type="dxa" w:w="1662"/>
          </w:tcPr>
          <w:p>
            <w:pPr>
              <w:spacing w:after="0"/>
              <w:jc w:val="right"/>
            </w:pPr>
            <w:r>
              <w:rPr>
                <w:sz w:val="16"/>
              </w:rPr>
              <w:t>FMA RL 0, SRL 0; any 2</w:t>
            </w:r>
          </w:p>
        </w:tc>
        <w:tc>
          <w:tcPr>
            <w:tcW w:type="dxa" w:w="1762"/>
          </w:tcPr>
          <w:p>
            <w:pPr>
              <w:spacing w:after="0"/>
              <w:jc w:val="right"/>
            </w:pPr>
            <w:r>
              <w:rPr>
                <w:sz w:val="16"/>
              </w:rPr>
              <w:t>$653,658.53</w:t>
            </w:r>
          </w:p>
        </w:tc>
        <w:tc>
          <w:tcPr>
            <w:tcW w:type="dxa" w:w="1523"/>
          </w:tcPr>
          <w:p>
            <w:pPr>
              <w:spacing w:after="0"/>
              <w:jc w:val="right"/>
            </w:pPr>
            <w:r>
              <w:rPr>
                <w:sz w:val="16"/>
              </w:rPr>
              <w:t>1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$4,633.68 for declarations not counted as hazard incidents (DR-4048-NJ).</w:t>
            </w:r>
          </w:p>
        </w:tc>
      </w:tr>
      <w:tr>
        <w:trPr>
          <w:cantSplit/>
        </w:trPr>
        <w:tc>
          <w:tcPr>
            <w:tcW w:type="dxa" w:w="1467"/>
          </w:tcPr>
          <w:p>
            <w:pPr>
              <w:spacing w:after="0"/>
              <w:jc w:val="left"/>
            </w:pPr>
            <w:r>
              <w:rPr>
                <w:sz w:val="16"/>
              </w:rPr>
              <w:t>Summit city</w:t>
            </w:r>
          </w:p>
        </w:tc>
        <w:tc>
          <w:tcPr>
            <w:tcW w:type="dxa" w:w="858"/>
          </w:tcPr>
          <w:p>
            <w:pPr>
              <w:spacing w:after="0"/>
              <w:jc w:val="left"/>
            </w:pPr>
            <w:r>
              <w:rPr>
                <w:sz w:val="16"/>
              </w:rPr>
              <w:t>City</w:t>
            </w:r>
          </w:p>
        </w:tc>
        <w:tc>
          <w:tcPr>
            <w:tcW w:type="dxa" w:w="1790"/>
          </w:tcPr>
          <w:p>
            <w:pPr>
              <w:spacing w:after="0"/>
              <w:jc w:val="left"/>
            </w:pPr>
            <w:r>
              <w:rPr>
                <w:sz w:val="16"/>
              </w:rPr>
              <w:t>Approved, expires 2031-07-14</w:t>
            </w:r>
          </w:p>
        </w:tc>
        <w:tc>
          <w:tcPr>
            <w:tcW w:type="dxa" w:w="1662"/>
          </w:tcPr>
          <w:p>
            <w:pPr>
              <w:spacing w:after="0"/>
              <w:jc w:val="right"/>
            </w:pPr>
            <w:r>
              <w:rPr>
                <w:sz w:val="16"/>
              </w:rPr>
              <w:t>FMA RL 0, SRL 2; any 6</w:t>
            </w:r>
          </w:p>
        </w:tc>
        <w:tc>
          <w:tcPr>
            <w:tcW w:type="dxa" w:w="1762"/>
          </w:tcPr>
          <w:p>
            <w:pPr>
              <w:spacing w:after="0"/>
              <w:jc w:val="right"/>
            </w:pPr>
            <w:r>
              <w:rPr>
                <w:sz w:val="16"/>
              </w:rPr>
              <w:t>$2,048,649.58</w:t>
            </w:r>
          </w:p>
        </w:tc>
        <w:tc>
          <w:tcPr>
            <w:tcW w:type="dxa" w:w="1523"/>
          </w:tcPr>
          <w:p>
            <w:pPr>
              <w:spacing w:after="0"/>
              <w:jc w:val="right"/>
            </w:pPr>
            <w:r>
              <w:rPr>
                <w:sz w:val="16"/>
              </w:rPr>
              <w:t>12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$662,302.35 for declarations not counted as hazard incidents (DR-4048-NJ, DR-4488-NJ).</w:t>
            </w:r>
          </w:p>
        </w:tc>
      </w:tr>
      <w:tr>
        <w:trPr>
          <w:cantSplit/>
        </w:trPr>
        <w:tc>
          <w:tcPr>
            <w:tcW w:type="dxa" w:w="1467"/>
          </w:tcPr>
          <w:p>
            <w:pPr>
              <w:spacing w:after="0"/>
              <w:jc w:val="left"/>
            </w:pPr>
            <w:r>
              <w:rPr>
                <w:sz w:val="16"/>
              </w:rPr>
              <w:t>Westfield town</w:t>
            </w:r>
          </w:p>
        </w:tc>
        <w:tc>
          <w:tcPr>
            <w:tcW w:type="dxa" w:w="858"/>
          </w:tcPr>
          <w:p>
            <w:pPr>
              <w:spacing w:after="0"/>
              <w:jc w:val="left"/>
            </w:pPr>
            <w:r>
              <w:rPr>
                <w:sz w:val="16"/>
              </w:rPr>
              <w:t>Town</w:t>
            </w:r>
          </w:p>
        </w:tc>
        <w:tc>
          <w:tcPr>
            <w:tcW w:type="dxa" w:w="1790"/>
          </w:tcPr>
          <w:p>
            <w:pPr>
              <w:spacing w:after="0"/>
              <w:jc w:val="left"/>
            </w:pPr>
            <w:r>
              <w:rPr>
                <w:sz w:val="16"/>
              </w:rPr>
              <w:t>Approved, expires 2031-07-14</w:t>
            </w:r>
          </w:p>
        </w:tc>
        <w:tc>
          <w:tcPr>
            <w:tcW w:type="dxa" w:w="1662"/>
          </w:tcPr>
          <w:p>
            <w:pPr>
              <w:spacing w:after="0"/>
              <w:jc w:val="right"/>
            </w:pPr>
            <w:r>
              <w:rPr>
                <w:sz w:val="16"/>
              </w:rPr>
              <w:t>FMA RL 1, SRL 0; any 5</w:t>
            </w:r>
          </w:p>
        </w:tc>
        <w:tc>
          <w:tcPr>
            <w:tcW w:type="dxa" w:w="1762"/>
          </w:tcPr>
          <w:p>
            <w:pPr>
              <w:spacing w:after="0"/>
              <w:jc w:val="right"/>
            </w:pPr>
            <w:r>
              <w:rPr>
                <w:sz w:val="16"/>
              </w:rPr>
              <w:t>$343,839.87</w:t>
            </w:r>
          </w:p>
        </w:tc>
        <w:tc>
          <w:tcPr>
            <w:tcW w:type="dxa" w:w="1523"/>
          </w:tcPr>
          <w:p>
            <w:pPr>
              <w:spacing w:after="0"/>
              <w:jc w:val="right"/>
            </w:pPr>
            <w:r>
              <w:rPr>
                <w:sz w:val="16"/>
              </w:rPr>
              <w:t>11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w:t>
            </w:r>
          </w:p>
        </w:tc>
      </w:tr>
      <w:tr>
        <w:trPr>
          <w:cantSplit/>
        </w:trPr>
        <w:tc>
          <w:tcPr>
            <w:tcW w:type="dxa" w:w="1467"/>
          </w:tcPr>
          <w:p>
            <w:pPr>
              <w:spacing w:after="0"/>
              <w:jc w:val="left"/>
            </w:pPr>
            <w:r>
              <w:rPr>
                <w:sz w:val="16"/>
              </w:rPr>
              <w:t>Berkeley Heights township</w:t>
            </w:r>
          </w:p>
        </w:tc>
        <w:tc>
          <w:tcPr>
            <w:tcW w:type="dxa" w:w="858"/>
          </w:tcPr>
          <w:p>
            <w:pPr>
              <w:spacing w:after="0"/>
              <w:jc w:val="left"/>
            </w:pPr>
            <w:r>
              <w:rPr>
                <w:sz w:val="16"/>
              </w:rPr>
              <w:t>Township</w:t>
            </w:r>
          </w:p>
        </w:tc>
        <w:tc>
          <w:tcPr>
            <w:tcW w:type="dxa" w:w="1790"/>
          </w:tcPr>
          <w:p>
            <w:pPr>
              <w:spacing w:after="0"/>
              <w:jc w:val="left"/>
            </w:pPr>
            <w:r>
              <w:rPr>
                <w:sz w:val="16"/>
              </w:rPr>
              <w:t>Approved, expires 2031-07-14</w:t>
            </w:r>
          </w:p>
        </w:tc>
        <w:tc>
          <w:tcPr>
            <w:tcW w:type="dxa" w:w="1662"/>
          </w:tcPr>
          <w:p>
            <w:pPr>
              <w:spacing w:after="0"/>
              <w:jc w:val="right"/>
            </w:pPr>
            <w:r>
              <w:rPr>
                <w:sz w:val="16"/>
              </w:rPr>
              <w:t>FMA RL 0, SRL 2; any 7</w:t>
            </w:r>
          </w:p>
        </w:tc>
        <w:tc>
          <w:tcPr>
            <w:tcW w:type="dxa" w:w="1762"/>
          </w:tcPr>
          <w:p>
            <w:pPr>
              <w:spacing w:after="0"/>
              <w:jc w:val="right"/>
            </w:pPr>
            <w:r>
              <w:rPr>
                <w:sz w:val="16"/>
              </w:rPr>
              <w:t>$2,343,094.91</w:t>
            </w:r>
          </w:p>
        </w:tc>
        <w:tc>
          <w:tcPr>
            <w:tcW w:type="dxa" w:w="1523"/>
          </w:tcPr>
          <w:p>
            <w:pPr>
              <w:spacing w:after="0"/>
              <w:jc w:val="right"/>
            </w:pPr>
            <w:r>
              <w:rPr>
                <w:sz w:val="16"/>
              </w:rPr>
              <w:t>12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$246,791.27 for declarations not counted as hazard incidents (DR-4048-NJ).</w:t>
            </w:r>
          </w:p>
        </w:tc>
      </w:tr>
      <w:tr>
        <w:trPr>
          <w:cantSplit/>
        </w:trPr>
        <w:tc>
          <w:tcPr>
            <w:tcW w:type="dxa" w:w="1467"/>
          </w:tcPr>
          <w:p>
            <w:pPr>
              <w:spacing w:after="0"/>
              <w:jc w:val="left"/>
            </w:pPr>
            <w:r>
              <w:rPr>
                <w:sz w:val="16"/>
              </w:rPr>
              <w:t>Clark township</w:t>
            </w:r>
          </w:p>
        </w:tc>
        <w:tc>
          <w:tcPr>
            <w:tcW w:type="dxa" w:w="858"/>
          </w:tcPr>
          <w:p>
            <w:pPr>
              <w:spacing w:after="0"/>
              <w:jc w:val="left"/>
            </w:pPr>
            <w:r>
              <w:rPr>
                <w:sz w:val="16"/>
              </w:rPr>
              <w:t>Township</w:t>
            </w:r>
          </w:p>
        </w:tc>
        <w:tc>
          <w:tcPr>
            <w:tcW w:type="dxa" w:w="1790"/>
          </w:tcPr>
          <w:p>
            <w:pPr>
              <w:spacing w:after="0"/>
              <w:jc w:val="left"/>
            </w:pPr>
            <w:r>
              <w:rPr>
                <w:sz w:val="16"/>
              </w:rPr>
              <w:t>Approved, expires 2031-07-14</w:t>
            </w:r>
          </w:p>
        </w:tc>
        <w:tc>
          <w:tcPr>
            <w:tcW w:type="dxa" w:w="1662"/>
          </w:tcPr>
          <w:p>
            <w:pPr>
              <w:spacing w:after="0"/>
              <w:jc w:val="right"/>
            </w:pPr>
            <w:r>
              <w:rPr>
                <w:sz w:val="16"/>
              </w:rPr>
              <w:t>FMA RL 0, SRL 4; any 13</w:t>
            </w:r>
          </w:p>
        </w:tc>
        <w:tc>
          <w:tcPr>
            <w:tcW w:type="dxa" w:w="1762"/>
          </w:tcPr>
          <w:p>
            <w:pPr>
              <w:spacing w:after="0"/>
              <w:jc w:val="right"/>
            </w:pPr>
            <w:r>
              <w:rPr>
                <w:sz w:val="16"/>
              </w:rPr>
              <w:t>$1,373,616.83</w:t>
            </w:r>
          </w:p>
        </w:tc>
        <w:tc>
          <w:tcPr>
            <w:tcW w:type="dxa" w:w="1523"/>
          </w:tcPr>
          <w:p>
            <w:pPr>
              <w:spacing w:after="0"/>
              <w:jc w:val="right"/>
            </w:pPr>
            <w:r>
              <w:rPr>
                <w:sz w:val="16"/>
              </w:rPr>
              <w:t>15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$119,708.49 for declarations not counted as hazard incidents (DR-4048-NJ).</w:t>
            </w:r>
          </w:p>
        </w:tc>
      </w:tr>
      <w:tr>
        <w:trPr>
          <w:cantSplit/>
        </w:trPr>
        <w:tc>
          <w:tcPr>
            <w:tcW w:type="dxa" w:w="1467"/>
          </w:tcPr>
          <w:p>
            <w:pPr>
              <w:spacing w:after="0"/>
              <w:jc w:val="left"/>
            </w:pPr>
            <w:r>
              <w:rPr>
                <w:sz w:val="16"/>
              </w:rPr>
              <w:t>Cranford township</w:t>
            </w:r>
          </w:p>
        </w:tc>
        <w:tc>
          <w:tcPr>
            <w:tcW w:type="dxa" w:w="858"/>
          </w:tcPr>
          <w:p>
            <w:pPr>
              <w:spacing w:after="0"/>
              <w:jc w:val="left"/>
            </w:pPr>
            <w:r>
              <w:rPr>
                <w:sz w:val="16"/>
              </w:rPr>
              <w:t>Township</w:t>
            </w:r>
          </w:p>
        </w:tc>
        <w:tc>
          <w:tcPr>
            <w:tcW w:type="dxa" w:w="1790"/>
          </w:tcPr>
          <w:p>
            <w:pPr>
              <w:spacing w:after="0"/>
              <w:jc w:val="left"/>
            </w:pPr>
            <w:r>
              <w:rPr>
                <w:sz w:val="16"/>
              </w:rPr>
              <w:t>Approved, expires 2031-07-14</w:t>
            </w:r>
          </w:p>
        </w:tc>
        <w:tc>
          <w:tcPr>
            <w:tcW w:type="dxa" w:w="1662"/>
          </w:tcPr>
          <w:p>
            <w:pPr>
              <w:spacing w:after="0"/>
              <w:jc w:val="right"/>
            </w:pPr>
            <w:r>
              <w:rPr>
                <w:sz w:val="16"/>
              </w:rPr>
              <w:t>FMA RL 47, SRL 111; any 292</w:t>
            </w:r>
          </w:p>
        </w:tc>
        <w:tc>
          <w:tcPr>
            <w:tcW w:type="dxa" w:w="1762"/>
          </w:tcPr>
          <w:p>
            <w:pPr>
              <w:spacing w:after="0"/>
              <w:jc w:val="right"/>
            </w:pPr>
            <w:r>
              <w:rPr>
                <w:sz w:val="16"/>
              </w:rPr>
              <w:t>$4,376,856.81</w:t>
            </w:r>
          </w:p>
        </w:tc>
        <w:tc>
          <w:tcPr>
            <w:tcW w:type="dxa" w:w="1523"/>
          </w:tcPr>
          <w:p>
            <w:pPr>
              <w:spacing w:after="0"/>
              <w:jc w:val="right"/>
            </w:pPr>
            <w:r>
              <w:rPr>
                <w:sz w:val="16"/>
              </w:rPr>
              <w:t>18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$203,766.34 for declarations not counted as hazard incidents (DR-4048-NJ, DR-4488-NJ).</w:t>
            </w:r>
          </w:p>
        </w:tc>
      </w:tr>
      <w:tr>
        <w:trPr>
          <w:cantSplit/>
        </w:trPr>
        <w:tc>
          <w:tcPr>
            <w:tcW w:type="dxa" w:w="1467"/>
          </w:tcPr>
          <w:p>
            <w:pPr>
              <w:spacing w:after="0"/>
              <w:jc w:val="left"/>
            </w:pPr>
            <w:r>
              <w:rPr>
                <w:sz w:val="16"/>
              </w:rPr>
              <w:t>Hillside township</w:t>
            </w:r>
          </w:p>
        </w:tc>
        <w:tc>
          <w:tcPr>
            <w:tcW w:type="dxa" w:w="858"/>
          </w:tcPr>
          <w:p>
            <w:pPr>
              <w:spacing w:after="0"/>
              <w:jc w:val="left"/>
            </w:pPr>
            <w:r>
              <w:rPr>
                <w:sz w:val="16"/>
              </w:rPr>
              <w:t>Township</w:t>
            </w:r>
          </w:p>
        </w:tc>
        <w:tc>
          <w:tcPr>
            <w:tcW w:type="dxa" w:w="1790"/>
          </w:tcPr>
          <w:p>
            <w:pPr>
              <w:spacing w:after="0"/>
              <w:jc w:val="left"/>
            </w:pPr>
            <w:r>
              <w:rPr>
                <w:sz w:val="16"/>
              </w:rPr>
              <w:t>Approved, expires 2031-07-14</w:t>
            </w:r>
          </w:p>
        </w:tc>
        <w:tc>
          <w:tcPr>
            <w:tcW w:type="dxa" w:w="1662"/>
          </w:tcPr>
          <w:p>
            <w:pPr>
              <w:spacing w:after="0"/>
              <w:jc w:val="right"/>
            </w:pPr>
            <w:r>
              <w:rPr>
                <w:sz w:val="16"/>
              </w:rPr>
              <w:t>FMA RL 0, SRL 3; any 34</w:t>
            </w:r>
          </w:p>
        </w:tc>
        <w:tc>
          <w:tcPr>
            <w:tcW w:type="dxa" w:w="1762"/>
          </w:tcPr>
          <w:p>
            <w:pPr>
              <w:spacing w:after="0"/>
              <w:jc w:val="right"/>
            </w:pPr>
            <w:r>
              <w:rPr>
                <w:sz w:val="16"/>
              </w:rPr>
              <w:t>$2,503,672.08</w:t>
            </w:r>
          </w:p>
        </w:tc>
        <w:tc>
          <w:tcPr>
            <w:tcW w:type="dxa" w:w="1523"/>
          </w:tcPr>
          <w:p>
            <w:pPr>
              <w:spacing w:after="0"/>
              <w:jc w:val="right"/>
            </w:pPr>
            <w:r>
              <w:rPr>
                <w:sz w:val="16"/>
              </w:rPr>
              <w:t>8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$252,231.44 for declarations not counted as hazard incidents (DR-4048-NJ, DR-4488-NJ, EM-3188-NJ).</w:t>
            </w:r>
          </w:p>
        </w:tc>
      </w:tr>
      <w:tr>
        <w:trPr>
          <w:cantSplit/>
        </w:trPr>
        <w:tc>
          <w:tcPr>
            <w:tcW w:type="dxa" w:w="1467"/>
          </w:tcPr>
          <w:p>
            <w:pPr>
              <w:spacing w:after="0"/>
              <w:jc w:val="left"/>
            </w:pPr>
            <w:r>
              <w:rPr>
                <w:sz w:val="16"/>
              </w:rPr>
              <w:t>Scotch Plains township</w:t>
            </w:r>
          </w:p>
        </w:tc>
        <w:tc>
          <w:tcPr>
            <w:tcW w:type="dxa" w:w="858"/>
          </w:tcPr>
          <w:p>
            <w:pPr>
              <w:spacing w:after="0"/>
              <w:jc w:val="left"/>
            </w:pPr>
            <w:r>
              <w:rPr>
                <w:sz w:val="16"/>
              </w:rPr>
              <w:t>Township</w:t>
            </w:r>
          </w:p>
        </w:tc>
        <w:tc>
          <w:tcPr>
            <w:tcW w:type="dxa" w:w="1790"/>
          </w:tcPr>
          <w:p>
            <w:pPr>
              <w:spacing w:after="0"/>
              <w:jc w:val="left"/>
            </w:pPr>
            <w:r>
              <w:rPr>
                <w:sz w:val="16"/>
              </w:rPr>
              <w:t>Approved, expires 2031-07-14</w:t>
            </w:r>
          </w:p>
        </w:tc>
        <w:tc>
          <w:tcPr>
            <w:tcW w:type="dxa" w:w="1662"/>
          </w:tcPr>
          <w:p>
            <w:pPr>
              <w:spacing w:after="0"/>
              <w:jc w:val="right"/>
            </w:pPr>
            <w:r>
              <w:rPr>
                <w:sz w:val="16"/>
              </w:rPr>
              <w:t>FMA RL 0, SRL 2; any 35</w:t>
            </w:r>
          </w:p>
        </w:tc>
        <w:tc>
          <w:tcPr>
            <w:tcW w:type="dxa" w:w="1762"/>
          </w:tcPr>
          <w:p>
            <w:pPr>
              <w:spacing w:after="0"/>
              <w:jc w:val="right"/>
            </w:pPr>
            <w:r>
              <w:rPr>
                <w:sz w:val="16"/>
              </w:rPr>
              <w:t>$2,198,930.06</w:t>
            </w:r>
          </w:p>
        </w:tc>
        <w:tc>
          <w:tcPr>
            <w:tcW w:type="dxa" w:w="1523"/>
          </w:tcPr>
          <w:p>
            <w:pPr>
              <w:spacing w:after="0"/>
              <w:jc w:val="right"/>
            </w:pPr>
            <w:r>
              <w:rPr>
                <w:sz w:val="16"/>
              </w:rPr>
              <w:t>23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$80,801.51 for declarations not counted as hazard incidents (DR-4048-NJ).</w:t>
            </w:r>
          </w:p>
        </w:tc>
      </w:tr>
      <w:tr>
        <w:trPr>
          <w:cantSplit/>
        </w:trPr>
        <w:tc>
          <w:tcPr>
            <w:tcW w:type="dxa" w:w="1467"/>
          </w:tcPr>
          <w:p>
            <w:pPr>
              <w:spacing w:after="0"/>
              <w:jc w:val="left"/>
            </w:pPr>
            <w:r>
              <w:rPr>
                <w:sz w:val="16"/>
              </w:rPr>
              <w:t>Springfield township</w:t>
            </w:r>
          </w:p>
        </w:tc>
        <w:tc>
          <w:tcPr>
            <w:tcW w:type="dxa" w:w="858"/>
          </w:tcPr>
          <w:p>
            <w:pPr>
              <w:spacing w:after="0"/>
              <w:jc w:val="left"/>
            </w:pPr>
            <w:r>
              <w:rPr>
                <w:sz w:val="16"/>
              </w:rPr>
              <w:t>Township</w:t>
            </w:r>
          </w:p>
        </w:tc>
        <w:tc>
          <w:tcPr>
            <w:tcW w:type="dxa" w:w="1790"/>
          </w:tcPr>
          <w:p>
            <w:pPr>
              <w:spacing w:after="0"/>
              <w:jc w:val="left"/>
            </w:pPr>
            <w:r>
              <w:rPr>
                <w:sz w:val="16"/>
              </w:rPr>
              <w:t>Approved, expires 2031-07-14</w:t>
            </w:r>
          </w:p>
        </w:tc>
        <w:tc>
          <w:tcPr>
            <w:tcW w:type="dxa" w:w="1662"/>
          </w:tcPr>
          <w:p>
            <w:pPr>
              <w:spacing w:after="0"/>
              <w:jc w:val="right"/>
            </w:pPr>
            <w:r>
              <w:rPr>
                <w:sz w:val="16"/>
              </w:rPr>
              <w:t>FMA RL 6, SRL 5; any 25</w:t>
            </w:r>
          </w:p>
        </w:tc>
        <w:tc>
          <w:tcPr>
            <w:tcW w:type="dxa" w:w="1762"/>
          </w:tcPr>
          <w:p>
            <w:pPr>
              <w:spacing w:after="0"/>
              <w:jc w:val="right"/>
            </w:pPr>
            <w:r>
              <w:rPr>
                <w:sz w:val="16"/>
              </w:rPr>
              <w:t>$3,394,079.47</w:t>
            </w:r>
          </w:p>
        </w:tc>
        <w:tc>
          <w:tcPr>
            <w:tcW w:type="dxa" w:w="1523"/>
          </w:tcPr>
          <w:p>
            <w:pPr>
              <w:spacing w:after="0"/>
              <w:jc w:val="right"/>
            </w:pPr>
            <w:r>
              <w:rPr>
                <w:sz w:val="16"/>
              </w:rPr>
              <w:t>29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$121,149.43 for declarations not counted as hazard incidents (DR-4048-NJ, DR-4488-NJ).</w:t>
            </w:r>
          </w:p>
        </w:tc>
      </w:tr>
      <w:tr>
        <w:trPr>
          <w:cantSplit/>
        </w:trPr>
        <w:tc>
          <w:tcPr>
            <w:tcW w:type="dxa" w:w="1467"/>
          </w:tcPr>
          <w:p>
            <w:pPr>
              <w:spacing w:after="0"/>
              <w:jc w:val="left"/>
            </w:pPr>
            <w:r>
              <w:rPr>
                <w:sz w:val="16"/>
              </w:rPr>
              <w:t>Union township</w:t>
            </w:r>
          </w:p>
        </w:tc>
        <w:tc>
          <w:tcPr>
            <w:tcW w:type="dxa" w:w="858"/>
          </w:tcPr>
          <w:p>
            <w:pPr>
              <w:spacing w:after="0"/>
              <w:jc w:val="left"/>
            </w:pPr>
            <w:r>
              <w:rPr>
                <w:sz w:val="16"/>
              </w:rPr>
              <w:t>Township</w:t>
            </w:r>
          </w:p>
        </w:tc>
        <w:tc>
          <w:tcPr>
            <w:tcW w:type="dxa" w:w="1790"/>
          </w:tcPr>
          <w:p>
            <w:pPr>
              <w:spacing w:after="0"/>
              <w:jc w:val="left"/>
            </w:pPr>
            <w:r>
              <w:rPr>
                <w:sz w:val="16"/>
              </w:rPr>
              <w:t>Approved, expires 2031-07-14</w:t>
            </w:r>
          </w:p>
        </w:tc>
        <w:tc>
          <w:tcPr>
            <w:tcW w:type="dxa" w:w="1662"/>
          </w:tcPr>
          <w:p>
            <w:pPr>
              <w:spacing w:after="0"/>
              <w:jc w:val="right"/>
            </w:pPr>
            <w:r>
              <w:rPr>
                <w:sz w:val="16"/>
              </w:rPr>
              <w:t>FMA RL 5, SRL 11; any 40</w:t>
            </w:r>
          </w:p>
        </w:tc>
        <w:tc>
          <w:tcPr>
            <w:tcW w:type="dxa" w:w="1762"/>
          </w:tcPr>
          <w:p>
            <w:pPr>
              <w:spacing w:after="0"/>
              <w:jc w:val="right"/>
            </w:pPr>
            <w:r>
              <w:rPr>
                <w:sz w:val="16"/>
              </w:rPr>
              <w:t>$5,041,581.99</w:t>
            </w:r>
          </w:p>
        </w:tc>
        <w:tc>
          <w:tcPr>
            <w:tcW w:type="dxa" w:w="1523"/>
          </w:tcPr>
          <w:p>
            <w:pPr>
              <w:spacing w:after="0"/>
              <w:jc w:val="right"/>
            </w:pPr>
            <w:r>
              <w:rPr>
                <w:sz w:val="16"/>
              </w:rPr>
              <w:t>14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 Includes $1,359,735.74 for declarations not counted as hazard incidents (DR-4048-NJ, DR-4488-NJ, EM-3188-NJ).</w:t>
            </w:r>
          </w:p>
        </w:tc>
      </w:tr>
      <w:tr>
        <w:trPr>
          <w:cantSplit/>
        </w:trPr>
        <w:tc>
          <w:tcPr>
            <w:tcW w:type="dxa" w:w="1467"/>
          </w:tcPr>
          <w:p>
            <w:pPr>
              <w:spacing w:after="0"/>
              <w:jc w:val="left"/>
            </w:pPr>
            <w:r>
              <w:rPr>
                <w:sz w:val="16"/>
              </w:rPr>
              <w:t>Winfield township</w:t>
            </w:r>
          </w:p>
        </w:tc>
        <w:tc>
          <w:tcPr>
            <w:tcW w:type="dxa" w:w="858"/>
          </w:tcPr>
          <w:p>
            <w:pPr>
              <w:spacing w:after="0"/>
              <w:jc w:val="left"/>
            </w:pPr>
            <w:r>
              <w:rPr>
                <w:sz w:val="16"/>
              </w:rPr>
              <w:t>Township</w:t>
            </w:r>
          </w:p>
        </w:tc>
        <w:tc>
          <w:tcPr>
            <w:tcW w:type="dxa" w:w="1790"/>
          </w:tcPr>
          <w:p>
            <w:pPr>
              <w:spacing w:after="0"/>
              <w:jc w:val="left"/>
            </w:pPr>
            <w:r>
              <w:rPr>
                <w:sz w:val="16"/>
              </w:rPr>
              <w:t>Approved, expires 2031-07-14</w:t>
            </w:r>
          </w:p>
        </w:tc>
        <w:tc>
          <w:tcPr>
            <w:tcW w:type="dxa" w:w="1662"/>
          </w:tcPr>
          <w:p>
            <w:pPr>
              <w:spacing w:after="0"/>
              <w:jc w:val="right"/>
            </w:pPr>
            <w:r>
              <w:rPr>
                <w:sz w:val="16"/>
              </w:rPr>
              <w:t>FMA RL 0, SRL 0; any 0</w:t>
            </w:r>
          </w:p>
        </w:tc>
        <w:tc>
          <w:tcPr>
            <w:tcW w:type="dxa" w:w="1762"/>
          </w:tcPr>
          <w:p>
            <w:pPr>
              <w:spacing w:after="0"/>
              <w:jc w:val="right"/>
            </w:pPr>
            <w:r>
              <w:rPr>
                <w:sz w:val="16"/>
              </w:rPr>
              <w:t>$20,937.94</w:t>
            </w:r>
          </w:p>
        </w:tc>
        <w:tc>
          <w:tcPr>
            <w:tcW w:type="dxa" w:w="1523"/>
          </w:tcPr>
          <w:p>
            <w:pPr>
              <w:spacing w:after="0"/>
              <w:jc w:val="right"/>
            </w:pPr>
            <w:r>
              <w:rPr>
                <w:sz w:val="16"/>
              </w:rPr>
              <w:t>4 total; not yet covered</w:t>
            </w:r>
          </w:p>
        </w:tc>
        <w:tc>
          <w:tcPr>
            <w:tcW w:type="dxa" w:w="5050"/>
          </w:tcPr>
          <w:p>
            <w:pPr>
              <w:spacing w:after="0"/>
              <w:jc w:val="left"/>
            </w:pPr>
            <w:r>
              <w:rPr>
                <w:sz w:val="16"/>
              </w:rPr>
              <w:t>Also approved under plan 107817 (Union County 2021, expires 2026-12-15). FEMA's plan status map shows one plan per jurisdiction and may show one of these; this packet uses the approved plan that expires last.</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29"/>
        <w:gridCol w:w="1039"/>
        <w:gridCol w:w="1215"/>
        <w:gridCol w:w="1126"/>
        <w:gridCol w:w="1159"/>
        <w:gridCol w:w="1305"/>
        <w:gridCol w:w="1141"/>
        <w:gridCol w:w="1058"/>
        <w:gridCol w:w="1058"/>
        <w:gridCol w:w="1273"/>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9"/>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1"/>
            <w:shd w:val="clear" w:color="auto" w:fill="E8E8E8"/>
          </w:tcPr>
          <w:p>
            <w:pPr>
              <w:spacing w:after="0"/>
              <w:jc w:val="right"/>
            </w:pPr>
            <w:r>
              <w:rPr>
                <w:b/>
                <w:sz w:val="16"/>
              </w:rPr>
              <w:t>Storm Events damage since 2026-07-15</w:t>
            </w:r>
          </w:p>
          <w:p>
            <w:pPr>
              <w:spacing w:after="0"/>
              <w:jc w:val="right"/>
            </w:pPr>
            <w:r>
              <w:rPr>
                <w:i/>
                <w:color w:val="555555"/>
                <w:sz w:val="14"/>
              </w:rPr>
              <w:t>county-coded records, property plus crops, nominal dollars</w:t>
            </w:r>
          </w:p>
        </w:tc>
        <w:tc>
          <w:tcPr>
            <w:tcW w:type="dxa" w:w="105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5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7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$9,677,135,249</w:t>
            </w:r>
          </w:p>
        </w:tc>
        <w:tc>
          <w:tcPr>
            <w:tcW w:type="dxa" w:w="1129"/>
          </w:tcPr>
          <w:p>
            <w:pPr>
              <w:spacing w:after="0"/>
              <w:jc w:val="right"/>
            </w:pPr>
            <w:r>
              <w:rPr>
                <w:sz w:val="16"/>
              </w:rPr>
              <w:t>n/a</w:t>
            </w:r>
          </w:p>
        </w:tc>
        <w:tc>
          <w:tcPr>
            <w:tcW w:type="dxa" w:w="1039"/>
          </w:tcPr>
          <w:p>
            <w:pPr>
              <w:spacing w:after="0"/>
              <w:jc w:val="right"/>
            </w:pPr>
            <w:r>
              <w:rPr>
                <w:sz w:val="16"/>
              </w:rPr>
              <w:t>47,579</w:t>
            </w:r>
          </w:p>
        </w:tc>
        <w:tc>
          <w:tcPr>
            <w:tcW w:type="dxa" w:w="1215"/>
          </w:tcPr>
          <w:p>
            <w:pPr>
              <w:spacing w:after="0"/>
              <w:jc w:val="right"/>
            </w:pPr>
            <w:r>
              <w:rPr>
                <w:sz w:val="16"/>
              </w:rPr>
              <w:t>$1,139,807</w:t>
            </w:r>
          </w:p>
        </w:tc>
        <w:tc>
          <w:tcPr>
            <w:tcW w:type="dxa" w:w="1126"/>
          </w:tcPr>
          <w:p>
            <w:pPr>
              <w:spacing w:after="0"/>
              <w:jc w:val="right"/>
            </w:pPr>
            <w:r>
              <w:rPr>
                <w:sz w:val="16"/>
              </w:rPr>
              <w:t>n/a</w:t>
            </w:r>
          </w:p>
        </w:tc>
        <w:tc>
          <w:tcPr>
            <w:tcW w:type="dxa" w:w="1159"/>
          </w:tcPr>
          <w:p>
            <w:pPr>
              <w:spacing w:after="0"/>
              <w:jc w:val="right"/>
            </w:pPr>
            <w:r>
              <w:rPr>
                <w:sz w:val="16"/>
              </w:rPr>
              <w:t>$7,207</w:t>
            </w:r>
          </w:p>
        </w:tc>
        <w:tc>
          <w:tcPr>
            <w:tcW w:type="dxa" w:w="1305"/>
          </w:tcPr>
          <w:p>
            <w:pPr>
              <w:spacing w:after="0"/>
              <w:jc w:val="right"/>
            </w:pPr>
            <w:r>
              <w:rPr>
                <w:sz w:val="16"/>
              </w:rPr>
              <w:t>0.0118%</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$104,020,783,631</w:t>
            </w:r>
          </w:p>
        </w:tc>
        <w:tc>
          <w:tcPr>
            <w:tcW w:type="dxa" w:w="1129"/>
          </w:tcPr>
          <w:p>
            <w:pPr>
              <w:spacing w:after="0"/>
              <w:jc w:val="right"/>
            </w:pPr>
            <w:r>
              <w:rPr>
                <w:sz w:val="16"/>
              </w:rPr>
              <w:t>$1,363,609</w:t>
            </w:r>
          </w:p>
        </w:tc>
        <w:tc>
          <w:tcPr>
            <w:tcW w:type="dxa" w:w="1039"/>
          </w:tcPr>
          <w:p>
            <w:pPr>
              <w:spacing w:after="0"/>
              <w:jc w:val="right"/>
            </w:pPr>
            <w:r>
              <w:rPr>
                <w:sz w:val="16"/>
              </w:rPr>
              <w:t>575,174</w:t>
            </w:r>
          </w:p>
        </w:tc>
        <w:tc>
          <w:tcPr>
            <w:tcW w:type="dxa" w:w="1215"/>
          </w:tcPr>
          <w:p>
            <w:pPr>
              <w:spacing w:after="0"/>
              <w:jc w:val="right"/>
            </w:pPr>
            <w:r>
              <w:rPr>
                <w:sz w:val="16"/>
              </w:rPr>
              <w:t>$189</w:t>
            </w:r>
          </w:p>
        </w:tc>
        <w:tc>
          <w:tcPr>
            <w:tcW w:type="dxa" w:w="1126"/>
          </w:tcPr>
          <w:p>
            <w:pPr>
              <w:spacing w:after="0"/>
              <w:jc w:val="right"/>
            </w:pPr>
            <w:r>
              <w:rPr>
                <w:sz w:val="16"/>
              </w:rPr>
              <w:t>under $1</w:t>
            </w:r>
          </w:p>
        </w:tc>
        <w:tc>
          <w:tcPr>
            <w:tcW w:type="dxa" w:w="1159"/>
          </w:tcPr>
          <w:p>
            <w:pPr>
              <w:spacing w:after="0"/>
              <w:jc w:val="right"/>
            </w:pPr>
            <w:r>
              <w:rPr>
                <w:sz w:val="16"/>
              </w:rPr>
              <w:t>$4,440,355</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29"/>
          </w:tcPr>
          <w:p>
            <w:pPr>
              <w:spacing w:after="0"/>
              <w:jc w:val="right"/>
            </w:pPr>
            <w:r>
              <w:rPr>
                <w:sz w:val="16"/>
              </w:rPr>
              <w:t>$1,299,857</w:t>
            </w:r>
          </w:p>
        </w:tc>
        <w:tc>
          <w:tcPr>
            <w:tcW w:type="dxa" w:w="1039"/>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$21,859</w:t>
            </w:r>
          </w:p>
        </w:tc>
        <w:tc>
          <w:tcPr>
            <w:tcW w:type="dxa" w:w="1159"/>
          </w:tcPr>
          <w:p>
            <w:pPr>
              <w:spacing w:after="0"/>
              <w:jc w:val="right"/>
            </w:pPr>
            <w:r>
              <w:rPr>
                <w:sz w:val="16"/>
              </w:rPr>
              <w:t>n/a</w:t>
            </w:r>
          </w:p>
        </w:tc>
        <w:tc>
          <w:tcPr>
            <w:tcW w:type="dxa" w:w="1305"/>
          </w:tcPr>
          <w:p>
            <w:pPr>
              <w:spacing w:after="0"/>
              <w:jc w:val="right"/>
            </w:pPr>
            <w:r>
              <w:rPr>
                <w:sz w:val="16"/>
              </w:rPr>
              <w:t>1.68% (agriculture)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$181,839,316,172</w:t>
            </w:r>
          </w:p>
        </w:tc>
        <w:tc>
          <w:tcPr>
            <w:tcW w:type="dxa" w:w="1129"/>
          </w:tcPr>
          <w:p>
            <w:pPr>
              <w:spacing w:after="0"/>
              <w:jc w:val="right"/>
            </w:pPr>
            <w:r>
              <w:rPr>
                <w:sz w:val="16"/>
              </w:rPr>
              <w:t>n/a</w:t>
            </w:r>
          </w:p>
        </w:tc>
        <w:tc>
          <w:tcPr>
            <w:tcW w:type="dxa" w:w="1039"/>
          </w:tcPr>
          <w:p>
            <w:pPr>
              <w:spacing w:after="0"/>
              <w:jc w:val="right"/>
            </w:pPr>
            <w:r>
              <w:rPr>
                <w:sz w:val="16"/>
              </w:rPr>
              <w:t>575,345</w:t>
            </w:r>
          </w:p>
        </w:tc>
        <w:tc>
          <w:tcPr>
            <w:tcW w:type="dxa" w:w="1215"/>
          </w:tcPr>
          <w:p>
            <w:pPr>
              <w:spacing w:after="0"/>
              <w:jc w:val="right"/>
            </w:pPr>
            <w:r>
              <w:rPr>
                <w:sz w:val="16"/>
              </w:rPr>
              <w:t>$9,152,837</w:t>
            </w:r>
          </w:p>
        </w:tc>
        <w:tc>
          <w:tcPr>
            <w:tcW w:type="dxa" w:w="1126"/>
          </w:tcPr>
          <w:p>
            <w:pPr>
              <w:spacing w:after="0"/>
              <w:jc w:val="right"/>
            </w:pPr>
            <w:r>
              <w:rPr>
                <w:sz w:val="16"/>
              </w:rPr>
              <w:t>n/a</w:t>
            </w:r>
          </w:p>
        </w:tc>
        <w:tc>
          <w:tcPr>
            <w:tcW w:type="dxa" w:w="1159"/>
          </w:tcPr>
          <w:p>
            <w:pPr>
              <w:spacing w:after="0"/>
              <w:jc w:val="right"/>
            </w:pPr>
            <w:r>
              <w:rPr>
                <w:sz w:val="16"/>
              </w:rPr>
              <w:t>$3,446,121</w:t>
            </w:r>
          </w:p>
        </w:tc>
        <w:tc>
          <w:tcPr>
            <w:tcW w:type="dxa" w:w="1305"/>
          </w:tcPr>
          <w:p>
            <w:pPr>
              <w:spacing w:after="0"/>
              <w:jc w:val="right"/>
            </w:pPr>
            <w:r>
              <w:rPr>
                <w:sz w:val="16"/>
              </w:rPr>
              <w:t>0.00503%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$104,021,791,617</w:t>
            </w:r>
          </w:p>
        </w:tc>
        <w:tc>
          <w:tcPr>
            <w:tcW w:type="dxa" w:w="1129"/>
          </w:tcPr>
          <w:p>
            <w:pPr>
              <w:spacing w:after="0"/>
              <w:jc w:val="right"/>
            </w:pPr>
            <w:r>
              <w:rPr>
                <w:sz w:val="16"/>
              </w:rPr>
              <w:t>$1,363,609</w:t>
            </w:r>
          </w:p>
        </w:tc>
        <w:tc>
          <w:tcPr>
            <w:tcW w:type="dxa" w:w="1039"/>
          </w:tcPr>
          <w:p>
            <w:pPr>
              <w:spacing w:after="0"/>
              <w:jc w:val="right"/>
            </w:pPr>
            <w:r>
              <w:rPr>
                <w:sz w:val="16"/>
              </w:rPr>
              <w:t>575,179</w:t>
            </w:r>
          </w:p>
        </w:tc>
        <w:tc>
          <w:tcPr>
            <w:tcW w:type="dxa" w:w="1215"/>
          </w:tcPr>
          <w:p>
            <w:pPr>
              <w:spacing w:after="0"/>
              <w:jc w:val="right"/>
            </w:pPr>
            <w:r>
              <w:rPr>
                <w:sz w:val="16"/>
              </w:rPr>
              <w:t>$59,373</w:t>
            </w:r>
          </w:p>
        </w:tc>
        <w:tc>
          <w:tcPr>
            <w:tcW w:type="dxa" w:w="1126"/>
          </w:tcPr>
          <w:p>
            <w:pPr>
              <w:spacing w:after="0"/>
              <w:jc w:val="right"/>
            </w:pPr>
            <w:r>
              <w:rPr>
                <w:sz w:val="16"/>
              </w:rPr>
              <w:t>$607</w:t>
            </w:r>
          </w:p>
        </w:tc>
        <w:tc>
          <w:tcPr>
            <w:tcW w:type="dxa" w:w="1159"/>
          </w:tcPr>
          <w:p>
            <w:pPr>
              <w:spacing w:after="0"/>
              <w:jc w:val="right"/>
            </w:pPr>
            <w:r>
              <w:rPr>
                <w:sz w:val="16"/>
              </w:rPr>
              <w:t>$27,460</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$104,021,791,617</w:t>
            </w:r>
          </w:p>
        </w:tc>
        <w:tc>
          <w:tcPr>
            <w:tcW w:type="dxa" w:w="1129"/>
          </w:tcPr>
          <w:p>
            <w:pPr>
              <w:spacing w:after="0"/>
              <w:jc w:val="right"/>
            </w:pPr>
            <w:r>
              <w:rPr>
                <w:sz w:val="16"/>
              </w:rPr>
              <w:t>$1,363,609</w:t>
            </w:r>
          </w:p>
        </w:tc>
        <w:tc>
          <w:tcPr>
            <w:tcW w:type="dxa" w:w="1039"/>
          </w:tcPr>
          <w:p>
            <w:pPr>
              <w:spacing w:after="0"/>
              <w:jc w:val="right"/>
            </w:pPr>
            <w:r>
              <w:rPr>
                <w:sz w:val="16"/>
              </w:rPr>
              <w:t>575,179</w:t>
            </w:r>
          </w:p>
        </w:tc>
        <w:tc>
          <w:tcPr>
            <w:tcW w:type="dxa" w:w="1215"/>
          </w:tcPr>
          <w:p>
            <w:pPr>
              <w:spacing w:after="0"/>
              <w:jc w:val="right"/>
            </w:pPr>
            <w:r>
              <w:rPr>
                <w:sz w:val="16"/>
              </w:rPr>
              <w:t>$6</w:t>
            </w:r>
          </w:p>
        </w:tc>
        <w:tc>
          <w:tcPr>
            <w:tcW w:type="dxa" w:w="1126"/>
          </w:tcPr>
          <w:p>
            <w:pPr>
              <w:spacing w:after="0"/>
              <w:jc w:val="right"/>
            </w:pPr>
            <w:r>
              <w:rPr>
                <w:sz w:val="16"/>
              </w:rPr>
              <w:t>$293</w:t>
            </w:r>
          </w:p>
        </w:tc>
        <w:tc>
          <w:tcPr>
            <w:tcW w:type="dxa" w:w="1159"/>
          </w:tcPr>
          <w:p>
            <w:pPr>
              <w:spacing w:after="0"/>
              <w:jc w:val="right"/>
            </w:pPr>
            <w:r>
              <w:rPr>
                <w:sz w:val="16"/>
              </w:rPr>
              <w:t>$6,796,803</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$103,987,625,936</w:t>
            </w:r>
          </w:p>
        </w:tc>
        <w:tc>
          <w:tcPr>
            <w:tcW w:type="dxa" w:w="1129"/>
          </w:tcPr>
          <w:p>
            <w:pPr>
              <w:spacing w:after="0"/>
              <w:jc w:val="right"/>
            </w:pPr>
            <w:r>
              <w:rPr>
                <w:sz w:val="16"/>
              </w:rPr>
              <w:t>$1,363,609</w:t>
            </w:r>
          </w:p>
        </w:tc>
        <w:tc>
          <w:tcPr>
            <w:tcW w:type="dxa" w:w="1039"/>
          </w:tcPr>
          <w:p>
            <w:pPr>
              <w:spacing w:after="0"/>
              <w:jc w:val="right"/>
            </w:pPr>
            <w:r>
              <w:rPr>
                <w:sz w:val="16"/>
              </w:rPr>
              <w:t>574,879</w:t>
            </w:r>
          </w:p>
        </w:tc>
        <w:tc>
          <w:tcPr>
            <w:tcW w:type="dxa" w:w="1215"/>
          </w:tcPr>
          <w:p>
            <w:pPr>
              <w:spacing w:after="0"/>
              <w:jc w:val="right"/>
            </w:pPr>
            <w:r>
              <w:rPr>
                <w:sz w:val="16"/>
              </w:rPr>
              <w:t>$5,337,078</w:t>
            </w:r>
          </w:p>
        </w:tc>
        <w:tc>
          <w:tcPr>
            <w:tcW w:type="dxa" w:w="1126"/>
          </w:tcPr>
          <w:p>
            <w:pPr>
              <w:spacing w:after="0"/>
              <w:jc w:val="right"/>
            </w:pPr>
            <w:r>
              <w:rPr>
                <w:sz w:val="16"/>
              </w:rPr>
              <w:t>$6,984</w:t>
            </w:r>
          </w:p>
        </w:tc>
        <w:tc>
          <w:tcPr>
            <w:tcW w:type="dxa" w:w="1159"/>
          </w:tcPr>
          <w:p>
            <w:pPr>
              <w:spacing w:after="0"/>
              <w:jc w:val="right"/>
            </w:pPr>
            <w:r>
              <w:rPr>
                <w:sz w:val="16"/>
              </w:rPr>
              <w:t>$205,487</w:t>
            </w:r>
          </w:p>
        </w:tc>
        <w:tc>
          <w:tcPr>
            <w:tcW w:type="dxa" w:w="1305"/>
          </w:tcPr>
          <w:p>
            <w:pPr>
              <w:spacing w:after="0"/>
              <w:jc w:val="right"/>
            </w:pPr>
            <w:r>
              <w:rPr>
                <w:sz w:val="16"/>
              </w:rPr>
              <w:t>0.00513%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$103,777,099,273</w:t>
            </w:r>
          </w:p>
        </w:tc>
        <w:tc>
          <w:tcPr>
            <w:tcW w:type="dxa" w:w="1129"/>
          </w:tcPr>
          <w:p>
            <w:pPr>
              <w:spacing w:after="0"/>
              <w:jc w:val="right"/>
            </w:pPr>
            <w:r>
              <w:rPr>
                <w:sz w:val="16"/>
              </w:rPr>
              <w:t>n/a</w:t>
            </w:r>
          </w:p>
        </w:tc>
        <w:tc>
          <w:tcPr>
            <w:tcW w:type="dxa" w:w="1039"/>
          </w:tcPr>
          <w:p>
            <w:pPr>
              <w:spacing w:after="0"/>
              <w:jc w:val="right"/>
            </w:pPr>
            <w:r>
              <w:rPr>
                <w:sz w:val="16"/>
              </w:rPr>
              <w:t>573,905</w:t>
            </w:r>
          </w:p>
        </w:tc>
        <w:tc>
          <w:tcPr>
            <w:tcW w:type="dxa" w:w="1215"/>
          </w:tcPr>
          <w:p>
            <w:pPr>
              <w:spacing w:after="0"/>
              <w:jc w:val="right"/>
            </w:pPr>
            <w:r>
              <w:rPr>
                <w:sz w:val="16"/>
              </w:rPr>
              <w:t>$1,280,536</w:t>
            </w:r>
          </w:p>
        </w:tc>
        <w:tc>
          <w:tcPr>
            <w:tcW w:type="dxa" w:w="1126"/>
          </w:tcPr>
          <w:p>
            <w:pPr>
              <w:spacing w:after="0"/>
              <w:jc w:val="right"/>
            </w:pPr>
            <w:r>
              <w:rPr>
                <w:sz w:val="16"/>
              </w:rPr>
              <w:t>n/a</w:t>
            </w:r>
          </w:p>
        </w:tc>
        <w:tc>
          <w:tcPr>
            <w:tcW w:type="dxa" w:w="1159"/>
          </w:tcPr>
          <w:p>
            <w:pPr>
              <w:spacing w:after="0"/>
              <w:jc w:val="right"/>
            </w:pPr>
            <w:r>
              <w:rPr>
                <w:sz w:val="16"/>
              </w:rPr>
              <w:t>$192,740</w:t>
            </w:r>
          </w:p>
        </w:tc>
        <w:tc>
          <w:tcPr>
            <w:tcW w:type="dxa" w:w="1305"/>
          </w:tcPr>
          <w:p>
            <w:pPr>
              <w:spacing w:after="0"/>
              <w:jc w:val="right"/>
            </w:pPr>
            <w:r>
              <w:rPr>
                <w:sz w:val="16"/>
              </w:rPr>
              <w:t>0.00123%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$103,937,585,129</w:t>
            </w:r>
          </w:p>
        </w:tc>
        <w:tc>
          <w:tcPr>
            <w:tcW w:type="dxa" w:w="1129"/>
          </w:tcPr>
          <w:p>
            <w:pPr>
              <w:spacing w:after="0"/>
              <w:jc w:val="right"/>
            </w:pPr>
            <w:r>
              <w:rPr>
                <w:sz w:val="16"/>
              </w:rPr>
              <w:t>$1,038,741</w:t>
            </w:r>
          </w:p>
        </w:tc>
        <w:tc>
          <w:tcPr>
            <w:tcW w:type="dxa" w:w="1039"/>
          </w:tcPr>
          <w:p>
            <w:pPr>
              <w:spacing w:after="0"/>
              <w:jc w:val="right"/>
            </w:pPr>
            <w:r>
              <w:rPr>
                <w:sz w:val="16"/>
              </w:rPr>
              <w:t>29,152</w:t>
            </w:r>
          </w:p>
        </w:tc>
        <w:tc>
          <w:tcPr>
            <w:tcW w:type="dxa" w:w="1215"/>
          </w:tcPr>
          <w:p>
            <w:pPr>
              <w:spacing w:after="0"/>
              <w:jc w:val="right"/>
            </w:pPr>
            <w:r>
              <w:rPr>
                <w:sz w:val="16"/>
              </w:rPr>
              <w:t>$104,816,855</w:t>
            </w:r>
          </w:p>
        </w:tc>
        <w:tc>
          <w:tcPr>
            <w:tcW w:type="dxa" w:w="1126"/>
          </w:tcPr>
          <w:p>
            <w:pPr>
              <w:spacing w:after="0"/>
              <w:jc w:val="right"/>
            </w:pPr>
            <w:r>
              <w:rPr>
                <w:sz w:val="16"/>
              </w:rPr>
              <w:t>$27,167</w:t>
            </w:r>
          </w:p>
        </w:tc>
        <w:tc>
          <w:tcPr>
            <w:tcW w:type="dxa" w:w="1159"/>
          </w:tcPr>
          <w:p>
            <w:pPr>
              <w:spacing w:after="0"/>
              <w:jc w:val="right"/>
            </w:pPr>
            <w:r>
              <w:rPr>
                <w:sz w:val="16"/>
              </w:rPr>
              <w:t>$11,830,698</w:t>
            </w:r>
          </w:p>
        </w:tc>
        <w:tc>
          <w:tcPr>
            <w:tcW w:type="dxa" w:w="1305"/>
          </w:tcPr>
          <w:p>
            <w:pPr>
              <w:spacing w:after="0"/>
              <w:jc w:val="right"/>
            </w:pPr>
            <w:r>
              <w:rPr>
                <w:sz w:val="16"/>
              </w:rPr>
              <w:t>n/a (see note)</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$948,766,758</w:t>
            </w:r>
          </w:p>
        </w:tc>
        <w:tc>
          <w:tcPr>
            <w:tcW w:type="dxa" w:w="1129"/>
          </w:tcPr>
          <w:p>
            <w:pPr>
              <w:spacing w:after="0"/>
              <w:jc w:val="right"/>
            </w:pPr>
            <w:r>
              <w:rPr>
                <w:sz w:val="16"/>
              </w:rPr>
              <w:t>n/a</w:t>
            </w:r>
          </w:p>
        </w:tc>
        <w:tc>
          <w:tcPr>
            <w:tcW w:type="dxa" w:w="1039"/>
          </w:tcPr>
          <w:p>
            <w:pPr>
              <w:spacing w:after="0"/>
              <w:jc w:val="right"/>
            </w:pPr>
            <w:r>
              <w:rPr>
                <w:sz w:val="16"/>
              </w:rPr>
              <w:t>3,932</w:t>
            </w:r>
          </w:p>
        </w:tc>
        <w:tc>
          <w:tcPr>
            <w:tcW w:type="dxa" w:w="1215"/>
          </w:tcPr>
          <w:p>
            <w:pPr>
              <w:spacing w:after="0"/>
              <w:jc w:val="right"/>
            </w:pPr>
            <w:r>
              <w:rPr>
                <w:sz w:val="16"/>
              </w:rPr>
              <w:t>$196</w:t>
            </w:r>
          </w:p>
        </w:tc>
        <w:tc>
          <w:tcPr>
            <w:tcW w:type="dxa" w:w="1126"/>
          </w:tcPr>
          <w:p>
            <w:pPr>
              <w:spacing w:after="0"/>
              <w:jc w:val="right"/>
            </w:pPr>
            <w:r>
              <w:rPr>
                <w:sz w:val="16"/>
              </w:rPr>
              <w:t>n/a</w:t>
            </w:r>
          </w:p>
        </w:tc>
        <w:tc>
          <w:tcPr>
            <w:tcW w:type="dxa" w:w="1159"/>
          </w:tcPr>
          <w:p>
            <w:pPr>
              <w:spacing w:after="0"/>
              <w:jc w:val="right"/>
            </w:pPr>
            <w:r>
              <w:rPr>
                <w:sz w:val="16"/>
              </w:rPr>
              <w:t>$19</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$104,021,791,617</w:t>
            </w:r>
          </w:p>
        </w:tc>
        <w:tc>
          <w:tcPr>
            <w:tcW w:type="dxa" w:w="1129"/>
          </w:tcPr>
          <w:p>
            <w:pPr>
              <w:spacing w:after="0"/>
              <w:jc w:val="right"/>
            </w:pPr>
            <w:r>
              <w:rPr>
                <w:sz w:val="16"/>
              </w:rPr>
              <w:t>n/a</w:t>
            </w:r>
          </w:p>
        </w:tc>
        <w:tc>
          <w:tcPr>
            <w:tcW w:type="dxa" w:w="1039"/>
          </w:tcPr>
          <w:p>
            <w:pPr>
              <w:spacing w:after="0"/>
              <w:jc w:val="right"/>
            </w:pPr>
            <w:r>
              <w:rPr>
                <w:sz w:val="16"/>
              </w:rPr>
              <w:t>575,179</w:t>
            </w:r>
          </w:p>
        </w:tc>
        <w:tc>
          <w:tcPr>
            <w:tcW w:type="dxa" w:w="1215"/>
          </w:tcPr>
          <w:p>
            <w:pPr>
              <w:spacing w:after="0"/>
              <w:jc w:val="right"/>
            </w:pPr>
            <w:r>
              <w:rPr>
                <w:sz w:val="16"/>
              </w:rPr>
              <w:t>$99,123</w:t>
            </w:r>
          </w:p>
        </w:tc>
        <w:tc>
          <w:tcPr>
            <w:tcW w:type="dxa" w:w="1126"/>
          </w:tcPr>
          <w:p>
            <w:pPr>
              <w:spacing w:after="0"/>
              <w:jc w:val="right"/>
            </w:pPr>
            <w:r>
              <w:rPr>
                <w:sz w:val="16"/>
              </w:rPr>
              <w:t>n/a</w:t>
            </w:r>
          </w:p>
        </w:tc>
        <w:tc>
          <w:tcPr>
            <w:tcW w:type="dxa" w:w="1159"/>
          </w:tcPr>
          <w:p>
            <w:pPr>
              <w:spacing w:after="0"/>
              <w:jc w:val="right"/>
            </w:pPr>
            <w:r>
              <w:rPr>
                <w:sz w:val="16"/>
              </w:rPr>
              <w:t>$1,961,108</w:t>
            </w:r>
          </w:p>
        </w:tc>
        <w:tc>
          <w:tcPr>
            <w:tcW w:type="dxa" w:w="1305"/>
          </w:tcPr>
          <w:p>
            <w:pPr>
              <w:spacing w:after="0"/>
              <w:jc w:val="right"/>
            </w:pPr>
            <w:r>
              <w:rPr>
                <w:sz w:val="16"/>
              </w:rPr>
              <w:t>under 0.0001%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$104,021,791,617</w:t>
            </w:r>
          </w:p>
        </w:tc>
        <w:tc>
          <w:tcPr>
            <w:tcW w:type="dxa" w:w="1129"/>
          </w:tcPr>
          <w:p>
            <w:pPr>
              <w:spacing w:after="0"/>
              <w:jc w:val="right"/>
            </w:pPr>
            <w:r>
              <w:rPr>
                <w:sz w:val="16"/>
              </w:rPr>
              <w:t>$1,363,609</w:t>
            </w:r>
          </w:p>
        </w:tc>
        <w:tc>
          <w:tcPr>
            <w:tcW w:type="dxa" w:w="1039"/>
          </w:tcPr>
          <w:p>
            <w:pPr>
              <w:spacing w:after="0"/>
              <w:jc w:val="right"/>
            </w:pPr>
            <w:r>
              <w:rPr>
                <w:sz w:val="16"/>
              </w:rPr>
              <w:t>575,179</w:t>
            </w:r>
          </w:p>
        </w:tc>
        <w:tc>
          <w:tcPr>
            <w:tcW w:type="dxa" w:w="1215"/>
          </w:tcPr>
          <w:p>
            <w:pPr>
              <w:spacing w:after="0"/>
              <w:jc w:val="right"/>
            </w:pPr>
            <w:r>
              <w:rPr>
                <w:sz w:val="16"/>
              </w:rPr>
              <w:t>$1,058,541</w:t>
            </w:r>
          </w:p>
        </w:tc>
        <w:tc>
          <w:tcPr>
            <w:tcW w:type="dxa" w:w="1126"/>
          </w:tcPr>
          <w:p>
            <w:pPr>
              <w:spacing w:after="0"/>
              <w:jc w:val="right"/>
            </w:pPr>
            <w:r>
              <w:rPr>
                <w:sz w:val="16"/>
              </w:rPr>
              <w:t>$98</w:t>
            </w:r>
          </w:p>
        </w:tc>
        <w:tc>
          <w:tcPr>
            <w:tcW w:type="dxa" w:w="1159"/>
          </w:tcPr>
          <w:p>
            <w:pPr>
              <w:spacing w:after="0"/>
              <w:jc w:val="right"/>
            </w:pPr>
            <w:r>
              <w:rPr>
                <w:sz w:val="16"/>
              </w:rPr>
              <w:t>$4,726,370</w:t>
            </w:r>
          </w:p>
        </w:tc>
        <w:tc>
          <w:tcPr>
            <w:tcW w:type="dxa" w:w="1305"/>
          </w:tcPr>
          <w:p>
            <w:pPr>
              <w:spacing w:after="0"/>
              <w:jc w:val="right"/>
            </w:pPr>
            <w:r>
              <w:rPr>
                <w:sz w:val="16"/>
              </w:rPr>
              <w:t>0.00102%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$104,021,791,617</w:t>
            </w:r>
          </w:p>
        </w:tc>
        <w:tc>
          <w:tcPr>
            <w:tcW w:type="dxa" w:w="1129"/>
          </w:tcPr>
          <w:p>
            <w:pPr>
              <w:spacing w:after="0"/>
              <w:jc w:val="right"/>
            </w:pPr>
            <w:r>
              <w:rPr>
                <w:sz w:val="16"/>
              </w:rPr>
              <w:t>$1,363,609</w:t>
            </w:r>
          </w:p>
        </w:tc>
        <w:tc>
          <w:tcPr>
            <w:tcW w:type="dxa" w:w="1039"/>
          </w:tcPr>
          <w:p>
            <w:pPr>
              <w:spacing w:after="0"/>
              <w:jc w:val="right"/>
            </w:pPr>
            <w:r>
              <w:rPr>
                <w:sz w:val="16"/>
              </w:rPr>
              <w:t>575,179</w:t>
            </w:r>
          </w:p>
        </w:tc>
        <w:tc>
          <w:tcPr>
            <w:tcW w:type="dxa" w:w="1215"/>
          </w:tcPr>
          <w:p>
            <w:pPr>
              <w:spacing w:after="0"/>
              <w:jc w:val="right"/>
            </w:pPr>
            <w:r>
              <w:rPr>
                <w:sz w:val="16"/>
              </w:rPr>
              <w:t>$1,903,043</w:t>
            </w:r>
          </w:p>
        </w:tc>
        <w:tc>
          <w:tcPr>
            <w:tcW w:type="dxa" w:w="1126"/>
          </w:tcPr>
          <w:p>
            <w:pPr>
              <w:spacing w:after="0"/>
              <w:jc w:val="right"/>
            </w:pPr>
            <w:r>
              <w:rPr>
                <w:sz w:val="16"/>
              </w:rPr>
              <w:t>$11</w:t>
            </w:r>
          </w:p>
        </w:tc>
        <w:tc>
          <w:tcPr>
            <w:tcW w:type="dxa" w:w="1159"/>
          </w:tcPr>
          <w:p>
            <w:pPr>
              <w:spacing w:after="0"/>
              <w:jc w:val="right"/>
            </w:pPr>
            <w:r>
              <w:rPr>
                <w:sz w:val="16"/>
              </w:rPr>
              <w:t>$3,186,571</w:t>
            </w:r>
          </w:p>
        </w:tc>
        <w:tc>
          <w:tcPr>
            <w:tcW w:type="dxa" w:w="1305"/>
          </w:tcPr>
          <w:p>
            <w:pPr>
              <w:spacing w:after="0"/>
              <w:jc w:val="right"/>
            </w:pPr>
            <w:r>
              <w:rPr>
                <w:sz w:val="16"/>
              </w:rPr>
              <w:t>0.00183%</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$984,134,629</w:t>
            </w:r>
          </w:p>
        </w:tc>
        <w:tc>
          <w:tcPr>
            <w:tcW w:type="dxa" w:w="1129"/>
          </w:tcPr>
          <w:p>
            <w:pPr>
              <w:spacing w:after="0"/>
              <w:jc w:val="right"/>
            </w:pPr>
            <w:r>
              <w:rPr>
                <w:sz w:val="16"/>
              </w:rPr>
              <w:t>$125,140</w:t>
            </w:r>
          </w:p>
        </w:tc>
        <w:tc>
          <w:tcPr>
            <w:tcW w:type="dxa" w:w="1039"/>
          </w:tcPr>
          <w:p>
            <w:pPr>
              <w:spacing w:after="0"/>
              <w:jc w:val="right"/>
            </w:pPr>
            <w:r>
              <w:rPr>
                <w:sz w:val="16"/>
              </w:rPr>
              <w:t>8,162</w:t>
            </w:r>
          </w:p>
        </w:tc>
        <w:tc>
          <w:tcPr>
            <w:tcW w:type="dxa" w:w="1215"/>
          </w:tcPr>
          <w:p>
            <w:pPr>
              <w:spacing w:after="0"/>
              <w:jc w:val="right"/>
            </w:pPr>
            <w:r>
              <w:rPr>
                <w:sz w:val="16"/>
              </w:rPr>
              <w:t>$4,047</w:t>
            </w:r>
          </w:p>
        </w:tc>
        <w:tc>
          <w:tcPr>
            <w:tcW w:type="dxa" w:w="1126"/>
          </w:tcPr>
          <w:p>
            <w:pPr>
              <w:spacing w:after="0"/>
              <w:jc w:val="right"/>
            </w:pPr>
            <w:r>
              <w:rPr>
                <w:sz w:val="16"/>
              </w:rPr>
              <w:t>under $1</w:t>
            </w:r>
          </w:p>
        </w:tc>
        <w:tc>
          <w:tcPr>
            <w:tcW w:type="dxa" w:w="1159"/>
          </w:tcPr>
          <w:p>
            <w:pPr>
              <w:spacing w:after="0"/>
              <w:jc w:val="right"/>
            </w:pPr>
            <w:r>
              <w:rPr>
                <w:sz w:val="16"/>
              </w:rPr>
              <w:t>$899</w:t>
            </w:r>
          </w:p>
        </w:tc>
        <w:tc>
          <w:tcPr>
            <w:tcW w:type="dxa" w:w="1305"/>
          </w:tcPr>
          <w:p>
            <w:pPr>
              <w:spacing w:after="0"/>
              <w:jc w:val="right"/>
            </w:pPr>
            <w:r>
              <w:rPr>
                <w:sz w:val="16"/>
              </w:rPr>
              <w:t>0.000411%</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$104,021,791,617</w:t>
            </w:r>
          </w:p>
        </w:tc>
        <w:tc>
          <w:tcPr>
            <w:tcW w:type="dxa" w:w="1129"/>
          </w:tcPr>
          <w:p>
            <w:pPr>
              <w:spacing w:after="0"/>
              <w:jc w:val="right"/>
            </w:pPr>
            <w:r>
              <w:rPr>
                <w:sz w:val="16"/>
              </w:rPr>
              <w:t>$1,363,609</w:t>
            </w:r>
          </w:p>
        </w:tc>
        <w:tc>
          <w:tcPr>
            <w:tcW w:type="dxa" w:w="1039"/>
          </w:tcPr>
          <w:p>
            <w:pPr>
              <w:spacing w:after="0"/>
              <w:jc w:val="right"/>
            </w:pPr>
            <w:r>
              <w:rPr>
                <w:sz w:val="16"/>
              </w:rPr>
              <w:t>575,179</w:t>
            </w:r>
          </w:p>
        </w:tc>
        <w:tc>
          <w:tcPr>
            <w:tcW w:type="dxa" w:w="1215"/>
          </w:tcPr>
          <w:p>
            <w:pPr>
              <w:spacing w:after="0"/>
              <w:jc w:val="right"/>
            </w:pPr>
            <w:r>
              <w:rPr>
                <w:sz w:val="16"/>
              </w:rPr>
              <w:t>$137,141</w:t>
            </w:r>
          </w:p>
        </w:tc>
        <w:tc>
          <w:tcPr>
            <w:tcW w:type="dxa" w:w="1126"/>
          </w:tcPr>
          <w:p>
            <w:pPr>
              <w:spacing w:after="0"/>
              <w:jc w:val="right"/>
            </w:pPr>
            <w:r>
              <w:rPr>
                <w:sz w:val="16"/>
              </w:rPr>
              <w:t>under $1</w:t>
            </w:r>
          </w:p>
        </w:tc>
        <w:tc>
          <w:tcPr>
            <w:tcW w:type="dxa" w:w="1159"/>
          </w:tcPr>
          <w:p>
            <w:pPr>
              <w:spacing w:after="0"/>
              <w:jc w:val="right"/>
            </w:pPr>
            <w:r>
              <w:rPr>
                <w:sz w:val="16"/>
              </w:rPr>
              <w:t>$1,193,656</w:t>
            </w:r>
          </w:p>
        </w:tc>
        <w:tc>
          <w:tcPr>
            <w:tcW w:type="dxa" w:w="1305"/>
          </w:tcPr>
          <w:p>
            <w:pPr>
              <w:spacing w:after="0"/>
              <w:jc w:val="right"/>
            </w:pPr>
            <w:r>
              <w:rPr>
                <w:sz w:val="16"/>
              </w:rPr>
              <w:t>0.000132%</w:t>
            </w:r>
          </w:p>
        </w:tc>
        <w:tc>
          <w:tcPr>
            <w:tcW w:type="dxa" w:w="1141"/>
          </w:tcPr>
          <w:p>
            <w:pPr>
              <w:spacing w:after="0"/>
              <w:jc w:val="right"/>
            </w:pPr>
          </w:p>
        </w:tc>
        <w:tc>
          <w:tcPr>
            <w:tcW w:type="dxa" w:w="1058"/>
          </w:tcPr>
          <w:p>
            <w:pPr>
              <w:spacing w:after="0"/>
              <w:jc w:val="right"/>
            </w:pPr>
          </w:p>
        </w:tc>
        <w:tc>
          <w:tcPr>
            <w:tcW w:type="dxa" w:w="1058"/>
          </w:tcPr>
          <w:p>
            <w:pPr>
              <w:spacing w:after="0"/>
              <w:jc w:val="right"/>
            </w:pPr>
          </w:p>
        </w:tc>
        <w:tc>
          <w:tcPr>
            <w:tcW w:type="dxa" w:w="127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2026-07-15: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575,179</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$104,021,791,617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$1,363,609</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$125,045,791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$38,015,494</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76</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864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187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76</w:t>
            </w:r>
          </w:p>
        </w:tc>
        <w:tc>
          <w:tcPr>
            <w:tcW w:type="dxa" w:w="1398"/>
          </w:tcPr>
          <w:p>
            <w:pPr>
              <w:spacing w:after="0"/>
              <w:jc w:val="right"/>
            </w:pPr>
            <w:r>
              <w:rPr>
                <w:sz w:val="16"/>
              </w:rPr>
              <w:t>200</w:t>
            </w:r>
          </w:p>
        </w:tc>
        <w:tc>
          <w:tcPr>
            <w:tcW w:type="dxa" w:w="1398"/>
          </w:tcPr>
          <w:p>
            <w:pPr>
              <w:spacing w:after="0"/>
              <w:jc w:val="right"/>
            </w:pPr>
            <w:r>
              <w:rPr>
                <w:sz w:val="16"/>
              </w:rPr>
              <w:t>864</w:t>
            </w:r>
          </w:p>
        </w:tc>
        <w:tc>
          <w:tcPr>
            <w:tcW w:type="dxa" w:w="1398"/>
          </w:tcPr>
          <w:p>
            <w:pPr>
              <w:spacing w:after="0"/>
              <w:jc w:val="right"/>
            </w:pPr>
            <w:r>
              <w:rPr>
                <w:sz w:val="16"/>
              </w:rPr>
              <w:t>187</w:t>
            </w:r>
          </w:p>
        </w:tc>
        <w:tc>
          <w:tcPr>
            <w:tcW w:type="dxa" w:w="1398"/>
          </w:tcPr>
          <w:p>
            <w:pPr>
              <w:spacing w:after="0"/>
              <w:jc w:val="right"/>
            </w:pPr>
            <w:r>
              <w:rPr>
                <w:sz w:val="16"/>
              </w:rPr>
              <w:t>887</w:t>
            </w:r>
          </w:p>
        </w:tc>
        <w:tc>
          <w:tcPr>
            <w:tcW w:type="dxa" w:w="1398"/>
          </w:tcPr>
          <w:p>
            <w:pPr>
              <w:spacing w:after="0"/>
              <w:jc w:val="right"/>
            </w:pPr>
            <w:r>
              <w:rPr>
                <w:sz w:val="16"/>
              </w:rPr>
              <w:t>10</w:t>
            </w:r>
          </w:p>
        </w:tc>
        <w:tc>
          <w:tcPr>
            <w:tcW w:type="dxa" w:w="1556"/>
          </w:tcPr>
          <w:p>
            <w:pPr>
              <w:spacing w:after="0"/>
              <w:jc w:val="right"/>
            </w:pPr>
            <w:r>
              <w:rPr>
                <w:sz w:val="16"/>
              </w:rPr>
              <w:t>497</w:t>
            </w:r>
          </w:p>
        </w:tc>
      </w:tr>
      <w:tr>
        <w:trPr>
          <w:cantSplit/>
        </w:trPr>
        <w:tc>
          <w:tcPr>
            <w:tcW w:type="dxa" w:w="4165"/>
          </w:tcPr>
          <w:p>
            <w:pPr>
              <w:spacing w:after="0"/>
              <w:jc w:val="left"/>
            </w:pPr>
            <w:r>
              <w:rPr>
                <w:sz w:val="16"/>
              </w:rPr>
              <w:t>of which: Berkeley Heights township</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7</w:t>
            </w:r>
          </w:p>
        </w:tc>
        <w:tc>
          <w:tcPr>
            <w:tcW w:type="dxa" w:w="1398"/>
          </w:tcPr>
          <w:p>
            <w:pPr>
              <w:spacing w:after="0"/>
              <w:jc w:val="right"/>
            </w:pPr>
            <w:r>
              <w:rPr>
                <w:sz w:val="16"/>
              </w:rPr>
              <w:t>2</w:t>
            </w:r>
          </w:p>
        </w:tc>
        <w:tc>
          <w:tcPr>
            <w:tcW w:type="dxa" w:w="1398"/>
          </w:tcPr>
          <w:p>
            <w:pPr>
              <w:spacing w:after="0"/>
              <w:jc w:val="right"/>
            </w:pPr>
            <w:r>
              <w:rPr>
                <w:sz w:val="16"/>
              </w:rPr>
              <w:t>7</w:t>
            </w:r>
          </w:p>
        </w:tc>
        <w:tc>
          <w:tcPr>
            <w:tcW w:type="dxa" w:w="1398"/>
          </w:tcPr>
          <w:p>
            <w:pPr>
              <w:spacing w:after="0"/>
              <w:jc w:val="right"/>
            </w:pPr>
            <w:r>
              <w:rPr>
                <w:sz w:val="16"/>
              </w:rPr>
              <w:t>0</w:t>
            </w:r>
          </w:p>
        </w:tc>
        <w:tc>
          <w:tcPr>
            <w:tcW w:type="dxa" w:w="1556"/>
          </w:tcPr>
          <w:p>
            <w:pPr>
              <w:spacing w:after="0"/>
              <w:jc w:val="right"/>
            </w:pPr>
            <w:r>
              <w:rPr>
                <w:sz w:val="16"/>
              </w:rPr>
              <w:t>4</w:t>
            </w:r>
          </w:p>
        </w:tc>
      </w:tr>
      <w:tr>
        <w:trPr>
          <w:cantSplit/>
        </w:trPr>
        <w:tc>
          <w:tcPr>
            <w:tcW w:type="dxa" w:w="4165"/>
          </w:tcPr>
          <w:p>
            <w:pPr>
              <w:spacing w:after="0"/>
              <w:jc w:val="left"/>
            </w:pPr>
            <w:r>
              <w:rPr>
                <w:sz w:val="16"/>
              </w:rPr>
              <w:t>of which: Garwood borough</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4</w:t>
            </w:r>
          </w:p>
        </w:tc>
        <w:tc>
          <w:tcPr>
            <w:tcW w:type="dxa" w:w="1398"/>
          </w:tcPr>
          <w:p>
            <w:pPr>
              <w:spacing w:after="0"/>
              <w:jc w:val="right"/>
            </w:pPr>
            <w:r>
              <w:rPr>
                <w:sz w:val="16"/>
              </w:rPr>
              <w:t>1</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556"/>
          </w:tcPr>
          <w:p>
            <w:pPr>
              <w:spacing w:after="0"/>
              <w:jc w:val="right"/>
            </w:pPr>
            <w:r>
              <w:rPr>
                <w:sz w:val="16"/>
              </w:rPr>
              <w:t>4</w:t>
            </w:r>
          </w:p>
        </w:tc>
      </w:tr>
      <w:tr>
        <w:trPr>
          <w:cantSplit/>
        </w:trPr>
        <w:tc>
          <w:tcPr>
            <w:tcW w:type="dxa" w:w="4165"/>
          </w:tcPr>
          <w:p>
            <w:pPr>
              <w:spacing w:after="0"/>
              <w:jc w:val="left"/>
            </w:pPr>
            <w:r>
              <w:rPr>
                <w:sz w:val="16"/>
              </w:rPr>
              <w:t>of which: Hillside township</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34</w:t>
            </w:r>
          </w:p>
        </w:tc>
        <w:tc>
          <w:tcPr>
            <w:tcW w:type="dxa" w:w="1398"/>
          </w:tcPr>
          <w:p>
            <w:pPr>
              <w:spacing w:after="0"/>
              <w:jc w:val="right"/>
            </w:pPr>
            <w:r>
              <w:rPr>
                <w:sz w:val="16"/>
              </w:rPr>
              <w:t>3</w:t>
            </w:r>
          </w:p>
        </w:tc>
        <w:tc>
          <w:tcPr>
            <w:tcW w:type="dxa" w:w="1398"/>
          </w:tcPr>
          <w:p>
            <w:pPr>
              <w:spacing w:after="0"/>
              <w:jc w:val="right"/>
            </w:pPr>
            <w:r>
              <w:rPr>
                <w:sz w:val="16"/>
              </w:rPr>
              <w:t>34</w:t>
            </w:r>
          </w:p>
        </w:tc>
        <w:tc>
          <w:tcPr>
            <w:tcW w:type="dxa" w:w="1398"/>
          </w:tcPr>
          <w:p>
            <w:pPr>
              <w:spacing w:after="0"/>
              <w:jc w:val="right"/>
            </w:pPr>
            <w:r>
              <w:rPr>
                <w:sz w:val="16"/>
              </w:rPr>
              <w:t>0</w:t>
            </w:r>
          </w:p>
        </w:tc>
        <w:tc>
          <w:tcPr>
            <w:tcW w:type="dxa" w:w="1556"/>
          </w:tcPr>
          <w:p>
            <w:pPr>
              <w:spacing w:after="0"/>
              <w:jc w:val="right"/>
            </w:pPr>
            <w:r>
              <w:rPr>
                <w:sz w:val="16"/>
              </w:rPr>
              <w:t>6</w:t>
            </w:r>
          </w:p>
        </w:tc>
      </w:tr>
      <w:tr>
        <w:trPr>
          <w:cantSplit/>
        </w:trPr>
        <w:tc>
          <w:tcPr>
            <w:tcW w:type="dxa" w:w="4165"/>
          </w:tcPr>
          <w:p>
            <w:pPr>
              <w:spacing w:after="0"/>
              <w:jc w:val="left"/>
            </w:pPr>
            <w:r>
              <w:rPr>
                <w:sz w:val="16"/>
              </w:rPr>
              <w:t>of which: Kenilworth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12</w:t>
            </w:r>
          </w:p>
        </w:tc>
        <w:tc>
          <w:tcPr>
            <w:tcW w:type="dxa" w:w="1398"/>
          </w:tcPr>
          <w:p>
            <w:pPr>
              <w:spacing w:after="0"/>
              <w:jc w:val="right"/>
            </w:pPr>
            <w:r>
              <w:rPr>
                <w:sz w:val="16"/>
              </w:rPr>
              <w:t>0</w:t>
            </w:r>
          </w:p>
        </w:tc>
        <w:tc>
          <w:tcPr>
            <w:tcW w:type="dxa" w:w="1398"/>
          </w:tcPr>
          <w:p>
            <w:pPr>
              <w:spacing w:after="0"/>
              <w:jc w:val="right"/>
            </w:pPr>
            <w:r>
              <w:rPr>
                <w:sz w:val="16"/>
              </w:rPr>
              <w:t>12</w:t>
            </w:r>
          </w:p>
        </w:tc>
        <w:tc>
          <w:tcPr>
            <w:tcW w:type="dxa" w:w="1398"/>
          </w:tcPr>
          <w:p>
            <w:pPr>
              <w:spacing w:after="0"/>
              <w:jc w:val="right"/>
            </w:pPr>
            <w:r>
              <w:rPr>
                <w:sz w:val="16"/>
              </w:rPr>
              <w:t>0</w:t>
            </w:r>
          </w:p>
        </w:tc>
        <w:tc>
          <w:tcPr>
            <w:tcW w:type="dxa" w:w="1556"/>
          </w:tcPr>
          <w:p>
            <w:pPr>
              <w:spacing w:after="0"/>
              <w:jc w:val="right"/>
            </w:pPr>
            <w:r>
              <w:rPr>
                <w:sz w:val="16"/>
              </w:rPr>
              <w:t>8</w:t>
            </w:r>
          </w:p>
        </w:tc>
      </w:tr>
      <w:tr>
        <w:trPr>
          <w:cantSplit/>
        </w:trPr>
        <w:tc>
          <w:tcPr>
            <w:tcW w:type="dxa" w:w="4165"/>
          </w:tcPr>
          <w:p>
            <w:pPr>
              <w:spacing w:after="0"/>
              <w:jc w:val="left"/>
            </w:pPr>
            <w:r>
              <w:rPr>
                <w:sz w:val="16"/>
              </w:rPr>
              <w:t>of which: Linden city</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30</w:t>
            </w:r>
          </w:p>
        </w:tc>
        <w:tc>
          <w:tcPr>
            <w:tcW w:type="dxa" w:w="1398"/>
          </w:tcPr>
          <w:p>
            <w:pPr>
              <w:spacing w:after="0"/>
              <w:jc w:val="right"/>
            </w:pPr>
            <w:r>
              <w:rPr>
                <w:sz w:val="16"/>
              </w:rPr>
              <w:t>6</w:t>
            </w:r>
          </w:p>
        </w:tc>
        <w:tc>
          <w:tcPr>
            <w:tcW w:type="dxa" w:w="1398"/>
          </w:tcPr>
          <w:p>
            <w:pPr>
              <w:spacing w:after="0"/>
              <w:jc w:val="right"/>
            </w:pPr>
            <w:r>
              <w:rPr>
                <w:sz w:val="16"/>
              </w:rPr>
              <w:t>30</w:t>
            </w:r>
          </w:p>
        </w:tc>
        <w:tc>
          <w:tcPr>
            <w:tcW w:type="dxa" w:w="1398"/>
          </w:tcPr>
          <w:p>
            <w:pPr>
              <w:spacing w:after="0"/>
              <w:jc w:val="right"/>
            </w:pPr>
            <w:r>
              <w:rPr>
                <w:sz w:val="16"/>
              </w:rPr>
              <w:t>0</w:t>
            </w:r>
          </w:p>
        </w:tc>
        <w:tc>
          <w:tcPr>
            <w:tcW w:type="dxa" w:w="1556"/>
          </w:tcPr>
          <w:p>
            <w:pPr>
              <w:spacing w:after="0"/>
              <w:jc w:val="right"/>
            </w:pPr>
            <w:r>
              <w:rPr>
                <w:sz w:val="16"/>
              </w:rPr>
              <w:t>17</w:t>
            </w:r>
          </w:p>
        </w:tc>
      </w:tr>
      <w:tr>
        <w:trPr>
          <w:cantSplit/>
        </w:trPr>
        <w:tc>
          <w:tcPr>
            <w:tcW w:type="dxa" w:w="4165"/>
          </w:tcPr>
          <w:p>
            <w:pPr>
              <w:spacing w:after="0"/>
              <w:jc w:val="left"/>
            </w:pPr>
            <w:r>
              <w:rPr>
                <w:sz w:val="16"/>
              </w:rPr>
              <w:t>of which: Mountainside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Roselle borough</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45</w:t>
            </w:r>
          </w:p>
        </w:tc>
        <w:tc>
          <w:tcPr>
            <w:tcW w:type="dxa" w:w="1398"/>
          </w:tcPr>
          <w:p>
            <w:pPr>
              <w:spacing w:after="0"/>
              <w:jc w:val="right"/>
            </w:pPr>
            <w:r>
              <w:rPr>
                <w:sz w:val="16"/>
              </w:rPr>
              <w:t>5</w:t>
            </w:r>
          </w:p>
        </w:tc>
        <w:tc>
          <w:tcPr>
            <w:tcW w:type="dxa" w:w="1398"/>
          </w:tcPr>
          <w:p>
            <w:pPr>
              <w:spacing w:after="0"/>
              <w:jc w:val="right"/>
            </w:pPr>
            <w:r>
              <w:rPr>
                <w:sz w:val="16"/>
              </w:rPr>
              <w:t>46</w:t>
            </w:r>
          </w:p>
        </w:tc>
        <w:tc>
          <w:tcPr>
            <w:tcW w:type="dxa" w:w="1398"/>
          </w:tcPr>
          <w:p>
            <w:pPr>
              <w:spacing w:after="0"/>
              <w:jc w:val="right"/>
            </w:pPr>
            <w:r>
              <w:rPr>
                <w:sz w:val="16"/>
              </w:rPr>
              <w:t>1</w:t>
            </w:r>
          </w:p>
        </w:tc>
        <w:tc>
          <w:tcPr>
            <w:tcW w:type="dxa" w:w="1556"/>
          </w:tcPr>
          <w:p>
            <w:pPr>
              <w:spacing w:after="0"/>
              <w:jc w:val="right"/>
            </w:pPr>
            <w:r>
              <w:rPr>
                <w:sz w:val="16"/>
              </w:rPr>
              <w:t>15</w:t>
            </w:r>
          </w:p>
        </w:tc>
      </w:tr>
      <w:tr>
        <w:trPr>
          <w:cantSplit/>
        </w:trPr>
        <w:tc>
          <w:tcPr>
            <w:tcW w:type="dxa" w:w="4165"/>
          </w:tcPr>
          <w:p>
            <w:pPr>
              <w:spacing w:after="0"/>
              <w:jc w:val="left"/>
            </w:pPr>
            <w:r>
              <w:rPr>
                <w:sz w:val="16"/>
              </w:rPr>
              <w:t>of which: Roselle Park borough</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Scotch Plains township</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35</w:t>
            </w:r>
          </w:p>
        </w:tc>
        <w:tc>
          <w:tcPr>
            <w:tcW w:type="dxa" w:w="1398"/>
          </w:tcPr>
          <w:p>
            <w:pPr>
              <w:spacing w:after="0"/>
              <w:jc w:val="right"/>
            </w:pPr>
            <w:r>
              <w:rPr>
                <w:sz w:val="16"/>
              </w:rPr>
              <w:t>2</w:t>
            </w:r>
          </w:p>
        </w:tc>
        <w:tc>
          <w:tcPr>
            <w:tcW w:type="dxa" w:w="1398"/>
          </w:tcPr>
          <w:p>
            <w:pPr>
              <w:spacing w:after="0"/>
              <w:jc w:val="right"/>
            </w:pPr>
            <w:r>
              <w:rPr>
                <w:sz w:val="16"/>
              </w:rPr>
              <w:t>35</w:t>
            </w:r>
          </w:p>
        </w:tc>
        <w:tc>
          <w:tcPr>
            <w:tcW w:type="dxa" w:w="1398"/>
          </w:tcPr>
          <w:p>
            <w:pPr>
              <w:spacing w:after="0"/>
              <w:jc w:val="right"/>
            </w:pPr>
            <w:r>
              <w:rPr>
                <w:sz w:val="16"/>
              </w:rPr>
              <w:t>0</w:t>
            </w:r>
          </w:p>
        </w:tc>
        <w:tc>
          <w:tcPr>
            <w:tcW w:type="dxa" w:w="1556"/>
          </w:tcPr>
          <w:p>
            <w:pPr>
              <w:spacing w:after="0"/>
              <w:jc w:val="right"/>
            </w:pPr>
            <w:r>
              <w:rPr>
                <w:sz w:val="16"/>
              </w:rPr>
              <w:t>24</w:t>
            </w:r>
          </w:p>
        </w:tc>
      </w:tr>
      <w:tr>
        <w:trPr>
          <w:cantSplit/>
        </w:trPr>
        <w:tc>
          <w:tcPr>
            <w:tcW w:type="dxa" w:w="4165"/>
          </w:tcPr>
          <w:p>
            <w:pPr>
              <w:spacing w:after="0"/>
              <w:jc w:val="left"/>
            </w:pPr>
            <w:r>
              <w:rPr>
                <w:sz w:val="16"/>
              </w:rPr>
              <w:t>of which: Summit city</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6</w:t>
            </w:r>
          </w:p>
        </w:tc>
        <w:tc>
          <w:tcPr>
            <w:tcW w:type="dxa" w:w="1398"/>
          </w:tcPr>
          <w:p>
            <w:pPr>
              <w:spacing w:after="0"/>
              <w:jc w:val="right"/>
            </w:pPr>
            <w:r>
              <w:rPr>
                <w:sz w:val="16"/>
              </w:rPr>
              <w:t>2</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Union township</w:t>
            </w:r>
          </w:p>
        </w:tc>
        <w:tc>
          <w:tcPr>
            <w:tcW w:type="dxa" w:w="1398"/>
          </w:tcPr>
          <w:p>
            <w:pPr>
              <w:spacing w:after="0"/>
              <w:jc w:val="right"/>
            </w:pPr>
            <w:r>
              <w:rPr>
                <w:sz w:val="16"/>
              </w:rPr>
              <w:t>5</w:t>
            </w:r>
          </w:p>
        </w:tc>
        <w:tc>
          <w:tcPr>
            <w:tcW w:type="dxa" w:w="1398"/>
          </w:tcPr>
          <w:p>
            <w:pPr>
              <w:spacing w:after="0"/>
              <w:jc w:val="right"/>
            </w:pPr>
            <w:r>
              <w:rPr>
                <w:sz w:val="16"/>
              </w:rPr>
              <w:t>11</w:t>
            </w:r>
          </w:p>
        </w:tc>
        <w:tc>
          <w:tcPr>
            <w:tcW w:type="dxa" w:w="1398"/>
          </w:tcPr>
          <w:p>
            <w:pPr>
              <w:spacing w:after="0"/>
              <w:jc w:val="right"/>
            </w:pPr>
            <w:r>
              <w:rPr>
                <w:sz w:val="16"/>
              </w:rPr>
              <w:t>40</w:t>
            </w:r>
          </w:p>
        </w:tc>
        <w:tc>
          <w:tcPr>
            <w:tcW w:type="dxa" w:w="1398"/>
          </w:tcPr>
          <w:p>
            <w:pPr>
              <w:spacing w:after="0"/>
              <w:jc w:val="right"/>
            </w:pPr>
            <w:r>
              <w:rPr>
                <w:sz w:val="16"/>
              </w:rPr>
              <w:t>11</w:t>
            </w:r>
          </w:p>
        </w:tc>
        <w:tc>
          <w:tcPr>
            <w:tcW w:type="dxa" w:w="1398"/>
          </w:tcPr>
          <w:p>
            <w:pPr>
              <w:spacing w:after="0"/>
              <w:jc w:val="right"/>
            </w:pPr>
            <w:r>
              <w:rPr>
                <w:sz w:val="16"/>
              </w:rPr>
              <w:t>40</w:t>
            </w:r>
          </w:p>
        </w:tc>
        <w:tc>
          <w:tcPr>
            <w:tcW w:type="dxa" w:w="1398"/>
          </w:tcPr>
          <w:p>
            <w:pPr>
              <w:spacing w:after="0"/>
              <w:jc w:val="right"/>
            </w:pPr>
            <w:r>
              <w:rPr>
                <w:sz w:val="16"/>
              </w:rPr>
              <w:t>0</w:t>
            </w:r>
          </w:p>
        </w:tc>
        <w:tc>
          <w:tcPr>
            <w:tcW w:type="dxa" w:w="1556"/>
          </w:tcPr>
          <w:p>
            <w:pPr>
              <w:spacing w:after="0"/>
              <w:jc w:val="right"/>
            </w:pPr>
            <w:r>
              <w:rPr>
                <w:sz w:val="16"/>
              </w:rPr>
              <w:t>14</w:t>
            </w:r>
          </w:p>
        </w:tc>
      </w:tr>
      <w:tr>
        <w:trPr>
          <w:cantSplit/>
        </w:trPr>
        <w:tc>
          <w:tcPr>
            <w:tcW w:type="dxa" w:w="4165"/>
          </w:tcPr>
          <w:p>
            <w:pPr>
              <w:spacing w:after="0"/>
              <w:jc w:val="left"/>
            </w:pPr>
            <w:r>
              <w:rPr>
                <w:sz w:val="16"/>
              </w:rPr>
              <w:t>of which: Westfield town</w:t>
            </w:r>
          </w:p>
        </w:tc>
        <w:tc>
          <w:tcPr>
            <w:tcW w:type="dxa" w:w="1398"/>
          </w:tcPr>
          <w:p>
            <w:pPr>
              <w:spacing w:after="0"/>
              <w:jc w:val="right"/>
            </w:pPr>
            <w:r>
              <w:rPr>
                <w:sz w:val="16"/>
              </w:rPr>
              <w:t>1</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0</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556"/>
          </w:tcPr>
          <w:p>
            <w:pPr>
              <w:spacing w:after="0"/>
              <w:jc w:val="right"/>
            </w:pPr>
            <w:r>
              <w:rPr>
                <w:sz w:val="16"/>
              </w:rPr>
              <w:t>2</w:t>
            </w:r>
          </w:p>
        </w:tc>
      </w:tr>
      <w:tr>
        <w:trPr>
          <w:cantSplit/>
        </w:trPr>
        <w:tc>
          <w:tcPr>
            <w:tcW w:type="dxa" w:w="4165"/>
          </w:tcPr>
          <w:p>
            <w:pPr>
              <w:spacing w:after="0"/>
              <w:jc w:val="left"/>
            </w:pPr>
            <w:r>
              <w:rPr>
                <w:sz w:val="16"/>
              </w:rPr>
              <w:t>of which: Clark township</w:t>
            </w:r>
          </w:p>
        </w:tc>
        <w:tc>
          <w:tcPr>
            <w:tcW w:type="dxa" w:w="1398"/>
          </w:tcPr>
          <w:p>
            <w:pPr>
              <w:spacing w:after="0"/>
              <w:jc w:val="right"/>
            </w:pPr>
            <w:r>
              <w:rPr>
                <w:sz w:val="16"/>
              </w:rPr>
              <w:t>0</w:t>
            </w:r>
          </w:p>
        </w:tc>
        <w:tc>
          <w:tcPr>
            <w:tcW w:type="dxa" w:w="1398"/>
          </w:tcPr>
          <w:p>
            <w:pPr>
              <w:spacing w:after="0"/>
              <w:jc w:val="right"/>
            </w:pPr>
            <w:r>
              <w:rPr>
                <w:sz w:val="16"/>
              </w:rPr>
              <w:t>4</w:t>
            </w:r>
          </w:p>
        </w:tc>
        <w:tc>
          <w:tcPr>
            <w:tcW w:type="dxa" w:w="1398"/>
          </w:tcPr>
          <w:p>
            <w:pPr>
              <w:spacing w:after="0"/>
              <w:jc w:val="right"/>
            </w:pPr>
            <w:r>
              <w:rPr>
                <w:sz w:val="16"/>
              </w:rPr>
              <w:t>13</w:t>
            </w:r>
          </w:p>
        </w:tc>
        <w:tc>
          <w:tcPr>
            <w:tcW w:type="dxa" w:w="1398"/>
          </w:tcPr>
          <w:p>
            <w:pPr>
              <w:spacing w:after="0"/>
              <w:jc w:val="right"/>
            </w:pPr>
            <w:r>
              <w:rPr>
                <w:sz w:val="16"/>
              </w:rPr>
              <w:t>4</w:t>
            </w:r>
          </w:p>
        </w:tc>
        <w:tc>
          <w:tcPr>
            <w:tcW w:type="dxa" w:w="1398"/>
          </w:tcPr>
          <w:p>
            <w:pPr>
              <w:spacing w:after="0"/>
              <w:jc w:val="right"/>
            </w:pPr>
            <w:r>
              <w:rPr>
                <w:sz w:val="16"/>
              </w:rPr>
              <w:t>13</w:t>
            </w:r>
          </w:p>
        </w:tc>
        <w:tc>
          <w:tcPr>
            <w:tcW w:type="dxa" w:w="1398"/>
          </w:tcPr>
          <w:p>
            <w:pPr>
              <w:spacing w:after="0"/>
              <w:jc w:val="right"/>
            </w:pPr>
            <w:r>
              <w:rPr>
                <w:sz w:val="16"/>
              </w:rPr>
              <w:t>0</w:t>
            </w:r>
          </w:p>
        </w:tc>
        <w:tc>
          <w:tcPr>
            <w:tcW w:type="dxa" w:w="1556"/>
          </w:tcPr>
          <w:p>
            <w:pPr>
              <w:spacing w:after="0"/>
              <w:jc w:val="right"/>
            </w:pPr>
            <w:r>
              <w:rPr>
                <w:sz w:val="16"/>
              </w:rPr>
              <w:t>9</w:t>
            </w:r>
          </w:p>
        </w:tc>
      </w:tr>
      <w:tr>
        <w:trPr>
          <w:cantSplit/>
        </w:trPr>
        <w:tc>
          <w:tcPr>
            <w:tcW w:type="dxa" w:w="4165"/>
          </w:tcPr>
          <w:p>
            <w:pPr>
              <w:spacing w:after="0"/>
              <w:jc w:val="left"/>
            </w:pPr>
            <w:r>
              <w:rPr>
                <w:sz w:val="16"/>
              </w:rPr>
              <w:t>of which: Cranford township</w:t>
            </w:r>
          </w:p>
        </w:tc>
        <w:tc>
          <w:tcPr>
            <w:tcW w:type="dxa" w:w="1398"/>
          </w:tcPr>
          <w:p>
            <w:pPr>
              <w:spacing w:after="0"/>
              <w:jc w:val="right"/>
            </w:pPr>
            <w:r>
              <w:rPr>
                <w:sz w:val="16"/>
              </w:rPr>
              <w:t>47</w:t>
            </w:r>
          </w:p>
        </w:tc>
        <w:tc>
          <w:tcPr>
            <w:tcW w:type="dxa" w:w="1398"/>
          </w:tcPr>
          <w:p>
            <w:pPr>
              <w:spacing w:after="0"/>
              <w:jc w:val="right"/>
            </w:pPr>
            <w:r>
              <w:rPr>
                <w:sz w:val="16"/>
              </w:rPr>
              <w:t>111</w:t>
            </w:r>
          </w:p>
        </w:tc>
        <w:tc>
          <w:tcPr>
            <w:tcW w:type="dxa" w:w="1398"/>
          </w:tcPr>
          <w:p>
            <w:pPr>
              <w:spacing w:after="0"/>
              <w:jc w:val="right"/>
            </w:pPr>
            <w:r>
              <w:rPr>
                <w:sz w:val="16"/>
              </w:rPr>
              <w:t>287</w:t>
            </w:r>
          </w:p>
        </w:tc>
        <w:tc>
          <w:tcPr>
            <w:tcW w:type="dxa" w:w="1398"/>
          </w:tcPr>
          <w:p>
            <w:pPr>
              <w:spacing w:after="0"/>
              <w:jc w:val="right"/>
            </w:pPr>
            <w:r>
              <w:rPr>
                <w:sz w:val="16"/>
              </w:rPr>
              <w:t>105</w:t>
            </w:r>
          </w:p>
        </w:tc>
        <w:tc>
          <w:tcPr>
            <w:tcW w:type="dxa" w:w="1398"/>
          </w:tcPr>
          <w:p>
            <w:pPr>
              <w:spacing w:after="0"/>
              <w:jc w:val="right"/>
            </w:pPr>
            <w:r>
              <w:rPr>
                <w:sz w:val="16"/>
              </w:rPr>
              <w:t>292</w:t>
            </w:r>
          </w:p>
        </w:tc>
        <w:tc>
          <w:tcPr>
            <w:tcW w:type="dxa" w:w="1398"/>
          </w:tcPr>
          <w:p>
            <w:pPr>
              <w:spacing w:after="0"/>
              <w:jc w:val="right"/>
            </w:pPr>
            <w:r>
              <w:rPr>
                <w:sz w:val="16"/>
              </w:rPr>
              <w:t>3</w:t>
            </w:r>
          </w:p>
        </w:tc>
        <w:tc>
          <w:tcPr>
            <w:tcW w:type="dxa" w:w="1556"/>
          </w:tcPr>
          <w:p>
            <w:pPr>
              <w:spacing w:after="0"/>
              <w:jc w:val="right"/>
            </w:pPr>
            <w:r>
              <w:rPr>
                <w:sz w:val="16"/>
              </w:rPr>
              <w:t>194</w:t>
            </w:r>
          </w:p>
        </w:tc>
      </w:tr>
      <w:tr>
        <w:trPr>
          <w:cantSplit/>
        </w:trPr>
        <w:tc>
          <w:tcPr>
            <w:tcW w:type="dxa" w:w="4165"/>
          </w:tcPr>
          <w:p>
            <w:pPr>
              <w:spacing w:after="0"/>
              <w:jc w:val="left"/>
            </w:pPr>
            <w:r>
              <w:rPr>
                <w:sz w:val="16"/>
              </w:rPr>
              <w:t>of which: New Providence borough</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9</w:t>
            </w:r>
          </w:p>
        </w:tc>
        <w:tc>
          <w:tcPr>
            <w:tcW w:type="dxa" w:w="1398"/>
          </w:tcPr>
          <w:p>
            <w:pPr>
              <w:spacing w:after="0"/>
              <w:jc w:val="right"/>
            </w:pPr>
            <w:r>
              <w:rPr>
                <w:sz w:val="16"/>
              </w:rPr>
              <w:t>2</w:t>
            </w:r>
          </w:p>
        </w:tc>
        <w:tc>
          <w:tcPr>
            <w:tcW w:type="dxa" w:w="1398"/>
          </w:tcPr>
          <w:p>
            <w:pPr>
              <w:spacing w:after="0"/>
              <w:jc w:val="right"/>
            </w:pPr>
            <w:r>
              <w:rPr>
                <w:sz w:val="16"/>
              </w:rPr>
              <w:t>9</w:t>
            </w:r>
          </w:p>
        </w:tc>
        <w:tc>
          <w:tcPr>
            <w:tcW w:type="dxa" w:w="1398"/>
          </w:tcPr>
          <w:p>
            <w:pPr>
              <w:spacing w:after="0"/>
              <w:jc w:val="right"/>
            </w:pPr>
            <w:r>
              <w:rPr>
                <w:sz w:val="16"/>
              </w:rPr>
              <w:t>0</w:t>
            </w:r>
          </w:p>
        </w:tc>
        <w:tc>
          <w:tcPr>
            <w:tcW w:type="dxa" w:w="1556"/>
          </w:tcPr>
          <w:p>
            <w:pPr>
              <w:spacing w:after="0"/>
              <w:jc w:val="right"/>
            </w:pPr>
            <w:r>
              <w:rPr>
                <w:sz w:val="16"/>
              </w:rPr>
              <w:t>5</w:t>
            </w:r>
          </w:p>
        </w:tc>
      </w:tr>
      <w:tr>
        <w:trPr>
          <w:cantSplit/>
        </w:trPr>
        <w:tc>
          <w:tcPr>
            <w:tcW w:type="dxa" w:w="4165"/>
          </w:tcPr>
          <w:p>
            <w:pPr>
              <w:spacing w:after="0"/>
              <w:jc w:val="left"/>
            </w:pPr>
            <w:r>
              <w:rPr>
                <w:sz w:val="16"/>
              </w:rPr>
              <w:t>of which: Plainfield city</w:t>
            </w:r>
          </w:p>
        </w:tc>
        <w:tc>
          <w:tcPr>
            <w:tcW w:type="dxa" w:w="1398"/>
          </w:tcPr>
          <w:p>
            <w:pPr>
              <w:spacing w:after="0"/>
              <w:jc w:val="right"/>
            </w:pPr>
            <w:r>
              <w:rPr>
                <w:sz w:val="16"/>
              </w:rPr>
              <w:t>2</w:t>
            </w:r>
          </w:p>
        </w:tc>
        <w:tc>
          <w:tcPr>
            <w:tcW w:type="dxa" w:w="1398"/>
          </w:tcPr>
          <w:p>
            <w:pPr>
              <w:spacing w:after="0"/>
              <w:jc w:val="right"/>
            </w:pPr>
            <w:r>
              <w:rPr>
                <w:sz w:val="16"/>
              </w:rPr>
              <w:t>17</w:t>
            </w:r>
          </w:p>
        </w:tc>
        <w:tc>
          <w:tcPr>
            <w:tcW w:type="dxa" w:w="1398"/>
          </w:tcPr>
          <w:p>
            <w:pPr>
              <w:spacing w:after="0"/>
              <w:jc w:val="right"/>
            </w:pPr>
            <w:r>
              <w:rPr>
                <w:sz w:val="16"/>
              </w:rPr>
              <w:t>176</w:t>
            </w:r>
          </w:p>
        </w:tc>
        <w:tc>
          <w:tcPr>
            <w:tcW w:type="dxa" w:w="1398"/>
          </w:tcPr>
          <w:p>
            <w:pPr>
              <w:spacing w:after="0"/>
              <w:jc w:val="right"/>
            </w:pPr>
            <w:r>
              <w:rPr>
                <w:sz w:val="16"/>
              </w:rPr>
              <w:t>17</w:t>
            </w:r>
          </w:p>
        </w:tc>
        <w:tc>
          <w:tcPr>
            <w:tcW w:type="dxa" w:w="1398"/>
          </w:tcPr>
          <w:p>
            <w:pPr>
              <w:spacing w:after="0"/>
              <w:jc w:val="right"/>
            </w:pPr>
            <w:r>
              <w:rPr>
                <w:sz w:val="16"/>
              </w:rPr>
              <w:t>176</w:t>
            </w:r>
          </w:p>
        </w:tc>
        <w:tc>
          <w:tcPr>
            <w:tcW w:type="dxa" w:w="1398"/>
          </w:tcPr>
          <w:p>
            <w:pPr>
              <w:spacing w:after="0"/>
              <w:jc w:val="right"/>
            </w:pPr>
            <w:r>
              <w:rPr>
                <w:sz w:val="16"/>
              </w:rPr>
              <w:t>0</w:t>
            </w:r>
          </w:p>
        </w:tc>
        <w:tc>
          <w:tcPr>
            <w:tcW w:type="dxa" w:w="1556"/>
          </w:tcPr>
          <w:p>
            <w:pPr>
              <w:spacing w:after="0"/>
              <w:jc w:val="right"/>
            </w:pPr>
            <w:r>
              <w:rPr>
                <w:sz w:val="16"/>
              </w:rPr>
              <w:t>105</w:t>
            </w:r>
          </w:p>
        </w:tc>
      </w:tr>
      <w:tr>
        <w:trPr>
          <w:cantSplit/>
        </w:trPr>
        <w:tc>
          <w:tcPr>
            <w:tcW w:type="dxa" w:w="4165"/>
          </w:tcPr>
          <w:p>
            <w:pPr>
              <w:spacing w:after="0"/>
              <w:jc w:val="left"/>
            </w:pPr>
            <w:r>
              <w:rPr>
                <w:sz w:val="16"/>
              </w:rPr>
              <w:t>of which: Rahway city</w:t>
            </w:r>
          </w:p>
        </w:tc>
        <w:tc>
          <w:tcPr>
            <w:tcW w:type="dxa" w:w="1398"/>
          </w:tcPr>
          <w:p>
            <w:pPr>
              <w:spacing w:after="0"/>
              <w:jc w:val="right"/>
            </w:pPr>
            <w:r>
              <w:rPr>
                <w:sz w:val="16"/>
              </w:rPr>
              <w:t>15</w:t>
            </w:r>
          </w:p>
        </w:tc>
        <w:tc>
          <w:tcPr>
            <w:tcW w:type="dxa" w:w="1398"/>
          </w:tcPr>
          <w:p>
            <w:pPr>
              <w:spacing w:after="0"/>
              <w:jc w:val="right"/>
            </w:pPr>
            <w:r>
              <w:rPr>
                <w:sz w:val="16"/>
              </w:rPr>
              <w:t>26</w:t>
            </w:r>
          </w:p>
        </w:tc>
        <w:tc>
          <w:tcPr>
            <w:tcW w:type="dxa" w:w="1398"/>
          </w:tcPr>
          <w:p>
            <w:pPr>
              <w:spacing w:after="0"/>
              <w:jc w:val="right"/>
            </w:pPr>
            <w:r>
              <w:rPr>
                <w:sz w:val="16"/>
              </w:rPr>
              <w:t>118</w:t>
            </w:r>
          </w:p>
        </w:tc>
        <w:tc>
          <w:tcPr>
            <w:tcW w:type="dxa" w:w="1398"/>
          </w:tcPr>
          <w:p>
            <w:pPr>
              <w:spacing w:after="0"/>
              <w:jc w:val="right"/>
            </w:pPr>
            <w:r>
              <w:rPr>
                <w:sz w:val="16"/>
              </w:rPr>
              <w:t>20</w:t>
            </w:r>
          </w:p>
        </w:tc>
        <w:tc>
          <w:tcPr>
            <w:tcW w:type="dxa" w:w="1398"/>
          </w:tcPr>
          <w:p>
            <w:pPr>
              <w:spacing w:after="0"/>
              <w:jc w:val="right"/>
            </w:pPr>
            <w:r>
              <w:rPr>
                <w:sz w:val="16"/>
              </w:rPr>
              <w:t>129</w:t>
            </w:r>
          </w:p>
        </w:tc>
        <w:tc>
          <w:tcPr>
            <w:tcW w:type="dxa" w:w="1398"/>
          </w:tcPr>
          <w:p>
            <w:pPr>
              <w:spacing w:after="0"/>
              <w:jc w:val="right"/>
            </w:pPr>
            <w:r>
              <w:rPr>
                <w:sz w:val="16"/>
              </w:rPr>
              <w:t>6</w:t>
            </w:r>
          </w:p>
        </w:tc>
        <w:tc>
          <w:tcPr>
            <w:tcW w:type="dxa" w:w="1556"/>
          </w:tcPr>
          <w:p>
            <w:pPr>
              <w:spacing w:after="0"/>
              <w:jc w:val="right"/>
            </w:pPr>
            <w:r>
              <w:rPr>
                <w:sz w:val="16"/>
              </w:rPr>
              <w:t>74</w:t>
            </w:r>
          </w:p>
        </w:tc>
      </w:tr>
      <w:tr>
        <w:trPr>
          <w:cantSplit/>
        </w:trPr>
        <w:tc>
          <w:tcPr>
            <w:tcW w:type="dxa" w:w="4165"/>
          </w:tcPr>
          <w:p>
            <w:pPr>
              <w:spacing w:after="0"/>
              <w:jc w:val="left"/>
            </w:pPr>
            <w:r>
              <w:rPr>
                <w:sz w:val="16"/>
              </w:rPr>
              <w:t>of which: Springfield township</w:t>
            </w:r>
          </w:p>
        </w:tc>
        <w:tc>
          <w:tcPr>
            <w:tcW w:type="dxa" w:w="1398"/>
          </w:tcPr>
          <w:p>
            <w:pPr>
              <w:spacing w:after="0"/>
              <w:jc w:val="right"/>
            </w:pPr>
            <w:r>
              <w:rPr>
                <w:sz w:val="16"/>
              </w:rPr>
              <w:t>6</w:t>
            </w:r>
          </w:p>
        </w:tc>
        <w:tc>
          <w:tcPr>
            <w:tcW w:type="dxa" w:w="1398"/>
          </w:tcPr>
          <w:p>
            <w:pPr>
              <w:spacing w:after="0"/>
              <w:jc w:val="right"/>
            </w:pPr>
            <w:r>
              <w:rPr>
                <w:sz w:val="16"/>
              </w:rPr>
              <w:t>5</w:t>
            </w:r>
          </w:p>
        </w:tc>
        <w:tc>
          <w:tcPr>
            <w:tcW w:type="dxa" w:w="1398"/>
          </w:tcPr>
          <w:p>
            <w:pPr>
              <w:spacing w:after="0"/>
              <w:jc w:val="right"/>
            </w:pPr>
            <w:r>
              <w:rPr>
                <w:sz w:val="16"/>
              </w:rPr>
              <w:t>20</w:t>
            </w:r>
          </w:p>
        </w:tc>
        <w:tc>
          <w:tcPr>
            <w:tcW w:type="dxa" w:w="1398"/>
          </w:tcPr>
          <w:p>
            <w:pPr>
              <w:spacing w:after="0"/>
              <w:jc w:val="right"/>
            </w:pPr>
            <w:r>
              <w:rPr>
                <w:sz w:val="16"/>
              </w:rPr>
              <w:t>5</w:t>
            </w:r>
          </w:p>
        </w:tc>
        <w:tc>
          <w:tcPr>
            <w:tcW w:type="dxa" w:w="1398"/>
          </w:tcPr>
          <w:p>
            <w:pPr>
              <w:spacing w:after="0"/>
              <w:jc w:val="right"/>
            </w:pPr>
            <w:r>
              <w:rPr>
                <w:sz w:val="16"/>
              </w:rPr>
              <w:t>25</w:t>
            </w:r>
          </w:p>
        </w:tc>
        <w:tc>
          <w:tcPr>
            <w:tcW w:type="dxa" w:w="1398"/>
          </w:tcPr>
          <w:p>
            <w:pPr>
              <w:spacing w:after="0"/>
              <w:jc w:val="right"/>
            </w:pPr>
            <w:r>
              <w:rPr>
                <w:sz w:val="16"/>
              </w:rPr>
              <w:t>0</w:t>
            </w:r>
          </w:p>
        </w:tc>
        <w:tc>
          <w:tcPr>
            <w:tcW w:type="dxa" w:w="1556"/>
          </w:tcPr>
          <w:p>
            <w:pPr>
              <w:spacing w:after="0"/>
              <w:jc w:val="right"/>
            </w:pPr>
            <w:r>
              <w:rPr>
                <w:sz w:val="16"/>
              </w:rPr>
              <w:t>11</w:t>
            </w:r>
          </w:p>
        </w:tc>
      </w:tr>
      <w:tr>
        <w:trPr>
          <w:cantSplit/>
        </w:trPr>
        <w:tc>
          <w:tcPr>
            <w:tcW w:type="dxa" w:w="4165"/>
          </w:tcPr>
          <w:p>
            <w:pPr>
              <w:spacing w:after="0"/>
              <w:jc w:val="left"/>
            </w:pPr>
            <w:r>
              <w:rPr>
                <w:sz w:val="16"/>
              </w:rPr>
              <w:t>of which: Elizabeth city</w:t>
            </w:r>
          </w:p>
        </w:tc>
        <w:tc>
          <w:tcPr>
            <w:tcW w:type="dxa" w:w="1398"/>
          </w:tcPr>
          <w:p>
            <w:pPr>
              <w:spacing w:after="0"/>
              <w:jc w:val="right"/>
            </w:pPr>
            <w:r>
              <w:rPr>
                <w:sz w:val="16"/>
              </w:rPr>
              <w:t>0</w:t>
            </w:r>
          </w:p>
        </w:tc>
        <w:tc>
          <w:tcPr>
            <w:tcW w:type="dxa" w:w="1398"/>
          </w:tcPr>
          <w:p>
            <w:pPr>
              <w:spacing w:after="0"/>
              <w:jc w:val="right"/>
            </w:pPr>
            <w:r>
              <w:rPr>
                <w:sz w:val="16"/>
              </w:rPr>
              <w:t>2</w:t>
            </w:r>
          </w:p>
        </w:tc>
        <w:tc>
          <w:tcPr>
            <w:tcW w:type="dxa" w:w="1398"/>
          </w:tcPr>
          <w:p>
            <w:pPr>
              <w:spacing w:after="0"/>
              <w:jc w:val="right"/>
            </w:pPr>
            <w:r>
              <w:rPr>
                <w:sz w:val="16"/>
              </w:rPr>
              <w:t>20</w:t>
            </w:r>
          </w:p>
        </w:tc>
        <w:tc>
          <w:tcPr>
            <w:tcW w:type="dxa" w:w="1398"/>
          </w:tcPr>
          <w:p>
            <w:pPr>
              <w:spacing w:after="0"/>
              <w:jc w:val="right"/>
            </w:pPr>
            <w:r>
              <w:rPr>
                <w:sz w:val="16"/>
              </w:rPr>
              <w:t>2</w:t>
            </w:r>
          </w:p>
        </w:tc>
        <w:tc>
          <w:tcPr>
            <w:tcW w:type="dxa" w:w="1398"/>
          </w:tcPr>
          <w:p>
            <w:pPr>
              <w:spacing w:after="0"/>
              <w:jc w:val="right"/>
            </w:pPr>
            <w:r>
              <w:rPr>
                <w:sz w:val="16"/>
              </w:rPr>
              <w:t>20</w:t>
            </w:r>
          </w:p>
        </w:tc>
        <w:tc>
          <w:tcPr>
            <w:tcW w:type="dxa" w:w="1398"/>
          </w:tcPr>
          <w:p>
            <w:pPr>
              <w:spacing w:after="0"/>
              <w:jc w:val="right"/>
            </w:pPr>
            <w:r>
              <w:rPr>
                <w:sz w:val="16"/>
              </w:rPr>
              <w:t>0</w:t>
            </w:r>
          </w:p>
        </w:tc>
        <w:tc>
          <w:tcPr>
            <w:tcW w:type="dxa" w:w="1556"/>
          </w:tcPr>
          <w:p>
            <w:pPr>
              <w:spacing w:after="0"/>
              <w:jc w:val="right"/>
            </w:pPr>
            <w:r>
              <w:rPr>
                <w:sz w:val="16"/>
              </w:rPr>
              <w:t>3</w:t>
            </w:r>
          </w:p>
        </w:tc>
      </w:tr>
      <w:tr>
        <w:trPr>
          <w:cantSplit/>
        </w:trPr>
        <w:tc>
          <w:tcPr>
            <w:tcW w:type="dxa" w:w="4165"/>
          </w:tcPr>
          <w:p>
            <w:pPr>
              <w:spacing w:after="0"/>
              <w:jc w:val="left"/>
            </w:pPr>
            <w:r>
              <w:rPr>
                <w:sz w:val="16"/>
              </w:rPr>
              <w:t>Statewide, no county in FEMA's file</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5</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1</w:t>
            </w:r>
          </w:p>
        </w:tc>
        <w:tc>
          <w:tcPr>
            <w:tcW w:type="dxa" w:w="155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800"/>
        <w:gridCol w:w="1531"/>
        <w:gridCol w:w="1375"/>
        <w:gridCol w:w="1375"/>
        <w:gridCol w:w="1375"/>
        <w:gridCol w:w="1375"/>
        <w:gridCol w:w="1375"/>
        <w:gridCol w:w="1375"/>
        <w:gridCol w:w="1531"/>
      </w:tblGrid>
      <w:tr>
        <w:trPr>
          <w:cantSplit/>
          <w:tblHeader/>
        </w:trPr>
        <w:tc>
          <w:tcPr>
            <w:tcW w:type="dxa" w:w="2800"/>
            <w:shd w:val="clear" w:color="auto" w:fill="E8E8E8"/>
          </w:tcPr>
          <w:p>
            <w:pPr>
              <w:spacing w:after="0"/>
              <w:jc w:val="left"/>
            </w:pPr>
            <w:r>
              <w:rPr>
                <w:b/>
                <w:sz w:val="16"/>
              </w:rPr>
              <w:t>Jurisdiction</w:t>
            </w:r>
          </w:p>
        </w:tc>
        <w:tc>
          <w:tcPr>
            <w:tcW w:type="dxa" w:w="1531"/>
            <w:shd w:val="clear" w:color="auto" w:fill="E8E8E8"/>
          </w:tcPr>
          <w:p>
            <w:pPr>
              <w:spacing w:after="0"/>
              <w:jc w:val="left"/>
            </w:pPr>
            <w:r>
              <w:rPr>
                <w:b/>
                <w:sz w:val="16"/>
              </w:rPr>
              <w:t>NFIP community ID</w:t>
            </w:r>
          </w:p>
        </w:tc>
        <w:tc>
          <w:tcPr>
            <w:tcW w:type="dxa" w:w="1375"/>
            <w:shd w:val="clear" w:color="auto" w:fill="E8E8E8"/>
          </w:tcPr>
          <w:p>
            <w:pPr>
              <w:spacing w:after="0"/>
              <w:jc w:val="right"/>
            </w:pPr>
            <w:r>
              <w:rPr>
                <w:b/>
                <w:sz w:val="16"/>
              </w:rPr>
              <w:t>RL, FMA</w:t>
            </w:r>
          </w:p>
          <w:p>
            <w:pPr>
              <w:spacing w:after="0"/>
              <w:jc w:val="right"/>
            </w:pPr>
            <w:r>
              <w:rPr>
                <w:i/>
                <w:color w:val="555555"/>
                <w:sz w:val="14"/>
              </w:rPr>
              <w:t>properties</w:t>
            </w:r>
          </w:p>
        </w:tc>
        <w:tc>
          <w:tcPr>
            <w:tcW w:type="dxa" w:w="1375"/>
            <w:shd w:val="clear" w:color="auto" w:fill="E8E8E8"/>
          </w:tcPr>
          <w:p>
            <w:pPr>
              <w:spacing w:after="0"/>
              <w:jc w:val="right"/>
            </w:pPr>
            <w:r>
              <w:rPr>
                <w:b/>
                <w:sz w:val="16"/>
              </w:rPr>
              <w:t>SRL, FMA</w:t>
            </w:r>
          </w:p>
          <w:p>
            <w:pPr>
              <w:spacing w:after="0"/>
              <w:jc w:val="right"/>
            </w:pPr>
            <w:r>
              <w:rPr>
                <w:i/>
                <w:color w:val="555555"/>
                <w:sz w:val="14"/>
              </w:rPr>
              <w:t>properties</w:t>
            </w:r>
          </w:p>
        </w:tc>
        <w:tc>
          <w:tcPr>
            <w:tcW w:type="dxa" w:w="1375"/>
            <w:shd w:val="clear" w:color="auto" w:fill="E8E8E8"/>
          </w:tcPr>
          <w:p>
            <w:pPr>
              <w:spacing w:after="0"/>
              <w:jc w:val="right"/>
            </w:pPr>
            <w:r>
              <w:rPr>
                <w:b/>
                <w:sz w:val="16"/>
              </w:rPr>
              <w:t>RL, NFIP</w:t>
            </w:r>
          </w:p>
          <w:p>
            <w:pPr>
              <w:spacing w:after="0"/>
              <w:jc w:val="right"/>
            </w:pPr>
            <w:r>
              <w:rPr>
                <w:i/>
                <w:color w:val="555555"/>
                <w:sz w:val="14"/>
              </w:rPr>
              <w:t>properties</w:t>
            </w:r>
          </w:p>
        </w:tc>
        <w:tc>
          <w:tcPr>
            <w:tcW w:type="dxa" w:w="1375"/>
            <w:shd w:val="clear" w:color="auto" w:fill="E8E8E8"/>
          </w:tcPr>
          <w:p>
            <w:pPr>
              <w:spacing w:after="0"/>
              <w:jc w:val="right"/>
            </w:pPr>
            <w:r>
              <w:rPr>
                <w:b/>
                <w:sz w:val="16"/>
              </w:rPr>
              <w:t>SRL, NFIP</w:t>
            </w:r>
          </w:p>
          <w:p>
            <w:pPr>
              <w:spacing w:after="0"/>
              <w:jc w:val="right"/>
            </w:pPr>
            <w:r>
              <w:rPr>
                <w:i/>
                <w:color w:val="555555"/>
                <w:sz w:val="14"/>
              </w:rPr>
              <w:t>properties</w:t>
            </w:r>
          </w:p>
        </w:tc>
        <w:tc>
          <w:tcPr>
            <w:tcW w:type="dxa" w:w="137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5"/>
            <w:shd w:val="clear" w:color="auto" w:fill="E8E8E8"/>
          </w:tcPr>
          <w:p>
            <w:pPr>
              <w:spacing w:after="0"/>
              <w:jc w:val="right"/>
            </w:pPr>
            <w:r>
              <w:rPr>
                <w:b/>
                <w:sz w:val="16"/>
              </w:rPr>
              <w:t>Mitigated</w:t>
            </w:r>
          </w:p>
          <w:p>
            <w:pPr>
              <w:spacing w:after="0"/>
              <w:jc w:val="right"/>
            </w:pPr>
            <w:r>
              <w:rPr>
                <w:i/>
                <w:color w:val="555555"/>
                <w:sz w:val="14"/>
              </w:rPr>
              <w:t>properties</w:t>
            </w:r>
          </w:p>
        </w:tc>
        <w:tc>
          <w:tcPr>
            <w:tcW w:type="dxa" w:w="153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800"/>
          </w:tcPr>
          <w:p>
            <w:pPr>
              <w:spacing w:after="0"/>
              <w:jc w:val="left"/>
            </w:pPr>
            <w:r>
              <w:rPr>
                <w:sz w:val="16"/>
              </w:rPr>
              <w:t>Elizabeth city</w:t>
            </w:r>
          </w:p>
        </w:tc>
        <w:tc>
          <w:tcPr>
            <w:tcW w:type="dxa" w:w="1531"/>
          </w:tcPr>
          <w:p>
            <w:pPr>
              <w:spacing w:after="0"/>
              <w:jc w:val="left"/>
            </w:pPr>
            <w:r>
              <w:rPr>
                <w:sz w:val="16"/>
              </w:rPr>
              <w:t>345523</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20</w:t>
            </w:r>
          </w:p>
        </w:tc>
        <w:tc>
          <w:tcPr>
            <w:tcW w:type="dxa" w:w="1375"/>
          </w:tcPr>
          <w:p>
            <w:pPr>
              <w:spacing w:after="0"/>
              <w:jc w:val="right"/>
            </w:pPr>
            <w:r>
              <w:rPr>
                <w:sz w:val="16"/>
              </w:rPr>
              <w:t>2</w:t>
            </w:r>
          </w:p>
        </w:tc>
        <w:tc>
          <w:tcPr>
            <w:tcW w:type="dxa" w:w="1375"/>
          </w:tcPr>
          <w:p>
            <w:pPr>
              <w:spacing w:after="0"/>
              <w:jc w:val="right"/>
            </w:pPr>
            <w:r>
              <w:rPr>
                <w:sz w:val="16"/>
              </w:rPr>
              <w:t>20</w:t>
            </w:r>
          </w:p>
        </w:tc>
        <w:tc>
          <w:tcPr>
            <w:tcW w:type="dxa" w:w="1375"/>
          </w:tcPr>
          <w:p>
            <w:pPr>
              <w:spacing w:after="0"/>
              <w:jc w:val="right"/>
            </w:pPr>
            <w:r>
              <w:rPr>
                <w:sz w:val="16"/>
              </w:rPr>
              <w:t>0</w:t>
            </w:r>
          </w:p>
        </w:tc>
        <w:tc>
          <w:tcPr>
            <w:tcW w:type="dxa" w:w="1531"/>
          </w:tcPr>
          <w:p>
            <w:pPr>
              <w:spacing w:after="0"/>
              <w:jc w:val="right"/>
            </w:pPr>
            <w:r>
              <w:rPr>
                <w:sz w:val="16"/>
              </w:rPr>
              <w:t>3</w:t>
            </w:r>
          </w:p>
        </w:tc>
      </w:tr>
      <w:tr>
        <w:trPr>
          <w:cantSplit/>
        </w:trPr>
        <w:tc>
          <w:tcPr>
            <w:tcW w:type="dxa" w:w="2800"/>
          </w:tcPr>
          <w:p>
            <w:pPr>
              <w:spacing w:after="0"/>
              <w:jc w:val="left"/>
            </w:pPr>
            <w:r>
              <w:rPr>
                <w:sz w:val="16"/>
              </w:rPr>
              <w:t>Fanwood borough</w:t>
            </w:r>
          </w:p>
        </w:tc>
        <w:tc>
          <w:tcPr>
            <w:tcW w:type="dxa" w:w="1531"/>
          </w:tcPr>
          <w:p>
            <w:pPr>
              <w:spacing w:after="0"/>
              <w:jc w:val="left"/>
            </w:pPr>
            <w:r>
              <w:rPr>
                <w:sz w:val="16"/>
              </w:rPr>
              <w:t>340463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Garwood borough</w:t>
            </w:r>
          </w:p>
        </w:tc>
        <w:tc>
          <w:tcPr>
            <w:tcW w:type="dxa" w:w="1531"/>
          </w:tcPr>
          <w:p>
            <w:pPr>
              <w:spacing w:after="0"/>
              <w:jc w:val="left"/>
            </w:pPr>
            <w:r>
              <w:rPr>
                <w:sz w:val="16"/>
              </w:rPr>
              <w:t>340464</w:t>
            </w:r>
          </w:p>
        </w:tc>
        <w:tc>
          <w:tcPr>
            <w:tcW w:type="dxa" w:w="1375"/>
          </w:tcPr>
          <w:p>
            <w:pPr>
              <w:spacing w:after="0"/>
              <w:jc w:val="right"/>
            </w:pPr>
            <w:r>
              <w:rPr>
                <w:sz w:val="16"/>
              </w:rPr>
              <w:t>0</w:t>
            </w:r>
          </w:p>
        </w:tc>
        <w:tc>
          <w:tcPr>
            <w:tcW w:type="dxa" w:w="1375"/>
          </w:tcPr>
          <w:p>
            <w:pPr>
              <w:spacing w:after="0"/>
              <w:jc w:val="right"/>
            </w:pPr>
            <w:r>
              <w:rPr>
                <w:sz w:val="16"/>
              </w:rPr>
              <w:t>1</w:t>
            </w:r>
          </w:p>
        </w:tc>
        <w:tc>
          <w:tcPr>
            <w:tcW w:type="dxa" w:w="1375"/>
          </w:tcPr>
          <w:p>
            <w:pPr>
              <w:spacing w:after="0"/>
              <w:jc w:val="right"/>
            </w:pPr>
            <w:r>
              <w:rPr>
                <w:sz w:val="16"/>
              </w:rPr>
              <w:t>4</w:t>
            </w:r>
          </w:p>
        </w:tc>
        <w:tc>
          <w:tcPr>
            <w:tcW w:type="dxa" w:w="1375"/>
          </w:tcPr>
          <w:p>
            <w:pPr>
              <w:spacing w:after="0"/>
              <w:jc w:val="right"/>
            </w:pPr>
            <w:r>
              <w:rPr>
                <w:sz w:val="16"/>
              </w:rPr>
              <w:t>1</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531"/>
          </w:tcPr>
          <w:p>
            <w:pPr>
              <w:spacing w:after="0"/>
              <w:jc w:val="right"/>
            </w:pPr>
            <w:r>
              <w:rPr>
                <w:sz w:val="16"/>
              </w:rPr>
              <w:t>4</w:t>
            </w:r>
          </w:p>
        </w:tc>
      </w:tr>
      <w:tr>
        <w:trPr>
          <w:cantSplit/>
        </w:trPr>
        <w:tc>
          <w:tcPr>
            <w:tcW w:type="dxa" w:w="2800"/>
          </w:tcPr>
          <w:p>
            <w:pPr>
              <w:spacing w:after="0"/>
              <w:jc w:val="left"/>
            </w:pPr>
            <w:r>
              <w:rPr>
                <w:sz w:val="16"/>
              </w:rPr>
              <w:t>Kenilworth borough</w:t>
            </w:r>
          </w:p>
        </w:tc>
        <w:tc>
          <w:tcPr>
            <w:tcW w:type="dxa" w:w="1531"/>
          </w:tcPr>
          <w:p>
            <w:pPr>
              <w:spacing w:after="0"/>
              <w:jc w:val="left"/>
            </w:pPr>
            <w:r>
              <w:rPr>
                <w:sz w:val="16"/>
              </w:rPr>
              <w:t>340466</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12</w:t>
            </w:r>
          </w:p>
        </w:tc>
        <w:tc>
          <w:tcPr>
            <w:tcW w:type="dxa" w:w="1375"/>
          </w:tcPr>
          <w:p>
            <w:pPr>
              <w:spacing w:after="0"/>
              <w:jc w:val="right"/>
            </w:pPr>
            <w:r>
              <w:rPr>
                <w:sz w:val="16"/>
              </w:rPr>
              <w:t>0</w:t>
            </w:r>
          </w:p>
        </w:tc>
        <w:tc>
          <w:tcPr>
            <w:tcW w:type="dxa" w:w="1375"/>
          </w:tcPr>
          <w:p>
            <w:pPr>
              <w:spacing w:after="0"/>
              <w:jc w:val="right"/>
            </w:pPr>
            <w:r>
              <w:rPr>
                <w:sz w:val="16"/>
              </w:rPr>
              <w:t>12</w:t>
            </w:r>
          </w:p>
        </w:tc>
        <w:tc>
          <w:tcPr>
            <w:tcW w:type="dxa" w:w="1375"/>
          </w:tcPr>
          <w:p>
            <w:pPr>
              <w:spacing w:after="0"/>
              <w:jc w:val="right"/>
            </w:pPr>
            <w:r>
              <w:rPr>
                <w:sz w:val="16"/>
              </w:rPr>
              <w:t>0</w:t>
            </w:r>
          </w:p>
        </w:tc>
        <w:tc>
          <w:tcPr>
            <w:tcW w:type="dxa" w:w="1531"/>
          </w:tcPr>
          <w:p>
            <w:pPr>
              <w:spacing w:after="0"/>
              <w:jc w:val="right"/>
            </w:pPr>
            <w:r>
              <w:rPr>
                <w:sz w:val="16"/>
              </w:rPr>
              <w:t>8</w:t>
            </w:r>
          </w:p>
        </w:tc>
      </w:tr>
      <w:tr>
        <w:trPr>
          <w:cantSplit/>
        </w:trPr>
        <w:tc>
          <w:tcPr>
            <w:tcW w:type="dxa" w:w="2800"/>
          </w:tcPr>
          <w:p>
            <w:pPr>
              <w:spacing w:after="0"/>
              <w:jc w:val="left"/>
            </w:pPr>
            <w:r>
              <w:rPr>
                <w:sz w:val="16"/>
              </w:rPr>
              <w:t>Linden city</w:t>
            </w:r>
          </w:p>
        </w:tc>
        <w:tc>
          <w:tcPr>
            <w:tcW w:type="dxa" w:w="1531"/>
          </w:tcPr>
          <w:p>
            <w:pPr>
              <w:spacing w:after="0"/>
              <w:jc w:val="left"/>
            </w:pPr>
            <w:r>
              <w:rPr>
                <w:sz w:val="16"/>
              </w:rPr>
              <w:t>340467</w:t>
            </w:r>
          </w:p>
        </w:tc>
        <w:tc>
          <w:tcPr>
            <w:tcW w:type="dxa" w:w="1375"/>
          </w:tcPr>
          <w:p>
            <w:pPr>
              <w:spacing w:after="0"/>
              <w:jc w:val="right"/>
            </w:pPr>
            <w:r>
              <w:rPr>
                <w:sz w:val="16"/>
              </w:rPr>
              <w:t>0</w:t>
            </w:r>
          </w:p>
        </w:tc>
        <w:tc>
          <w:tcPr>
            <w:tcW w:type="dxa" w:w="1375"/>
          </w:tcPr>
          <w:p>
            <w:pPr>
              <w:spacing w:after="0"/>
              <w:jc w:val="right"/>
            </w:pPr>
            <w:r>
              <w:rPr>
                <w:sz w:val="16"/>
              </w:rPr>
              <w:t>6</w:t>
            </w:r>
          </w:p>
        </w:tc>
        <w:tc>
          <w:tcPr>
            <w:tcW w:type="dxa" w:w="1375"/>
          </w:tcPr>
          <w:p>
            <w:pPr>
              <w:spacing w:after="0"/>
              <w:jc w:val="right"/>
            </w:pPr>
            <w:r>
              <w:rPr>
                <w:sz w:val="16"/>
              </w:rPr>
              <w:t>30</w:t>
            </w:r>
          </w:p>
        </w:tc>
        <w:tc>
          <w:tcPr>
            <w:tcW w:type="dxa" w:w="1375"/>
          </w:tcPr>
          <w:p>
            <w:pPr>
              <w:spacing w:after="0"/>
              <w:jc w:val="right"/>
            </w:pPr>
            <w:r>
              <w:rPr>
                <w:sz w:val="16"/>
              </w:rPr>
              <w:t>6</w:t>
            </w:r>
          </w:p>
        </w:tc>
        <w:tc>
          <w:tcPr>
            <w:tcW w:type="dxa" w:w="1375"/>
          </w:tcPr>
          <w:p>
            <w:pPr>
              <w:spacing w:after="0"/>
              <w:jc w:val="right"/>
            </w:pPr>
            <w:r>
              <w:rPr>
                <w:sz w:val="16"/>
              </w:rPr>
              <w:t>30</w:t>
            </w:r>
          </w:p>
        </w:tc>
        <w:tc>
          <w:tcPr>
            <w:tcW w:type="dxa" w:w="1375"/>
          </w:tcPr>
          <w:p>
            <w:pPr>
              <w:spacing w:after="0"/>
              <w:jc w:val="right"/>
            </w:pPr>
            <w:r>
              <w:rPr>
                <w:sz w:val="16"/>
              </w:rPr>
              <w:t>0</w:t>
            </w:r>
          </w:p>
        </w:tc>
        <w:tc>
          <w:tcPr>
            <w:tcW w:type="dxa" w:w="1531"/>
          </w:tcPr>
          <w:p>
            <w:pPr>
              <w:spacing w:after="0"/>
              <w:jc w:val="right"/>
            </w:pPr>
            <w:r>
              <w:rPr>
                <w:sz w:val="16"/>
              </w:rPr>
              <w:t>17</w:t>
            </w:r>
          </w:p>
        </w:tc>
      </w:tr>
      <w:tr>
        <w:trPr>
          <w:cantSplit/>
        </w:trPr>
        <w:tc>
          <w:tcPr>
            <w:tcW w:type="dxa" w:w="2800"/>
          </w:tcPr>
          <w:p>
            <w:pPr>
              <w:spacing w:after="0"/>
              <w:jc w:val="left"/>
            </w:pPr>
            <w:r>
              <w:rPr>
                <w:sz w:val="16"/>
              </w:rPr>
              <w:t>Mountainside borough</w:t>
            </w:r>
          </w:p>
        </w:tc>
        <w:tc>
          <w:tcPr>
            <w:tcW w:type="dxa" w:w="1531"/>
          </w:tcPr>
          <w:p>
            <w:pPr>
              <w:spacing w:after="0"/>
              <w:jc w:val="left"/>
            </w:pPr>
            <w:r>
              <w:rPr>
                <w:sz w:val="16"/>
              </w:rPr>
              <w:t>340468</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New Providence borough</w:t>
            </w:r>
          </w:p>
        </w:tc>
        <w:tc>
          <w:tcPr>
            <w:tcW w:type="dxa" w:w="1531"/>
          </w:tcPr>
          <w:p>
            <w:pPr>
              <w:spacing w:after="0"/>
              <w:jc w:val="left"/>
            </w:pPr>
            <w:r>
              <w:rPr>
                <w:sz w:val="16"/>
              </w:rPr>
              <w:t>345306</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9</w:t>
            </w:r>
          </w:p>
        </w:tc>
        <w:tc>
          <w:tcPr>
            <w:tcW w:type="dxa" w:w="1375"/>
          </w:tcPr>
          <w:p>
            <w:pPr>
              <w:spacing w:after="0"/>
              <w:jc w:val="right"/>
            </w:pPr>
            <w:r>
              <w:rPr>
                <w:sz w:val="16"/>
              </w:rPr>
              <w:t>2</w:t>
            </w:r>
          </w:p>
        </w:tc>
        <w:tc>
          <w:tcPr>
            <w:tcW w:type="dxa" w:w="1375"/>
          </w:tcPr>
          <w:p>
            <w:pPr>
              <w:spacing w:after="0"/>
              <w:jc w:val="right"/>
            </w:pPr>
            <w:r>
              <w:rPr>
                <w:sz w:val="16"/>
              </w:rPr>
              <w:t>9</w:t>
            </w:r>
          </w:p>
        </w:tc>
        <w:tc>
          <w:tcPr>
            <w:tcW w:type="dxa" w:w="1375"/>
          </w:tcPr>
          <w:p>
            <w:pPr>
              <w:spacing w:after="0"/>
              <w:jc w:val="right"/>
            </w:pPr>
            <w:r>
              <w:rPr>
                <w:sz w:val="16"/>
              </w:rPr>
              <w:t>0</w:t>
            </w:r>
          </w:p>
        </w:tc>
        <w:tc>
          <w:tcPr>
            <w:tcW w:type="dxa" w:w="1531"/>
          </w:tcPr>
          <w:p>
            <w:pPr>
              <w:spacing w:after="0"/>
              <w:jc w:val="right"/>
            </w:pPr>
            <w:r>
              <w:rPr>
                <w:sz w:val="16"/>
              </w:rPr>
              <w:t>5</w:t>
            </w:r>
          </w:p>
        </w:tc>
      </w:tr>
      <w:tr>
        <w:trPr>
          <w:cantSplit/>
        </w:trPr>
        <w:tc>
          <w:tcPr>
            <w:tcW w:type="dxa" w:w="2800"/>
          </w:tcPr>
          <w:p>
            <w:pPr>
              <w:spacing w:after="0"/>
              <w:jc w:val="left"/>
            </w:pPr>
            <w:r>
              <w:rPr>
                <w:sz w:val="16"/>
              </w:rPr>
              <w:t>Plainfield city</w:t>
            </w:r>
          </w:p>
        </w:tc>
        <w:tc>
          <w:tcPr>
            <w:tcW w:type="dxa" w:w="1531"/>
          </w:tcPr>
          <w:p>
            <w:pPr>
              <w:spacing w:after="0"/>
              <w:jc w:val="left"/>
            </w:pPr>
            <w:r>
              <w:rPr>
                <w:sz w:val="16"/>
              </w:rPr>
              <w:t>345312</w:t>
            </w:r>
          </w:p>
        </w:tc>
        <w:tc>
          <w:tcPr>
            <w:tcW w:type="dxa" w:w="1375"/>
          </w:tcPr>
          <w:p>
            <w:pPr>
              <w:spacing w:after="0"/>
              <w:jc w:val="right"/>
            </w:pPr>
            <w:r>
              <w:rPr>
                <w:sz w:val="16"/>
              </w:rPr>
              <w:t>2</w:t>
            </w:r>
          </w:p>
        </w:tc>
        <w:tc>
          <w:tcPr>
            <w:tcW w:type="dxa" w:w="1375"/>
          </w:tcPr>
          <w:p>
            <w:pPr>
              <w:spacing w:after="0"/>
              <w:jc w:val="right"/>
            </w:pPr>
            <w:r>
              <w:rPr>
                <w:sz w:val="16"/>
              </w:rPr>
              <w:t>17</w:t>
            </w:r>
          </w:p>
        </w:tc>
        <w:tc>
          <w:tcPr>
            <w:tcW w:type="dxa" w:w="1375"/>
          </w:tcPr>
          <w:p>
            <w:pPr>
              <w:spacing w:after="0"/>
              <w:jc w:val="right"/>
            </w:pPr>
            <w:r>
              <w:rPr>
                <w:sz w:val="16"/>
              </w:rPr>
              <w:t>176</w:t>
            </w:r>
          </w:p>
        </w:tc>
        <w:tc>
          <w:tcPr>
            <w:tcW w:type="dxa" w:w="1375"/>
          </w:tcPr>
          <w:p>
            <w:pPr>
              <w:spacing w:after="0"/>
              <w:jc w:val="right"/>
            </w:pPr>
            <w:r>
              <w:rPr>
                <w:sz w:val="16"/>
              </w:rPr>
              <w:t>17</w:t>
            </w:r>
          </w:p>
        </w:tc>
        <w:tc>
          <w:tcPr>
            <w:tcW w:type="dxa" w:w="1375"/>
          </w:tcPr>
          <w:p>
            <w:pPr>
              <w:spacing w:after="0"/>
              <w:jc w:val="right"/>
            </w:pPr>
            <w:r>
              <w:rPr>
                <w:sz w:val="16"/>
              </w:rPr>
              <w:t>176</w:t>
            </w:r>
          </w:p>
        </w:tc>
        <w:tc>
          <w:tcPr>
            <w:tcW w:type="dxa" w:w="1375"/>
          </w:tcPr>
          <w:p>
            <w:pPr>
              <w:spacing w:after="0"/>
              <w:jc w:val="right"/>
            </w:pPr>
            <w:r>
              <w:rPr>
                <w:sz w:val="16"/>
              </w:rPr>
              <w:t>0</w:t>
            </w:r>
          </w:p>
        </w:tc>
        <w:tc>
          <w:tcPr>
            <w:tcW w:type="dxa" w:w="1531"/>
          </w:tcPr>
          <w:p>
            <w:pPr>
              <w:spacing w:after="0"/>
              <w:jc w:val="right"/>
            </w:pPr>
            <w:r>
              <w:rPr>
                <w:sz w:val="16"/>
              </w:rPr>
              <w:t>105</w:t>
            </w:r>
          </w:p>
        </w:tc>
      </w:tr>
      <w:tr>
        <w:trPr>
          <w:cantSplit/>
        </w:trPr>
        <w:tc>
          <w:tcPr>
            <w:tcW w:type="dxa" w:w="2800"/>
          </w:tcPr>
          <w:p>
            <w:pPr>
              <w:spacing w:after="0"/>
              <w:jc w:val="left"/>
            </w:pPr>
            <w:r>
              <w:rPr>
                <w:sz w:val="16"/>
              </w:rPr>
              <w:t>Rahway city</w:t>
            </w:r>
          </w:p>
        </w:tc>
        <w:tc>
          <w:tcPr>
            <w:tcW w:type="dxa" w:w="1531"/>
          </w:tcPr>
          <w:p>
            <w:pPr>
              <w:spacing w:after="0"/>
              <w:jc w:val="left"/>
            </w:pPr>
            <w:r>
              <w:rPr>
                <w:sz w:val="16"/>
              </w:rPr>
              <w:t>345314</w:t>
            </w:r>
          </w:p>
        </w:tc>
        <w:tc>
          <w:tcPr>
            <w:tcW w:type="dxa" w:w="1375"/>
          </w:tcPr>
          <w:p>
            <w:pPr>
              <w:spacing w:after="0"/>
              <w:jc w:val="right"/>
            </w:pPr>
            <w:r>
              <w:rPr>
                <w:sz w:val="16"/>
              </w:rPr>
              <w:t>15</w:t>
            </w:r>
          </w:p>
        </w:tc>
        <w:tc>
          <w:tcPr>
            <w:tcW w:type="dxa" w:w="1375"/>
          </w:tcPr>
          <w:p>
            <w:pPr>
              <w:spacing w:after="0"/>
              <w:jc w:val="right"/>
            </w:pPr>
            <w:r>
              <w:rPr>
                <w:sz w:val="16"/>
              </w:rPr>
              <w:t>26</w:t>
            </w:r>
          </w:p>
        </w:tc>
        <w:tc>
          <w:tcPr>
            <w:tcW w:type="dxa" w:w="1375"/>
          </w:tcPr>
          <w:p>
            <w:pPr>
              <w:spacing w:after="0"/>
              <w:jc w:val="right"/>
            </w:pPr>
            <w:r>
              <w:rPr>
                <w:sz w:val="16"/>
              </w:rPr>
              <w:t>118</w:t>
            </w:r>
          </w:p>
        </w:tc>
        <w:tc>
          <w:tcPr>
            <w:tcW w:type="dxa" w:w="1375"/>
          </w:tcPr>
          <w:p>
            <w:pPr>
              <w:spacing w:after="0"/>
              <w:jc w:val="right"/>
            </w:pPr>
            <w:r>
              <w:rPr>
                <w:sz w:val="16"/>
              </w:rPr>
              <w:t>20</w:t>
            </w:r>
          </w:p>
        </w:tc>
        <w:tc>
          <w:tcPr>
            <w:tcW w:type="dxa" w:w="1375"/>
          </w:tcPr>
          <w:p>
            <w:pPr>
              <w:spacing w:after="0"/>
              <w:jc w:val="right"/>
            </w:pPr>
            <w:r>
              <w:rPr>
                <w:sz w:val="16"/>
              </w:rPr>
              <w:t>129</w:t>
            </w:r>
          </w:p>
        </w:tc>
        <w:tc>
          <w:tcPr>
            <w:tcW w:type="dxa" w:w="1375"/>
          </w:tcPr>
          <w:p>
            <w:pPr>
              <w:spacing w:after="0"/>
              <w:jc w:val="right"/>
            </w:pPr>
            <w:r>
              <w:rPr>
                <w:sz w:val="16"/>
              </w:rPr>
              <w:t>6</w:t>
            </w:r>
          </w:p>
        </w:tc>
        <w:tc>
          <w:tcPr>
            <w:tcW w:type="dxa" w:w="1531"/>
          </w:tcPr>
          <w:p>
            <w:pPr>
              <w:spacing w:after="0"/>
              <w:jc w:val="right"/>
            </w:pPr>
            <w:r>
              <w:rPr>
                <w:sz w:val="16"/>
              </w:rPr>
              <w:t>74</w:t>
            </w:r>
          </w:p>
        </w:tc>
      </w:tr>
      <w:tr>
        <w:trPr>
          <w:cantSplit/>
        </w:trPr>
        <w:tc>
          <w:tcPr>
            <w:tcW w:type="dxa" w:w="2800"/>
          </w:tcPr>
          <w:p>
            <w:pPr>
              <w:spacing w:after="0"/>
              <w:jc w:val="left"/>
            </w:pPr>
            <w:r>
              <w:rPr>
                <w:sz w:val="16"/>
              </w:rPr>
              <w:t>Roselle borough</w:t>
            </w:r>
          </w:p>
        </w:tc>
        <w:tc>
          <w:tcPr>
            <w:tcW w:type="dxa" w:w="1531"/>
          </w:tcPr>
          <w:p>
            <w:pPr>
              <w:spacing w:after="0"/>
              <w:jc w:val="left"/>
            </w:pPr>
            <w:r>
              <w:rPr>
                <w:sz w:val="16"/>
              </w:rPr>
              <w:t>340472</w:t>
            </w:r>
          </w:p>
        </w:tc>
        <w:tc>
          <w:tcPr>
            <w:tcW w:type="dxa" w:w="1375"/>
          </w:tcPr>
          <w:p>
            <w:pPr>
              <w:spacing w:after="0"/>
              <w:jc w:val="right"/>
            </w:pPr>
            <w:r>
              <w:rPr>
                <w:sz w:val="16"/>
              </w:rPr>
              <w:t>0</w:t>
            </w:r>
          </w:p>
        </w:tc>
        <w:tc>
          <w:tcPr>
            <w:tcW w:type="dxa" w:w="1375"/>
          </w:tcPr>
          <w:p>
            <w:pPr>
              <w:spacing w:after="0"/>
              <w:jc w:val="right"/>
            </w:pPr>
            <w:r>
              <w:rPr>
                <w:sz w:val="16"/>
              </w:rPr>
              <w:t>6</w:t>
            </w:r>
          </w:p>
        </w:tc>
        <w:tc>
          <w:tcPr>
            <w:tcW w:type="dxa" w:w="1375"/>
          </w:tcPr>
          <w:p>
            <w:pPr>
              <w:spacing w:after="0"/>
              <w:jc w:val="right"/>
            </w:pPr>
            <w:r>
              <w:rPr>
                <w:sz w:val="16"/>
              </w:rPr>
              <w:t>45</w:t>
            </w:r>
          </w:p>
        </w:tc>
        <w:tc>
          <w:tcPr>
            <w:tcW w:type="dxa" w:w="1375"/>
          </w:tcPr>
          <w:p>
            <w:pPr>
              <w:spacing w:after="0"/>
              <w:jc w:val="right"/>
            </w:pPr>
            <w:r>
              <w:rPr>
                <w:sz w:val="16"/>
              </w:rPr>
              <w:t>5</w:t>
            </w:r>
          </w:p>
        </w:tc>
        <w:tc>
          <w:tcPr>
            <w:tcW w:type="dxa" w:w="1375"/>
          </w:tcPr>
          <w:p>
            <w:pPr>
              <w:spacing w:after="0"/>
              <w:jc w:val="right"/>
            </w:pPr>
            <w:r>
              <w:rPr>
                <w:sz w:val="16"/>
              </w:rPr>
              <w:t>46</w:t>
            </w:r>
          </w:p>
        </w:tc>
        <w:tc>
          <w:tcPr>
            <w:tcW w:type="dxa" w:w="1375"/>
          </w:tcPr>
          <w:p>
            <w:pPr>
              <w:spacing w:after="0"/>
              <w:jc w:val="right"/>
            </w:pPr>
            <w:r>
              <w:rPr>
                <w:sz w:val="16"/>
              </w:rPr>
              <w:t>1</w:t>
            </w:r>
          </w:p>
        </w:tc>
        <w:tc>
          <w:tcPr>
            <w:tcW w:type="dxa" w:w="1531"/>
          </w:tcPr>
          <w:p>
            <w:pPr>
              <w:spacing w:after="0"/>
              <w:jc w:val="right"/>
            </w:pPr>
            <w:r>
              <w:rPr>
                <w:sz w:val="16"/>
              </w:rPr>
              <w:t>15</w:t>
            </w:r>
          </w:p>
        </w:tc>
      </w:tr>
      <w:tr>
        <w:trPr>
          <w:cantSplit/>
        </w:trPr>
        <w:tc>
          <w:tcPr>
            <w:tcW w:type="dxa" w:w="2800"/>
          </w:tcPr>
          <w:p>
            <w:pPr>
              <w:spacing w:after="0"/>
              <w:jc w:val="left"/>
            </w:pPr>
            <w:r>
              <w:rPr>
                <w:sz w:val="16"/>
              </w:rPr>
              <w:t>Roselle Park borough</w:t>
            </w:r>
          </w:p>
        </w:tc>
        <w:tc>
          <w:tcPr>
            <w:tcW w:type="dxa" w:w="1531"/>
          </w:tcPr>
          <w:p>
            <w:pPr>
              <w:spacing w:after="0"/>
              <w:jc w:val="left"/>
            </w:pPr>
            <w:r>
              <w:rPr>
                <w:sz w:val="16"/>
              </w:rPr>
              <w:t>340473</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0</w:t>
            </w:r>
          </w:p>
        </w:tc>
        <w:tc>
          <w:tcPr>
            <w:tcW w:type="dxa" w:w="1531"/>
          </w:tcPr>
          <w:p>
            <w:pPr>
              <w:spacing w:after="0"/>
              <w:jc w:val="right"/>
            </w:pPr>
            <w:r>
              <w:rPr>
                <w:sz w:val="16"/>
              </w:rPr>
              <w:t>0</w:t>
            </w:r>
          </w:p>
        </w:tc>
      </w:tr>
      <w:tr>
        <w:trPr>
          <w:cantSplit/>
        </w:trPr>
        <w:tc>
          <w:tcPr>
            <w:tcW w:type="dxa" w:w="2800"/>
          </w:tcPr>
          <w:p>
            <w:pPr>
              <w:spacing w:after="0"/>
              <w:jc w:val="left"/>
            </w:pPr>
            <w:r>
              <w:rPr>
                <w:sz w:val="16"/>
              </w:rPr>
              <w:t>Summit city</w:t>
            </w:r>
          </w:p>
        </w:tc>
        <w:tc>
          <w:tcPr>
            <w:tcW w:type="dxa" w:w="1531"/>
          </w:tcPr>
          <w:p>
            <w:pPr>
              <w:spacing w:after="0"/>
              <w:jc w:val="left"/>
            </w:pPr>
            <w:r>
              <w:rPr>
                <w:sz w:val="16"/>
              </w:rPr>
              <w:t>340476</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6</w:t>
            </w:r>
          </w:p>
        </w:tc>
        <w:tc>
          <w:tcPr>
            <w:tcW w:type="dxa" w:w="1375"/>
          </w:tcPr>
          <w:p>
            <w:pPr>
              <w:spacing w:after="0"/>
              <w:jc w:val="right"/>
            </w:pPr>
            <w:r>
              <w:rPr>
                <w:sz w:val="16"/>
              </w:rPr>
              <w:t>2</w:t>
            </w:r>
          </w:p>
        </w:tc>
        <w:tc>
          <w:tcPr>
            <w:tcW w:type="dxa" w:w="1375"/>
          </w:tcPr>
          <w:p>
            <w:pPr>
              <w:spacing w:after="0"/>
              <w:jc w:val="right"/>
            </w:pPr>
            <w:r>
              <w:rPr>
                <w:sz w:val="16"/>
              </w:rPr>
              <w:t>6</w:t>
            </w:r>
          </w:p>
        </w:tc>
        <w:tc>
          <w:tcPr>
            <w:tcW w:type="dxa" w:w="1375"/>
          </w:tcPr>
          <w:p>
            <w:pPr>
              <w:spacing w:after="0"/>
              <w:jc w:val="right"/>
            </w:pPr>
            <w:r>
              <w:rPr>
                <w:sz w:val="16"/>
              </w:rPr>
              <w:t>0</w:t>
            </w:r>
          </w:p>
        </w:tc>
        <w:tc>
          <w:tcPr>
            <w:tcW w:type="dxa" w:w="1531"/>
          </w:tcPr>
          <w:p>
            <w:pPr>
              <w:spacing w:after="0"/>
              <w:jc w:val="right"/>
            </w:pPr>
            <w:r>
              <w:rPr>
                <w:sz w:val="16"/>
              </w:rPr>
              <w:t>2</w:t>
            </w:r>
          </w:p>
        </w:tc>
      </w:tr>
      <w:tr>
        <w:trPr>
          <w:cantSplit/>
        </w:trPr>
        <w:tc>
          <w:tcPr>
            <w:tcW w:type="dxa" w:w="2800"/>
          </w:tcPr>
          <w:p>
            <w:pPr>
              <w:spacing w:after="0"/>
              <w:jc w:val="left"/>
            </w:pPr>
            <w:r>
              <w:rPr>
                <w:sz w:val="16"/>
              </w:rPr>
              <w:t>Westfield town</w:t>
            </w:r>
          </w:p>
        </w:tc>
        <w:tc>
          <w:tcPr>
            <w:tcW w:type="dxa" w:w="1531"/>
          </w:tcPr>
          <w:p>
            <w:pPr>
              <w:spacing w:after="0"/>
              <w:jc w:val="left"/>
            </w:pPr>
            <w:r>
              <w:rPr>
                <w:sz w:val="16"/>
              </w:rPr>
              <w:t>340478</w:t>
            </w:r>
          </w:p>
        </w:tc>
        <w:tc>
          <w:tcPr>
            <w:tcW w:type="dxa" w:w="1375"/>
          </w:tcPr>
          <w:p>
            <w:pPr>
              <w:spacing w:after="0"/>
              <w:jc w:val="right"/>
            </w:pPr>
            <w:r>
              <w:rPr>
                <w:sz w:val="16"/>
              </w:rPr>
              <w:t>1</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0</w:t>
            </w:r>
          </w:p>
        </w:tc>
        <w:tc>
          <w:tcPr>
            <w:tcW w:type="dxa" w:w="1375"/>
          </w:tcPr>
          <w:p>
            <w:pPr>
              <w:spacing w:after="0"/>
              <w:jc w:val="right"/>
            </w:pPr>
            <w:r>
              <w:rPr>
                <w:sz w:val="16"/>
              </w:rPr>
              <w:t>5</w:t>
            </w:r>
          </w:p>
        </w:tc>
        <w:tc>
          <w:tcPr>
            <w:tcW w:type="dxa" w:w="1375"/>
          </w:tcPr>
          <w:p>
            <w:pPr>
              <w:spacing w:after="0"/>
              <w:jc w:val="right"/>
            </w:pPr>
            <w:r>
              <w:rPr>
                <w:sz w:val="16"/>
              </w:rPr>
              <w:t>0</w:t>
            </w:r>
          </w:p>
        </w:tc>
        <w:tc>
          <w:tcPr>
            <w:tcW w:type="dxa" w:w="1531"/>
          </w:tcPr>
          <w:p>
            <w:pPr>
              <w:spacing w:after="0"/>
              <w:jc w:val="right"/>
            </w:pPr>
            <w:r>
              <w:rPr>
                <w:sz w:val="16"/>
              </w:rPr>
              <w:t>2</w:t>
            </w:r>
          </w:p>
        </w:tc>
      </w:tr>
      <w:tr>
        <w:trPr>
          <w:cantSplit/>
        </w:trPr>
        <w:tc>
          <w:tcPr>
            <w:tcW w:type="dxa" w:w="2800"/>
          </w:tcPr>
          <w:p>
            <w:pPr>
              <w:spacing w:after="0"/>
              <w:jc w:val="left"/>
            </w:pPr>
            <w:r>
              <w:rPr>
                <w:sz w:val="16"/>
              </w:rPr>
              <w:t>Berkeley Heights township</w:t>
            </w:r>
          </w:p>
        </w:tc>
        <w:tc>
          <w:tcPr>
            <w:tcW w:type="dxa" w:w="1531"/>
          </w:tcPr>
          <w:p>
            <w:pPr>
              <w:spacing w:after="0"/>
              <w:jc w:val="left"/>
            </w:pPr>
            <w:r>
              <w:rPr>
                <w:sz w:val="16"/>
              </w:rPr>
              <w:t>340459</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7</w:t>
            </w:r>
          </w:p>
        </w:tc>
        <w:tc>
          <w:tcPr>
            <w:tcW w:type="dxa" w:w="1375"/>
          </w:tcPr>
          <w:p>
            <w:pPr>
              <w:spacing w:after="0"/>
              <w:jc w:val="right"/>
            </w:pPr>
            <w:r>
              <w:rPr>
                <w:sz w:val="16"/>
              </w:rPr>
              <w:t>2</w:t>
            </w:r>
          </w:p>
        </w:tc>
        <w:tc>
          <w:tcPr>
            <w:tcW w:type="dxa" w:w="1375"/>
          </w:tcPr>
          <w:p>
            <w:pPr>
              <w:spacing w:after="0"/>
              <w:jc w:val="right"/>
            </w:pPr>
            <w:r>
              <w:rPr>
                <w:sz w:val="16"/>
              </w:rPr>
              <w:t>7</w:t>
            </w:r>
          </w:p>
        </w:tc>
        <w:tc>
          <w:tcPr>
            <w:tcW w:type="dxa" w:w="1375"/>
          </w:tcPr>
          <w:p>
            <w:pPr>
              <w:spacing w:after="0"/>
              <w:jc w:val="right"/>
            </w:pPr>
            <w:r>
              <w:rPr>
                <w:sz w:val="16"/>
              </w:rPr>
              <w:t>0</w:t>
            </w:r>
          </w:p>
        </w:tc>
        <w:tc>
          <w:tcPr>
            <w:tcW w:type="dxa" w:w="1531"/>
          </w:tcPr>
          <w:p>
            <w:pPr>
              <w:spacing w:after="0"/>
              <w:jc w:val="right"/>
            </w:pPr>
            <w:r>
              <w:rPr>
                <w:sz w:val="16"/>
              </w:rPr>
              <w:t>4</w:t>
            </w:r>
          </w:p>
        </w:tc>
      </w:tr>
      <w:tr>
        <w:trPr>
          <w:cantSplit/>
        </w:trPr>
        <w:tc>
          <w:tcPr>
            <w:tcW w:type="dxa" w:w="2800"/>
          </w:tcPr>
          <w:p>
            <w:pPr>
              <w:spacing w:after="0"/>
              <w:jc w:val="left"/>
            </w:pPr>
            <w:r>
              <w:rPr>
                <w:sz w:val="16"/>
              </w:rPr>
              <w:t>Clark township</w:t>
            </w:r>
          </w:p>
        </w:tc>
        <w:tc>
          <w:tcPr>
            <w:tcW w:type="dxa" w:w="1531"/>
          </w:tcPr>
          <w:p>
            <w:pPr>
              <w:spacing w:after="0"/>
              <w:jc w:val="left"/>
            </w:pPr>
            <w:r>
              <w:rPr>
                <w:sz w:val="16"/>
              </w:rPr>
              <w:t>345290</w:t>
            </w:r>
          </w:p>
        </w:tc>
        <w:tc>
          <w:tcPr>
            <w:tcW w:type="dxa" w:w="1375"/>
          </w:tcPr>
          <w:p>
            <w:pPr>
              <w:spacing w:after="0"/>
              <w:jc w:val="right"/>
            </w:pPr>
            <w:r>
              <w:rPr>
                <w:sz w:val="16"/>
              </w:rPr>
              <w:t>0</w:t>
            </w:r>
          </w:p>
        </w:tc>
        <w:tc>
          <w:tcPr>
            <w:tcW w:type="dxa" w:w="1375"/>
          </w:tcPr>
          <w:p>
            <w:pPr>
              <w:spacing w:after="0"/>
              <w:jc w:val="right"/>
            </w:pPr>
            <w:r>
              <w:rPr>
                <w:sz w:val="16"/>
              </w:rPr>
              <w:t>4</w:t>
            </w:r>
          </w:p>
        </w:tc>
        <w:tc>
          <w:tcPr>
            <w:tcW w:type="dxa" w:w="1375"/>
          </w:tcPr>
          <w:p>
            <w:pPr>
              <w:spacing w:after="0"/>
              <w:jc w:val="right"/>
            </w:pPr>
            <w:r>
              <w:rPr>
                <w:sz w:val="16"/>
              </w:rPr>
              <w:t>13</w:t>
            </w:r>
          </w:p>
        </w:tc>
        <w:tc>
          <w:tcPr>
            <w:tcW w:type="dxa" w:w="1375"/>
          </w:tcPr>
          <w:p>
            <w:pPr>
              <w:spacing w:after="0"/>
              <w:jc w:val="right"/>
            </w:pPr>
            <w:r>
              <w:rPr>
                <w:sz w:val="16"/>
              </w:rPr>
              <w:t>4</w:t>
            </w:r>
          </w:p>
        </w:tc>
        <w:tc>
          <w:tcPr>
            <w:tcW w:type="dxa" w:w="1375"/>
          </w:tcPr>
          <w:p>
            <w:pPr>
              <w:spacing w:after="0"/>
              <w:jc w:val="right"/>
            </w:pPr>
            <w:r>
              <w:rPr>
                <w:sz w:val="16"/>
              </w:rPr>
              <w:t>13</w:t>
            </w:r>
          </w:p>
        </w:tc>
        <w:tc>
          <w:tcPr>
            <w:tcW w:type="dxa" w:w="1375"/>
          </w:tcPr>
          <w:p>
            <w:pPr>
              <w:spacing w:after="0"/>
              <w:jc w:val="right"/>
            </w:pPr>
            <w:r>
              <w:rPr>
                <w:sz w:val="16"/>
              </w:rPr>
              <w:t>0</w:t>
            </w:r>
          </w:p>
        </w:tc>
        <w:tc>
          <w:tcPr>
            <w:tcW w:type="dxa" w:w="1531"/>
          </w:tcPr>
          <w:p>
            <w:pPr>
              <w:spacing w:after="0"/>
              <w:jc w:val="right"/>
            </w:pPr>
            <w:r>
              <w:rPr>
                <w:sz w:val="16"/>
              </w:rPr>
              <w:t>9</w:t>
            </w:r>
          </w:p>
        </w:tc>
      </w:tr>
      <w:tr>
        <w:trPr>
          <w:cantSplit/>
        </w:trPr>
        <w:tc>
          <w:tcPr>
            <w:tcW w:type="dxa" w:w="2800"/>
          </w:tcPr>
          <w:p>
            <w:pPr>
              <w:spacing w:after="0"/>
              <w:jc w:val="left"/>
            </w:pPr>
            <w:r>
              <w:rPr>
                <w:sz w:val="16"/>
              </w:rPr>
              <w:t>Cranford township</w:t>
            </w:r>
          </w:p>
        </w:tc>
        <w:tc>
          <w:tcPr>
            <w:tcW w:type="dxa" w:w="1531"/>
          </w:tcPr>
          <w:p>
            <w:pPr>
              <w:spacing w:after="0"/>
              <w:jc w:val="left"/>
            </w:pPr>
            <w:r>
              <w:rPr>
                <w:sz w:val="16"/>
              </w:rPr>
              <w:t>345291</w:t>
            </w:r>
          </w:p>
        </w:tc>
        <w:tc>
          <w:tcPr>
            <w:tcW w:type="dxa" w:w="1375"/>
          </w:tcPr>
          <w:p>
            <w:pPr>
              <w:spacing w:after="0"/>
              <w:jc w:val="right"/>
            </w:pPr>
            <w:r>
              <w:rPr>
                <w:sz w:val="16"/>
              </w:rPr>
              <w:t>47</w:t>
            </w:r>
          </w:p>
        </w:tc>
        <w:tc>
          <w:tcPr>
            <w:tcW w:type="dxa" w:w="1375"/>
          </w:tcPr>
          <w:p>
            <w:pPr>
              <w:spacing w:after="0"/>
              <w:jc w:val="right"/>
            </w:pPr>
            <w:r>
              <w:rPr>
                <w:sz w:val="16"/>
              </w:rPr>
              <w:t>111</w:t>
            </w:r>
          </w:p>
        </w:tc>
        <w:tc>
          <w:tcPr>
            <w:tcW w:type="dxa" w:w="1375"/>
          </w:tcPr>
          <w:p>
            <w:pPr>
              <w:spacing w:after="0"/>
              <w:jc w:val="right"/>
            </w:pPr>
            <w:r>
              <w:rPr>
                <w:sz w:val="16"/>
              </w:rPr>
              <w:t>287</w:t>
            </w:r>
          </w:p>
        </w:tc>
        <w:tc>
          <w:tcPr>
            <w:tcW w:type="dxa" w:w="1375"/>
          </w:tcPr>
          <w:p>
            <w:pPr>
              <w:spacing w:after="0"/>
              <w:jc w:val="right"/>
            </w:pPr>
            <w:r>
              <w:rPr>
                <w:sz w:val="16"/>
              </w:rPr>
              <w:t>105</w:t>
            </w:r>
          </w:p>
        </w:tc>
        <w:tc>
          <w:tcPr>
            <w:tcW w:type="dxa" w:w="1375"/>
          </w:tcPr>
          <w:p>
            <w:pPr>
              <w:spacing w:after="0"/>
              <w:jc w:val="right"/>
            </w:pPr>
            <w:r>
              <w:rPr>
                <w:sz w:val="16"/>
              </w:rPr>
              <w:t>292</w:t>
            </w:r>
          </w:p>
        </w:tc>
        <w:tc>
          <w:tcPr>
            <w:tcW w:type="dxa" w:w="1375"/>
          </w:tcPr>
          <w:p>
            <w:pPr>
              <w:spacing w:after="0"/>
              <w:jc w:val="right"/>
            </w:pPr>
            <w:r>
              <w:rPr>
                <w:sz w:val="16"/>
              </w:rPr>
              <w:t>3</w:t>
            </w:r>
          </w:p>
        </w:tc>
        <w:tc>
          <w:tcPr>
            <w:tcW w:type="dxa" w:w="1531"/>
          </w:tcPr>
          <w:p>
            <w:pPr>
              <w:spacing w:after="0"/>
              <w:jc w:val="right"/>
            </w:pPr>
            <w:r>
              <w:rPr>
                <w:sz w:val="16"/>
              </w:rPr>
              <w:t>194</w:t>
            </w:r>
          </w:p>
        </w:tc>
      </w:tr>
      <w:tr>
        <w:trPr>
          <w:cantSplit/>
        </w:trPr>
        <w:tc>
          <w:tcPr>
            <w:tcW w:type="dxa" w:w="2800"/>
          </w:tcPr>
          <w:p>
            <w:pPr>
              <w:spacing w:after="0"/>
              <w:jc w:val="left"/>
            </w:pPr>
            <w:r>
              <w:rPr>
                <w:sz w:val="16"/>
              </w:rPr>
              <w:t>Hillside township</w:t>
            </w:r>
          </w:p>
        </w:tc>
        <w:tc>
          <w:tcPr>
            <w:tcW w:type="dxa" w:w="1531"/>
          </w:tcPr>
          <w:p>
            <w:pPr>
              <w:spacing w:after="0"/>
              <w:jc w:val="left"/>
            </w:pPr>
            <w:r>
              <w:rPr>
                <w:sz w:val="16"/>
              </w:rPr>
              <w:t>340465</w:t>
            </w:r>
          </w:p>
        </w:tc>
        <w:tc>
          <w:tcPr>
            <w:tcW w:type="dxa" w:w="1375"/>
          </w:tcPr>
          <w:p>
            <w:pPr>
              <w:spacing w:after="0"/>
              <w:jc w:val="right"/>
            </w:pPr>
            <w:r>
              <w:rPr>
                <w:sz w:val="16"/>
              </w:rPr>
              <w:t>0</w:t>
            </w:r>
          </w:p>
        </w:tc>
        <w:tc>
          <w:tcPr>
            <w:tcW w:type="dxa" w:w="1375"/>
          </w:tcPr>
          <w:p>
            <w:pPr>
              <w:spacing w:after="0"/>
              <w:jc w:val="right"/>
            </w:pPr>
            <w:r>
              <w:rPr>
                <w:sz w:val="16"/>
              </w:rPr>
              <w:t>3</w:t>
            </w:r>
          </w:p>
        </w:tc>
        <w:tc>
          <w:tcPr>
            <w:tcW w:type="dxa" w:w="1375"/>
          </w:tcPr>
          <w:p>
            <w:pPr>
              <w:spacing w:after="0"/>
              <w:jc w:val="right"/>
            </w:pPr>
            <w:r>
              <w:rPr>
                <w:sz w:val="16"/>
              </w:rPr>
              <w:t>34</w:t>
            </w:r>
          </w:p>
        </w:tc>
        <w:tc>
          <w:tcPr>
            <w:tcW w:type="dxa" w:w="1375"/>
          </w:tcPr>
          <w:p>
            <w:pPr>
              <w:spacing w:after="0"/>
              <w:jc w:val="right"/>
            </w:pPr>
            <w:r>
              <w:rPr>
                <w:sz w:val="16"/>
              </w:rPr>
              <w:t>3</w:t>
            </w:r>
          </w:p>
        </w:tc>
        <w:tc>
          <w:tcPr>
            <w:tcW w:type="dxa" w:w="1375"/>
          </w:tcPr>
          <w:p>
            <w:pPr>
              <w:spacing w:after="0"/>
              <w:jc w:val="right"/>
            </w:pPr>
            <w:r>
              <w:rPr>
                <w:sz w:val="16"/>
              </w:rPr>
              <w:t>34</w:t>
            </w:r>
          </w:p>
        </w:tc>
        <w:tc>
          <w:tcPr>
            <w:tcW w:type="dxa" w:w="1375"/>
          </w:tcPr>
          <w:p>
            <w:pPr>
              <w:spacing w:after="0"/>
              <w:jc w:val="right"/>
            </w:pPr>
            <w:r>
              <w:rPr>
                <w:sz w:val="16"/>
              </w:rPr>
              <w:t>0</w:t>
            </w:r>
          </w:p>
        </w:tc>
        <w:tc>
          <w:tcPr>
            <w:tcW w:type="dxa" w:w="1531"/>
          </w:tcPr>
          <w:p>
            <w:pPr>
              <w:spacing w:after="0"/>
              <w:jc w:val="right"/>
            </w:pPr>
            <w:r>
              <w:rPr>
                <w:sz w:val="16"/>
              </w:rPr>
              <w:t>6</w:t>
            </w:r>
          </w:p>
        </w:tc>
      </w:tr>
      <w:tr>
        <w:trPr>
          <w:cantSplit/>
        </w:trPr>
        <w:tc>
          <w:tcPr>
            <w:tcW w:type="dxa" w:w="2800"/>
          </w:tcPr>
          <w:p>
            <w:pPr>
              <w:spacing w:after="0"/>
              <w:jc w:val="left"/>
            </w:pPr>
            <w:r>
              <w:rPr>
                <w:sz w:val="16"/>
              </w:rPr>
              <w:t>Scotch Plains township</w:t>
            </w:r>
          </w:p>
        </w:tc>
        <w:tc>
          <w:tcPr>
            <w:tcW w:type="dxa" w:w="1531"/>
          </w:tcPr>
          <w:p>
            <w:pPr>
              <w:spacing w:after="0"/>
              <w:jc w:val="left"/>
            </w:pPr>
            <w:r>
              <w:rPr>
                <w:sz w:val="16"/>
              </w:rPr>
              <w:t>340474</w:t>
            </w:r>
          </w:p>
        </w:tc>
        <w:tc>
          <w:tcPr>
            <w:tcW w:type="dxa" w:w="1375"/>
          </w:tcPr>
          <w:p>
            <w:pPr>
              <w:spacing w:after="0"/>
              <w:jc w:val="right"/>
            </w:pPr>
            <w:r>
              <w:rPr>
                <w:sz w:val="16"/>
              </w:rPr>
              <w:t>0</w:t>
            </w:r>
          </w:p>
        </w:tc>
        <w:tc>
          <w:tcPr>
            <w:tcW w:type="dxa" w:w="1375"/>
          </w:tcPr>
          <w:p>
            <w:pPr>
              <w:spacing w:after="0"/>
              <w:jc w:val="right"/>
            </w:pPr>
            <w:r>
              <w:rPr>
                <w:sz w:val="16"/>
              </w:rPr>
              <w:t>2</w:t>
            </w:r>
          </w:p>
        </w:tc>
        <w:tc>
          <w:tcPr>
            <w:tcW w:type="dxa" w:w="1375"/>
          </w:tcPr>
          <w:p>
            <w:pPr>
              <w:spacing w:after="0"/>
              <w:jc w:val="right"/>
            </w:pPr>
            <w:r>
              <w:rPr>
                <w:sz w:val="16"/>
              </w:rPr>
              <w:t>35</w:t>
            </w:r>
          </w:p>
        </w:tc>
        <w:tc>
          <w:tcPr>
            <w:tcW w:type="dxa" w:w="1375"/>
          </w:tcPr>
          <w:p>
            <w:pPr>
              <w:spacing w:after="0"/>
              <w:jc w:val="right"/>
            </w:pPr>
            <w:r>
              <w:rPr>
                <w:sz w:val="16"/>
              </w:rPr>
              <w:t>2</w:t>
            </w:r>
          </w:p>
        </w:tc>
        <w:tc>
          <w:tcPr>
            <w:tcW w:type="dxa" w:w="1375"/>
          </w:tcPr>
          <w:p>
            <w:pPr>
              <w:spacing w:after="0"/>
              <w:jc w:val="right"/>
            </w:pPr>
            <w:r>
              <w:rPr>
                <w:sz w:val="16"/>
              </w:rPr>
              <w:t>35</w:t>
            </w:r>
          </w:p>
        </w:tc>
        <w:tc>
          <w:tcPr>
            <w:tcW w:type="dxa" w:w="1375"/>
          </w:tcPr>
          <w:p>
            <w:pPr>
              <w:spacing w:after="0"/>
              <w:jc w:val="right"/>
            </w:pPr>
            <w:r>
              <w:rPr>
                <w:sz w:val="16"/>
              </w:rPr>
              <w:t>0</w:t>
            </w:r>
          </w:p>
        </w:tc>
        <w:tc>
          <w:tcPr>
            <w:tcW w:type="dxa" w:w="1531"/>
          </w:tcPr>
          <w:p>
            <w:pPr>
              <w:spacing w:after="0"/>
              <w:jc w:val="right"/>
            </w:pPr>
            <w:r>
              <w:rPr>
                <w:sz w:val="16"/>
              </w:rPr>
              <w:t>24</w:t>
            </w:r>
          </w:p>
        </w:tc>
      </w:tr>
      <w:tr>
        <w:trPr>
          <w:cantSplit/>
        </w:trPr>
        <w:tc>
          <w:tcPr>
            <w:tcW w:type="dxa" w:w="2800"/>
          </w:tcPr>
          <w:p>
            <w:pPr>
              <w:spacing w:after="0"/>
              <w:jc w:val="left"/>
            </w:pPr>
            <w:r>
              <w:rPr>
                <w:sz w:val="16"/>
              </w:rPr>
              <w:t>Springfield township</w:t>
            </w:r>
          </w:p>
        </w:tc>
        <w:tc>
          <w:tcPr>
            <w:tcW w:type="dxa" w:w="1531"/>
          </w:tcPr>
          <w:p>
            <w:pPr>
              <w:spacing w:after="0"/>
              <w:jc w:val="left"/>
            </w:pPr>
            <w:r>
              <w:rPr>
                <w:sz w:val="16"/>
              </w:rPr>
              <w:t>345321</w:t>
            </w:r>
          </w:p>
        </w:tc>
        <w:tc>
          <w:tcPr>
            <w:tcW w:type="dxa" w:w="1375"/>
          </w:tcPr>
          <w:p>
            <w:pPr>
              <w:spacing w:after="0"/>
              <w:jc w:val="right"/>
            </w:pPr>
            <w:r>
              <w:rPr>
                <w:sz w:val="16"/>
              </w:rPr>
              <w:t>6</w:t>
            </w:r>
          </w:p>
        </w:tc>
        <w:tc>
          <w:tcPr>
            <w:tcW w:type="dxa" w:w="1375"/>
          </w:tcPr>
          <w:p>
            <w:pPr>
              <w:spacing w:after="0"/>
              <w:jc w:val="right"/>
            </w:pPr>
            <w:r>
              <w:rPr>
                <w:sz w:val="16"/>
              </w:rPr>
              <w:t>5</w:t>
            </w:r>
          </w:p>
        </w:tc>
        <w:tc>
          <w:tcPr>
            <w:tcW w:type="dxa" w:w="1375"/>
          </w:tcPr>
          <w:p>
            <w:pPr>
              <w:spacing w:after="0"/>
              <w:jc w:val="right"/>
            </w:pPr>
            <w:r>
              <w:rPr>
                <w:sz w:val="16"/>
              </w:rPr>
              <w:t>20</w:t>
            </w:r>
          </w:p>
        </w:tc>
        <w:tc>
          <w:tcPr>
            <w:tcW w:type="dxa" w:w="1375"/>
          </w:tcPr>
          <w:p>
            <w:pPr>
              <w:spacing w:after="0"/>
              <w:jc w:val="right"/>
            </w:pPr>
            <w:r>
              <w:rPr>
                <w:sz w:val="16"/>
              </w:rPr>
              <w:t>5</w:t>
            </w:r>
          </w:p>
        </w:tc>
        <w:tc>
          <w:tcPr>
            <w:tcW w:type="dxa" w:w="1375"/>
          </w:tcPr>
          <w:p>
            <w:pPr>
              <w:spacing w:after="0"/>
              <w:jc w:val="right"/>
            </w:pPr>
            <w:r>
              <w:rPr>
                <w:sz w:val="16"/>
              </w:rPr>
              <w:t>25</w:t>
            </w:r>
          </w:p>
        </w:tc>
        <w:tc>
          <w:tcPr>
            <w:tcW w:type="dxa" w:w="1375"/>
          </w:tcPr>
          <w:p>
            <w:pPr>
              <w:spacing w:after="0"/>
              <w:jc w:val="right"/>
            </w:pPr>
            <w:r>
              <w:rPr>
                <w:sz w:val="16"/>
              </w:rPr>
              <w:t>0</w:t>
            </w:r>
          </w:p>
        </w:tc>
        <w:tc>
          <w:tcPr>
            <w:tcW w:type="dxa" w:w="1531"/>
          </w:tcPr>
          <w:p>
            <w:pPr>
              <w:spacing w:after="0"/>
              <w:jc w:val="right"/>
            </w:pPr>
            <w:r>
              <w:rPr>
                <w:sz w:val="16"/>
              </w:rPr>
              <w:t>11</w:t>
            </w:r>
          </w:p>
        </w:tc>
      </w:tr>
      <w:tr>
        <w:trPr>
          <w:cantSplit/>
        </w:trPr>
        <w:tc>
          <w:tcPr>
            <w:tcW w:type="dxa" w:w="2800"/>
          </w:tcPr>
          <w:p>
            <w:pPr>
              <w:spacing w:after="0"/>
              <w:jc w:val="left"/>
            </w:pPr>
            <w:r>
              <w:rPr>
                <w:sz w:val="16"/>
              </w:rPr>
              <w:t>Union township</w:t>
            </w:r>
          </w:p>
        </w:tc>
        <w:tc>
          <w:tcPr>
            <w:tcW w:type="dxa" w:w="1531"/>
          </w:tcPr>
          <w:p>
            <w:pPr>
              <w:spacing w:after="0"/>
              <w:jc w:val="left"/>
            </w:pPr>
            <w:r>
              <w:rPr>
                <w:sz w:val="16"/>
              </w:rPr>
              <w:t>340477</w:t>
            </w:r>
          </w:p>
        </w:tc>
        <w:tc>
          <w:tcPr>
            <w:tcW w:type="dxa" w:w="1375"/>
          </w:tcPr>
          <w:p>
            <w:pPr>
              <w:spacing w:after="0"/>
              <w:jc w:val="right"/>
            </w:pPr>
            <w:r>
              <w:rPr>
                <w:sz w:val="16"/>
              </w:rPr>
              <w:t>5</w:t>
            </w:r>
          </w:p>
        </w:tc>
        <w:tc>
          <w:tcPr>
            <w:tcW w:type="dxa" w:w="1375"/>
          </w:tcPr>
          <w:p>
            <w:pPr>
              <w:spacing w:after="0"/>
              <w:jc w:val="right"/>
            </w:pPr>
            <w:r>
              <w:rPr>
                <w:sz w:val="16"/>
              </w:rPr>
              <w:t>11</w:t>
            </w:r>
          </w:p>
        </w:tc>
        <w:tc>
          <w:tcPr>
            <w:tcW w:type="dxa" w:w="1375"/>
          </w:tcPr>
          <w:p>
            <w:pPr>
              <w:spacing w:after="0"/>
              <w:jc w:val="right"/>
            </w:pPr>
            <w:r>
              <w:rPr>
                <w:sz w:val="16"/>
              </w:rPr>
              <w:t>40</w:t>
            </w:r>
          </w:p>
        </w:tc>
        <w:tc>
          <w:tcPr>
            <w:tcW w:type="dxa" w:w="1375"/>
          </w:tcPr>
          <w:p>
            <w:pPr>
              <w:spacing w:after="0"/>
              <w:jc w:val="right"/>
            </w:pPr>
            <w:r>
              <w:rPr>
                <w:sz w:val="16"/>
              </w:rPr>
              <w:t>11</w:t>
            </w:r>
          </w:p>
        </w:tc>
        <w:tc>
          <w:tcPr>
            <w:tcW w:type="dxa" w:w="1375"/>
          </w:tcPr>
          <w:p>
            <w:pPr>
              <w:spacing w:after="0"/>
              <w:jc w:val="right"/>
            </w:pPr>
            <w:r>
              <w:rPr>
                <w:sz w:val="16"/>
              </w:rPr>
              <w:t>40</w:t>
            </w:r>
          </w:p>
        </w:tc>
        <w:tc>
          <w:tcPr>
            <w:tcW w:type="dxa" w:w="1375"/>
          </w:tcPr>
          <w:p>
            <w:pPr>
              <w:spacing w:after="0"/>
              <w:jc w:val="right"/>
            </w:pPr>
            <w:r>
              <w:rPr>
                <w:sz w:val="16"/>
              </w:rPr>
              <w:t>0</w:t>
            </w:r>
          </w:p>
        </w:tc>
        <w:tc>
          <w:tcPr>
            <w:tcW w:type="dxa" w:w="1531"/>
          </w:tcPr>
          <w:p>
            <w:pPr>
              <w:spacing w:after="0"/>
              <w:jc w:val="right"/>
            </w:pPr>
            <w:r>
              <w:rPr>
                <w:sz w:val="16"/>
              </w:rPr>
              <w:t>14</w:t>
            </w:r>
          </w:p>
        </w:tc>
      </w:tr>
      <w:tr>
        <w:trPr>
          <w:cantSplit/>
        </w:trPr>
        <w:tc>
          <w:tcPr>
            <w:tcW w:type="dxa" w:w="2800"/>
          </w:tcPr>
          <w:p>
            <w:pPr>
              <w:spacing w:after="0"/>
              <w:jc w:val="left"/>
            </w:pPr>
            <w:r>
              <w:rPr>
                <w:sz w:val="16"/>
              </w:rPr>
              <w:t>Winfield township</w:t>
            </w:r>
          </w:p>
        </w:tc>
        <w:tc>
          <w:tcPr>
            <w:tcW w:type="dxa" w:w="1531"/>
          </w:tcPr>
          <w:p>
            <w:pPr>
              <w:spacing w:after="0"/>
              <w:jc w:val="left"/>
            </w:pPr>
            <w:r>
              <w:rPr>
                <w:sz w:val="16"/>
              </w:rPr>
              <w:t>340479</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375"/>
          </w:tcPr>
          <w:p>
            <w:pPr>
              <w:spacing w:after="0"/>
              <w:jc w:val="right"/>
            </w:pPr>
            <w:r>
              <w:rPr>
                <w:sz w:val="16"/>
              </w:rPr>
              <w:t>0</w:t>
            </w:r>
          </w:p>
        </w:tc>
        <w:tc>
          <w:tcPr>
            <w:tcW w:type="dxa" w:w="153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73</w:t>
            </w:r>
          </w:p>
        </w:tc>
        <w:tc>
          <w:tcPr>
            <w:tcW w:type="dxa" w:w="1496"/>
          </w:tcPr>
          <w:p>
            <w:pPr>
              <w:spacing w:after="0"/>
              <w:jc w:val="right"/>
            </w:pPr>
            <w:r>
              <w:rPr>
                <w:sz w:val="16"/>
              </w:rPr>
              <w:t>165</w:t>
            </w:r>
          </w:p>
        </w:tc>
        <w:tc>
          <w:tcPr>
            <w:tcW w:type="dxa" w:w="1496"/>
          </w:tcPr>
          <w:p>
            <w:pPr>
              <w:spacing w:after="0"/>
              <w:jc w:val="right"/>
            </w:pPr>
            <w:r>
              <w:rPr>
                <w:sz w:val="16"/>
              </w:rPr>
              <w:t>690</w:t>
            </w:r>
          </w:p>
        </w:tc>
        <w:tc>
          <w:tcPr>
            <w:tcW w:type="dxa" w:w="1496"/>
          </w:tcPr>
          <w:p>
            <w:pPr>
              <w:spacing w:after="0"/>
              <w:jc w:val="right"/>
            </w:pPr>
            <w:r>
              <w:rPr>
                <w:sz w:val="16"/>
              </w:rPr>
              <w:t>152</w:t>
            </w:r>
          </w:p>
        </w:tc>
        <w:tc>
          <w:tcPr>
            <w:tcW w:type="dxa" w:w="1496"/>
          </w:tcPr>
          <w:p>
            <w:pPr>
              <w:spacing w:after="0"/>
              <w:jc w:val="right"/>
            </w:pPr>
            <w:r>
              <w:rPr>
                <w:sz w:val="16"/>
              </w:rPr>
              <w:t>712</w:t>
            </w:r>
          </w:p>
        </w:tc>
        <w:tc>
          <w:tcPr>
            <w:tcW w:type="dxa" w:w="1496"/>
          </w:tcPr>
          <w:p>
            <w:pPr>
              <w:spacing w:after="0"/>
              <w:jc w:val="right"/>
            </w:pPr>
            <w:r>
              <w:rPr>
                <w:sz w:val="16"/>
              </w:rPr>
              <w:t>10</w:t>
            </w:r>
          </w:p>
        </w:tc>
        <w:tc>
          <w:tcPr>
            <w:tcW w:type="dxa" w:w="1665"/>
          </w:tcPr>
          <w:p>
            <w:pPr>
              <w:spacing w:after="0"/>
              <w:jc w:val="right"/>
            </w:pPr>
            <w:r>
              <w:rPr>
                <w:sz w:val="16"/>
              </w:rPr>
              <w:t>414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84</w:t>
            </w:r>
          </w:p>
        </w:tc>
        <w:tc>
          <w:tcPr>
            <w:tcW w:type="dxa" w:w="1496"/>
          </w:tcPr>
          <w:p>
            <w:pPr>
              <w:spacing w:after="0"/>
              <w:jc w:val="right"/>
            </w:pPr>
            <w:r>
              <w:rPr>
                <w:sz w:val="16"/>
              </w:rPr>
              <w:t>11</w:t>
            </w:r>
          </w:p>
        </w:tc>
        <w:tc>
          <w:tcPr>
            <w:tcW w:type="dxa" w:w="1496"/>
          </w:tcPr>
          <w:p>
            <w:pPr>
              <w:spacing w:after="0"/>
              <w:jc w:val="right"/>
            </w:pPr>
            <w:r>
              <w:rPr>
                <w:sz w:val="16"/>
              </w:rPr>
              <w:t>84</w:t>
            </w:r>
          </w:p>
        </w:tc>
        <w:tc>
          <w:tcPr>
            <w:tcW w:type="dxa" w:w="1496"/>
          </w:tcPr>
          <w:p>
            <w:pPr>
              <w:spacing w:after="0"/>
              <w:jc w:val="right"/>
            </w:pPr>
            <w:r>
              <w:rPr>
                <w:sz w:val="16"/>
              </w:rPr>
              <w:t>0</w:t>
            </w:r>
          </w:p>
        </w:tc>
        <w:tc>
          <w:tcPr>
            <w:tcW w:type="dxa" w:w="1665"/>
          </w:tcPr>
          <w:p>
            <w:pPr>
              <w:spacing w:after="0"/>
              <w:jc w:val="right"/>
            </w:pPr>
            <w:r>
              <w:rPr>
                <w:sz w:val="16"/>
              </w:rPr>
              <w:t>41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32</w:t>
            </w:r>
          </w:p>
        </w:tc>
        <w:tc>
          <w:tcPr>
            <w:tcW w:type="dxa" w:w="1496"/>
          </w:tcPr>
          <w:p>
            <w:pPr>
              <w:spacing w:after="0"/>
              <w:jc w:val="right"/>
            </w:pPr>
            <w:r>
              <w:rPr>
                <w:sz w:val="16"/>
              </w:rPr>
              <w:t>5</w:t>
            </w:r>
          </w:p>
        </w:tc>
        <w:tc>
          <w:tcPr>
            <w:tcW w:type="dxa" w:w="1496"/>
          </w:tcPr>
          <w:p>
            <w:pPr>
              <w:spacing w:after="0"/>
              <w:jc w:val="right"/>
            </w:pPr>
            <w:r>
              <w:rPr>
                <w:sz w:val="16"/>
              </w:rPr>
              <w:t>32</w:t>
            </w:r>
          </w:p>
        </w:tc>
        <w:tc>
          <w:tcPr>
            <w:tcW w:type="dxa" w:w="1496"/>
          </w:tcPr>
          <w:p>
            <w:pPr>
              <w:spacing w:after="0"/>
              <w:jc w:val="right"/>
            </w:pPr>
            <w:r>
              <w:rPr>
                <w:sz w:val="16"/>
              </w:rPr>
              <w:t>0</w:t>
            </w:r>
          </w:p>
        </w:tc>
        <w:tc>
          <w:tcPr>
            <w:tcW w:type="dxa" w:w="1665"/>
          </w:tcPr>
          <w:p>
            <w:pPr>
              <w:spacing w:after="0"/>
              <w:jc w:val="right"/>
            </w:pPr>
            <w:r>
              <w:rPr>
                <w:sz w:val="16"/>
              </w:rPr>
              <w:t>13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3</w:t>
            </w:r>
          </w:p>
        </w:tc>
        <w:tc>
          <w:tcPr>
            <w:tcW w:type="dxa" w:w="1496"/>
          </w:tcPr>
          <w:p>
            <w:pPr>
              <w:spacing w:after="0"/>
              <w:jc w:val="right"/>
            </w:pPr>
            <w:r>
              <w:rPr>
                <w:sz w:val="16"/>
              </w:rPr>
              <w:t>19</w:t>
            </w:r>
          </w:p>
        </w:tc>
        <w:tc>
          <w:tcPr>
            <w:tcW w:type="dxa" w:w="1496"/>
          </w:tcPr>
          <w:p>
            <w:pPr>
              <w:spacing w:after="0"/>
              <w:jc w:val="right"/>
            </w:pPr>
            <w:r>
              <w:rPr>
                <w:sz w:val="16"/>
              </w:rPr>
              <w:t>58</w:t>
            </w:r>
          </w:p>
        </w:tc>
        <w:tc>
          <w:tcPr>
            <w:tcW w:type="dxa" w:w="1496"/>
          </w:tcPr>
          <w:p>
            <w:pPr>
              <w:spacing w:after="0"/>
              <w:jc w:val="right"/>
            </w:pPr>
            <w:r>
              <w:rPr>
                <w:sz w:val="16"/>
              </w:rPr>
              <w:t>19</w:t>
            </w:r>
          </w:p>
        </w:tc>
        <w:tc>
          <w:tcPr>
            <w:tcW w:type="dxa" w:w="1496"/>
          </w:tcPr>
          <w:p>
            <w:pPr>
              <w:spacing w:after="0"/>
              <w:jc w:val="right"/>
            </w:pPr>
            <w:r>
              <w:rPr>
                <w:sz w:val="16"/>
              </w:rPr>
              <w:t>59</w:t>
            </w:r>
          </w:p>
        </w:tc>
        <w:tc>
          <w:tcPr>
            <w:tcW w:type="dxa" w:w="1496"/>
          </w:tcPr>
          <w:p>
            <w:pPr>
              <w:spacing w:after="0"/>
              <w:jc w:val="right"/>
            </w:pPr>
            <w:r>
              <w:rPr>
                <w:sz w:val="16"/>
              </w:rPr>
              <w:t>0</w:t>
            </w:r>
          </w:p>
        </w:tc>
        <w:tc>
          <w:tcPr>
            <w:tcW w:type="dxa" w:w="1665"/>
          </w:tcPr>
          <w:p>
            <w:pPr>
              <w:spacing w:after="0"/>
              <w:jc w:val="right"/>
            </w:pPr>
            <w:r>
              <w:rPr>
                <w:sz w:val="16"/>
              </w:rPr>
              <w:t>29</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18 properties are FMA repetitive loss but not NFIP repetitive loss, and 806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Union County, NJ: risk-assessment baseline packet, release 2026-10 (data as of 2026-09-30; County FIPS 34039). Automated baseline. </w:t>
      </w:r>
      <w:hyperlink r:id="rId15">
        <w:r>
          <w:rPr>
            <w:color w:val="1F4E99"/>
            <w:sz w:val="17"/>
            <w:u w:val="single"/>
          </w:rPr>
          <w:t>https://hazardplain.org/nj/34039/</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hazard-plain_2026-10_NJ_34039.docx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Union County, NJ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j/34039/"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Union County, NJ: Risk-assessment baseline packet</dc:title>
  <dc:subject>Hazard Plain release 2026-10, as of 2026-09-30. Automated baseline</dc:subject>
  <dc:creator>Hazard Plain</dc:creator>
  <cp:keywords>Hazard Plain; hazard mitigation; risk assessment; 34039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