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Sussex County, NJ</w:t>
      </w:r>
    </w:p>
    <w:p>
      <w:pPr>
        <w:spacing w:after="120" w:before="0"/>
      </w:pPr>
      <w:r>
        <w:rPr>
          <w:color w:val="555555"/>
          <w:sz w:val="24"/>
        </w:rPr>
        <w:t>Risk-assessment baseline packet</w:t>
      </w:r>
    </w:p>
    <w:p>
      <w:pPr>
        <w:spacing w:after="120" w:before="0"/>
      </w:pPr>
      <w:r>
        <w:rPr>
          <w:b/>
          <w:sz w:val="18"/>
        </w:rPr>
        <w:t xml:space="preserve">County FIPS: </w:t>
      </w:r>
      <w:r>
        <w:rPr>
          <w:sz w:val="18"/>
        </w:rPr>
        <w:t>34037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2030-05-12. Plan: Sussex County 2025 (FEMA plan 110673), approved 2025-05-13.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2025-05-13: no new hazard declaration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($27,295,438 a year), Cold Wave ($15,857,280) and Strong Wind ($9,087,253).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2030-05-12</w:t>
      </w:r>
    </w:p>
    <w:p>
      <w:pPr>
        <w:keepNext/>
        <w:spacing w:after="40" w:before="0"/>
      </w:pPr>
      <w:r>
        <w:rPr>
          <w:b/>
        </w:rPr>
        <w:t xml:space="preserve">Plan: </w:t>
      </w:r>
      <w:r>
        <w:rPr/>
        <w:t>Sussex County 2025 (FEMA plan 110673)</w:t>
      </w:r>
    </w:p>
    <w:p>
      <w:pPr>
        <w:keepNext/>
        <w:spacing w:after="40" w:before="0"/>
      </w:pPr>
      <w:r>
        <w:rPr>
          <w:b/>
        </w:rPr>
        <w:t xml:space="preserve">Approved: </w:t>
      </w:r>
      <w:r>
        <w:rPr/>
        <w:t>2025-05-13</w:t>
      </w:r>
    </w:p>
    <w:p>
      <w:pPr>
        <w:keepNext/>
        <w:spacing w:after="40" w:before="0"/>
      </w:pPr>
      <w:r>
        <w:rPr>
          <w:b/>
        </w:rPr>
        <w:t xml:space="preserve">Days to expiry: </w:t>
      </w:r>
      <w:r>
        <w:rPr/>
        <w:t>1,320</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6"/>
        <w:gridCol w:w="858"/>
        <w:gridCol w:w="2419"/>
        <w:gridCol w:w="3072"/>
        <w:gridCol w:w="1037"/>
        <w:gridCol w:w="1037"/>
        <w:gridCol w:w="879"/>
        <w:gridCol w:w="3135"/>
      </w:tblGrid>
      <w:tr>
        <w:trPr>
          <w:cantSplit/>
          <w:tblHeader/>
        </w:trPr>
        <w:tc>
          <w:tcPr>
            <w:tcW w:type="dxa" w:w="167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Status</w:t>
            </w:r>
          </w:p>
        </w:tc>
        <w:tc>
          <w:tcPr>
            <w:tcW w:type="dxa" w:w="30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5"/>
            <w:shd w:val="clear" w:color="auto" w:fill="E8E8E8"/>
          </w:tcPr>
          <w:p>
            <w:pPr>
              <w:spacing w:after="0"/>
              <w:jc w:val="left"/>
            </w:pPr>
            <w:r>
              <w:rPr>
                <w:b/>
                <w:sz w:val="16"/>
              </w:rPr>
              <w:t>Notes</w:t>
            </w:r>
          </w:p>
        </w:tc>
      </w:tr>
      <w:tr>
        <w:trPr>
          <w:cantSplit/>
        </w:trPr>
        <w:tc>
          <w:tcPr>
            <w:tcW w:type="dxa" w:w="1676"/>
          </w:tcPr>
          <w:p>
            <w:pPr>
              <w:spacing w:after="0"/>
              <w:jc w:val="left"/>
            </w:pPr>
            <w:r>
              <w:rPr>
                <w:sz w:val="16"/>
              </w:rPr>
              <w:t>Sussex County</w:t>
            </w:r>
          </w:p>
        </w:tc>
        <w:tc>
          <w:tcPr>
            <w:tcW w:type="dxa" w:w="858"/>
          </w:tcPr>
          <w:p>
            <w:pPr>
              <w:spacing w:after="0"/>
              <w:jc w:val="left"/>
            </w:pPr>
            <w:r>
              <w:rPr>
                <w:sz w:val="16"/>
              </w:rPr>
              <w:t>County</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2025-09-17</w:t>
            </w:r>
          </w:p>
        </w:tc>
      </w:tr>
      <w:tr>
        <w:trPr>
          <w:cantSplit/>
        </w:trPr>
        <w:tc>
          <w:tcPr>
            <w:tcW w:type="dxa" w:w="1676"/>
          </w:tcPr>
          <w:p>
            <w:pPr>
              <w:spacing w:after="0"/>
              <w:jc w:val="left"/>
            </w:pPr>
            <w:r>
              <w:rPr>
                <w:sz w:val="16"/>
              </w:rPr>
              <w:t>Andover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2025-07-07</w:t>
            </w:r>
          </w:p>
        </w:tc>
      </w:tr>
      <w:tr>
        <w:trPr>
          <w:cantSplit/>
        </w:trPr>
        <w:tc>
          <w:tcPr>
            <w:tcW w:type="dxa" w:w="1676"/>
          </w:tcPr>
          <w:p>
            <w:pPr>
              <w:spacing w:after="0"/>
              <w:jc w:val="left"/>
            </w:pPr>
            <w:r>
              <w:rPr>
                <w:sz w:val="16"/>
              </w:rPr>
              <w:t>Branchville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p>
        </w:tc>
      </w:tr>
      <w:tr>
        <w:trPr>
          <w:cantSplit/>
        </w:trPr>
        <w:tc>
          <w:tcPr>
            <w:tcW w:type="dxa" w:w="1676"/>
          </w:tcPr>
          <w:p>
            <w:pPr>
              <w:spacing w:after="0"/>
              <w:jc w:val="left"/>
            </w:pPr>
            <w:r>
              <w:rPr>
                <w:sz w:val="16"/>
              </w:rPr>
              <w:t>Franklin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2025-09-29</w:t>
            </w:r>
          </w:p>
        </w:tc>
      </w:tr>
      <w:tr>
        <w:trPr>
          <w:cantSplit/>
        </w:trPr>
        <w:tc>
          <w:tcPr>
            <w:tcW w:type="dxa" w:w="1676"/>
          </w:tcPr>
          <w:p>
            <w:pPr>
              <w:spacing w:after="0"/>
              <w:jc w:val="left"/>
            </w:pPr>
            <w:r>
              <w:rPr>
                <w:sz w:val="16"/>
              </w:rPr>
              <w:t>Hamburg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2025-06-04</w:t>
            </w:r>
          </w:p>
        </w:tc>
      </w:tr>
      <w:tr>
        <w:trPr>
          <w:cantSplit/>
        </w:trPr>
        <w:tc>
          <w:tcPr>
            <w:tcW w:type="dxa" w:w="1676"/>
          </w:tcPr>
          <w:p>
            <w:pPr>
              <w:spacing w:after="0"/>
              <w:jc w:val="left"/>
            </w:pPr>
            <w:r>
              <w:rPr>
                <w:sz w:val="16"/>
              </w:rPr>
              <w:t>Hopatcong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2025-09-29</w:t>
            </w:r>
          </w:p>
        </w:tc>
      </w:tr>
      <w:tr>
        <w:trPr>
          <w:cantSplit/>
        </w:trPr>
        <w:tc>
          <w:tcPr>
            <w:tcW w:type="dxa" w:w="1676"/>
          </w:tcPr>
          <w:p>
            <w:pPr>
              <w:spacing w:after="0"/>
              <w:jc w:val="left"/>
            </w:pPr>
            <w:r>
              <w:rPr>
                <w:sz w:val="16"/>
              </w:rPr>
              <w:t>Newton town</w:t>
            </w:r>
          </w:p>
        </w:tc>
        <w:tc>
          <w:tcPr>
            <w:tcW w:type="dxa" w:w="858"/>
          </w:tcPr>
          <w:p>
            <w:pPr>
              <w:spacing w:after="0"/>
              <w:jc w:val="left"/>
            </w:pPr>
            <w:r>
              <w:rPr>
                <w:sz w:val="16"/>
              </w:rPr>
              <w:t>Town</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2025-09-19</w:t>
            </w:r>
          </w:p>
        </w:tc>
      </w:tr>
      <w:tr>
        <w:trPr>
          <w:cantSplit/>
        </w:trPr>
        <w:tc>
          <w:tcPr>
            <w:tcW w:type="dxa" w:w="1676"/>
          </w:tcPr>
          <w:p>
            <w:pPr>
              <w:spacing w:after="0"/>
              <w:jc w:val="left"/>
            </w:pPr>
            <w:r>
              <w:rPr>
                <w:sz w:val="16"/>
              </w:rPr>
              <w:t>Ogdensburg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2025-05-19</w:t>
            </w:r>
          </w:p>
        </w:tc>
      </w:tr>
      <w:tr>
        <w:trPr>
          <w:cantSplit/>
        </w:trPr>
        <w:tc>
          <w:tcPr>
            <w:tcW w:type="dxa" w:w="1676"/>
          </w:tcPr>
          <w:p>
            <w:pPr>
              <w:spacing w:after="0"/>
              <w:jc w:val="left"/>
            </w:pPr>
            <w:r>
              <w:rPr>
                <w:sz w:val="16"/>
              </w:rPr>
              <w:t>Stanhope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2025-06-06</w:t>
            </w:r>
          </w:p>
        </w:tc>
      </w:tr>
      <w:tr>
        <w:trPr>
          <w:cantSplit/>
        </w:trPr>
        <w:tc>
          <w:tcPr>
            <w:tcW w:type="dxa" w:w="1676"/>
          </w:tcPr>
          <w:p>
            <w:pPr>
              <w:spacing w:after="0"/>
              <w:jc w:val="left"/>
            </w:pPr>
            <w:r>
              <w:rPr>
                <w:sz w:val="16"/>
              </w:rPr>
              <w:t>Sussex borough</w:t>
            </w:r>
          </w:p>
        </w:tc>
        <w:tc>
          <w:tcPr>
            <w:tcW w:type="dxa" w:w="858"/>
          </w:tcPr>
          <w:p>
            <w:pPr>
              <w:spacing w:after="0"/>
              <w:jc w:val="left"/>
            </w:pPr>
            <w:r>
              <w:rPr>
                <w:sz w:val="16"/>
              </w:rPr>
              <w:t>Borough</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2025-07-10</w:t>
            </w:r>
          </w:p>
        </w:tc>
      </w:tr>
      <w:tr>
        <w:trPr>
          <w:cantSplit/>
        </w:trPr>
        <w:tc>
          <w:tcPr>
            <w:tcW w:type="dxa" w:w="1676"/>
          </w:tcPr>
          <w:p>
            <w:pPr>
              <w:spacing w:after="0"/>
              <w:jc w:val="left"/>
            </w:pPr>
            <w:r>
              <w:rPr>
                <w:sz w:val="16"/>
              </w:rPr>
              <w:t>Andover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2025-06-04</w:t>
            </w:r>
          </w:p>
        </w:tc>
      </w:tr>
      <w:tr>
        <w:trPr>
          <w:cantSplit/>
        </w:trPr>
        <w:tc>
          <w:tcPr>
            <w:tcW w:type="dxa" w:w="1676"/>
          </w:tcPr>
          <w:p>
            <w:pPr>
              <w:spacing w:after="0"/>
              <w:jc w:val="left"/>
            </w:pPr>
            <w:r>
              <w:rPr>
                <w:sz w:val="16"/>
              </w:rPr>
              <w:t>Byram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2025-06-02</w:t>
            </w:r>
          </w:p>
        </w:tc>
      </w:tr>
      <w:tr>
        <w:trPr>
          <w:cantSplit/>
        </w:trPr>
        <w:tc>
          <w:tcPr>
            <w:tcW w:type="dxa" w:w="1676"/>
          </w:tcPr>
          <w:p>
            <w:pPr>
              <w:spacing w:after="0"/>
              <w:jc w:val="left"/>
            </w:pPr>
            <w:r>
              <w:rPr>
                <w:sz w:val="16"/>
              </w:rPr>
              <w:t>Frankford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2025-05-19</w:t>
            </w:r>
          </w:p>
        </w:tc>
      </w:tr>
      <w:tr>
        <w:trPr>
          <w:cantSplit/>
        </w:trPr>
        <w:tc>
          <w:tcPr>
            <w:tcW w:type="dxa" w:w="1676"/>
          </w:tcPr>
          <w:p>
            <w:pPr>
              <w:spacing w:after="0"/>
              <w:jc w:val="left"/>
            </w:pPr>
            <w:r>
              <w:rPr>
                <w:sz w:val="16"/>
              </w:rPr>
              <w:t>Fredon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2025-07-10</w:t>
            </w:r>
          </w:p>
        </w:tc>
      </w:tr>
      <w:tr>
        <w:trPr>
          <w:cantSplit/>
        </w:trPr>
        <w:tc>
          <w:tcPr>
            <w:tcW w:type="dxa" w:w="1676"/>
          </w:tcPr>
          <w:p>
            <w:pPr>
              <w:spacing w:after="0"/>
              <w:jc w:val="left"/>
            </w:pPr>
            <w:r>
              <w:rPr>
                <w:sz w:val="16"/>
              </w:rPr>
              <w:t>Green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2025-06-04</w:t>
            </w:r>
          </w:p>
        </w:tc>
      </w:tr>
      <w:tr>
        <w:trPr>
          <w:cantSplit/>
        </w:trPr>
        <w:tc>
          <w:tcPr>
            <w:tcW w:type="dxa" w:w="1676"/>
          </w:tcPr>
          <w:p>
            <w:pPr>
              <w:spacing w:after="0"/>
              <w:jc w:val="left"/>
            </w:pPr>
            <w:r>
              <w:rPr>
                <w:sz w:val="16"/>
              </w:rPr>
              <w:t>Hampton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2025-06-02</w:t>
            </w:r>
          </w:p>
        </w:tc>
      </w:tr>
      <w:tr>
        <w:trPr>
          <w:cantSplit/>
        </w:trPr>
        <w:tc>
          <w:tcPr>
            <w:tcW w:type="dxa" w:w="1676"/>
          </w:tcPr>
          <w:p>
            <w:pPr>
              <w:spacing w:after="0"/>
              <w:jc w:val="left"/>
            </w:pPr>
            <w:r>
              <w:rPr>
                <w:sz w:val="16"/>
              </w:rPr>
              <w:t>Hardyston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2025-09-08</w:t>
            </w:r>
          </w:p>
        </w:tc>
      </w:tr>
      <w:tr>
        <w:trPr>
          <w:cantSplit/>
        </w:trPr>
        <w:tc>
          <w:tcPr>
            <w:tcW w:type="dxa" w:w="1676"/>
          </w:tcPr>
          <w:p>
            <w:pPr>
              <w:spacing w:after="0"/>
              <w:jc w:val="left"/>
            </w:pPr>
            <w:r>
              <w:rPr>
                <w:sz w:val="16"/>
              </w:rPr>
              <w:t>Lafayette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2025-06-04</w:t>
            </w:r>
          </w:p>
        </w:tc>
      </w:tr>
      <w:tr>
        <w:trPr>
          <w:cantSplit/>
        </w:trPr>
        <w:tc>
          <w:tcPr>
            <w:tcW w:type="dxa" w:w="1676"/>
          </w:tcPr>
          <w:p>
            <w:pPr>
              <w:spacing w:after="0"/>
              <w:jc w:val="left"/>
            </w:pPr>
            <w:r>
              <w:rPr>
                <w:sz w:val="16"/>
              </w:rPr>
              <w:t>Montague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2025-05-19</w:t>
            </w:r>
          </w:p>
        </w:tc>
      </w:tr>
      <w:tr>
        <w:trPr>
          <w:cantSplit/>
        </w:trPr>
        <w:tc>
          <w:tcPr>
            <w:tcW w:type="dxa" w:w="1676"/>
          </w:tcPr>
          <w:p>
            <w:pPr>
              <w:spacing w:after="0"/>
              <w:jc w:val="left"/>
            </w:pPr>
            <w:r>
              <w:rPr>
                <w:sz w:val="16"/>
              </w:rPr>
              <w:t>Sandyston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2025-06-02</w:t>
            </w:r>
          </w:p>
        </w:tc>
      </w:tr>
      <w:tr>
        <w:trPr>
          <w:cantSplit/>
        </w:trPr>
        <w:tc>
          <w:tcPr>
            <w:tcW w:type="dxa" w:w="1676"/>
          </w:tcPr>
          <w:p>
            <w:pPr>
              <w:spacing w:after="0"/>
              <w:jc w:val="left"/>
            </w:pPr>
            <w:r>
              <w:rPr>
                <w:sz w:val="16"/>
              </w:rPr>
              <w:t>Sparta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2025-07-25</w:t>
            </w:r>
          </w:p>
        </w:tc>
      </w:tr>
      <w:tr>
        <w:trPr>
          <w:cantSplit/>
        </w:trPr>
        <w:tc>
          <w:tcPr>
            <w:tcW w:type="dxa" w:w="1676"/>
          </w:tcPr>
          <w:p>
            <w:pPr>
              <w:spacing w:after="0"/>
              <w:jc w:val="left"/>
            </w:pPr>
            <w:r>
              <w:rPr>
                <w:sz w:val="16"/>
              </w:rPr>
              <w:t>Stillwater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2025-06-02</w:t>
            </w:r>
          </w:p>
        </w:tc>
      </w:tr>
      <w:tr>
        <w:trPr>
          <w:cantSplit/>
        </w:trPr>
        <w:tc>
          <w:tcPr>
            <w:tcW w:type="dxa" w:w="1676"/>
          </w:tcPr>
          <w:p>
            <w:pPr>
              <w:spacing w:after="0"/>
              <w:jc w:val="left"/>
            </w:pPr>
            <w:r>
              <w:rPr>
                <w:sz w:val="16"/>
              </w:rPr>
              <w:t>Vernon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2025-06-04</w:t>
            </w:r>
          </w:p>
        </w:tc>
      </w:tr>
      <w:tr>
        <w:trPr>
          <w:cantSplit/>
        </w:trPr>
        <w:tc>
          <w:tcPr>
            <w:tcW w:type="dxa" w:w="1676"/>
          </w:tcPr>
          <w:p>
            <w:pPr>
              <w:spacing w:after="0"/>
              <w:jc w:val="left"/>
            </w:pPr>
            <w:r>
              <w:rPr>
                <w:sz w:val="16"/>
              </w:rPr>
              <w:t>Walpack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r>
              <w:rPr>
                <w:sz w:val="16"/>
              </w:rPr>
              <w:t>this jurisdiction approved 2025-07-07</w:t>
            </w:r>
          </w:p>
        </w:tc>
      </w:tr>
      <w:tr>
        <w:trPr>
          <w:cantSplit/>
        </w:trPr>
        <w:tc>
          <w:tcPr>
            <w:tcW w:type="dxa" w:w="1676"/>
          </w:tcPr>
          <w:p>
            <w:pPr>
              <w:spacing w:after="0"/>
              <w:jc w:val="left"/>
            </w:pPr>
            <w:r>
              <w:rPr>
                <w:sz w:val="16"/>
              </w:rPr>
              <w:t>Wantage township</w:t>
            </w:r>
          </w:p>
        </w:tc>
        <w:tc>
          <w:tcPr>
            <w:tcW w:type="dxa" w:w="858"/>
          </w:tcPr>
          <w:p>
            <w:pPr>
              <w:spacing w:after="0"/>
              <w:jc w:val="left"/>
            </w:pPr>
            <w:r>
              <w:rPr>
                <w:sz w:val="16"/>
              </w:rPr>
              <w:t>Township</w:t>
            </w:r>
          </w:p>
        </w:tc>
        <w:tc>
          <w:tcPr>
            <w:tcW w:type="dxa" w:w="2419"/>
          </w:tcPr>
          <w:p>
            <w:pPr>
              <w:spacing w:after="0"/>
              <w:jc w:val="left"/>
            </w:pPr>
            <w:r>
              <w:rPr>
                <w:sz w:val="16"/>
              </w:rPr>
              <w:t>Approved, expires 2030-05-12</w:t>
            </w:r>
          </w:p>
        </w:tc>
        <w:tc>
          <w:tcPr>
            <w:tcW w:type="dxa" w:w="3072"/>
          </w:tcPr>
          <w:p>
            <w:pPr>
              <w:spacing w:after="0"/>
              <w:jc w:val="left"/>
            </w:pPr>
            <w:r>
              <w:rPr>
                <w:sz w:val="16"/>
              </w:rPr>
              <w:t>Sussex County 2025 (FEMA plan 110673)</w:t>
            </w:r>
          </w:p>
        </w:tc>
        <w:tc>
          <w:tcPr>
            <w:tcW w:type="dxa" w:w="1037"/>
          </w:tcPr>
          <w:p>
            <w:pPr>
              <w:spacing w:after="0"/>
              <w:jc w:val="left"/>
            </w:pPr>
            <w:r>
              <w:rPr>
                <w:sz w:val="16"/>
              </w:rPr>
              <w:t>2025-05-13</w:t>
            </w:r>
          </w:p>
        </w:tc>
        <w:tc>
          <w:tcPr>
            <w:tcW w:type="dxa" w:w="1037"/>
          </w:tcPr>
          <w:p>
            <w:pPr>
              <w:spacing w:after="0"/>
              <w:jc w:val="left"/>
            </w:pPr>
            <w:r>
              <w:rPr>
                <w:sz w:val="16"/>
              </w:rPr>
              <w:t>2030-05-12</w:t>
            </w:r>
          </w:p>
        </w:tc>
        <w:tc>
          <w:tcPr>
            <w:tcW w:type="dxa" w:w="879"/>
          </w:tcPr>
          <w:p>
            <w:pPr>
              <w:spacing w:after="0"/>
              <w:jc w:val="right"/>
            </w:pPr>
            <w:r>
              <w:rPr>
                <w:sz w:val="16"/>
              </w:rPr>
              <w:t>1,320</w:t>
            </w:r>
          </w:p>
        </w:tc>
        <w:tc>
          <w:tcPr>
            <w:tcW w:type="dxa" w:w="313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260"/>
        <w:gridCol w:w="1126"/>
        <w:gridCol w:w="1126"/>
        <w:gridCol w:w="1599"/>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$27,210,948</w:t>
            </w:r>
          </w:p>
        </w:tc>
        <w:tc>
          <w:tcPr>
            <w:tcW w:type="dxa" w:w="1126"/>
          </w:tcPr>
          <w:p>
            <w:pPr>
              <w:spacing w:after="0"/>
              <w:jc w:val="right"/>
            </w:pPr>
            <w:r>
              <w:rPr>
                <w:sz w:val="16"/>
              </w:rPr>
              <w:t>$30,466</w:t>
            </w:r>
          </w:p>
        </w:tc>
        <w:tc>
          <w:tcPr>
            <w:tcW w:type="dxa" w:w="1599"/>
          </w:tcPr>
          <w:p>
            <w:pPr>
              <w:spacing w:after="0"/>
              <w:jc w:val="right"/>
            </w:pPr>
            <w:r>
              <w:rPr>
                <w:sz w:val="16"/>
              </w:rPr>
              <w:t>$54,024</w:t>
            </w:r>
          </w:p>
        </w:tc>
        <w:tc>
          <w:tcPr>
            <w:tcW w:type="dxa" w:w="1171"/>
          </w:tcPr>
          <w:p>
            <w:pPr>
              <w:spacing w:after="0"/>
              <w:jc w:val="right"/>
            </w:pPr>
            <w:r>
              <w:rPr>
                <w:sz w:val="16"/>
              </w:rPr>
              <w:t>$27,295,438</w:t>
            </w:r>
          </w:p>
        </w:tc>
        <w:tc>
          <w:tcPr>
            <w:tcW w:type="dxa" w:w="1662"/>
          </w:tcPr>
          <w:p>
            <w:pPr>
              <w:spacing w:after="0"/>
              <w:jc w:val="right"/>
            </w:pPr>
            <w:r>
              <w:rPr>
                <w:sz w:val="16"/>
              </w:rPr>
              <w:t>53</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$312</w:t>
            </w:r>
          </w:p>
        </w:tc>
        <w:tc>
          <w:tcPr>
            <w:tcW w:type="dxa" w:w="1126"/>
          </w:tcPr>
          <w:p>
            <w:pPr>
              <w:spacing w:after="0"/>
              <w:jc w:val="right"/>
            </w:pPr>
            <w:r>
              <w:rPr>
                <w:sz w:val="16"/>
              </w:rPr>
              <w:t>$3,711</w:t>
            </w:r>
          </w:p>
        </w:tc>
        <w:tc>
          <w:tcPr>
            <w:tcW w:type="dxa" w:w="1599"/>
          </w:tcPr>
          <w:p>
            <w:pPr>
              <w:spacing w:after="0"/>
              <w:jc w:val="right"/>
            </w:pPr>
            <w:r>
              <w:rPr>
                <w:sz w:val="16"/>
              </w:rPr>
              <w:t>$15,853,257</w:t>
            </w:r>
          </w:p>
        </w:tc>
        <w:tc>
          <w:tcPr>
            <w:tcW w:type="dxa" w:w="1171"/>
          </w:tcPr>
          <w:p>
            <w:pPr>
              <w:spacing w:after="0"/>
              <w:jc w:val="right"/>
            </w:pPr>
            <w:r>
              <w:rPr>
                <w:sz w:val="16"/>
              </w:rPr>
              <w:t>$15,857,280</w:t>
            </w:r>
          </w:p>
        </w:tc>
        <w:tc>
          <w:tcPr>
            <w:tcW w:type="dxa" w:w="1662"/>
          </w:tcPr>
          <w:p>
            <w:pPr>
              <w:spacing w:after="0"/>
              <w:jc w:val="right"/>
            </w:pPr>
            <w:r>
              <w:rPr>
                <w:sz w:val="16"/>
              </w:rPr>
              <w:t>38</w:t>
            </w:r>
          </w:p>
        </w:tc>
        <w:tc>
          <w:tcPr>
            <w:tcW w:type="dxa" w:w="3225"/>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5"/>
          </w:tcPr>
          <w:p>
            <w:pPr>
              <w:spacing w:after="0"/>
              <w:jc w:val="left"/>
            </w:pPr>
            <w:r>
              <w:rPr>
                <w:sz w:val="16"/>
              </w:rPr>
              <w:t>Very High</w:t>
            </w:r>
          </w:p>
        </w:tc>
        <w:tc>
          <w:tcPr>
            <w:tcW w:type="dxa" w:w="1260"/>
          </w:tcPr>
          <w:p>
            <w:pPr>
              <w:spacing w:after="0"/>
              <w:jc w:val="left"/>
            </w:pPr>
            <w:r>
              <w:rPr>
                <w:sz w:val="16"/>
              </w:rPr>
              <w:t>Very High</w:t>
            </w:r>
          </w:p>
        </w:tc>
        <w:tc>
          <w:tcPr>
            <w:tcW w:type="dxa" w:w="1126"/>
          </w:tcPr>
          <w:p>
            <w:pPr>
              <w:spacing w:after="0"/>
              <w:jc w:val="right"/>
            </w:pPr>
            <w:r>
              <w:rPr>
                <w:sz w:val="16"/>
              </w:rPr>
              <w:t>$6,775,893</w:t>
            </w:r>
          </w:p>
        </w:tc>
        <w:tc>
          <w:tcPr>
            <w:tcW w:type="dxa" w:w="1126"/>
          </w:tcPr>
          <w:p>
            <w:pPr>
              <w:spacing w:after="0"/>
              <w:jc w:val="right"/>
            </w:pPr>
            <w:r>
              <w:rPr>
                <w:sz w:val="16"/>
              </w:rPr>
              <w:t>$317</w:t>
            </w:r>
          </w:p>
        </w:tc>
        <w:tc>
          <w:tcPr>
            <w:tcW w:type="dxa" w:w="1599"/>
          </w:tcPr>
          <w:p>
            <w:pPr>
              <w:spacing w:after="0"/>
              <w:jc w:val="right"/>
            </w:pPr>
            <w:r>
              <w:rPr>
                <w:sz w:val="16"/>
              </w:rPr>
              <w:t>$2,311,043</w:t>
            </w:r>
          </w:p>
        </w:tc>
        <w:tc>
          <w:tcPr>
            <w:tcW w:type="dxa" w:w="1171"/>
          </w:tcPr>
          <w:p>
            <w:pPr>
              <w:spacing w:after="0"/>
              <w:jc w:val="right"/>
            </w:pPr>
            <w:r>
              <w:rPr>
                <w:sz w:val="16"/>
              </w:rPr>
              <w:t>$9,087,253</w:t>
            </w:r>
          </w:p>
        </w:tc>
        <w:tc>
          <w:tcPr>
            <w:tcW w:type="dxa" w:w="1662"/>
          </w:tcPr>
          <w:p>
            <w:pPr>
              <w:spacing w:after="0"/>
              <w:jc w:val="right"/>
            </w:pPr>
            <w:r>
              <w:rPr>
                <w:sz w:val="16"/>
              </w:rPr>
              <w:t>413</w:t>
            </w:r>
          </w:p>
        </w:tc>
        <w:tc>
          <w:tcPr>
            <w:tcW w:type="dxa" w:w="3225"/>
          </w:tcPr>
          <w:p>
            <w:pPr>
              <w:spacing w:after="0"/>
              <w:jc w:val="left"/>
            </w:pPr>
            <w:r>
              <w:rPr>
                <w:sz w:val="16"/>
              </w:rPr>
              <w:t>Includes 46 High Wind and 95 Strong Wind records (NOAA non-thunderstorm wind types,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$865,161</w:t>
            </w:r>
          </w:p>
        </w:tc>
        <w:tc>
          <w:tcPr>
            <w:tcW w:type="dxa" w:w="1126"/>
          </w:tcPr>
          <w:p>
            <w:pPr>
              <w:spacing w:after="0"/>
              <w:jc w:val="right"/>
            </w:pPr>
            <w:r>
              <w:rPr>
                <w:sz w:val="16"/>
              </w:rPr>
              <w:t>$161</w:t>
            </w:r>
          </w:p>
        </w:tc>
        <w:tc>
          <w:tcPr>
            <w:tcW w:type="dxa" w:w="1599"/>
          </w:tcPr>
          <w:p>
            <w:pPr>
              <w:spacing w:after="0"/>
              <w:jc w:val="right"/>
            </w:pPr>
            <w:r>
              <w:rPr>
                <w:sz w:val="16"/>
              </w:rPr>
              <w:t>$731,524</w:t>
            </w:r>
          </w:p>
        </w:tc>
        <w:tc>
          <w:tcPr>
            <w:tcW w:type="dxa" w:w="1171"/>
          </w:tcPr>
          <w:p>
            <w:pPr>
              <w:spacing w:after="0"/>
              <w:jc w:val="right"/>
            </w:pPr>
            <w:r>
              <w:rPr>
                <w:sz w:val="16"/>
              </w:rPr>
              <w:t>$1,596,846</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$1,142,967</w:t>
            </w:r>
          </w:p>
        </w:tc>
        <w:tc>
          <w:tcPr>
            <w:tcW w:type="dxa" w:w="1126"/>
          </w:tcPr>
          <w:p>
            <w:pPr>
              <w:spacing w:after="0"/>
              <w:jc w:val="right"/>
            </w:pPr>
            <w:r>
              <w:rPr>
                <w:sz w:val="16"/>
              </w:rPr>
              <w:t>n/a</w:t>
            </w:r>
          </w:p>
        </w:tc>
        <w:tc>
          <w:tcPr>
            <w:tcW w:type="dxa" w:w="1599"/>
          </w:tcPr>
          <w:p>
            <w:pPr>
              <w:spacing w:after="0"/>
              <w:jc w:val="right"/>
            </w:pPr>
            <w:r>
              <w:rPr>
                <w:sz w:val="16"/>
              </w:rPr>
              <w:t>$199,199</w:t>
            </w:r>
          </w:p>
        </w:tc>
        <w:tc>
          <w:tcPr>
            <w:tcW w:type="dxa" w:w="1171"/>
          </w:tcPr>
          <w:p>
            <w:pPr>
              <w:spacing w:after="0"/>
              <w:jc w:val="right"/>
            </w:pPr>
            <w:r>
              <w:rPr>
                <w:sz w:val="16"/>
              </w:rPr>
              <w:t>$1,342,167</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$984,807</w:t>
            </w:r>
          </w:p>
        </w:tc>
        <w:tc>
          <w:tcPr>
            <w:tcW w:type="dxa" w:w="1126"/>
          </w:tcPr>
          <w:p>
            <w:pPr>
              <w:spacing w:after="0"/>
              <w:jc w:val="right"/>
            </w:pPr>
            <w:r>
              <w:rPr>
                <w:sz w:val="16"/>
              </w:rPr>
              <w:t>$50,569</w:t>
            </w:r>
          </w:p>
        </w:tc>
        <w:tc>
          <w:tcPr>
            <w:tcW w:type="dxa" w:w="1599"/>
          </w:tcPr>
          <w:p>
            <w:pPr>
              <w:spacing w:after="0"/>
              <w:jc w:val="right"/>
            </w:pPr>
            <w:r>
              <w:rPr>
                <w:sz w:val="16"/>
              </w:rPr>
              <w:t>$35,002</w:t>
            </w:r>
          </w:p>
        </w:tc>
        <w:tc>
          <w:tcPr>
            <w:tcW w:type="dxa" w:w="1171"/>
          </w:tcPr>
          <w:p>
            <w:pPr>
              <w:spacing w:after="0"/>
              <w:jc w:val="right"/>
            </w:pPr>
            <w:r>
              <w:rPr>
                <w:sz w:val="16"/>
              </w:rPr>
              <w:t>$1,070,377</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$2,167</w:t>
            </w:r>
          </w:p>
        </w:tc>
        <w:tc>
          <w:tcPr>
            <w:tcW w:type="dxa" w:w="1599"/>
          </w:tcPr>
          <w:p>
            <w:pPr>
              <w:spacing w:after="0"/>
              <w:jc w:val="right"/>
            </w:pPr>
            <w:r>
              <w:rPr>
                <w:sz w:val="16"/>
              </w:rPr>
              <w:t>$889,219</w:t>
            </w:r>
          </w:p>
        </w:tc>
        <w:tc>
          <w:tcPr>
            <w:tcW w:type="dxa" w:w="1171"/>
          </w:tcPr>
          <w:p>
            <w:pPr>
              <w:spacing w:after="0"/>
              <w:jc w:val="right"/>
            </w:pPr>
            <w:r>
              <w:rPr>
                <w:sz w:val="16"/>
              </w:rPr>
              <w:t>$891,386</w:t>
            </w:r>
          </w:p>
        </w:tc>
        <w:tc>
          <w:tcPr>
            <w:tcW w:type="dxa" w:w="1662"/>
          </w:tcPr>
          <w:p>
            <w:pPr>
              <w:spacing w:after="0"/>
              <w:jc w:val="right"/>
            </w:pPr>
            <w:r>
              <w:rPr>
                <w:sz w:val="16"/>
              </w:rPr>
              <w:t>52</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5"/>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$47,377</w:t>
            </w:r>
          </w:p>
        </w:tc>
        <w:tc>
          <w:tcPr>
            <w:tcW w:type="dxa" w:w="1126"/>
          </w:tcPr>
          <w:p>
            <w:pPr>
              <w:spacing w:after="0"/>
              <w:jc w:val="right"/>
            </w:pPr>
            <w:r>
              <w:rPr>
                <w:sz w:val="16"/>
              </w:rPr>
              <w:t>n/a</w:t>
            </w:r>
          </w:p>
        </w:tc>
        <w:tc>
          <w:tcPr>
            <w:tcW w:type="dxa" w:w="1599"/>
          </w:tcPr>
          <w:p>
            <w:pPr>
              <w:spacing w:after="0"/>
              <w:jc w:val="right"/>
            </w:pPr>
            <w:r>
              <w:rPr>
                <w:sz w:val="16"/>
              </w:rPr>
              <w:t>$636,071</w:t>
            </w:r>
          </w:p>
        </w:tc>
        <w:tc>
          <w:tcPr>
            <w:tcW w:type="dxa" w:w="1171"/>
          </w:tcPr>
          <w:p>
            <w:pPr>
              <w:spacing w:after="0"/>
              <w:jc w:val="right"/>
            </w:pPr>
            <w:r>
              <w:rPr>
                <w:sz w:val="16"/>
              </w:rPr>
              <w:t>$683,448</w:t>
            </w:r>
          </w:p>
        </w:tc>
        <w:tc>
          <w:tcPr>
            <w:tcW w:type="dxa" w:w="1662"/>
          </w:tcPr>
          <w:p>
            <w:pPr>
              <w:spacing w:after="0"/>
              <w:jc w:val="right"/>
            </w:pPr>
            <w:r>
              <w:rPr>
                <w:sz w:val="16"/>
              </w:rPr>
              <w:t>26</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260"/>
          </w:tcPr>
          <w:p>
            <w:pPr>
              <w:spacing w:after="0"/>
              <w:jc w:val="left"/>
            </w:pPr>
            <w:r>
              <w:rPr>
                <w:sz w:val="16"/>
              </w:rPr>
              <w:t>Relatively High</w:t>
            </w:r>
          </w:p>
        </w:tc>
        <w:tc>
          <w:tcPr>
            <w:tcW w:type="dxa" w:w="1126"/>
          </w:tcPr>
          <w:p>
            <w:pPr>
              <w:spacing w:after="0"/>
              <w:jc w:val="right"/>
            </w:pPr>
            <w:r>
              <w:rPr>
                <w:sz w:val="16"/>
              </w:rPr>
              <w:t>$65,923</w:t>
            </w:r>
          </w:p>
        </w:tc>
        <w:tc>
          <w:tcPr>
            <w:tcW w:type="dxa" w:w="1126"/>
          </w:tcPr>
          <w:p>
            <w:pPr>
              <w:spacing w:after="0"/>
              <w:jc w:val="right"/>
            </w:pPr>
            <w:r>
              <w:rPr>
                <w:sz w:val="16"/>
              </w:rPr>
              <w:t>$11</w:t>
            </w:r>
          </w:p>
        </w:tc>
        <w:tc>
          <w:tcPr>
            <w:tcW w:type="dxa" w:w="1599"/>
          </w:tcPr>
          <w:p>
            <w:pPr>
              <w:spacing w:after="0"/>
              <w:jc w:val="right"/>
            </w:pPr>
            <w:r>
              <w:rPr>
                <w:sz w:val="16"/>
              </w:rPr>
              <w:t>$241,418</w:t>
            </w:r>
          </w:p>
        </w:tc>
        <w:tc>
          <w:tcPr>
            <w:tcW w:type="dxa" w:w="1171"/>
          </w:tcPr>
          <w:p>
            <w:pPr>
              <w:spacing w:after="0"/>
              <w:jc w:val="right"/>
            </w:pPr>
            <w:r>
              <w:rPr>
                <w:sz w:val="16"/>
              </w:rPr>
              <w:t>$307,353</w:t>
            </w:r>
          </w:p>
        </w:tc>
        <w:tc>
          <w:tcPr>
            <w:tcW w:type="dxa" w:w="1662"/>
          </w:tcPr>
          <w:p>
            <w:pPr>
              <w:spacing w:after="0"/>
              <w:jc w:val="right"/>
            </w:pPr>
            <w:r>
              <w:rPr>
                <w:sz w:val="16"/>
              </w:rPr>
              <w:t>410</w:t>
            </w:r>
          </w:p>
        </w:tc>
        <w:tc>
          <w:tcPr>
            <w:tcW w:type="dxa" w:w="3225"/>
          </w:tcPr>
          <w:p>
            <w:pPr>
              <w:spacing w:after="0"/>
              <w:jc w:val="left"/>
            </w:pPr>
            <w:r>
              <w:rPr>
                <w:sz w:val="16"/>
              </w:rPr>
              <w:t>Includes 5 Sleet records (outside NRI's Winter Weather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$237,467</w:t>
            </w:r>
          </w:p>
        </w:tc>
        <w:tc>
          <w:tcPr>
            <w:tcW w:type="dxa" w:w="1599"/>
          </w:tcPr>
          <w:p>
            <w:pPr>
              <w:spacing w:after="0"/>
              <w:jc w:val="right"/>
            </w:pPr>
            <w:r>
              <w:rPr>
                <w:sz w:val="16"/>
              </w:rPr>
              <w:t>n/a</w:t>
            </w:r>
          </w:p>
        </w:tc>
        <w:tc>
          <w:tcPr>
            <w:tcW w:type="dxa" w:w="1171"/>
          </w:tcPr>
          <w:p>
            <w:pPr>
              <w:spacing w:after="0"/>
              <w:jc w:val="right"/>
            </w:pPr>
            <w:r>
              <w:rPr>
                <w:sz w:val="16"/>
              </w:rPr>
              <w:t>$237,467</w:t>
            </w:r>
          </w:p>
        </w:tc>
        <w:tc>
          <w:tcPr>
            <w:tcW w:type="dxa" w:w="1662"/>
          </w:tcPr>
          <w:p>
            <w:pPr>
              <w:spacing w:after="0"/>
              <w:jc w:val="right"/>
            </w:pPr>
            <w:r>
              <w:rPr>
                <w:sz w:val="16"/>
              </w:rPr>
              <w:t>39</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Relatively Low</w:t>
            </w:r>
          </w:p>
        </w:tc>
        <w:tc>
          <w:tcPr>
            <w:tcW w:type="dxa" w:w="1260"/>
          </w:tcPr>
          <w:p>
            <w:pPr>
              <w:spacing w:after="0"/>
              <w:jc w:val="left"/>
            </w:pPr>
            <w:r>
              <w:rPr>
                <w:sz w:val="16"/>
              </w:rPr>
              <w:t>Relatively Moderate</w:t>
            </w:r>
          </w:p>
        </w:tc>
        <w:tc>
          <w:tcPr>
            <w:tcW w:type="dxa" w:w="1126"/>
          </w:tcPr>
          <w:p>
            <w:pPr>
              <w:spacing w:after="0"/>
              <w:jc w:val="right"/>
            </w:pPr>
            <w:r>
              <w:rPr>
                <w:sz w:val="16"/>
              </w:rPr>
              <w:t>$83,975</w:t>
            </w:r>
          </w:p>
        </w:tc>
        <w:tc>
          <w:tcPr>
            <w:tcW w:type="dxa" w:w="1126"/>
          </w:tcPr>
          <w:p>
            <w:pPr>
              <w:spacing w:after="0"/>
              <w:jc w:val="right"/>
            </w:pPr>
            <w:r>
              <w:rPr>
                <w:sz w:val="16"/>
              </w:rPr>
              <w:t>n/a</w:t>
            </w:r>
          </w:p>
        </w:tc>
        <w:tc>
          <w:tcPr>
            <w:tcW w:type="dxa" w:w="1599"/>
          </w:tcPr>
          <w:p>
            <w:pPr>
              <w:spacing w:after="0"/>
              <w:jc w:val="right"/>
            </w:pPr>
            <w:r>
              <w:rPr>
                <w:sz w:val="16"/>
              </w:rPr>
              <w:t>$73,133</w:t>
            </w:r>
          </w:p>
        </w:tc>
        <w:tc>
          <w:tcPr>
            <w:tcW w:type="dxa" w:w="1171"/>
          </w:tcPr>
          <w:p>
            <w:pPr>
              <w:spacing w:after="0"/>
              <w:jc w:val="right"/>
            </w:pPr>
            <w:r>
              <w:rPr>
                <w:sz w:val="16"/>
              </w:rPr>
              <w:t>$157,108</w:t>
            </w:r>
          </w:p>
        </w:tc>
        <w:tc>
          <w:tcPr>
            <w:tcW w:type="dxa" w:w="1662"/>
          </w:tcPr>
          <w:p>
            <w:pPr>
              <w:spacing w:after="0"/>
              <w:jc w:val="right"/>
            </w:pPr>
            <w:r>
              <w:rPr>
                <w:sz w:val="16"/>
              </w:rPr>
              <w:t>10</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5"/>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$47,036</w:t>
            </w:r>
          </w:p>
        </w:tc>
        <w:tc>
          <w:tcPr>
            <w:tcW w:type="dxa" w:w="1126"/>
          </w:tcPr>
          <w:p>
            <w:pPr>
              <w:spacing w:after="0"/>
              <w:jc w:val="right"/>
            </w:pPr>
            <w:r>
              <w:rPr>
                <w:sz w:val="16"/>
              </w:rPr>
              <w:t>n/a</w:t>
            </w:r>
          </w:p>
        </w:tc>
        <w:tc>
          <w:tcPr>
            <w:tcW w:type="dxa" w:w="1599"/>
          </w:tcPr>
          <w:p>
            <w:pPr>
              <w:spacing w:after="0"/>
              <w:jc w:val="right"/>
            </w:pPr>
            <w:r>
              <w:rPr>
                <w:sz w:val="16"/>
              </w:rPr>
              <w:t>$10,631</w:t>
            </w:r>
          </w:p>
        </w:tc>
        <w:tc>
          <w:tcPr>
            <w:tcW w:type="dxa" w:w="1171"/>
          </w:tcPr>
          <w:p>
            <w:pPr>
              <w:spacing w:after="0"/>
              <w:jc w:val="right"/>
            </w:pPr>
            <w:r>
              <w:rPr>
                <w:sz w:val="16"/>
              </w:rPr>
              <w:t>$57,668</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$21,902</w:t>
            </w:r>
          </w:p>
        </w:tc>
        <w:tc>
          <w:tcPr>
            <w:tcW w:type="dxa" w:w="1126"/>
          </w:tcPr>
          <w:p>
            <w:pPr>
              <w:spacing w:after="0"/>
              <w:jc w:val="right"/>
            </w:pPr>
            <w:r>
              <w:rPr>
                <w:sz w:val="16"/>
              </w:rPr>
              <w:t>$9,886</w:t>
            </w:r>
          </w:p>
        </w:tc>
        <w:tc>
          <w:tcPr>
            <w:tcW w:type="dxa" w:w="1599"/>
          </w:tcPr>
          <w:p>
            <w:pPr>
              <w:spacing w:after="0"/>
              <w:jc w:val="right"/>
            </w:pPr>
            <w:r>
              <w:rPr>
                <w:sz w:val="16"/>
              </w:rPr>
              <w:t>$6,369</w:t>
            </w:r>
          </w:p>
        </w:tc>
        <w:tc>
          <w:tcPr>
            <w:tcW w:type="dxa" w:w="1171"/>
          </w:tcPr>
          <w:p>
            <w:pPr>
              <w:spacing w:after="0"/>
              <w:jc w:val="right"/>
            </w:pPr>
            <w:r>
              <w:rPr>
                <w:sz w:val="16"/>
              </w:rPr>
              <w:t>$38,157</w:t>
            </w:r>
          </w:p>
        </w:tc>
        <w:tc>
          <w:tcPr>
            <w:tcW w:type="dxa" w:w="1662"/>
          </w:tcPr>
          <w:p>
            <w:pPr>
              <w:spacing w:after="0"/>
              <w:jc w:val="right"/>
            </w:pPr>
            <w:r>
              <w:rPr>
                <w:sz w:val="16"/>
              </w:rPr>
              <w:t>45</w:t>
            </w:r>
          </w:p>
        </w:tc>
        <w:tc>
          <w:tcPr>
            <w:tcW w:type="dxa" w:w="322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$27,512</w:t>
            </w:r>
          </w:p>
        </w:tc>
        <w:tc>
          <w:tcPr>
            <w:tcW w:type="dxa" w:w="1126"/>
          </w:tcPr>
          <w:p>
            <w:pPr>
              <w:spacing w:after="0"/>
              <w:jc w:val="right"/>
            </w:pPr>
            <w:r>
              <w:rPr>
                <w:sz w:val="16"/>
              </w:rPr>
              <w:t>$9</w:t>
            </w:r>
          </w:p>
        </w:tc>
        <w:tc>
          <w:tcPr>
            <w:tcW w:type="dxa" w:w="1599"/>
          </w:tcPr>
          <w:p>
            <w:pPr>
              <w:spacing w:after="0"/>
              <w:jc w:val="right"/>
            </w:pPr>
            <w:r>
              <w:rPr>
                <w:sz w:val="16"/>
              </w:rPr>
              <w:t>$5,670</w:t>
            </w:r>
          </w:p>
        </w:tc>
        <w:tc>
          <w:tcPr>
            <w:tcW w:type="dxa" w:w="1171"/>
          </w:tcPr>
          <w:p>
            <w:pPr>
              <w:spacing w:after="0"/>
              <w:jc w:val="right"/>
            </w:pPr>
            <w:r>
              <w:rPr>
                <w:sz w:val="16"/>
              </w:rPr>
              <w:t>$33,192</w:t>
            </w:r>
          </w:p>
        </w:tc>
        <w:tc>
          <w:tcPr>
            <w:tcW w:type="dxa" w:w="1662"/>
          </w:tcPr>
          <w:p>
            <w:pPr>
              <w:spacing w:after="0"/>
              <w:jc w:val="right"/>
            </w:pPr>
            <w:r>
              <w:rPr>
                <w:sz w:val="16"/>
              </w:rPr>
              <w:t>12</w:t>
            </w:r>
          </w:p>
        </w:tc>
        <w:tc>
          <w:tcPr>
            <w:tcW w:type="dxa" w:w="3225"/>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215"/>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99"/>
          </w:tcPr>
          <w:p>
            <w:pPr>
              <w:spacing w:after="0"/>
              <w:jc w:val="right"/>
            </w:pPr>
            <w:r>
              <w:rPr>
                <w:sz w:val="16"/>
              </w:rPr>
              <w:t>$175</w:t>
            </w:r>
          </w:p>
        </w:tc>
        <w:tc>
          <w:tcPr>
            <w:tcW w:type="dxa" w:w="1171"/>
          </w:tcPr>
          <w:p>
            <w:pPr>
              <w:spacing w:after="0"/>
              <w:jc w:val="right"/>
            </w:pPr>
            <w:r>
              <w:rPr>
                <w:sz w:val="16"/>
              </w:rPr>
              <w:t>$175</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2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99"/>
          </w:tcPr>
          <w:p>
            <w:pPr>
              <w:spacing w:after="0"/>
              <w:jc w:val="right"/>
            </w:pPr>
          </w:p>
        </w:tc>
        <w:tc>
          <w:tcPr>
            <w:tcW w:type="dxa" w:w="1171"/>
          </w:tcPr>
          <w:p>
            <w:pPr>
              <w:spacing w:after="0"/>
              <w:jc w:val="right"/>
            </w:pP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3739 (Very Low, 22.3); tract 3723 (Very Low, 21.0); tract 3719 (Very Low, 20.3)</w:t>
            </w:r>
          </w:p>
        </w:tc>
      </w:tr>
      <w:tr>
        <w:trPr>
          <w:cantSplit/>
        </w:trPr>
        <w:tc>
          <w:tcPr>
            <w:tcW w:type="dxa" w:w="3446"/>
          </w:tcPr>
          <w:p>
            <w:pPr>
              <w:spacing w:after="0"/>
              <w:jc w:val="left"/>
            </w:pPr>
            <w:r>
              <w:rPr>
                <w:sz w:val="16"/>
              </w:rPr>
              <w:t>Coastal Flooding</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3737 (Relatively Low, 65.9); tract 3731 (Relatively Low, 65.7); tract 3741 (Relatively Low, 59.9)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3731 (Relatively Low, 70.0); tract 3734 (Relatively Low, 69.7); tract 3726 (Relatively Low, 64.1)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3719 (Relatively Moderate, 97.2); tract 3726 (Relatively Moderate, 96.4); tract 3731 (Relatively Low, 95.3)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3734 (Relatively Low, 51.5); tract 3731 (Relatively Low, 50.3); tract 3737 (Relatively Low, 48.7)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3731 (Relatively Low, 75.4); tract 3714 (Relatively Low, 73.0); tract 3725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3739 is Census Tract 3739).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829"/>
        <w:gridCol w:w="1727"/>
        <w:gridCol w:w="1894"/>
        <w:gridCol w:w="1547"/>
        <w:gridCol w:w="1568"/>
        <w:gridCol w:w="1992"/>
        <w:gridCol w:w="1864"/>
      </w:tblGrid>
      <w:tr>
        <w:trPr>
          <w:cantSplit/>
          <w:tblHeader/>
        </w:trPr>
        <w:tc>
          <w:tcPr>
            <w:tcW w:type="dxa" w:w="169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1992"/>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894"/>
          </w:tcPr>
          <w:p>
            <w:pPr>
              <w:spacing w:after="0"/>
              <w:jc w:val="left"/>
            </w:pPr>
          </w:p>
        </w:tc>
        <w:tc>
          <w:tcPr>
            <w:tcW w:type="dxa" w:w="1547"/>
          </w:tcPr>
          <w:p>
            <w:pPr>
              <w:spacing w:after="0"/>
              <w:jc w:val="left"/>
            </w:pPr>
          </w:p>
        </w:tc>
        <w:tc>
          <w:tcPr>
            <w:tcW w:type="dxa" w:w="1568"/>
          </w:tcPr>
          <w:p>
            <w:pPr>
              <w:spacing w:after="0"/>
              <w:jc w:val="left"/>
            </w:pPr>
          </w:p>
        </w:tc>
        <w:tc>
          <w:tcPr>
            <w:tcW w:type="dxa" w:w="1992"/>
          </w:tcPr>
          <w:p>
            <w:pPr>
              <w:spacing w:after="0"/>
              <w:jc w:val="left"/>
            </w:pPr>
          </w:p>
        </w:tc>
        <w:tc>
          <w:tcPr>
            <w:tcW w:type="dxa" w:w="1864"/>
          </w:tcPr>
          <w:p>
            <w:pPr>
              <w:spacing w:after="0"/>
              <w:jc w:val="left"/>
            </w:pPr>
          </w:p>
        </w:tc>
      </w:tr>
      <w:tr>
        <w:trPr>
          <w:cantSplit/>
        </w:trPr>
        <w:tc>
          <w:tcPr>
            <w:tcW w:type="dxa" w:w="1692"/>
          </w:tcPr>
          <w:p>
            <w:pPr>
              <w:spacing w:after="0"/>
              <w:jc w:val="left"/>
            </w:pPr>
            <w:r>
              <w:rPr>
                <w:sz w:val="16"/>
              </w:rPr>
              <w:t>Coastal Flood, Storm Surge/Tide</w:t>
            </w:r>
          </w:p>
        </w:tc>
        <w:tc>
          <w:tcPr>
            <w:tcW w:type="dxa" w:w="1829"/>
          </w:tcPr>
          <w:p>
            <w:pPr>
              <w:spacing w:after="0"/>
              <w:jc w:val="left"/>
            </w:pPr>
            <w:r>
              <w:rPr>
                <w:sz w:val="16"/>
              </w:rPr>
              <w:t>none in data (flood depth: FIRM)</w:t>
            </w:r>
          </w:p>
        </w:tc>
        <w:tc>
          <w:tcPr>
            <w:tcW w:type="dxa" w:w="1727"/>
          </w:tcPr>
          <w:p>
            <w:pPr>
              <w:spacing w:after="0"/>
              <w:jc w:val="right"/>
            </w:pPr>
            <w:r>
              <w:rPr>
                <w:sz w:val="16"/>
              </w:rPr>
              <w:t>0</w:t>
            </w:r>
          </w:p>
        </w:tc>
        <w:tc>
          <w:tcPr>
            <w:tcW w:type="dxa" w:w="1894"/>
          </w:tcPr>
          <w:p>
            <w:pPr>
              <w:spacing w:after="0"/>
              <w:jc w:val="left"/>
            </w:pPr>
          </w:p>
        </w:tc>
        <w:tc>
          <w:tcPr>
            <w:tcW w:type="dxa" w:w="1547"/>
          </w:tcPr>
          <w:p>
            <w:pPr>
              <w:spacing w:after="0"/>
              <w:jc w:val="left"/>
            </w:pPr>
          </w:p>
        </w:tc>
        <w:tc>
          <w:tcPr>
            <w:tcW w:type="dxa" w:w="1568"/>
          </w:tcPr>
          <w:p>
            <w:pPr>
              <w:spacing w:after="0"/>
              <w:jc w:val="left"/>
            </w:pPr>
          </w:p>
        </w:tc>
        <w:tc>
          <w:tcPr>
            <w:tcW w:type="dxa" w:w="1992"/>
          </w:tcPr>
          <w:p>
            <w:pPr>
              <w:spacing w:after="0"/>
              <w:jc w:val="left"/>
            </w:pPr>
          </w:p>
        </w:tc>
        <w:tc>
          <w:tcPr>
            <w:tcW w:type="dxa" w:w="1864"/>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727"/>
          </w:tcPr>
          <w:p>
            <w:pPr>
              <w:spacing w:after="0"/>
              <w:jc w:val="right"/>
            </w:pPr>
            <w:r>
              <w:rPr>
                <w:sz w:val="16"/>
              </w:rPr>
              <w:t>36 records, 1996 to 2023 (36 zone-level)</w:t>
            </w:r>
          </w:p>
        </w:tc>
        <w:tc>
          <w:tcPr>
            <w:tcW w:type="dxa" w:w="1894"/>
          </w:tcPr>
          <w:p>
            <w:pPr>
              <w:spacing w:after="0"/>
              <w:jc w:val="left"/>
            </w:pPr>
            <w:r>
              <w:rPr>
                <w:sz w:val="16"/>
              </w:rPr>
              <w:t>1 day to 16 days (median 2 days); 30 with a recorded value</w:t>
            </w:r>
          </w:p>
        </w:tc>
        <w:tc>
          <w:tcPr>
            <w:tcW w:type="dxa" w:w="1547"/>
          </w:tcPr>
          <w:p>
            <w:pPr>
              <w:spacing w:after="0"/>
              <w:jc w:val="left"/>
            </w:pPr>
            <w:r>
              <w:rPr>
                <w:sz w:val="16"/>
              </w:rPr>
              <w:t>16 consecutive days, 2003-01-14 to 2003-01-29, zone-level</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727"/>
          </w:tcPr>
          <w:p>
            <w:pPr>
              <w:spacing w:after="0"/>
              <w:jc w:val="right"/>
            </w:pPr>
            <w:r>
              <w:rPr>
                <w:sz w:val="16"/>
              </w:rPr>
              <w:t>2 records, 2007 (2 zone-level)</w:t>
            </w:r>
          </w:p>
        </w:tc>
        <w:tc>
          <w:tcPr>
            <w:tcW w:type="dxa" w:w="1894"/>
          </w:tcPr>
          <w:p>
            <w:pPr>
              <w:spacing w:after="0"/>
              <w:jc w:val="left"/>
            </w:pPr>
          </w:p>
        </w:tc>
        <w:tc>
          <w:tcPr>
            <w:tcW w:type="dxa" w:w="1547"/>
          </w:tcPr>
          <w:p>
            <w:pPr>
              <w:spacing w:after="0"/>
              <w:jc w:val="left"/>
            </w:pPr>
            <w:r>
              <w:rPr>
                <w:sz w:val="16"/>
              </w:rPr>
              <w:t>No crop damage reported in 2 records.</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Drought</w:t>
            </w:r>
          </w:p>
        </w:tc>
        <w:tc>
          <w:tcPr>
            <w:tcW w:type="dxa" w:w="1829"/>
          </w:tcPr>
          <w:p>
            <w:pPr>
              <w:spacing w:after="0"/>
              <w:jc w:val="left"/>
            </w:pPr>
            <w:r>
              <w:rPr>
                <w:sz w:val="16"/>
              </w:rPr>
              <w:t>U.S. Drought Monitor scale (D0 to D4)</w:t>
            </w:r>
          </w:p>
        </w:tc>
        <w:tc>
          <w:tcPr>
            <w:tcW w:type="dxa" w:w="1727"/>
          </w:tcPr>
          <w:p>
            <w:pPr>
              <w:spacing w:after="0"/>
              <w:jc w:val="right"/>
            </w:pPr>
            <w:r>
              <w:rPr>
                <w:sz w:val="16"/>
              </w:rPr>
              <w:t>39 records, 1997 to 2015 (39 zone-level)</w:t>
            </w:r>
          </w:p>
        </w:tc>
        <w:tc>
          <w:tcPr>
            <w:tcW w:type="dxa" w:w="1894"/>
          </w:tcPr>
          <w:p>
            <w:pPr>
              <w:spacing w:after="0"/>
              <w:jc w:val="left"/>
            </w:pPr>
            <w:r>
              <w:rPr>
                <w:sz w:val="16"/>
              </w:rPr>
              <w:t>1 day to 392 days (median 10.5 days); 16 with a recorded value</w:t>
            </w:r>
          </w:p>
        </w:tc>
        <w:tc>
          <w:tcPr>
            <w:tcW w:type="dxa" w:w="1547"/>
          </w:tcPr>
          <w:p>
            <w:pPr>
              <w:spacing w:after="0"/>
              <w:jc w:val="left"/>
            </w:pPr>
            <w:r>
              <w:rPr>
                <w:sz w:val="16"/>
              </w:rPr>
              <w:t>392 days (about 12.9 months), 2001-10-30 to 2002-11-25, a run of 14 consecutive Storm Events drought records, zone-level</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829"/>
          </w:tcPr>
          <w:p>
            <w:pPr>
              <w:spacing w:after="0"/>
              <w:jc w:val="left"/>
            </w:pPr>
            <w:r>
              <w:rPr>
                <w:sz w:val="16"/>
              </w:rPr>
              <w:t>Modified Mercalli (local data)</w:t>
            </w:r>
          </w:p>
        </w:tc>
        <w:tc>
          <w:tcPr>
            <w:tcW w:type="dxa" w:w="1727"/>
          </w:tcPr>
          <w:p>
            <w:pPr>
              <w:spacing w:after="0"/>
              <w:jc w:val="right"/>
            </w:pPr>
            <w:r>
              <w:rPr>
                <w:sz w:val="16"/>
              </w:rPr>
              <w:t>0</w:t>
            </w:r>
          </w:p>
        </w:tc>
        <w:tc>
          <w:tcPr>
            <w:tcW w:type="dxa" w:w="1894"/>
          </w:tcPr>
          <w:p>
            <w:pPr>
              <w:spacing w:after="0"/>
              <w:jc w:val="left"/>
            </w:pPr>
          </w:p>
        </w:tc>
        <w:tc>
          <w:tcPr>
            <w:tcW w:type="dxa" w:w="1547"/>
          </w:tcPr>
          <w:p>
            <w:pPr>
              <w:spacing w:after="0"/>
              <w:jc w:val="left"/>
            </w:pPr>
          </w:p>
        </w:tc>
        <w:tc>
          <w:tcPr>
            <w:tcW w:type="dxa" w:w="1568"/>
          </w:tcPr>
          <w:p>
            <w:pPr>
              <w:spacing w:after="0"/>
              <w:jc w:val="left"/>
            </w:pPr>
          </w:p>
        </w:tc>
        <w:tc>
          <w:tcPr>
            <w:tcW w:type="dxa" w:w="1992"/>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829"/>
          </w:tcPr>
          <w:p>
            <w:pPr>
              <w:spacing w:after="0"/>
              <w:jc w:val="left"/>
            </w:pPr>
            <w:r>
              <w:rPr>
                <w:sz w:val="16"/>
              </w:rPr>
              <w:t>hail size (inches)</w:t>
            </w:r>
          </w:p>
        </w:tc>
        <w:tc>
          <w:tcPr>
            <w:tcW w:type="dxa" w:w="1727"/>
          </w:tcPr>
          <w:p>
            <w:pPr>
              <w:spacing w:after="0"/>
              <w:jc w:val="right"/>
            </w:pPr>
            <w:r>
              <w:rPr>
                <w:sz w:val="16"/>
              </w:rPr>
              <w:t>52 records, 1975 to 2023</w:t>
            </w:r>
          </w:p>
        </w:tc>
        <w:tc>
          <w:tcPr>
            <w:tcW w:type="dxa" w:w="1894"/>
          </w:tcPr>
          <w:p>
            <w:pPr>
              <w:spacing w:after="0"/>
              <w:jc w:val="left"/>
            </w:pPr>
            <w:r>
              <w:rPr>
                <w:sz w:val="16"/>
              </w:rPr>
              <w:t>0.5 in to 1.75 in (median 1 in); 52 with a recorded value</w:t>
            </w:r>
          </w:p>
        </w:tc>
        <w:tc>
          <w:tcPr>
            <w:tcW w:type="dxa" w:w="1547"/>
          </w:tcPr>
          <w:p>
            <w:pPr>
              <w:spacing w:after="0"/>
              <w:jc w:val="left"/>
            </w:pPr>
            <w:r>
              <w:rPr>
                <w:sz w:val="16"/>
              </w:rPr>
              <w:t>1.75 in hail, 2006-05-26; same size also recorded on 1975-05-13, 1985-06-24, 1987-07-19, 1997-07-09, 1998-05-06, 2005-06-22</w:t>
            </w:r>
          </w:p>
        </w:tc>
        <w:tc>
          <w:tcPr>
            <w:tcW w:type="dxa" w:w="1568"/>
          </w:tcPr>
          <w:p>
            <w:pPr>
              <w:spacing w:after="0"/>
              <w:jc w:val="left"/>
            </w:pPr>
            <w:r>
              <w:rPr>
                <w:sz w:val="16"/>
              </w:rPr>
              <w:t>Hail, 2004-06-01, property not reported; $1,000 crops (2004 dollars)</w:t>
            </w:r>
          </w:p>
        </w:tc>
        <w:tc>
          <w:tcPr>
            <w:tcW w:type="dxa" w:w="1992"/>
          </w:tcPr>
          <w:p>
            <w:pPr>
              <w:spacing w:after="0"/>
              <w:jc w:val="left"/>
            </w:pPr>
            <w:r>
              <w:rPr>
                <w:sz w:val="16"/>
              </w:rPr>
              <w:t>Event records naming jurisdictions in the plan: Montague township (8 records), Sussex borough (4 records), Newton town (3 records), Sparta township (3 records), Andover borough (2 records), Andover township (2 records), Branchville borough (2 records), Vernon township (2 records), Franklin borough (1 record), Hamburg borough (1 record); and 2 more jurisdictions (see the Excel file).</w:t>
            </w:r>
          </w:p>
        </w:tc>
        <w:tc>
          <w:tcPr>
            <w:tcW w:type="dxa" w:w="1864"/>
          </w:tcPr>
          <w:p>
            <w:pPr>
              <w:spacing w:after="0"/>
              <w:jc w:val="left"/>
            </w:pPr>
          </w:p>
        </w:tc>
      </w:tr>
      <w:tr>
        <w:trPr>
          <w:cantSplit/>
        </w:trPr>
        <w:tc>
          <w:tcPr>
            <w:tcW w:type="dxa" w:w="1692"/>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727"/>
          </w:tcPr>
          <w:p>
            <w:pPr>
              <w:spacing w:after="0"/>
              <w:jc w:val="right"/>
            </w:pPr>
            <w:r>
              <w:rPr>
                <w:sz w:val="16"/>
              </w:rPr>
              <w:t>52 records, 1996 to 2025 (52 zone-level)</w:t>
            </w:r>
          </w:p>
        </w:tc>
        <w:tc>
          <w:tcPr>
            <w:tcW w:type="dxa" w:w="1894"/>
          </w:tcPr>
          <w:p>
            <w:pPr>
              <w:spacing w:after="0"/>
              <w:jc w:val="left"/>
            </w:pPr>
            <w:r>
              <w:rPr>
                <w:sz w:val="16"/>
              </w:rPr>
              <w:t>1 day to 10 days (median 3 days); 30 with a recorded value</w:t>
            </w:r>
          </w:p>
        </w:tc>
        <w:tc>
          <w:tcPr>
            <w:tcW w:type="dxa" w:w="1547"/>
          </w:tcPr>
          <w:p>
            <w:pPr>
              <w:spacing w:after="0"/>
              <w:jc w:val="left"/>
            </w:pPr>
            <w:r>
              <w:rPr>
                <w:sz w:val="16"/>
              </w:rPr>
              <w:t>10 consecutive days, 2002-08-11 to 2002-08-20, zone-level</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r>
              <w:rPr>
                <w:sz w:val="16"/>
              </w:rPr>
              <w:t>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727"/>
          </w:tcPr>
          <w:p>
            <w:pPr>
              <w:spacing w:after="0"/>
              <w:jc w:val="right"/>
            </w:pPr>
            <w:r>
              <w:rPr>
                <w:sz w:val="16"/>
              </w:rPr>
              <w:t>2 records, 2011 to 2020 (2 zone-level)</w:t>
            </w:r>
          </w:p>
        </w:tc>
        <w:tc>
          <w:tcPr>
            <w:tcW w:type="dxa" w:w="1894"/>
          </w:tcPr>
          <w:p>
            <w:pPr>
              <w:spacing w:after="0"/>
              <w:jc w:val="left"/>
            </w:pPr>
          </w:p>
        </w:tc>
        <w:tc>
          <w:tcPr>
            <w:tcW w:type="dxa" w:w="1547"/>
          </w:tcPr>
          <w:p>
            <w:pPr>
              <w:spacing w:after="0"/>
              <w:jc w:val="left"/>
            </w:pPr>
            <w:r>
              <w:rPr>
                <w:sz w:val="16"/>
              </w:rPr>
              <w:t>Strongest recorded: Tropical Storm record, 2011-08-27 to 2011-08-28, $250,000 property; $0 crops (2011 dollars); NWS zone NJZ001</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829"/>
          </w:tcPr>
          <w:p>
            <w:pPr>
              <w:spacing w:after="0"/>
              <w:jc w:val="left"/>
            </w:pPr>
            <w:r>
              <w:rPr>
                <w:sz w:val="16"/>
              </w:rPr>
              <w:t>Sperry-Piltz ice scale (local data)</w:t>
            </w:r>
          </w:p>
        </w:tc>
        <w:tc>
          <w:tcPr>
            <w:tcW w:type="dxa" w:w="1727"/>
          </w:tcPr>
          <w:p>
            <w:pPr>
              <w:spacing w:after="0"/>
              <w:jc w:val="right"/>
            </w:pPr>
            <w:r>
              <w:rPr>
                <w:sz w:val="16"/>
              </w:rPr>
              <w:t>10 records, 1998 to 2008 (10 zone-level)</w:t>
            </w:r>
          </w:p>
        </w:tc>
        <w:tc>
          <w:tcPr>
            <w:tcW w:type="dxa" w:w="1894"/>
          </w:tcPr>
          <w:p>
            <w:pPr>
              <w:spacing w:after="0"/>
              <w:jc w:val="left"/>
            </w:pPr>
          </w:p>
        </w:tc>
        <w:tc>
          <w:tcPr>
            <w:tcW w:type="dxa" w:w="1547"/>
          </w:tcPr>
          <w:p>
            <w:pPr>
              <w:spacing w:after="0"/>
              <w:jc w:val="left"/>
            </w:pPr>
            <w:r>
              <w:rPr>
                <w:sz w:val="16"/>
              </w:rPr>
              <w:t>Ice Storm, 2008-12-10, $1,000,000 property; $0 crops (2008 dollars); NWS zone NJZ001</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727"/>
          </w:tcPr>
          <w:p>
            <w:pPr>
              <w:spacing w:after="0"/>
              <w:jc w:val="right"/>
            </w:pPr>
            <w:r>
              <w:rPr>
                <w:sz w:val="16"/>
              </w:rPr>
              <w:t>53 records, 1996 to 2023 (7 zone-level)</w:t>
            </w:r>
          </w:p>
        </w:tc>
        <w:tc>
          <w:tcPr>
            <w:tcW w:type="dxa" w:w="1894"/>
          </w:tcPr>
          <w:p>
            <w:pPr>
              <w:spacing w:after="0"/>
              <w:jc w:val="left"/>
            </w:pPr>
          </w:p>
        </w:tc>
        <w:tc>
          <w:tcPr>
            <w:tcW w:type="dxa" w:w="1547"/>
          </w:tcPr>
          <w:p>
            <w:pPr>
              <w:spacing w:after="0"/>
              <w:jc w:val="left"/>
            </w:pPr>
            <w:r>
              <w:rPr>
                <w:sz w:val="16"/>
              </w:rPr>
              <w:t>Flash Flood, 2000-08-12, $166,500,000 property; crops not reported (2000 dollars)</w:t>
            </w:r>
          </w:p>
        </w:tc>
        <w:tc>
          <w:tcPr>
            <w:tcW w:type="dxa" w:w="1568"/>
          </w:tcPr>
          <w:p>
            <w:pPr>
              <w:spacing w:after="0"/>
              <w:jc w:val="left"/>
            </w:pPr>
          </w:p>
        </w:tc>
        <w:tc>
          <w:tcPr>
            <w:tcW w:type="dxa" w:w="1992"/>
          </w:tcPr>
          <w:p>
            <w:pPr>
              <w:spacing w:after="0"/>
              <w:jc w:val="left"/>
            </w:pPr>
            <w:r>
              <w:rPr>
                <w:sz w:val="16"/>
              </w:rPr>
              <w:t>Event records naming jurisdictions in the plan: Montague township (5 records), Newton town (4 records), Stanhope borough (2 records), Branchville borough (1 record), Hopatcong borough (1 record), Ogdensburg borough (1 record), Stillwater township (1 record), Vernon township (1 record). Zone-level records (7)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894"/>
          </w:tcPr>
          <w:p>
            <w:pPr>
              <w:spacing w:after="0"/>
              <w:jc w:val="left"/>
            </w:pPr>
          </w:p>
        </w:tc>
        <w:tc>
          <w:tcPr>
            <w:tcW w:type="dxa" w:w="1547"/>
          </w:tcPr>
          <w:p>
            <w:pPr>
              <w:spacing w:after="0"/>
              <w:jc w:val="left"/>
            </w:pPr>
          </w:p>
        </w:tc>
        <w:tc>
          <w:tcPr>
            <w:tcW w:type="dxa" w:w="1568"/>
          </w:tcPr>
          <w:p>
            <w:pPr>
              <w:spacing w:after="0"/>
              <w:jc w:val="left"/>
            </w:pPr>
          </w:p>
        </w:tc>
        <w:tc>
          <w:tcPr>
            <w:tcW w:type="dxa" w:w="1992"/>
          </w:tcPr>
          <w:p>
            <w:pPr>
              <w:spacing w:after="0"/>
              <w:jc w:val="left"/>
            </w:pPr>
          </w:p>
        </w:tc>
        <w:tc>
          <w:tcPr>
            <w:tcW w:type="dxa" w:w="1864"/>
          </w:tcPr>
          <w:p>
            <w:pPr>
              <w:spacing w:after="0"/>
              <w:jc w:val="left"/>
            </w:pPr>
          </w:p>
        </w:tc>
      </w:tr>
      <w:tr>
        <w:trPr>
          <w:cantSplit/>
        </w:trPr>
        <w:tc>
          <w:tcPr>
            <w:tcW w:type="dxa" w:w="169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727"/>
          </w:tcPr>
          <w:p>
            <w:pPr>
              <w:spacing w:after="0"/>
              <w:jc w:val="right"/>
            </w:pPr>
            <w:r>
              <w:rPr>
                <w:sz w:val="16"/>
              </w:rPr>
              <w:t>26 records, 1996 to 2025</w:t>
            </w:r>
          </w:p>
        </w:tc>
        <w:tc>
          <w:tcPr>
            <w:tcW w:type="dxa" w:w="1894"/>
          </w:tcPr>
          <w:p>
            <w:pPr>
              <w:spacing w:after="0"/>
              <w:jc w:val="left"/>
            </w:pPr>
          </w:p>
        </w:tc>
        <w:tc>
          <w:tcPr>
            <w:tcW w:type="dxa" w:w="1547"/>
          </w:tcPr>
          <w:p>
            <w:pPr>
              <w:spacing w:after="0"/>
              <w:jc w:val="left"/>
            </w:pPr>
            <w:r>
              <w:rPr>
                <w:sz w:val="16"/>
              </w:rPr>
              <w:t>Lightning, 2025-07-08, damage not reported, 1 direct death</w:t>
            </w:r>
          </w:p>
        </w:tc>
        <w:tc>
          <w:tcPr>
            <w:tcW w:type="dxa" w:w="1568"/>
          </w:tcPr>
          <w:p>
            <w:pPr>
              <w:spacing w:after="0"/>
              <w:jc w:val="left"/>
            </w:pPr>
            <w:r>
              <w:rPr>
                <w:sz w:val="16"/>
              </w:rPr>
              <w:t>Lightning, 2010-10-11, $100,000 property; $0 crops (2010 dollars)</w:t>
            </w:r>
          </w:p>
        </w:tc>
        <w:tc>
          <w:tcPr>
            <w:tcW w:type="dxa" w:w="1992"/>
          </w:tcPr>
          <w:p>
            <w:pPr>
              <w:spacing w:after="0"/>
              <w:jc w:val="left"/>
            </w:pPr>
            <w:r>
              <w:rPr>
                <w:sz w:val="16"/>
              </w:rPr>
              <w:t>Event records naming jurisdictions in the plan: Newton town (3 records), Sparta township (2 records), Vernon township (2 records), Andover borough (1 record), Andover township (1 record), Fredon township (1 record), Hopatcong borough (1 record), Stillwater township (1 record).</w:t>
            </w:r>
          </w:p>
        </w:tc>
        <w:tc>
          <w:tcPr>
            <w:tcW w:type="dxa" w:w="1864"/>
          </w:tcPr>
          <w:p>
            <w:pPr>
              <w:spacing w:after="0"/>
              <w:jc w:val="left"/>
            </w:pPr>
            <w:r>
              <w:rPr>
                <w:sz w:val="16"/>
              </w:rPr>
              <w:t>Storm Events lists lightning with damage or casualties.</w:t>
            </w:r>
          </w:p>
        </w:tc>
      </w:tr>
      <w:tr>
        <w:trPr>
          <w:cantSplit/>
        </w:trPr>
        <w:tc>
          <w:tcPr>
            <w:tcW w:type="dxa" w:w="1692"/>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727"/>
          </w:tcPr>
          <w:p>
            <w:pPr>
              <w:spacing w:after="0"/>
              <w:jc w:val="right"/>
            </w:pPr>
            <w:r>
              <w:rPr>
                <w:sz w:val="16"/>
              </w:rPr>
              <w:t>141 records, 1996 to 2026 (141 zone-level)</w:t>
            </w:r>
          </w:p>
        </w:tc>
        <w:tc>
          <w:tcPr>
            <w:tcW w:type="dxa" w:w="1894"/>
          </w:tcPr>
          <w:p>
            <w:pPr>
              <w:spacing w:after="0"/>
              <w:jc w:val="left"/>
            </w:pPr>
            <w:r>
              <w:rPr>
                <w:sz w:val="16"/>
              </w:rPr>
              <w:t>35 kt (40 mph) to 69 kt (79 mph) (median 45 kt (52 mph)); 117 with a recorded value</w:t>
            </w:r>
          </w:p>
        </w:tc>
        <w:tc>
          <w:tcPr>
            <w:tcW w:type="dxa" w:w="1547"/>
          </w:tcPr>
          <w:p>
            <w:pPr>
              <w:spacing w:after="0"/>
              <w:jc w:val="left"/>
            </w:pPr>
            <w:r>
              <w:rPr>
                <w:sz w:val="16"/>
              </w:rPr>
              <w:t>69 kt (79 mph) measured gust, High Wind, 2012-10-29; NWS zone NJZ001</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p>
        </w:tc>
      </w:tr>
      <w:tr>
        <w:trPr>
          <w:cantSplit/>
        </w:trPr>
        <w:tc>
          <w:tcPr>
            <w:tcW w:type="dxa" w:w="1692"/>
          </w:tcPr>
          <w:p>
            <w:pPr>
              <w:spacing w:after="0"/>
              <w:jc w:val="left"/>
            </w:pPr>
            <w:r>
              <w:rPr>
                <w:sz w:val="16"/>
              </w:rPr>
              <w:t>Thunderstorm Wind</w:t>
            </w:r>
          </w:p>
        </w:tc>
        <w:tc>
          <w:tcPr>
            <w:tcW w:type="dxa" w:w="1829"/>
          </w:tcPr>
          <w:p>
            <w:pPr>
              <w:spacing w:after="0"/>
              <w:jc w:val="left"/>
            </w:pPr>
            <w:r>
              <w:rPr>
                <w:sz w:val="16"/>
              </w:rPr>
              <w:t>wind speed (kt and mph)</w:t>
            </w:r>
          </w:p>
        </w:tc>
        <w:tc>
          <w:tcPr>
            <w:tcW w:type="dxa" w:w="1727"/>
          </w:tcPr>
          <w:p>
            <w:pPr>
              <w:spacing w:after="0"/>
              <w:jc w:val="right"/>
            </w:pPr>
            <w:r>
              <w:rPr>
                <w:sz w:val="16"/>
              </w:rPr>
              <w:t>310 records, 1974 to 2026</w:t>
            </w:r>
          </w:p>
        </w:tc>
        <w:tc>
          <w:tcPr>
            <w:tcW w:type="dxa" w:w="1894"/>
          </w:tcPr>
          <w:p>
            <w:pPr>
              <w:spacing w:after="0"/>
              <w:jc w:val="left"/>
            </w:pPr>
            <w:r>
              <w:rPr>
                <w:sz w:val="16"/>
              </w:rPr>
              <w:t>35 kt (40 mph) to 78 kt (90 mph) (median 50 kt (58 mph)); 263 with a recorded value</w:t>
            </w:r>
          </w:p>
        </w:tc>
        <w:tc>
          <w:tcPr>
            <w:tcW w:type="dxa" w:w="1547"/>
          </w:tcPr>
          <w:p>
            <w:pPr>
              <w:spacing w:after="0"/>
              <w:jc w:val="left"/>
            </w:pPr>
            <w:r>
              <w:rPr>
                <w:sz w:val="16"/>
              </w:rPr>
              <w:t>78 kt (90 mph) estimated gust, Thunderstorm Wind, 2011-07-29</w:t>
            </w:r>
          </w:p>
        </w:tc>
        <w:tc>
          <w:tcPr>
            <w:tcW w:type="dxa" w:w="1568"/>
          </w:tcPr>
          <w:p>
            <w:pPr>
              <w:spacing w:after="0"/>
              <w:jc w:val="left"/>
            </w:pPr>
            <w:r>
              <w:rPr>
                <w:sz w:val="16"/>
              </w:rPr>
              <w:t>Thunderstorm Wind, 1998-05-31, $650,000 property; crops not reported (1998 dollars)</w:t>
            </w:r>
          </w:p>
        </w:tc>
        <w:tc>
          <w:tcPr>
            <w:tcW w:type="dxa" w:w="1992"/>
          </w:tcPr>
          <w:p>
            <w:pPr>
              <w:spacing w:after="0"/>
              <w:jc w:val="left"/>
            </w:pPr>
            <w:r>
              <w:rPr>
                <w:sz w:val="16"/>
              </w:rPr>
              <w:t>Event records naming jurisdictions in the plan: Vernon township (19 records), Newton town (13 records), Sparta township (13 records), Fredon township (12 records), Montague township (12 records), Branchville borough (11 records), Hopatcong borough (11 records), Sussex borough (11 records), Andover borough (9 records), Andover township (9 records); and 8 more jurisdictions (see the Excel file).</w:t>
            </w:r>
          </w:p>
        </w:tc>
        <w:tc>
          <w:tcPr>
            <w:tcW w:type="dxa" w:w="1864"/>
          </w:tcPr>
          <w:p>
            <w:pPr>
              <w:spacing w:after="0"/>
              <w:jc w:val="left"/>
            </w:pPr>
          </w:p>
        </w:tc>
      </w:tr>
      <w:tr>
        <w:trPr>
          <w:cantSplit/>
        </w:trPr>
        <w:tc>
          <w:tcPr>
            <w:tcW w:type="dxa" w:w="1692"/>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727"/>
          </w:tcPr>
          <w:p>
            <w:pPr>
              <w:spacing w:after="0"/>
              <w:jc w:val="right"/>
            </w:pPr>
            <w:r>
              <w:rPr>
                <w:sz w:val="16"/>
              </w:rPr>
              <w:t>4 records, 1989 to 2019</w:t>
            </w:r>
          </w:p>
        </w:tc>
        <w:tc>
          <w:tcPr>
            <w:tcW w:type="dxa" w:w="1894"/>
          </w:tcPr>
          <w:p>
            <w:pPr>
              <w:spacing w:after="0"/>
              <w:jc w:val="left"/>
            </w:pPr>
            <w:r>
              <w:rPr>
                <w:sz w:val="16"/>
              </w:rPr>
              <w:t>F/EF0 to F/EF2 (median between F/EF0 and F/EF1); 4 with a recorded value</w:t>
            </w:r>
          </w:p>
        </w:tc>
        <w:tc>
          <w:tcPr>
            <w:tcW w:type="dxa" w:w="1547"/>
          </w:tcPr>
          <w:p>
            <w:pPr>
              <w:spacing w:after="0"/>
              <w:jc w:val="left"/>
            </w:pPr>
            <w:r>
              <w:rPr>
                <w:sz w:val="16"/>
              </w:rPr>
              <w:t>EF2 tornado, 2009-07-29, 6.56 mi within this county, 100 yd wide, $800,000 property; $200,000 crops (2009 dollars)</w:t>
            </w:r>
          </w:p>
        </w:tc>
        <w:tc>
          <w:tcPr>
            <w:tcW w:type="dxa" w:w="1568"/>
          </w:tcPr>
          <w:p>
            <w:pPr>
              <w:spacing w:after="0"/>
              <w:jc w:val="left"/>
            </w:pPr>
          </w:p>
        </w:tc>
        <w:tc>
          <w:tcPr>
            <w:tcW w:type="dxa" w:w="1992"/>
          </w:tcPr>
          <w:p>
            <w:pPr>
              <w:spacing w:after="0"/>
              <w:jc w:val="left"/>
            </w:pPr>
            <w:r>
              <w:rPr>
                <w:sz w:val="16"/>
              </w:rPr>
              <w:t>Event records naming jurisdictions in the plan: Stanhope borough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Wildfire</w:t>
            </w:r>
          </w:p>
        </w:tc>
        <w:tc>
          <w:tcPr>
            <w:tcW w:type="dxa" w:w="1829"/>
          </w:tcPr>
          <w:p>
            <w:pPr>
              <w:spacing w:after="0"/>
              <w:jc w:val="left"/>
            </w:pPr>
            <w:r>
              <w:rPr>
                <w:sz w:val="16"/>
              </w:rPr>
              <w:t>acres burned (local data)</w:t>
            </w:r>
          </w:p>
        </w:tc>
        <w:tc>
          <w:tcPr>
            <w:tcW w:type="dxa" w:w="1727"/>
          </w:tcPr>
          <w:p>
            <w:pPr>
              <w:spacing w:after="0"/>
              <w:jc w:val="right"/>
            </w:pPr>
            <w:r>
              <w:rPr>
                <w:sz w:val="16"/>
              </w:rPr>
              <w:t>12 records, 2001 to 2015 (8 zone-level)</w:t>
            </w:r>
          </w:p>
        </w:tc>
        <w:tc>
          <w:tcPr>
            <w:tcW w:type="dxa" w:w="1894"/>
          </w:tcPr>
          <w:p>
            <w:pPr>
              <w:spacing w:after="0"/>
              <w:jc w:val="left"/>
            </w:pPr>
          </w:p>
        </w:tc>
        <w:tc>
          <w:tcPr>
            <w:tcW w:type="dxa" w:w="1547"/>
          </w:tcPr>
          <w:p>
            <w:pPr>
              <w:spacing w:after="0"/>
              <w:jc w:val="left"/>
            </w:pPr>
            <w:r>
              <w:rPr>
                <w:sz w:val="16"/>
              </w:rPr>
              <w:t>Wildfire, 2015-05-12, $200,000 property; $0 crops (2015 dollars); NWS zone NJZ001</w:t>
            </w:r>
          </w:p>
        </w:tc>
        <w:tc>
          <w:tcPr>
            <w:tcW w:type="dxa" w:w="1568"/>
          </w:tcPr>
          <w:p>
            <w:pPr>
              <w:spacing w:after="0"/>
              <w:jc w:val="left"/>
            </w:pPr>
          </w:p>
        </w:tc>
        <w:tc>
          <w:tcPr>
            <w:tcW w:type="dxa" w:w="1992"/>
          </w:tcPr>
          <w:p>
            <w:pPr>
              <w:spacing w:after="0"/>
              <w:jc w:val="left"/>
            </w:pPr>
            <w:r>
              <w:rPr>
                <w:sz w:val="16"/>
              </w:rPr>
              <w:t>Event records naming jurisdictions in the plan: Vernon township (1 record). Zone-level records (8) apply countywide.</w:t>
            </w:r>
          </w:p>
        </w:tc>
        <w:tc>
          <w:tcPr>
            <w:tcW w:type="dxa" w:w="1864"/>
          </w:tcPr>
          <w:p>
            <w:pPr>
              <w:spacing w:after="0"/>
              <w:jc w:val="left"/>
            </w:pPr>
          </w:p>
        </w:tc>
      </w:tr>
      <w:tr>
        <w:trPr>
          <w:cantSplit/>
        </w:trPr>
        <w:tc>
          <w:tcPr>
            <w:tcW w:type="dxa" w:w="169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727"/>
          </w:tcPr>
          <w:p>
            <w:pPr>
              <w:spacing w:after="0"/>
              <w:jc w:val="right"/>
            </w:pPr>
            <w:r>
              <w:rPr>
                <w:sz w:val="16"/>
              </w:rPr>
              <w:t>410 records, 1996 to 2026 (410 zone-level)</w:t>
            </w:r>
          </w:p>
        </w:tc>
        <w:tc>
          <w:tcPr>
            <w:tcW w:type="dxa" w:w="1894"/>
          </w:tcPr>
          <w:p>
            <w:pPr>
              <w:spacing w:after="0"/>
              <w:jc w:val="left"/>
            </w:pPr>
          </w:p>
        </w:tc>
        <w:tc>
          <w:tcPr>
            <w:tcW w:type="dxa" w:w="1547"/>
          </w:tcPr>
          <w:p>
            <w:pPr>
              <w:spacing w:after="0"/>
              <w:jc w:val="left"/>
            </w:pPr>
            <w:r>
              <w:rPr>
                <w:sz w:val="16"/>
              </w:rPr>
              <w:t>Heavy Snow, 2005-01-22, $1,000,000 property; crops not reported (2005 dollars); NWS zone NJZ001</w:t>
            </w:r>
          </w:p>
        </w:tc>
        <w:tc>
          <w:tcPr>
            <w:tcW w:type="dxa" w:w="1568"/>
          </w:tcPr>
          <w:p>
            <w:pPr>
              <w:spacing w:after="0"/>
              <w:jc w:val="left"/>
            </w:pPr>
          </w:p>
        </w:tc>
        <w:tc>
          <w:tcPr>
            <w:tcW w:type="dxa" w:w="1992"/>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2021-09-05</w:t>
            </w:r>
          </w:p>
        </w:tc>
        <w:tc>
          <w:tcPr>
            <w:tcW w:type="dxa" w:w="1106"/>
          </w:tcPr>
          <w:p>
            <w:pPr>
              <w:spacing w:after="0"/>
              <w:jc w:val="left"/>
            </w:pPr>
            <w:r>
              <w:rPr>
                <w:sz w:val="16"/>
              </w:rPr>
              <w:t>2021-09-01</w:t>
            </w:r>
          </w:p>
        </w:tc>
        <w:tc>
          <w:tcPr>
            <w:tcW w:type="dxa" w:w="1106"/>
          </w:tcPr>
          <w:p>
            <w:pPr>
              <w:spacing w:after="0"/>
              <w:jc w:val="left"/>
            </w:pPr>
            <w:r>
              <w:rPr>
                <w:sz w:val="16"/>
              </w:rPr>
              <w:t>DR-4614-NJ</w:t>
            </w:r>
          </w:p>
        </w:tc>
        <w:tc>
          <w:tcPr>
            <w:tcW w:type="dxa" w:w="1487"/>
          </w:tcPr>
          <w:p>
            <w:pPr>
              <w:spacing w:after="0"/>
              <w:jc w:val="left"/>
            </w:pPr>
            <w:r>
              <w:rPr>
                <w:sz w:val="16"/>
              </w:rPr>
              <w:t>Major disaster</w:t>
            </w:r>
          </w:p>
        </w:tc>
        <w:tc>
          <w:tcPr>
            <w:tcW w:type="dxa" w:w="2820"/>
          </w:tcPr>
          <w:p>
            <w:pPr>
              <w:spacing w:after="0"/>
              <w:jc w:val="left"/>
            </w:pPr>
            <w:r>
              <w:rPr>
                <w:sz w:val="16"/>
              </w:rPr>
              <w:t>Remnants of Hurricane Ida</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2021-09-02</w:t>
            </w:r>
          </w:p>
        </w:tc>
        <w:tc>
          <w:tcPr>
            <w:tcW w:type="dxa" w:w="1106"/>
          </w:tcPr>
          <w:p>
            <w:pPr>
              <w:spacing w:after="0"/>
              <w:jc w:val="left"/>
            </w:pPr>
            <w:r>
              <w:rPr>
                <w:sz w:val="16"/>
              </w:rPr>
              <w:t>2021-09-01</w:t>
            </w:r>
          </w:p>
        </w:tc>
        <w:tc>
          <w:tcPr>
            <w:tcW w:type="dxa" w:w="1106"/>
          </w:tcPr>
          <w:p>
            <w:pPr>
              <w:spacing w:after="0"/>
              <w:jc w:val="left"/>
            </w:pPr>
            <w:r>
              <w:rPr>
                <w:sz w:val="16"/>
              </w:rPr>
              <w:t>EM-3573-NJ</w:t>
            </w:r>
          </w:p>
        </w:tc>
        <w:tc>
          <w:tcPr>
            <w:tcW w:type="dxa" w:w="1487"/>
          </w:tcPr>
          <w:p>
            <w:pPr>
              <w:spacing w:after="0"/>
              <w:jc w:val="left"/>
            </w:pPr>
            <w:r>
              <w:rPr>
                <w:sz w:val="16"/>
              </w:rPr>
              <w:t>Emergency</w:t>
            </w:r>
          </w:p>
        </w:tc>
        <w:tc>
          <w:tcPr>
            <w:tcW w:type="dxa" w:w="2820"/>
          </w:tcPr>
          <w:p>
            <w:pPr>
              <w:spacing w:after="0"/>
              <w:jc w:val="left"/>
            </w:pPr>
            <w:r>
              <w:rPr>
                <w:sz w:val="16"/>
              </w:rPr>
              <w:t>Remnants of Hurricane Ida</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DR-4614</w:t>
            </w:r>
          </w:p>
        </w:tc>
      </w:tr>
      <w:tr>
        <w:trPr>
          <w:cantSplit/>
        </w:trPr>
        <w:tc>
          <w:tcPr>
            <w:tcW w:type="dxa" w:w="1106"/>
          </w:tcPr>
          <w:p>
            <w:pPr>
              <w:spacing w:after="0"/>
              <w:jc w:val="left"/>
            </w:pPr>
            <w:r>
              <w:rPr>
                <w:sz w:val="16"/>
              </w:rPr>
              <w:t>2021-04-28</w:t>
            </w:r>
          </w:p>
        </w:tc>
        <w:tc>
          <w:tcPr>
            <w:tcW w:type="dxa" w:w="1106"/>
          </w:tcPr>
          <w:p>
            <w:pPr>
              <w:spacing w:after="0"/>
              <w:jc w:val="left"/>
            </w:pPr>
            <w:r>
              <w:rPr>
                <w:sz w:val="16"/>
              </w:rPr>
              <w:t>2021-01-31</w:t>
            </w:r>
          </w:p>
        </w:tc>
        <w:tc>
          <w:tcPr>
            <w:tcW w:type="dxa" w:w="1106"/>
          </w:tcPr>
          <w:p>
            <w:pPr>
              <w:spacing w:after="0"/>
              <w:jc w:val="left"/>
            </w:pPr>
            <w:r>
              <w:rPr>
                <w:sz w:val="16"/>
              </w:rPr>
              <w:t>DR-4597-NJ</w:t>
            </w:r>
          </w:p>
        </w:tc>
        <w:tc>
          <w:tcPr>
            <w:tcW w:type="dxa" w:w="1487"/>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2915"/>
          </w:tcPr>
          <w:p>
            <w:pPr>
              <w:spacing w:after="0"/>
              <w:jc w:val="right"/>
            </w:pPr>
            <w:r>
              <w:rPr>
                <w:sz w:val="16"/>
              </w:rPr>
              <w:t>$1,768,957.85</w:t>
            </w:r>
          </w:p>
        </w:tc>
        <w:tc>
          <w:tcPr>
            <w:tcW w:type="dxa" w:w="953"/>
          </w:tcPr>
          <w:p>
            <w:pPr>
              <w:spacing w:after="0"/>
              <w:jc w:val="left"/>
            </w:pPr>
          </w:p>
        </w:tc>
      </w:tr>
      <w:tr>
        <w:trPr>
          <w:cantSplit/>
        </w:trPr>
        <w:tc>
          <w:tcPr>
            <w:tcW w:type="dxa" w:w="1106"/>
          </w:tcPr>
          <w:p>
            <w:pPr>
              <w:spacing w:after="0"/>
              <w:jc w:val="left"/>
            </w:pPr>
            <w:r>
              <w:rPr>
                <w:sz w:val="16"/>
              </w:rPr>
              <w:t>2020-12-11</w:t>
            </w:r>
          </w:p>
        </w:tc>
        <w:tc>
          <w:tcPr>
            <w:tcW w:type="dxa" w:w="1106"/>
          </w:tcPr>
          <w:p>
            <w:pPr>
              <w:spacing w:after="0"/>
              <w:jc w:val="left"/>
            </w:pPr>
            <w:r>
              <w:rPr>
                <w:sz w:val="16"/>
              </w:rPr>
              <w:t>2020-08-04</w:t>
            </w:r>
          </w:p>
        </w:tc>
        <w:tc>
          <w:tcPr>
            <w:tcW w:type="dxa" w:w="1106"/>
          </w:tcPr>
          <w:p>
            <w:pPr>
              <w:spacing w:after="0"/>
              <w:jc w:val="left"/>
            </w:pPr>
            <w:r>
              <w:rPr>
                <w:sz w:val="16"/>
              </w:rPr>
              <w:t>DR-4574-NJ</w:t>
            </w:r>
          </w:p>
        </w:tc>
        <w:tc>
          <w:tcPr>
            <w:tcW w:type="dxa" w:w="1487"/>
          </w:tcPr>
          <w:p>
            <w:pPr>
              <w:spacing w:after="0"/>
              <w:jc w:val="left"/>
            </w:pPr>
            <w:r>
              <w:rPr>
                <w:sz w:val="16"/>
              </w:rPr>
              <w:t>Major disaster</w:t>
            </w:r>
          </w:p>
        </w:tc>
        <w:tc>
          <w:tcPr>
            <w:tcW w:type="dxa" w:w="2820"/>
          </w:tcPr>
          <w:p>
            <w:pPr>
              <w:spacing w:after="0"/>
              <w:jc w:val="left"/>
            </w:pPr>
            <w:r>
              <w:rPr>
                <w:sz w:val="16"/>
              </w:rPr>
              <w:t>Tropical Storm Isaias</w:t>
            </w:r>
          </w:p>
        </w:tc>
        <w:tc>
          <w:tcPr>
            <w:tcW w:type="dxa" w:w="2620"/>
          </w:tcPr>
          <w:p>
            <w:pPr>
              <w:spacing w:after="0"/>
              <w:jc w:val="left"/>
            </w:pPr>
            <w:r>
              <w:rPr>
                <w:sz w:val="16"/>
              </w:rPr>
              <w:t>Hurricane</w:t>
            </w:r>
          </w:p>
        </w:tc>
        <w:tc>
          <w:tcPr>
            <w:tcW w:type="dxa" w:w="2915"/>
          </w:tcPr>
          <w:p>
            <w:pPr>
              <w:spacing w:after="0"/>
              <w:jc w:val="right"/>
            </w:pPr>
            <w:r>
              <w:rPr>
                <w:sz w:val="16"/>
              </w:rPr>
              <w:t>$854,502.72</w:t>
            </w:r>
          </w:p>
        </w:tc>
        <w:tc>
          <w:tcPr>
            <w:tcW w:type="dxa" w:w="953"/>
          </w:tcPr>
          <w:p>
            <w:pPr>
              <w:spacing w:after="0"/>
              <w:jc w:val="left"/>
            </w:pPr>
          </w:p>
        </w:tc>
      </w:tr>
      <w:tr>
        <w:trPr>
          <w:cantSplit/>
        </w:trPr>
        <w:tc>
          <w:tcPr>
            <w:tcW w:type="dxa" w:w="1106"/>
          </w:tcPr>
          <w:p>
            <w:pPr>
              <w:spacing w:after="0"/>
              <w:jc w:val="left"/>
            </w:pPr>
            <w:r>
              <w:rPr>
                <w:sz w:val="16"/>
              </w:rPr>
              <w:t>2020-03-25</w:t>
            </w:r>
          </w:p>
        </w:tc>
        <w:tc>
          <w:tcPr>
            <w:tcW w:type="dxa" w:w="1106"/>
          </w:tcPr>
          <w:p>
            <w:pPr>
              <w:spacing w:after="0"/>
              <w:jc w:val="left"/>
            </w:pPr>
            <w:r>
              <w:rPr>
                <w:sz w:val="16"/>
              </w:rPr>
              <w:t>2020-01-20</w:t>
            </w:r>
          </w:p>
        </w:tc>
        <w:tc>
          <w:tcPr>
            <w:tcW w:type="dxa" w:w="1106"/>
          </w:tcPr>
          <w:p>
            <w:pPr>
              <w:spacing w:after="0"/>
              <w:jc w:val="left"/>
            </w:pPr>
            <w:r>
              <w:rPr>
                <w:sz w:val="16"/>
              </w:rPr>
              <w:t>DR-4488-NJ</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$3,010,622.73</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EM-3451-NJ</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DR-4488</w:t>
            </w:r>
          </w:p>
        </w:tc>
      </w:tr>
      <w:tr>
        <w:trPr>
          <w:cantSplit/>
        </w:trPr>
        <w:tc>
          <w:tcPr>
            <w:tcW w:type="dxa" w:w="1106"/>
          </w:tcPr>
          <w:p>
            <w:pPr>
              <w:spacing w:after="0"/>
              <w:jc w:val="left"/>
            </w:pPr>
            <w:r>
              <w:rPr>
                <w:sz w:val="16"/>
              </w:rPr>
              <w:t>2012-10-30</w:t>
            </w:r>
          </w:p>
        </w:tc>
        <w:tc>
          <w:tcPr>
            <w:tcW w:type="dxa" w:w="1106"/>
          </w:tcPr>
          <w:p>
            <w:pPr>
              <w:spacing w:after="0"/>
              <w:jc w:val="left"/>
            </w:pPr>
            <w:r>
              <w:rPr>
                <w:sz w:val="16"/>
              </w:rPr>
              <w:t>2012-10-26</w:t>
            </w:r>
          </w:p>
        </w:tc>
        <w:tc>
          <w:tcPr>
            <w:tcW w:type="dxa" w:w="1106"/>
          </w:tcPr>
          <w:p>
            <w:pPr>
              <w:spacing w:after="0"/>
              <w:jc w:val="left"/>
            </w:pPr>
            <w:r>
              <w:rPr>
                <w:sz w:val="16"/>
              </w:rPr>
              <w:t>DR-4086-NJ</w:t>
            </w:r>
          </w:p>
        </w:tc>
        <w:tc>
          <w:tcPr>
            <w:tcW w:type="dxa" w:w="1487"/>
          </w:tcPr>
          <w:p>
            <w:pPr>
              <w:spacing w:after="0"/>
              <w:jc w:val="left"/>
            </w:pPr>
            <w:r>
              <w:rPr>
                <w:sz w:val="16"/>
              </w:rPr>
              <w:t>Major disaster</w:t>
            </w:r>
          </w:p>
        </w:tc>
        <w:tc>
          <w:tcPr>
            <w:tcW w:type="dxa" w:w="2820"/>
          </w:tcPr>
          <w:p>
            <w:pPr>
              <w:spacing w:after="0"/>
              <w:jc w:val="left"/>
            </w:pPr>
            <w:r>
              <w:rPr>
                <w:sz w:val="16"/>
              </w:rPr>
              <w:t>Hurricane Sandy</w:t>
            </w:r>
          </w:p>
        </w:tc>
        <w:tc>
          <w:tcPr>
            <w:tcW w:type="dxa" w:w="2620"/>
          </w:tcPr>
          <w:p>
            <w:pPr>
              <w:spacing w:after="0"/>
              <w:jc w:val="left"/>
            </w:pPr>
            <w:r>
              <w:rPr>
                <w:sz w:val="16"/>
              </w:rPr>
              <w:t>Hurricane</w:t>
            </w:r>
          </w:p>
        </w:tc>
        <w:tc>
          <w:tcPr>
            <w:tcW w:type="dxa" w:w="2915"/>
          </w:tcPr>
          <w:p>
            <w:pPr>
              <w:spacing w:after="0"/>
              <w:jc w:val="right"/>
            </w:pPr>
            <w:r>
              <w:rPr>
                <w:sz w:val="16"/>
              </w:rPr>
              <w:t>$3,399,441.22</w:t>
            </w:r>
          </w:p>
        </w:tc>
        <w:tc>
          <w:tcPr>
            <w:tcW w:type="dxa" w:w="953"/>
          </w:tcPr>
          <w:p>
            <w:pPr>
              <w:spacing w:after="0"/>
              <w:jc w:val="left"/>
            </w:pPr>
          </w:p>
        </w:tc>
      </w:tr>
      <w:tr>
        <w:trPr>
          <w:cantSplit/>
        </w:trPr>
        <w:tc>
          <w:tcPr>
            <w:tcW w:type="dxa" w:w="1106"/>
          </w:tcPr>
          <w:p>
            <w:pPr>
              <w:spacing w:after="0"/>
              <w:jc w:val="left"/>
            </w:pPr>
            <w:r>
              <w:rPr>
                <w:sz w:val="16"/>
              </w:rPr>
              <w:t>2012-10-28</w:t>
            </w:r>
          </w:p>
        </w:tc>
        <w:tc>
          <w:tcPr>
            <w:tcW w:type="dxa" w:w="1106"/>
          </w:tcPr>
          <w:p>
            <w:pPr>
              <w:spacing w:after="0"/>
              <w:jc w:val="left"/>
            </w:pPr>
            <w:r>
              <w:rPr>
                <w:sz w:val="16"/>
              </w:rPr>
              <w:t>2012-10-26</w:t>
            </w:r>
          </w:p>
        </w:tc>
        <w:tc>
          <w:tcPr>
            <w:tcW w:type="dxa" w:w="1106"/>
          </w:tcPr>
          <w:p>
            <w:pPr>
              <w:spacing w:after="0"/>
              <w:jc w:val="left"/>
            </w:pPr>
            <w:r>
              <w:rPr>
                <w:sz w:val="16"/>
              </w:rPr>
              <w:t>EM-3354-NJ</w:t>
            </w:r>
          </w:p>
        </w:tc>
        <w:tc>
          <w:tcPr>
            <w:tcW w:type="dxa" w:w="1487"/>
          </w:tcPr>
          <w:p>
            <w:pPr>
              <w:spacing w:after="0"/>
              <w:jc w:val="left"/>
            </w:pPr>
            <w:r>
              <w:rPr>
                <w:sz w:val="16"/>
              </w:rPr>
              <w:t>Emergency</w:t>
            </w:r>
          </w:p>
        </w:tc>
        <w:tc>
          <w:tcPr>
            <w:tcW w:type="dxa" w:w="2820"/>
          </w:tcPr>
          <w:p>
            <w:pPr>
              <w:spacing w:after="0"/>
              <w:jc w:val="left"/>
            </w:pPr>
            <w:r>
              <w:rPr>
                <w:sz w:val="16"/>
              </w:rPr>
              <w:t>Hurricane Sandy</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DR-4086</w:t>
            </w:r>
          </w:p>
        </w:tc>
      </w:tr>
      <w:tr>
        <w:trPr>
          <w:cantSplit/>
        </w:trPr>
        <w:tc>
          <w:tcPr>
            <w:tcW w:type="dxa" w:w="1106"/>
          </w:tcPr>
          <w:p>
            <w:pPr>
              <w:spacing w:after="0"/>
              <w:jc w:val="left"/>
            </w:pPr>
            <w:r>
              <w:rPr>
                <w:sz w:val="16"/>
              </w:rPr>
              <w:t>2011-11-30</w:t>
            </w:r>
          </w:p>
        </w:tc>
        <w:tc>
          <w:tcPr>
            <w:tcW w:type="dxa" w:w="1106"/>
          </w:tcPr>
          <w:p>
            <w:pPr>
              <w:spacing w:after="0"/>
              <w:jc w:val="left"/>
            </w:pPr>
            <w:r>
              <w:rPr>
                <w:sz w:val="16"/>
              </w:rPr>
              <w:t>2011-10-29</w:t>
            </w:r>
          </w:p>
        </w:tc>
        <w:tc>
          <w:tcPr>
            <w:tcW w:type="dxa" w:w="1106"/>
          </w:tcPr>
          <w:p>
            <w:pPr>
              <w:spacing w:after="0"/>
              <w:jc w:val="left"/>
            </w:pPr>
            <w:r>
              <w:rPr>
                <w:sz w:val="16"/>
              </w:rPr>
              <w:t>DR-4048-NJ</w:t>
            </w:r>
          </w:p>
        </w:tc>
        <w:tc>
          <w:tcPr>
            <w:tcW w:type="dxa" w:w="1487"/>
          </w:tcPr>
          <w:p>
            <w:pPr>
              <w:spacing w:after="0"/>
              <w:jc w:val="left"/>
            </w:pPr>
            <w:r>
              <w:rPr>
                <w:sz w:val="16"/>
              </w:rPr>
              <w:t>Major disaster</w:t>
            </w:r>
          </w:p>
        </w:tc>
        <w:tc>
          <w:tcPr>
            <w:tcW w:type="dxa" w:w="2820"/>
          </w:tcPr>
          <w:p>
            <w:pPr>
              <w:spacing w:after="0"/>
              <w:jc w:val="left"/>
            </w:pPr>
            <w:r>
              <w:rPr>
                <w:sz w:val="16"/>
              </w:rPr>
              <w:t>Severe Storm</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$846,769.53</w:t>
            </w:r>
          </w:p>
        </w:tc>
        <w:tc>
          <w:tcPr>
            <w:tcW w:type="dxa" w:w="953"/>
          </w:tcPr>
          <w:p>
            <w:pPr>
              <w:spacing w:after="0"/>
              <w:jc w:val="left"/>
            </w:pPr>
          </w:p>
        </w:tc>
      </w:tr>
      <w:tr>
        <w:trPr>
          <w:cantSplit/>
        </w:trPr>
        <w:tc>
          <w:tcPr>
            <w:tcW w:type="dxa" w:w="1106"/>
          </w:tcPr>
          <w:p>
            <w:pPr>
              <w:spacing w:after="0"/>
              <w:jc w:val="left"/>
            </w:pPr>
            <w:r>
              <w:rPr>
                <w:sz w:val="16"/>
              </w:rPr>
              <w:t>2011-10-14</w:t>
            </w:r>
          </w:p>
        </w:tc>
        <w:tc>
          <w:tcPr>
            <w:tcW w:type="dxa" w:w="1106"/>
          </w:tcPr>
          <w:p>
            <w:pPr>
              <w:spacing w:after="0"/>
              <w:jc w:val="left"/>
            </w:pPr>
            <w:r>
              <w:rPr>
                <w:sz w:val="16"/>
              </w:rPr>
              <w:t>2011-09-28</w:t>
            </w:r>
          </w:p>
        </w:tc>
        <w:tc>
          <w:tcPr>
            <w:tcW w:type="dxa" w:w="1106"/>
          </w:tcPr>
          <w:p>
            <w:pPr>
              <w:spacing w:after="0"/>
              <w:jc w:val="left"/>
            </w:pPr>
            <w:r>
              <w:rPr>
                <w:sz w:val="16"/>
              </w:rPr>
              <w:t>DR-4039-NJ</w:t>
            </w:r>
          </w:p>
        </w:tc>
        <w:tc>
          <w:tcPr>
            <w:tcW w:type="dxa" w:w="1487"/>
          </w:tcPr>
          <w:p>
            <w:pPr>
              <w:spacing w:after="0"/>
              <w:jc w:val="left"/>
            </w:pPr>
            <w:r>
              <w:rPr>
                <w:sz w:val="16"/>
              </w:rPr>
              <w:t>Major disaster</w:t>
            </w:r>
          </w:p>
        </w:tc>
        <w:tc>
          <w:tcPr>
            <w:tcW w:type="dxa" w:w="2820"/>
          </w:tcPr>
          <w:p>
            <w:pPr>
              <w:spacing w:after="0"/>
              <w:jc w:val="left"/>
            </w:pPr>
            <w:r>
              <w:rPr>
                <w:sz w:val="16"/>
              </w:rPr>
              <w:t>Remnants of Tropical Storm Lee</w:t>
            </w:r>
          </w:p>
        </w:tc>
        <w:tc>
          <w:tcPr>
            <w:tcW w:type="dxa" w:w="2620"/>
          </w:tcPr>
          <w:p>
            <w:pPr>
              <w:spacing w:after="0"/>
              <w:jc w:val="left"/>
            </w:pPr>
            <w:r>
              <w:rPr>
                <w:sz w:val="16"/>
              </w:rPr>
              <w:t>Hurricane</w:t>
            </w:r>
          </w:p>
        </w:tc>
        <w:tc>
          <w:tcPr>
            <w:tcW w:type="dxa" w:w="2915"/>
          </w:tcPr>
          <w:p>
            <w:pPr>
              <w:spacing w:after="0"/>
              <w:jc w:val="right"/>
            </w:pPr>
            <w:r>
              <w:rPr>
                <w:sz w:val="16"/>
              </w:rPr>
              <w:t>$873,110.80</w:t>
            </w:r>
          </w:p>
        </w:tc>
        <w:tc>
          <w:tcPr>
            <w:tcW w:type="dxa" w:w="953"/>
          </w:tcPr>
          <w:p>
            <w:pPr>
              <w:spacing w:after="0"/>
              <w:jc w:val="left"/>
            </w:pPr>
          </w:p>
        </w:tc>
      </w:tr>
      <w:tr>
        <w:trPr>
          <w:cantSplit/>
        </w:trPr>
        <w:tc>
          <w:tcPr>
            <w:tcW w:type="dxa" w:w="1106"/>
          </w:tcPr>
          <w:p>
            <w:pPr>
              <w:spacing w:after="0"/>
              <w:jc w:val="left"/>
            </w:pPr>
            <w:r>
              <w:rPr>
                <w:sz w:val="16"/>
              </w:rPr>
              <w:t>2011-08-31</w:t>
            </w:r>
          </w:p>
        </w:tc>
        <w:tc>
          <w:tcPr>
            <w:tcW w:type="dxa" w:w="1106"/>
          </w:tcPr>
          <w:p>
            <w:pPr>
              <w:spacing w:after="0"/>
              <w:jc w:val="left"/>
            </w:pPr>
            <w:r>
              <w:rPr>
                <w:sz w:val="16"/>
              </w:rPr>
              <w:t>2011-08-27</w:t>
            </w:r>
          </w:p>
        </w:tc>
        <w:tc>
          <w:tcPr>
            <w:tcW w:type="dxa" w:w="1106"/>
          </w:tcPr>
          <w:p>
            <w:pPr>
              <w:spacing w:after="0"/>
              <w:jc w:val="left"/>
            </w:pPr>
            <w:r>
              <w:rPr>
                <w:sz w:val="16"/>
              </w:rPr>
              <w:t>DR-4021-NJ</w:t>
            </w:r>
          </w:p>
        </w:tc>
        <w:tc>
          <w:tcPr>
            <w:tcW w:type="dxa" w:w="1487"/>
          </w:tcPr>
          <w:p>
            <w:pPr>
              <w:spacing w:after="0"/>
              <w:jc w:val="left"/>
            </w:pPr>
            <w:r>
              <w:rPr>
                <w:sz w:val="16"/>
              </w:rPr>
              <w:t>Major disaster</w:t>
            </w:r>
          </w:p>
        </w:tc>
        <w:tc>
          <w:tcPr>
            <w:tcW w:type="dxa" w:w="2820"/>
          </w:tcPr>
          <w:p>
            <w:pPr>
              <w:spacing w:after="0"/>
              <w:jc w:val="left"/>
            </w:pPr>
            <w:r>
              <w:rPr>
                <w:sz w:val="16"/>
              </w:rPr>
              <w:t>Hurricane Irene</w:t>
            </w:r>
          </w:p>
        </w:tc>
        <w:tc>
          <w:tcPr>
            <w:tcW w:type="dxa" w:w="2620"/>
          </w:tcPr>
          <w:p>
            <w:pPr>
              <w:spacing w:after="0"/>
              <w:jc w:val="left"/>
            </w:pPr>
            <w:r>
              <w:rPr>
                <w:sz w:val="16"/>
              </w:rPr>
              <w:t>Hurricane</w:t>
            </w:r>
          </w:p>
        </w:tc>
        <w:tc>
          <w:tcPr>
            <w:tcW w:type="dxa" w:w="2915"/>
          </w:tcPr>
          <w:p>
            <w:pPr>
              <w:spacing w:after="0"/>
              <w:jc w:val="right"/>
            </w:pPr>
            <w:r>
              <w:rPr>
                <w:sz w:val="16"/>
              </w:rPr>
              <w:t>$3,477,090.14</w:t>
            </w:r>
          </w:p>
        </w:tc>
        <w:tc>
          <w:tcPr>
            <w:tcW w:type="dxa" w:w="953"/>
          </w:tcPr>
          <w:p>
            <w:pPr>
              <w:spacing w:after="0"/>
              <w:jc w:val="left"/>
            </w:pPr>
          </w:p>
        </w:tc>
      </w:tr>
      <w:tr>
        <w:trPr>
          <w:cantSplit/>
        </w:trPr>
        <w:tc>
          <w:tcPr>
            <w:tcW w:type="dxa" w:w="1106"/>
          </w:tcPr>
          <w:p>
            <w:pPr>
              <w:spacing w:after="0"/>
              <w:jc w:val="left"/>
            </w:pPr>
            <w:r>
              <w:rPr>
                <w:sz w:val="16"/>
              </w:rPr>
              <w:t>2011-08-27</w:t>
            </w:r>
          </w:p>
        </w:tc>
        <w:tc>
          <w:tcPr>
            <w:tcW w:type="dxa" w:w="1106"/>
          </w:tcPr>
          <w:p>
            <w:pPr>
              <w:spacing w:after="0"/>
              <w:jc w:val="left"/>
            </w:pPr>
            <w:r>
              <w:rPr>
                <w:sz w:val="16"/>
              </w:rPr>
              <w:t>2011-08-26</w:t>
            </w:r>
          </w:p>
        </w:tc>
        <w:tc>
          <w:tcPr>
            <w:tcW w:type="dxa" w:w="1106"/>
          </w:tcPr>
          <w:p>
            <w:pPr>
              <w:spacing w:after="0"/>
              <w:jc w:val="left"/>
            </w:pPr>
            <w:r>
              <w:rPr>
                <w:sz w:val="16"/>
              </w:rPr>
              <w:t>EM-3332-NJ</w:t>
            </w:r>
          </w:p>
        </w:tc>
        <w:tc>
          <w:tcPr>
            <w:tcW w:type="dxa" w:w="1487"/>
          </w:tcPr>
          <w:p>
            <w:pPr>
              <w:spacing w:after="0"/>
              <w:jc w:val="left"/>
            </w:pPr>
            <w:r>
              <w:rPr>
                <w:sz w:val="16"/>
              </w:rPr>
              <w:t>Emergency</w:t>
            </w:r>
          </w:p>
        </w:tc>
        <w:tc>
          <w:tcPr>
            <w:tcW w:type="dxa" w:w="2820"/>
          </w:tcPr>
          <w:p>
            <w:pPr>
              <w:spacing w:after="0"/>
              <w:jc w:val="left"/>
            </w:pPr>
            <w:r>
              <w:rPr>
                <w:sz w:val="16"/>
              </w:rPr>
              <w:t>Hurricane Irene</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DR-4021</w:t>
            </w:r>
          </w:p>
        </w:tc>
      </w:tr>
      <w:tr>
        <w:trPr>
          <w:cantSplit/>
        </w:trPr>
        <w:tc>
          <w:tcPr>
            <w:tcW w:type="dxa" w:w="1106"/>
          </w:tcPr>
          <w:p>
            <w:pPr>
              <w:spacing w:after="0"/>
              <w:jc w:val="left"/>
            </w:pPr>
            <w:r>
              <w:rPr>
                <w:sz w:val="16"/>
              </w:rPr>
              <w:t>2007-04-26</w:t>
            </w:r>
          </w:p>
        </w:tc>
        <w:tc>
          <w:tcPr>
            <w:tcW w:type="dxa" w:w="1106"/>
          </w:tcPr>
          <w:p>
            <w:pPr>
              <w:spacing w:after="0"/>
              <w:jc w:val="left"/>
            </w:pPr>
            <w:r>
              <w:rPr>
                <w:sz w:val="16"/>
              </w:rPr>
              <w:t>2007-04-14</w:t>
            </w:r>
          </w:p>
        </w:tc>
        <w:tc>
          <w:tcPr>
            <w:tcW w:type="dxa" w:w="1106"/>
          </w:tcPr>
          <w:p>
            <w:pPr>
              <w:spacing w:after="0"/>
              <w:jc w:val="left"/>
            </w:pPr>
            <w:r>
              <w:rPr>
                <w:sz w:val="16"/>
              </w:rPr>
              <w:t>DR-1694-NJ</w:t>
            </w:r>
          </w:p>
        </w:tc>
        <w:tc>
          <w:tcPr>
            <w:tcW w:type="dxa" w:w="1487"/>
          </w:tcPr>
          <w:p>
            <w:pPr>
              <w:spacing w:after="0"/>
              <w:jc w:val="left"/>
            </w:pPr>
            <w:r>
              <w:rPr>
                <w:sz w:val="16"/>
              </w:rPr>
              <w:t>Major disaster</w:t>
            </w:r>
          </w:p>
        </w:tc>
        <w:tc>
          <w:tcPr>
            <w:tcW w:type="dxa" w:w="2820"/>
          </w:tcPr>
          <w:p>
            <w:pPr>
              <w:spacing w:after="0"/>
              <w:jc w:val="left"/>
            </w:pPr>
            <w:r>
              <w:rPr>
                <w:sz w:val="16"/>
              </w:rPr>
              <w:t>Severe Storms and Inland and Coastal Flooding</w:t>
            </w:r>
          </w:p>
        </w:tc>
        <w:tc>
          <w:tcPr>
            <w:tcW w:type="dxa" w:w="2620"/>
          </w:tcPr>
          <w:p>
            <w:pPr>
              <w:spacing w:after="0"/>
              <w:jc w:val="left"/>
            </w:pPr>
            <w:r>
              <w:rPr>
                <w:sz w:val="16"/>
              </w:rPr>
              <w:t>Coastal Flooding</w:t>
            </w:r>
          </w:p>
        </w:tc>
        <w:tc>
          <w:tcPr>
            <w:tcW w:type="dxa" w:w="2915"/>
          </w:tcPr>
          <w:p>
            <w:pPr>
              <w:spacing w:after="0"/>
              <w:jc w:val="right"/>
            </w:pPr>
            <w:r>
              <w:rPr>
                <w:sz w:val="16"/>
              </w:rPr>
              <w:t>$344,779</w:t>
            </w:r>
          </w:p>
        </w:tc>
        <w:tc>
          <w:tcPr>
            <w:tcW w:type="dxa" w:w="953"/>
          </w:tcPr>
          <w:p>
            <w:pPr>
              <w:spacing w:after="0"/>
              <w:jc w:val="left"/>
            </w:pPr>
          </w:p>
        </w:tc>
      </w:tr>
      <w:tr>
        <w:trPr>
          <w:cantSplit/>
        </w:trPr>
        <w:tc>
          <w:tcPr>
            <w:tcW w:type="dxa" w:w="1106"/>
          </w:tcPr>
          <w:p>
            <w:pPr>
              <w:spacing w:after="0"/>
              <w:jc w:val="left"/>
            </w:pPr>
            <w:r>
              <w:rPr>
                <w:sz w:val="16"/>
              </w:rPr>
              <w:t>2006-07-07</w:t>
            </w:r>
          </w:p>
        </w:tc>
        <w:tc>
          <w:tcPr>
            <w:tcW w:type="dxa" w:w="1106"/>
          </w:tcPr>
          <w:p>
            <w:pPr>
              <w:spacing w:after="0"/>
              <w:jc w:val="left"/>
            </w:pPr>
            <w:r>
              <w:rPr>
                <w:sz w:val="16"/>
              </w:rPr>
              <w:t>2006-06-23</w:t>
            </w:r>
          </w:p>
        </w:tc>
        <w:tc>
          <w:tcPr>
            <w:tcW w:type="dxa" w:w="1106"/>
          </w:tcPr>
          <w:p>
            <w:pPr>
              <w:spacing w:after="0"/>
              <w:jc w:val="left"/>
            </w:pPr>
            <w:r>
              <w:rPr>
                <w:sz w:val="16"/>
              </w:rPr>
              <w:t>DR-1653-NJ</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$10,087.89</w:t>
            </w:r>
          </w:p>
        </w:tc>
        <w:tc>
          <w:tcPr>
            <w:tcW w:type="dxa" w:w="953"/>
          </w:tcPr>
          <w:p>
            <w:pPr>
              <w:spacing w:after="0"/>
              <w:jc w:val="left"/>
            </w:pPr>
          </w:p>
        </w:tc>
      </w:tr>
      <w:tr>
        <w:trPr>
          <w:cantSplit/>
        </w:trPr>
        <w:tc>
          <w:tcPr>
            <w:tcW w:type="dxa" w:w="1106"/>
          </w:tcPr>
          <w:p>
            <w:pPr>
              <w:spacing w:after="0"/>
              <w:jc w:val="left"/>
            </w:pPr>
            <w:r>
              <w:rPr>
                <w:sz w:val="16"/>
              </w:rPr>
              <w:t>2005-09-19</w:t>
            </w:r>
          </w:p>
        </w:tc>
        <w:tc>
          <w:tcPr>
            <w:tcW w:type="dxa" w:w="1106"/>
          </w:tcPr>
          <w:p>
            <w:pPr>
              <w:spacing w:after="0"/>
              <w:jc w:val="left"/>
            </w:pPr>
            <w:r>
              <w:rPr>
                <w:sz w:val="16"/>
              </w:rPr>
              <w:t>2005-08-29</w:t>
            </w:r>
          </w:p>
        </w:tc>
        <w:tc>
          <w:tcPr>
            <w:tcW w:type="dxa" w:w="1106"/>
          </w:tcPr>
          <w:p>
            <w:pPr>
              <w:spacing w:after="0"/>
              <w:jc w:val="left"/>
            </w:pPr>
            <w:r>
              <w:rPr>
                <w:sz w:val="16"/>
              </w:rPr>
              <w:t>EM-3257-NJ</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2005-04-19</w:t>
            </w:r>
          </w:p>
        </w:tc>
        <w:tc>
          <w:tcPr>
            <w:tcW w:type="dxa" w:w="1106"/>
          </w:tcPr>
          <w:p>
            <w:pPr>
              <w:spacing w:after="0"/>
              <w:jc w:val="left"/>
            </w:pPr>
            <w:r>
              <w:rPr>
                <w:sz w:val="16"/>
              </w:rPr>
              <w:t>2005-04-01</w:t>
            </w:r>
          </w:p>
        </w:tc>
        <w:tc>
          <w:tcPr>
            <w:tcW w:type="dxa" w:w="1106"/>
          </w:tcPr>
          <w:p>
            <w:pPr>
              <w:spacing w:after="0"/>
              <w:jc w:val="left"/>
            </w:pPr>
            <w:r>
              <w:rPr>
                <w:sz w:val="16"/>
              </w:rPr>
              <w:t>DR-1588-NJ</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2004-10-01</w:t>
            </w:r>
          </w:p>
        </w:tc>
        <w:tc>
          <w:tcPr>
            <w:tcW w:type="dxa" w:w="1106"/>
          </w:tcPr>
          <w:p>
            <w:pPr>
              <w:spacing w:after="0"/>
              <w:jc w:val="left"/>
            </w:pPr>
            <w:r>
              <w:rPr>
                <w:sz w:val="16"/>
              </w:rPr>
              <w:t>2004-09-18</w:t>
            </w:r>
          </w:p>
        </w:tc>
        <w:tc>
          <w:tcPr>
            <w:tcW w:type="dxa" w:w="1106"/>
          </w:tcPr>
          <w:p>
            <w:pPr>
              <w:spacing w:after="0"/>
              <w:jc w:val="left"/>
            </w:pPr>
            <w:r>
              <w:rPr>
                <w:sz w:val="16"/>
              </w:rPr>
              <w:t>DR-1563-NJ</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$137,144.47</w:t>
            </w:r>
          </w:p>
        </w:tc>
        <w:tc>
          <w:tcPr>
            <w:tcW w:type="dxa" w:w="953"/>
          </w:tcPr>
          <w:p>
            <w:pPr>
              <w:spacing w:after="0"/>
              <w:jc w:val="left"/>
            </w:pPr>
          </w:p>
        </w:tc>
      </w:tr>
      <w:tr>
        <w:trPr>
          <w:cantSplit/>
        </w:trPr>
        <w:tc>
          <w:tcPr>
            <w:tcW w:type="dxa" w:w="1106"/>
          </w:tcPr>
          <w:p>
            <w:pPr>
              <w:spacing w:after="0"/>
              <w:jc w:val="left"/>
            </w:pPr>
            <w:r>
              <w:rPr>
                <w:sz w:val="16"/>
              </w:rPr>
              <w:t>2003-03-20</w:t>
            </w:r>
          </w:p>
        </w:tc>
        <w:tc>
          <w:tcPr>
            <w:tcW w:type="dxa" w:w="1106"/>
          </w:tcPr>
          <w:p>
            <w:pPr>
              <w:spacing w:after="0"/>
              <w:jc w:val="left"/>
            </w:pPr>
            <w:r>
              <w:rPr>
                <w:sz w:val="16"/>
              </w:rPr>
              <w:t>2003-02-16</w:t>
            </w:r>
          </w:p>
        </w:tc>
        <w:tc>
          <w:tcPr>
            <w:tcW w:type="dxa" w:w="1106"/>
          </w:tcPr>
          <w:p>
            <w:pPr>
              <w:spacing w:after="0"/>
              <w:jc w:val="left"/>
            </w:pPr>
            <w:r>
              <w:rPr>
                <w:sz w:val="16"/>
              </w:rPr>
              <w:t>EM-3181-NJ</w:t>
            </w:r>
          </w:p>
        </w:tc>
        <w:tc>
          <w:tcPr>
            <w:tcW w:type="dxa" w:w="1487"/>
          </w:tcPr>
          <w:p>
            <w:pPr>
              <w:spacing w:after="0"/>
              <w:jc w:val="left"/>
            </w:pPr>
            <w:r>
              <w:rPr>
                <w:sz w:val="16"/>
              </w:rPr>
              <w:t>Emergency</w:t>
            </w:r>
          </w:p>
        </w:tc>
        <w:tc>
          <w:tcPr>
            <w:tcW w:type="dxa" w:w="2820"/>
          </w:tcPr>
          <w:p>
            <w:pPr>
              <w:spacing w:after="0"/>
              <w:jc w:val="left"/>
            </w:pPr>
            <w:r>
              <w:rPr>
                <w:sz w:val="16"/>
              </w:rPr>
              <w:t>Snow</w:t>
            </w:r>
          </w:p>
        </w:tc>
        <w:tc>
          <w:tcPr>
            <w:tcW w:type="dxa" w:w="2620"/>
          </w:tcPr>
          <w:p>
            <w:pPr>
              <w:spacing w:after="0"/>
              <w:jc w:val="left"/>
            </w:pPr>
            <w:r>
              <w:rPr>
                <w:sz w:val="16"/>
              </w:rPr>
              <w:t>Winter Weather</w:t>
            </w:r>
          </w:p>
        </w:tc>
        <w:tc>
          <w:tcPr>
            <w:tcW w:type="dxa" w:w="2915"/>
          </w:tcPr>
          <w:p>
            <w:pPr>
              <w:spacing w:after="0"/>
              <w:jc w:val="right"/>
            </w:pPr>
            <w:r>
              <w:rPr>
                <w:sz w:val="16"/>
              </w:rPr>
              <w:t>$798,497.18</w:t>
            </w:r>
          </w:p>
        </w:tc>
        <w:tc>
          <w:tcPr>
            <w:tcW w:type="dxa" w:w="953"/>
          </w:tcPr>
          <w:p>
            <w:pPr>
              <w:spacing w:after="0"/>
              <w:jc w:val="left"/>
            </w:pPr>
          </w:p>
        </w:tc>
      </w:tr>
      <w:tr>
        <w:trPr>
          <w:cantSplit/>
        </w:trPr>
        <w:tc>
          <w:tcPr>
            <w:tcW w:type="dxa" w:w="1106"/>
          </w:tcPr>
          <w:p>
            <w:pPr>
              <w:spacing w:after="0"/>
              <w:jc w:val="left"/>
            </w:pPr>
            <w:r>
              <w:rPr>
                <w:sz w:val="16"/>
              </w:rPr>
              <w:t>2001-09-19</w:t>
            </w:r>
          </w:p>
        </w:tc>
        <w:tc>
          <w:tcPr>
            <w:tcW w:type="dxa" w:w="1106"/>
          </w:tcPr>
          <w:p>
            <w:pPr>
              <w:spacing w:after="0"/>
              <w:jc w:val="left"/>
            </w:pPr>
            <w:r>
              <w:rPr>
                <w:sz w:val="16"/>
              </w:rPr>
              <w:t>2001-09-11</w:t>
            </w:r>
          </w:p>
        </w:tc>
        <w:tc>
          <w:tcPr>
            <w:tcW w:type="dxa" w:w="1106"/>
          </w:tcPr>
          <w:p>
            <w:pPr>
              <w:spacing w:after="0"/>
              <w:jc w:val="left"/>
            </w:pPr>
            <w:r>
              <w:rPr>
                <w:sz w:val="16"/>
              </w:rPr>
              <w:t>EM-3169-NJ</w:t>
            </w:r>
          </w:p>
        </w:tc>
        <w:tc>
          <w:tcPr>
            <w:tcW w:type="dxa" w:w="1487"/>
          </w:tcPr>
          <w:p>
            <w:pPr>
              <w:spacing w:after="0"/>
              <w:jc w:val="left"/>
            </w:pPr>
            <w:r>
              <w:rPr>
                <w:sz w:val="16"/>
              </w:rPr>
              <w:t>Emergency</w:t>
            </w:r>
          </w:p>
        </w:tc>
        <w:tc>
          <w:tcPr>
            <w:tcW w:type="dxa" w:w="2820"/>
          </w:tcPr>
          <w:p>
            <w:pPr>
              <w:spacing w:after="0"/>
              <w:jc w:val="left"/>
            </w:pPr>
            <w:r>
              <w:rPr>
                <w:sz w:val="16"/>
              </w:rPr>
              <w:t>Fires and Explosions</w:t>
            </w:r>
          </w:p>
        </w:tc>
        <w:tc>
          <w:tcPr>
            <w:tcW w:type="dxa" w:w="2620"/>
          </w:tcPr>
          <w:p>
            <w:pPr>
              <w:spacing w:after="0"/>
              <w:jc w:val="left"/>
            </w:pPr>
            <w:r>
              <w:rPr>
                <w:sz w:val="16"/>
              </w:rPr>
              <w:t>Non-natural, not counted</w:t>
            </w:r>
          </w:p>
        </w:tc>
        <w:tc>
          <w:tcPr>
            <w:tcW w:type="dxa" w:w="2915"/>
          </w:tcPr>
          <w:p>
            <w:pPr>
              <w:spacing w:after="0"/>
              <w:jc w:val="right"/>
            </w:pPr>
            <w:r>
              <w:rPr>
                <w:sz w:val="16"/>
              </w:rPr>
              <w:t>$84,700.94</w:t>
            </w:r>
          </w:p>
        </w:tc>
        <w:tc>
          <w:tcPr>
            <w:tcW w:type="dxa" w:w="953"/>
          </w:tcPr>
          <w:p>
            <w:pPr>
              <w:spacing w:after="0"/>
              <w:jc w:val="left"/>
            </w:pPr>
          </w:p>
        </w:tc>
      </w:tr>
      <w:tr>
        <w:trPr>
          <w:cantSplit/>
        </w:trPr>
        <w:tc>
          <w:tcPr>
            <w:tcW w:type="dxa" w:w="1106"/>
          </w:tcPr>
          <w:p>
            <w:pPr>
              <w:spacing w:after="0"/>
              <w:jc w:val="left"/>
            </w:pPr>
            <w:r>
              <w:rPr>
                <w:sz w:val="16"/>
              </w:rPr>
              <w:t>2000-11-01</w:t>
            </w:r>
          </w:p>
        </w:tc>
        <w:tc>
          <w:tcPr>
            <w:tcW w:type="dxa" w:w="1106"/>
          </w:tcPr>
          <w:p>
            <w:pPr>
              <w:spacing w:after="0"/>
              <w:jc w:val="left"/>
            </w:pPr>
            <w:r>
              <w:rPr>
                <w:sz w:val="16"/>
              </w:rPr>
              <w:t>2000-05-30</w:t>
            </w:r>
          </w:p>
        </w:tc>
        <w:tc>
          <w:tcPr>
            <w:tcW w:type="dxa" w:w="1106"/>
          </w:tcPr>
          <w:p>
            <w:pPr>
              <w:spacing w:after="0"/>
              <w:jc w:val="left"/>
            </w:pPr>
            <w:r>
              <w:rPr>
                <w:sz w:val="16"/>
              </w:rPr>
              <w:t>EM-3156-NJ</w:t>
            </w:r>
          </w:p>
        </w:tc>
        <w:tc>
          <w:tcPr>
            <w:tcW w:type="dxa" w:w="1487"/>
          </w:tcPr>
          <w:p>
            <w:pPr>
              <w:spacing w:after="0"/>
              <w:jc w:val="left"/>
            </w:pPr>
            <w:r>
              <w:rPr>
                <w:sz w:val="16"/>
              </w:rPr>
              <w:t>Emergency</w:t>
            </w:r>
          </w:p>
        </w:tc>
        <w:tc>
          <w:tcPr>
            <w:tcW w:type="dxa" w:w="2820"/>
          </w:tcPr>
          <w:p>
            <w:pPr>
              <w:spacing w:after="0"/>
              <w:jc w:val="left"/>
            </w:pPr>
            <w:r>
              <w:rPr>
                <w:sz w:val="16"/>
              </w:rPr>
              <w:t>West Nile Virus</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2000-08-17</w:t>
            </w:r>
          </w:p>
        </w:tc>
        <w:tc>
          <w:tcPr>
            <w:tcW w:type="dxa" w:w="1106"/>
          </w:tcPr>
          <w:p>
            <w:pPr>
              <w:spacing w:after="0"/>
              <w:jc w:val="left"/>
            </w:pPr>
            <w:r>
              <w:rPr>
                <w:sz w:val="16"/>
              </w:rPr>
              <w:t>2000-08-12</w:t>
            </w:r>
          </w:p>
        </w:tc>
        <w:tc>
          <w:tcPr>
            <w:tcW w:type="dxa" w:w="1106"/>
          </w:tcPr>
          <w:p>
            <w:pPr>
              <w:spacing w:after="0"/>
              <w:jc w:val="left"/>
            </w:pPr>
            <w:r>
              <w:rPr>
                <w:sz w:val="16"/>
              </w:rPr>
              <w:t>DR-1337-NJ</w:t>
            </w:r>
          </w:p>
        </w:tc>
        <w:tc>
          <w:tcPr>
            <w:tcW w:type="dxa" w:w="1487"/>
          </w:tcPr>
          <w:p>
            <w:pPr>
              <w:spacing w:after="0"/>
              <w:jc w:val="left"/>
            </w:pPr>
            <w:r>
              <w:rPr>
                <w:sz w:val="16"/>
              </w:rPr>
              <w:t>Major disaster</w:t>
            </w:r>
          </w:p>
        </w:tc>
        <w:tc>
          <w:tcPr>
            <w:tcW w:type="dxa" w:w="2820"/>
          </w:tcPr>
          <w:p>
            <w:pPr>
              <w:spacing w:after="0"/>
              <w:jc w:val="left"/>
            </w:pPr>
            <w:r>
              <w:rPr>
                <w:sz w:val="16"/>
              </w:rPr>
              <w:t>Severe Storms, Flooding and Mudslides</w:t>
            </w:r>
          </w:p>
        </w:tc>
        <w:tc>
          <w:tcPr>
            <w:tcW w:type="dxa" w:w="2620"/>
          </w:tcPr>
          <w:p>
            <w:pPr>
              <w:spacing w:after="0"/>
              <w:jc w:val="left"/>
            </w:pPr>
            <w:r>
              <w:rPr>
                <w:sz w:val="16"/>
              </w:rPr>
              <w:t>Inland Flooding; Landslide</w:t>
            </w:r>
          </w:p>
        </w:tc>
        <w:tc>
          <w:tcPr>
            <w:tcW w:type="dxa" w:w="2915"/>
          </w:tcPr>
          <w:p>
            <w:pPr>
              <w:spacing w:after="0"/>
              <w:jc w:val="right"/>
            </w:pPr>
            <w:r>
              <w:rPr>
                <w:sz w:val="16"/>
              </w:rPr>
              <w:t>$3,836,812.82</w:t>
            </w:r>
          </w:p>
        </w:tc>
        <w:tc>
          <w:tcPr>
            <w:tcW w:type="dxa" w:w="953"/>
          </w:tcPr>
          <w:p>
            <w:pPr>
              <w:spacing w:after="0"/>
              <w:jc w:val="left"/>
            </w:pPr>
          </w:p>
        </w:tc>
      </w:tr>
      <w:tr>
        <w:trPr>
          <w:cantSplit/>
        </w:trPr>
        <w:tc>
          <w:tcPr>
            <w:tcW w:type="dxa" w:w="1106"/>
          </w:tcPr>
          <w:p>
            <w:pPr>
              <w:spacing w:after="0"/>
              <w:jc w:val="left"/>
            </w:pPr>
            <w:r>
              <w:rPr>
                <w:sz w:val="16"/>
              </w:rPr>
              <w:t>1999-09-17</w:t>
            </w:r>
          </w:p>
        </w:tc>
        <w:tc>
          <w:tcPr>
            <w:tcW w:type="dxa" w:w="1106"/>
          </w:tcPr>
          <w:p>
            <w:pPr>
              <w:spacing w:after="0"/>
              <w:jc w:val="left"/>
            </w:pPr>
            <w:r>
              <w:rPr>
                <w:sz w:val="16"/>
              </w:rPr>
              <w:t>1999-09-16</w:t>
            </w:r>
          </w:p>
        </w:tc>
        <w:tc>
          <w:tcPr>
            <w:tcW w:type="dxa" w:w="1106"/>
          </w:tcPr>
          <w:p>
            <w:pPr>
              <w:spacing w:after="0"/>
              <w:jc w:val="left"/>
            </w:pPr>
            <w:r>
              <w:rPr>
                <w:sz w:val="16"/>
              </w:rPr>
              <w:t>EM-3148-NJ</w:t>
            </w:r>
          </w:p>
        </w:tc>
        <w:tc>
          <w:tcPr>
            <w:tcW w:type="dxa" w:w="1487"/>
          </w:tcPr>
          <w:p>
            <w:pPr>
              <w:spacing w:after="0"/>
              <w:jc w:val="left"/>
            </w:pPr>
            <w:r>
              <w:rPr>
                <w:sz w:val="16"/>
              </w:rPr>
              <w:t>Emergency</w:t>
            </w:r>
          </w:p>
        </w:tc>
        <w:tc>
          <w:tcPr>
            <w:tcW w:type="dxa" w:w="2820"/>
          </w:tcPr>
          <w:p>
            <w:pPr>
              <w:spacing w:after="0"/>
              <w:jc w:val="left"/>
            </w:pPr>
            <w:r>
              <w:rPr>
                <w:sz w:val="16"/>
              </w:rPr>
              <w:t>Hurricane Floyd Emergency Declarations</w:t>
            </w:r>
          </w:p>
        </w:tc>
        <w:tc>
          <w:tcPr>
            <w:tcW w:type="dxa" w:w="2620"/>
          </w:tcPr>
          <w:p>
            <w:pPr>
              <w:spacing w:after="0"/>
              <w:jc w:val="left"/>
            </w:pPr>
            <w:r>
              <w:rPr>
                <w:sz w:val="16"/>
              </w:rPr>
              <w:t>Hurricane</w:t>
            </w:r>
          </w:p>
        </w:tc>
        <w:tc>
          <w:tcPr>
            <w:tcW w:type="dxa" w:w="2915"/>
          </w:tcPr>
          <w:p>
            <w:pPr>
              <w:spacing w:after="0"/>
              <w:jc w:val="right"/>
            </w:pPr>
            <w:r>
              <w:rPr>
                <w:sz w:val="16"/>
              </w:rPr>
              <w:t>$158,925.83</w:t>
            </w:r>
          </w:p>
        </w:tc>
        <w:tc>
          <w:tcPr>
            <w:tcW w:type="dxa" w:w="953"/>
          </w:tcPr>
          <w:p>
            <w:pPr>
              <w:spacing w:after="0"/>
              <w:jc w:val="left"/>
            </w:pPr>
          </w:p>
        </w:tc>
      </w:tr>
      <w:tr>
        <w:trPr>
          <w:cantSplit/>
        </w:trPr>
        <w:tc>
          <w:tcPr>
            <w:tcW w:type="dxa" w:w="1106"/>
          </w:tcPr>
          <w:p>
            <w:pPr>
              <w:spacing w:after="0"/>
              <w:jc w:val="left"/>
            </w:pPr>
            <w:r>
              <w:rPr>
                <w:sz w:val="16"/>
              </w:rPr>
              <w:t>1996-01-13</w:t>
            </w:r>
          </w:p>
        </w:tc>
        <w:tc>
          <w:tcPr>
            <w:tcW w:type="dxa" w:w="1106"/>
          </w:tcPr>
          <w:p>
            <w:pPr>
              <w:spacing w:after="0"/>
              <w:jc w:val="left"/>
            </w:pPr>
            <w:r>
              <w:rPr>
                <w:sz w:val="16"/>
              </w:rPr>
              <w:t>1996-01-07</w:t>
            </w:r>
          </w:p>
        </w:tc>
        <w:tc>
          <w:tcPr>
            <w:tcW w:type="dxa" w:w="1106"/>
          </w:tcPr>
          <w:p>
            <w:pPr>
              <w:spacing w:after="0"/>
              <w:jc w:val="left"/>
            </w:pPr>
            <w:r>
              <w:rPr>
                <w:sz w:val="16"/>
              </w:rPr>
              <w:t>DR-1088-NJ</w:t>
            </w:r>
          </w:p>
        </w:tc>
        <w:tc>
          <w:tcPr>
            <w:tcW w:type="dxa" w:w="1487"/>
          </w:tcPr>
          <w:p>
            <w:pPr>
              <w:spacing w:after="0"/>
              <w:jc w:val="left"/>
            </w:pPr>
            <w:r>
              <w:rPr>
                <w:sz w:val="16"/>
              </w:rPr>
              <w:t>Major disaster</w:t>
            </w:r>
          </w:p>
        </w:tc>
        <w:tc>
          <w:tcPr>
            <w:tcW w:type="dxa" w:w="2820"/>
          </w:tcPr>
          <w:p>
            <w:pPr>
              <w:spacing w:after="0"/>
              <w:jc w:val="left"/>
            </w:pPr>
            <w:r>
              <w:rPr>
                <w:sz w:val="16"/>
              </w:rPr>
              <w:t>Blizzard of 96 (Severe Snow Storm)</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1993-03-17</w:t>
            </w:r>
          </w:p>
        </w:tc>
        <w:tc>
          <w:tcPr>
            <w:tcW w:type="dxa" w:w="1106"/>
          </w:tcPr>
          <w:p>
            <w:pPr>
              <w:spacing w:after="0"/>
              <w:jc w:val="left"/>
            </w:pPr>
            <w:r>
              <w:rPr>
                <w:sz w:val="16"/>
              </w:rPr>
              <w:t>1993-03-13</w:t>
            </w:r>
          </w:p>
        </w:tc>
        <w:tc>
          <w:tcPr>
            <w:tcW w:type="dxa" w:w="1106"/>
          </w:tcPr>
          <w:p>
            <w:pPr>
              <w:spacing w:after="0"/>
              <w:jc w:val="left"/>
            </w:pPr>
            <w:r>
              <w:rPr>
                <w:sz w:val="16"/>
              </w:rPr>
              <w:t>EM-3106-NJ</w:t>
            </w:r>
          </w:p>
        </w:tc>
        <w:tc>
          <w:tcPr>
            <w:tcW w:type="dxa" w:w="1487"/>
          </w:tcPr>
          <w:p>
            <w:pPr>
              <w:spacing w:after="0"/>
              <w:jc w:val="left"/>
            </w:pPr>
            <w:r>
              <w:rPr>
                <w:sz w:val="16"/>
              </w:rPr>
              <w:t>Emergency</w:t>
            </w:r>
          </w:p>
        </w:tc>
        <w:tc>
          <w:tcPr>
            <w:tcW w:type="dxa" w:w="2820"/>
          </w:tcPr>
          <w:p>
            <w:pPr>
              <w:spacing w:after="0"/>
              <w:jc w:val="left"/>
            </w:pPr>
            <w:r>
              <w:rPr>
                <w:sz w:val="16"/>
              </w:rPr>
              <w:t>Severe Blizzard</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1980-10-19</w:t>
            </w:r>
          </w:p>
        </w:tc>
        <w:tc>
          <w:tcPr>
            <w:tcW w:type="dxa" w:w="1106"/>
          </w:tcPr>
          <w:p>
            <w:pPr>
              <w:spacing w:after="0"/>
              <w:jc w:val="left"/>
            </w:pPr>
            <w:r>
              <w:rPr>
                <w:sz w:val="16"/>
              </w:rPr>
              <w:t>1980-10-19</w:t>
            </w:r>
          </w:p>
        </w:tc>
        <w:tc>
          <w:tcPr>
            <w:tcW w:type="dxa" w:w="1106"/>
          </w:tcPr>
          <w:p>
            <w:pPr>
              <w:spacing w:after="0"/>
              <w:jc w:val="left"/>
            </w:pPr>
            <w:r>
              <w:rPr>
                <w:sz w:val="16"/>
              </w:rPr>
              <w:t>EM-3083-NJ</w:t>
            </w:r>
          </w:p>
        </w:tc>
        <w:tc>
          <w:tcPr>
            <w:tcW w:type="dxa" w:w="1487"/>
          </w:tcPr>
          <w:p>
            <w:pPr>
              <w:spacing w:after="0"/>
              <w:jc w:val="left"/>
            </w:pPr>
            <w:r>
              <w:rPr>
                <w:sz w:val="16"/>
              </w:rPr>
              <w:t>Emergency</w:t>
            </w:r>
          </w:p>
        </w:tc>
        <w:tc>
          <w:tcPr>
            <w:tcW w:type="dxa" w:w="2820"/>
          </w:tcPr>
          <w:p>
            <w:pPr>
              <w:spacing w:after="0"/>
              <w:jc w:val="left"/>
            </w:pPr>
            <w:r>
              <w:rPr>
                <w:sz w:val="16"/>
              </w:rPr>
              <w:t>Water Shortage</w:t>
            </w:r>
          </w:p>
        </w:tc>
        <w:tc>
          <w:tcPr>
            <w:tcW w:type="dxa" w:w="2620"/>
          </w:tcPr>
          <w:p>
            <w:pPr>
              <w:spacing w:after="0"/>
              <w:jc w:val="left"/>
            </w:pPr>
            <w:r>
              <w:rPr>
                <w:sz w:val="16"/>
              </w:rPr>
              <w:t>Drought</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1975-07-23</w:t>
            </w:r>
          </w:p>
        </w:tc>
        <w:tc>
          <w:tcPr>
            <w:tcW w:type="dxa" w:w="1106"/>
          </w:tcPr>
          <w:p>
            <w:pPr>
              <w:spacing w:after="0"/>
              <w:jc w:val="left"/>
            </w:pPr>
            <w:r>
              <w:rPr>
                <w:sz w:val="16"/>
              </w:rPr>
              <w:t>1975-07-23</w:t>
            </w:r>
          </w:p>
        </w:tc>
        <w:tc>
          <w:tcPr>
            <w:tcW w:type="dxa" w:w="1106"/>
          </w:tcPr>
          <w:p>
            <w:pPr>
              <w:spacing w:after="0"/>
              <w:jc w:val="left"/>
            </w:pPr>
            <w:r>
              <w:rPr>
                <w:sz w:val="16"/>
              </w:rPr>
              <w:t>DR-477-NJ</w:t>
            </w:r>
          </w:p>
        </w:tc>
        <w:tc>
          <w:tcPr>
            <w:tcW w:type="dxa" w:w="1487"/>
          </w:tcPr>
          <w:p>
            <w:pPr>
              <w:spacing w:after="0"/>
              <w:jc w:val="left"/>
            </w:pPr>
            <w:r>
              <w:rPr>
                <w:sz w:val="16"/>
              </w:rPr>
              <w:t>Major disaster</w:t>
            </w:r>
          </w:p>
        </w:tc>
        <w:tc>
          <w:tcPr>
            <w:tcW w:type="dxa" w:w="2820"/>
          </w:tcPr>
          <w:p>
            <w:pPr>
              <w:spacing w:after="0"/>
              <w:jc w:val="left"/>
            </w:pPr>
            <w:r>
              <w:rPr>
                <w:sz w:val="16"/>
              </w:rPr>
              <w:t>Heavy Rains, High Winds, Hail &amp; Tornadoes</w:t>
            </w:r>
          </w:p>
        </w:tc>
        <w:tc>
          <w:tcPr>
            <w:tcW w:type="dxa" w:w="2620"/>
          </w:tcPr>
          <w:p>
            <w:pPr>
              <w:spacing w:after="0"/>
              <w:jc w:val="left"/>
            </w:pPr>
            <w:r>
              <w:rPr>
                <w:sz w:val="16"/>
              </w:rPr>
              <w:t>Inland Flooding (primary); also designated: Hail, Strong Wind,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1971-09-04</w:t>
            </w:r>
          </w:p>
        </w:tc>
        <w:tc>
          <w:tcPr>
            <w:tcW w:type="dxa" w:w="1106"/>
          </w:tcPr>
          <w:p>
            <w:pPr>
              <w:spacing w:after="0"/>
              <w:jc w:val="left"/>
            </w:pPr>
            <w:r>
              <w:rPr>
                <w:sz w:val="16"/>
              </w:rPr>
              <w:t>1971-09-04</w:t>
            </w:r>
          </w:p>
        </w:tc>
        <w:tc>
          <w:tcPr>
            <w:tcW w:type="dxa" w:w="1106"/>
          </w:tcPr>
          <w:p>
            <w:pPr>
              <w:spacing w:after="0"/>
              <w:jc w:val="left"/>
            </w:pPr>
            <w:r>
              <w:rPr>
                <w:sz w:val="16"/>
              </w:rPr>
              <w:t>DR-310-NJ</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1965-08-18</w:t>
            </w:r>
          </w:p>
        </w:tc>
        <w:tc>
          <w:tcPr>
            <w:tcW w:type="dxa" w:w="1106"/>
          </w:tcPr>
          <w:p>
            <w:pPr>
              <w:spacing w:after="0"/>
              <w:jc w:val="left"/>
            </w:pPr>
            <w:r>
              <w:rPr>
                <w:sz w:val="16"/>
              </w:rPr>
              <w:t>1965-08-18</w:t>
            </w:r>
          </w:p>
        </w:tc>
        <w:tc>
          <w:tcPr>
            <w:tcW w:type="dxa" w:w="1106"/>
          </w:tcPr>
          <w:p>
            <w:pPr>
              <w:spacing w:after="0"/>
              <w:jc w:val="left"/>
            </w:pPr>
            <w:r>
              <w:rPr>
                <w:sz w:val="16"/>
              </w:rPr>
              <w:t>DR-205-NJ</w:t>
            </w:r>
          </w:p>
        </w:tc>
        <w:tc>
          <w:tcPr>
            <w:tcW w:type="dxa" w:w="1487"/>
          </w:tcPr>
          <w:p>
            <w:pPr>
              <w:spacing w:after="0"/>
              <w:jc w:val="left"/>
            </w:pPr>
            <w:r>
              <w:rPr>
                <w:sz w:val="16"/>
              </w:rPr>
              <w:t>Major disaster</w:t>
            </w:r>
          </w:p>
        </w:tc>
        <w:tc>
          <w:tcPr>
            <w:tcW w:type="dxa" w:w="2820"/>
          </w:tcPr>
          <w:p>
            <w:pPr>
              <w:spacing w:after="0"/>
              <w:jc w:val="left"/>
            </w:pPr>
            <w:r>
              <w:rPr>
                <w:sz w:val="16"/>
              </w:rPr>
              <w:t>Water Shortage</w:t>
            </w:r>
          </w:p>
        </w:tc>
        <w:tc>
          <w:tcPr>
            <w:tcW w:type="dxa" w:w="2620"/>
          </w:tcPr>
          <w:p>
            <w:pPr>
              <w:spacing w:after="0"/>
              <w:jc w:val="left"/>
            </w:pPr>
            <w:r>
              <w:rPr>
                <w:sz w:val="16"/>
              </w:rPr>
              <w:t>Drought</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39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52</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26</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451</w:t>
            </w:r>
          </w:p>
        </w:tc>
        <w:tc>
          <w:tcPr>
            <w:tcW w:type="dxa" w:w="1067"/>
          </w:tcPr>
          <w:p>
            <w:pPr>
              <w:spacing w:after="0"/>
              <w:jc w:val="right"/>
            </w:pPr>
            <w:r>
              <w:rPr>
                <w:sz w:val="16"/>
              </w:rPr>
              <w:t>16</w:t>
            </w:r>
          </w:p>
        </w:tc>
        <w:tc>
          <w:tcPr>
            <w:tcW w:type="dxa" w:w="1728"/>
          </w:tcPr>
          <w:p>
            <w:pPr>
              <w:spacing w:after="0"/>
              <w:jc w:val="right"/>
            </w:pPr>
            <w:r>
              <w:rPr>
                <w:sz w:val="16"/>
              </w:rPr>
              <w:t>29</w:t>
            </w:r>
          </w:p>
        </w:tc>
        <w:tc>
          <w:tcPr>
            <w:tcW w:type="dxa" w:w="762"/>
          </w:tcPr>
          <w:p>
            <w:pPr>
              <w:spacing w:after="0"/>
              <w:jc w:val="right"/>
            </w:pPr>
            <w:r>
              <w:rPr>
                <w:sz w:val="16"/>
              </w:rPr>
              <w:t>64</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46 High Wind and 95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410</w:t>
            </w:r>
          </w:p>
        </w:tc>
        <w:tc>
          <w:tcPr>
            <w:tcW w:type="dxa" w:w="1067"/>
          </w:tcPr>
          <w:p>
            <w:pPr>
              <w:spacing w:after="0"/>
              <w:jc w:val="right"/>
            </w:pPr>
            <w:r>
              <w:rPr>
                <w:sz w:val="16"/>
              </w:rPr>
              <w:t>11</w:t>
            </w:r>
          </w:p>
        </w:tc>
        <w:tc>
          <w:tcPr>
            <w:tcW w:type="dxa" w:w="1728"/>
          </w:tcPr>
          <w:p>
            <w:pPr>
              <w:spacing w:after="0"/>
              <w:jc w:val="right"/>
            </w:pPr>
            <w:r>
              <w:rPr>
                <w:sz w:val="16"/>
              </w:rPr>
              <w:t>10</w:t>
            </w:r>
          </w:p>
        </w:tc>
        <w:tc>
          <w:tcPr>
            <w:tcW w:type="dxa" w:w="762"/>
          </w:tcPr>
          <w:p>
            <w:pPr>
              <w:spacing w:after="0"/>
              <w:jc w:val="right"/>
            </w:pPr>
            <w:r>
              <w:rPr>
                <w:sz w:val="16"/>
              </w:rPr>
              <w:t>50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708"/>
        <w:gridCol w:w="2897"/>
        <w:gridCol w:w="922"/>
        <w:gridCol w:w="2275"/>
        <w:gridCol w:w="1000"/>
        <w:gridCol w:w="2977"/>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708"/>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9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2025-07-08</w:t>
            </w:r>
          </w:p>
        </w:tc>
        <w:tc>
          <w:tcPr>
            <w:tcW w:type="dxa" w:w="1295"/>
          </w:tcPr>
          <w:p>
            <w:pPr>
              <w:spacing w:after="0"/>
              <w:jc w:val="left"/>
            </w:pPr>
            <w:r>
              <w:rPr>
                <w:sz w:val="16"/>
              </w:rPr>
              <w:t>Lightning</w:t>
            </w:r>
          </w:p>
        </w:tc>
        <w:tc>
          <w:tcPr>
            <w:tcW w:type="dxa" w:w="1708"/>
          </w:tcPr>
          <w:p>
            <w:pPr>
              <w:spacing w:after="0"/>
              <w:jc w:val="left"/>
            </w:pPr>
          </w:p>
        </w:tc>
        <w:tc>
          <w:tcPr>
            <w:tcW w:type="dxa" w:w="2897"/>
          </w:tcPr>
          <w:p>
            <w:pPr>
              <w:spacing w:after="0"/>
              <w:jc w:val="left"/>
            </w:pPr>
            <w:r>
              <w:rPr>
                <w:sz w:val="16"/>
              </w:rPr>
              <w:t>damage not reported</w:t>
            </w:r>
          </w:p>
        </w:tc>
        <w:tc>
          <w:tcPr>
            <w:tcW w:type="dxa" w:w="922"/>
          </w:tcPr>
          <w:p>
            <w:pPr>
              <w:spacing w:after="0"/>
              <w:jc w:val="right"/>
            </w:pPr>
            <w:r>
              <w:rPr>
                <w:sz w:val="16"/>
              </w:rPr>
              <w:t>1, 0</w:t>
            </w:r>
          </w:p>
        </w:tc>
        <w:tc>
          <w:tcPr>
            <w:tcW w:type="dxa" w:w="2275"/>
          </w:tcPr>
          <w:p>
            <w:pPr>
              <w:spacing w:after="0"/>
              <w:jc w:val="left"/>
            </w:pPr>
            <w:r>
              <w:rPr>
                <w:sz w:val="16"/>
              </w:rPr>
              <w:t>HARDYSTONVILLE</w:t>
            </w:r>
          </w:p>
        </w:tc>
        <w:tc>
          <w:tcPr>
            <w:tcW w:type="dxa" w:w="1000"/>
          </w:tcPr>
          <w:p>
            <w:pPr>
              <w:spacing w:after="0"/>
              <w:jc w:val="left"/>
            </w:pPr>
            <w:r>
              <w:rPr>
                <w:sz w:val="16"/>
              </w:rPr>
              <w:t>new since last plan; within last 5 years</w:t>
            </w:r>
          </w:p>
        </w:tc>
        <w:tc>
          <w:tcPr>
            <w:tcW w:type="dxa" w:w="2977"/>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95"/>
          </w:tcPr>
          <w:p>
            <w:pPr>
              <w:spacing w:after="0"/>
              <w:jc w:val="left"/>
            </w:pPr>
            <w:r>
              <w:rPr>
                <w:sz w:val="16"/>
              </w:rPr>
              <w:t>High Wind</w:t>
            </w:r>
          </w:p>
        </w:tc>
        <w:tc>
          <w:tcPr>
            <w:tcW w:type="dxa" w:w="1708"/>
          </w:tcPr>
          <w:p>
            <w:pPr>
              <w:spacing w:after="0"/>
              <w:jc w:val="left"/>
            </w:pPr>
            <w:r>
              <w:rPr>
                <w:sz w:val="16"/>
              </w:rPr>
              <w:t>50 kt (58 mph) estimated gust</w:t>
            </w:r>
          </w:p>
        </w:tc>
        <w:tc>
          <w:tcPr>
            <w:tcW w:type="dxa" w:w="2897"/>
          </w:tcPr>
          <w:p>
            <w:pPr>
              <w:spacing w:after="0"/>
              <w:jc w:val="left"/>
            </w:pPr>
            <w:r>
              <w:rPr>
                <w:sz w:val="16"/>
              </w:rPr>
              <w:t>damage not reported</w:t>
            </w:r>
          </w:p>
        </w:tc>
        <w:tc>
          <w:tcPr>
            <w:tcW w:type="dxa" w:w="922"/>
          </w:tcPr>
          <w:p>
            <w:pPr>
              <w:spacing w:after="0"/>
              <w:jc w:val="right"/>
            </w:pPr>
            <w:r>
              <w:rPr>
                <w:sz w:val="16"/>
              </w:rPr>
              <w:t>1, 0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95"/>
          </w:tcPr>
          <w:p>
            <w:pPr>
              <w:spacing w:after="0"/>
              <w:jc w:val="left"/>
            </w:pPr>
            <w:r>
              <w:rPr>
                <w:sz w:val="16"/>
              </w:rPr>
              <w:t>High Wind</w:t>
            </w:r>
          </w:p>
        </w:tc>
        <w:tc>
          <w:tcPr>
            <w:tcW w:type="dxa" w:w="1708"/>
          </w:tcPr>
          <w:p>
            <w:pPr>
              <w:spacing w:after="0"/>
              <w:jc w:val="left"/>
            </w:pPr>
            <w:r>
              <w:rPr>
                <w:sz w:val="16"/>
              </w:rPr>
              <w:t>69 kt (79 mph) measured gust</w:t>
            </w:r>
          </w:p>
        </w:tc>
        <w:tc>
          <w:tcPr>
            <w:tcW w:type="dxa" w:w="2897"/>
          </w:tcPr>
          <w:p>
            <w:pPr>
              <w:spacing w:after="0"/>
              <w:jc w:val="left"/>
            </w:pPr>
            <w:r>
              <w:rPr>
                <w:sz w:val="16"/>
              </w:rPr>
              <w:t>$100,000,000 property; $0 crops (zone total, 2012 dollars)</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295"/>
          </w:tcPr>
          <w:p>
            <w:pPr>
              <w:spacing w:after="0"/>
              <w:jc w:val="left"/>
            </w:pPr>
            <w:r>
              <w:rPr>
                <w:sz w:val="16"/>
              </w:rPr>
              <w:t>Tropical Storm</w:t>
            </w:r>
          </w:p>
        </w:tc>
        <w:tc>
          <w:tcPr>
            <w:tcW w:type="dxa" w:w="1708"/>
          </w:tcPr>
          <w:p>
            <w:pPr>
              <w:spacing w:after="0"/>
              <w:jc w:val="left"/>
            </w:pPr>
          </w:p>
        </w:tc>
        <w:tc>
          <w:tcPr>
            <w:tcW w:type="dxa" w:w="2897"/>
          </w:tcPr>
          <w:p>
            <w:pPr>
              <w:spacing w:after="0"/>
              <w:jc w:val="left"/>
            </w:pPr>
            <w:r>
              <w:rPr>
                <w:sz w:val="16"/>
              </w:rPr>
              <w:t>$250,000 property; $0 crops (zone total, 2011 dollars)</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2011-07-29</w:t>
            </w:r>
          </w:p>
        </w:tc>
        <w:tc>
          <w:tcPr>
            <w:tcW w:type="dxa" w:w="1295"/>
          </w:tcPr>
          <w:p>
            <w:pPr>
              <w:spacing w:after="0"/>
              <w:jc w:val="left"/>
            </w:pPr>
            <w:r>
              <w:rPr>
                <w:sz w:val="16"/>
              </w:rPr>
              <w:t>Thunderstorm Wind</w:t>
            </w:r>
          </w:p>
        </w:tc>
        <w:tc>
          <w:tcPr>
            <w:tcW w:type="dxa" w:w="1708"/>
          </w:tcPr>
          <w:p>
            <w:pPr>
              <w:spacing w:after="0"/>
              <w:jc w:val="left"/>
            </w:pPr>
            <w:r>
              <w:rPr>
                <w:sz w:val="16"/>
              </w:rPr>
              <w:t>78 kt (90 mph) estimated gust</w:t>
            </w:r>
          </w:p>
        </w:tc>
        <w:tc>
          <w:tcPr>
            <w:tcW w:type="dxa" w:w="2897"/>
          </w:tcPr>
          <w:p>
            <w:pPr>
              <w:spacing w:after="0"/>
              <w:jc w:val="left"/>
            </w:pPr>
            <w:r>
              <w:rPr>
                <w:sz w:val="16"/>
              </w:rPr>
              <w:t>$100,000 property; $0 crops (2011 dollars)</w:t>
            </w:r>
          </w:p>
        </w:tc>
        <w:tc>
          <w:tcPr>
            <w:tcW w:type="dxa" w:w="922"/>
          </w:tcPr>
          <w:p>
            <w:pPr>
              <w:spacing w:after="0"/>
              <w:jc w:val="right"/>
            </w:pPr>
            <w:r>
              <w:rPr>
                <w:sz w:val="16"/>
              </w:rPr>
              <w:t>0, 0</w:t>
            </w:r>
          </w:p>
        </w:tc>
        <w:tc>
          <w:tcPr>
            <w:tcW w:type="dxa" w:w="2275"/>
          </w:tcPr>
          <w:p>
            <w:pPr>
              <w:spacing w:after="0"/>
              <w:jc w:val="left"/>
            </w:pPr>
            <w:r>
              <w:rPr>
                <w:sz w:val="16"/>
              </w:rPr>
              <w:t>INDEPENDENCE CORNER to VERNON</w:t>
            </w:r>
          </w:p>
        </w:tc>
        <w:tc>
          <w:tcPr>
            <w:tcW w:type="dxa" w:w="1000"/>
          </w:tcPr>
          <w:p>
            <w:pPr>
              <w:spacing w:after="0"/>
              <w:jc w:val="left"/>
            </w:pPr>
          </w:p>
        </w:tc>
        <w:tc>
          <w:tcPr>
            <w:tcW w:type="dxa" w:w="2977"/>
          </w:tcPr>
          <w:p>
            <w:pPr>
              <w:spacing w:after="0"/>
              <w:jc w:val="left"/>
            </w:pPr>
            <w:r>
              <w:rPr>
                <w:sz w:val="16"/>
              </w:rPr>
              <w:t>B1-c worst recorded: Thunderstorm Wind</w:t>
            </w:r>
          </w:p>
        </w:tc>
      </w:tr>
      <w:tr>
        <w:trPr>
          <w:cantSplit/>
        </w:trPr>
        <w:tc>
          <w:tcPr>
            <w:tcW w:type="dxa" w:w="1037"/>
          </w:tcPr>
          <w:p>
            <w:pPr>
              <w:spacing w:after="0"/>
              <w:jc w:val="left"/>
            </w:pPr>
            <w:r>
              <w:rPr>
                <w:sz w:val="16"/>
              </w:rPr>
              <w:t>2009-07-29</w:t>
            </w:r>
          </w:p>
        </w:tc>
        <w:tc>
          <w:tcPr>
            <w:tcW w:type="dxa" w:w="1295"/>
          </w:tcPr>
          <w:p>
            <w:pPr>
              <w:spacing w:after="0"/>
              <w:jc w:val="left"/>
            </w:pPr>
            <w:r>
              <w:rPr>
                <w:sz w:val="16"/>
              </w:rPr>
              <w:t>Tornado</w:t>
            </w:r>
          </w:p>
        </w:tc>
        <w:tc>
          <w:tcPr>
            <w:tcW w:type="dxa" w:w="1708"/>
          </w:tcPr>
          <w:p>
            <w:pPr>
              <w:spacing w:after="0"/>
              <w:jc w:val="left"/>
            </w:pPr>
            <w:r>
              <w:rPr>
                <w:sz w:val="16"/>
              </w:rPr>
              <w:t>EF2, 6.56 mi within this county, 100 yd wide</w:t>
            </w:r>
          </w:p>
        </w:tc>
        <w:tc>
          <w:tcPr>
            <w:tcW w:type="dxa" w:w="2897"/>
          </w:tcPr>
          <w:p>
            <w:pPr>
              <w:spacing w:after="0"/>
              <w:jc w:val="left"/>
            </w:pPr>
            <w:r>
              <w:rPr>
                <w:sz w:val="16"/>
              </w:rPr>
              <w:t>$800,000 property; $200,000 crops (2009 dollars)</w:t>
            </w:r>
          </w:p>
        </w:tc>
        <w:tc>
          <w:tcPr>
            <w:tcW w:type="dxa" w:w="922"/>
          </w:tcPr>
          <w:p>
            <w:pPr>
              <w:spacing w:after="0"/>
              <w:jc w:val="right"/>
            </w:pPr>
            <w:r>
              <w:rPr>
                <w:sz w:val="16"/>
              </w:rPr>
              <w:t>0, 0</w:t>
            </w:r>
          </w:p>
        </w:tc>
        <w:tc>
          <w:tcPr>
            <w:tcW w:type="dxa" w:w="2275"/>
          </w:tcPr>
          <w:p>
            <w:pPr>
              <w:spacing w:after="0"/>
              <w:jc w:val="left"/>
            </w:pPr>
            <w:r>
              <w:rPr>
                <w:sz w:val="16"/>
              </w:rPr>
              <w:t>LIBERTYVILLE to OWENS</w:t>
            </w:r>
          </w:p>
        </w:tc>
        <w:tc>
          <w:tcPr>
            <w:tcW w:type="dxa" w:w="1000"/>
          </w:tcPr>
          <w:p>
            <w:pPr>
              <w:spacing w:after="0"/>
              <w:jc w:val="left"/>
            </w:pPr>
          </w:p>
        </w:tc>
        <w:tc>
          <w:tcPr>
            <w:tcW w:type="dxa" w:w="2977"/>
          </w:tcPr>
          <w:p>
            <w:pPr>
              <w:spacing w:after="0"/>
              <w:jc w:val="left"/>
            </w:pPr>
            <w:r>
              <w:rPr>
                <w:sz w:val="16"/>
              </w:rPr>
              <w:t>B1-c worst recorded: Tornado</w:t>
            </w:r>
          </w:p>
        </w:tc>
      </w:tr>
      <w:tr>
        <w:trPr>
          <w:cantSplit/>
        </w:trPr>
        <w:tc>
          <w:tcPr>
            <w:tcW w:type="dxa" w:w="1037"/>
          </w:tcPr>
          <w:p>
            <w:pPr>
              <w:spacing w:after="0"/>
              <w:jc w:val="left"/>
            </w:pPr>
            <w:r>
              <w:rPr>
                <w:sz w:val="16"/>
              </w:rPr>
              <w:t>2005-01-28</w:t>
            </w:r>
          </w:p>
        </w:tc>
        <w:tc>
          <w:tcPr>
            <w:tcW w:type="dxa" w:w="1295"/>
          </w:tcPr>
          <w:p>
            <w:pPr>
              <w:spacing w:after="0"/>
              <w:jc w:val="left"/>
            </w:pPr>
            <w:r>
              <w:rPr>
                <w:sz w:val="16"/>
              </w:rPr>
              <w:t>Cold/Wind Chill</w:t>
            </w:r>
          </w:p>
        </w:tc>
        <w:tc>
          <w:tcPr>
            <w:tcW w:type="dxa" w:w="1708"/>
          </w:tcPr>
          <w:p>
            <w:pPr>
              <w:spacing w:after="0"/>
              <w:jc w:val="left"/>
            </w:pPr>
          </w:p>
        </w:tc>
        <w:tc>
          <w:tcPr>
            <w:tcW w:type="dxa" w:w="2897"/>
          </w:tcPr>
          <w:p>
            <w:pPr>
              <w:spacing w:after="0"/>
              <w:jc w:val="left"/>
            </w:pPr>
            <w:r>
              <w:rPr>
                <w:sz w:val="16"/>
              </w:rPr>
              <w:t>damage not reported</w:t>
            </w:r>
          </w:p>
        </w:tc>
        <w:tc>
          <w:tcPr>
            <w:tcW w:type="dxa" w:w="922"/>
          </w:tcPr>
          <w:p>
            <w:pPr>
              <w:spacing w:after="0"/>
              <w:jc w:val="right"/>
            </w:pPr>
            <w:r>
              <w:rPr>
                <w:sz w:val="16"/>
              </w:rPr>
              <w:t>2, 0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295"/>
          </w:tcPr>
          <w:p>
            <w:pPr>
              <w:spacing w:after="0"/>
              <w:jc w:val="left"/>
            </w:pPr>
            <w:r>
              <w:rPr>
                <w:sz w:val="16"/>
              </w:rPr>
              <w:t>Heavy Snow</w:t>
            </w:r>
          </w:p>
        </w:tc>
        <w:tc>
          <w:tcPr>
            <w:tcW w:type="dxa" w:w="1708"/>
          </w:tcPr>
          <w:p>
            <w:pPr>
              <w:spacing w:after="0"/>
              <w:jc w:val="left"/>
            </w:pPr>
          </w:p>
        </w:tc>
        <w:tc>
          <w:tcPr>
            <w:tcW w:type="dxa" w:w="2897"/>
          </w:tcPr>
          <w:p>
            <w:pPr>
              <w:spacing w:after="0"/>
              <w:jc w:val="left"/>
            </w:pPr>
            <w:r>
              <w:rPr>
                <w:sz w:val="16"/>
              </w:rPr>
              <w:t>$1,000,000 property; crops not reported (zone total, 2005 dollars)</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295"/>
          </w:tcPr>
          <w:p>
            <w:pPr>
              <w:spacing w:after="0"/>
              <w:jc w:val="left"/>
            </w:pPr>
            <w:r>
              <w:rPr>
                <w:sz w:val="16"/>
              </w:rPr>
              <w:t>Cold/Wind Chill</w:t>
            </w:r>
          </w:p>
        </w:tc>
        <w:tc>
          <w:tcPr>
            <w:tcW w:type="dxa" w:w="1708"/>
          </w:tcPr>
          <w:p>
            <w:pPr>
              <w:spacing w:after="0"/>
              <w:jc w:val="left"/>
            </w:pPr>
          </w:p>
        </w:tc>
        <w:tc>
          <w:tcPr>
            <w:tcW w:type="dxa" w:w="2897"/>
          </w:tcPr>
          <w:p>
            <w:pPr>
              <w:spacing w:after="0"/>
              <w:jc w:val="left"/>
            </w:pPr>
            <w:r>
              <w:rPr>
                <w:sz w:val="16"/>
              </w:rPr>
              <w:t>damage not reported</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95"/>
          </w:tcPr>
          <w:p>
            <w:pPr>
              <w:spacing w:after="0"/>
              <w:jc w:val="left"/>
            </w:pPr>
            <w:r>
              <w:rPr>
                <w:sz w:val="16"/>
              </w:rPr>
              <w:t>Heat</w:t>
            </w:r>
          </w:p>
        </w:tc>
        <w:tc>
          <w:tcPr>
            <w:tcW w:type="dxa" w:w="1708"/>
          </w:tcPr>
          <w:p>
            <w:pPr>
              <w:spacing w:after="0"/>
              <w:jc w:val="left"/>
            </w:pPr>
          </w:p>
        </w:tc>
        <w:tc>
          <w:tcPr>
            <w:tcW w:type="dxa" w:w="2897"/>
          </w:tcPr>
          <w:p>
            <w:pPr>
              <w:spacing w:after="0"/>
              <w:jc w:val="left"/>
            </w:pPr>
            <w:r>
              <w:rPr>
                <w:sz w:val="16"/>
              </w:rPr>
              <w:t>damage not reported</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295"/>
          </w:tcPr>
          <w:p>
            <w:pPr>
              <w:spacing w:after="0"/>
              <w:jc w:val="left"/>
            </w:pPr>
            <w:r>
              <w:rPr>
                <w:sz w:val="16"/>
              </w:rPr>
              <w:t>Drought</w:t>
            </w:r>
          </w:p>
        </w:tc>
        <w:tc>
          <w:tcPr>
            <w:tcW w:type="dxa" w:w="1708"/>
          </w:tcPr>
          <w:p>
            <w:pPr>
              <w:spacing w:after="0"/>
              <w:jc w:val="left"/>
            </w:pPr>
          </w:p>
        </w:tc>
        <w:tc>
          <w:tcPr>
            <w:tcW w:type="dxa" w:w="2897"/>
          </w:tcPr>
          <w:p>
            <w:pPr>
              <w:spacing w:after="0"/>
              <w:jc w:val="left"/>
            </w:pPr>
            <w:r>
              <w:rPr>
                <w:sz w:val="16"/>
              </w:rPr>
              <w:t>damage not reported</w:t>
            </w:r>
          </w:p>
        </w:tc>
        <w:tc>
          <w:tcPr>
            <w:tcW w:type="dxa" w:w="922"/>
          </w:tcPr>
          <w:p>
            <w:pPr>
              <w:spacing w:after="0"/>
              <w:jc w:val="right"/>
            </w:pPr>
            <w:r>
              <w:rPr>
                <w:sz w:val="16"/>
              </w:rPr>
              <w:t>0, 0</w:t>
            </w:r>
          </w:p>
        </w:tc>
        <w:tc>
          <w:tcPr>
            <w:tcW w:type="dxa" w:w="2275"/>
          </w:tcPr>
          <w:p>
            <w:pPr>
              <w:spacing w:after="0"/>
              <w:jc w:val="left"/>
            </w:pPr>
            <w:r>
              <w:rPr>
                <w:sz w:val="16"/>
              </w:rPr>
              <w:t>NWS zone NJZ001 (SUSSEX), zone-level</w:t>
            </w:r>
          </w:p>
        </w:tc>
        <w:tc>
          <w:tcPr>
            <w:tcW w:type="dxa" w:w="1000"/>
          </w:tcPr>
          <w:p>
            <w:pPr>
              <w:spacing w:after="0"/>
              <w:jc w:val="left"/>
            </w:pPr>
          </w:p>
        </w:tc>
        <w:tc>
          <w:tcPr>
            <w:tcW w:type="dxa" w:w="2977"/>
          </w:tcPr>
          <w:p>
            <w:pPr>
              <w:spacing w:after="0"/>
              <w:jc w:val="left"/>
            </w:pPr>
            <w:r>
              <w:rPr>
                <w:sz w:val="16"/>
              </w:rPr>
              <w:t>B1-c worst recorded: Drought</w:t>
            </w:r>
          </w:p>
        </w:tc>
      </w:tr>
      <w:tr>
        <w:trPr>
          <w:cantSplit/>
        </w:trPr>
        <w:tc>
          <w:tcPr>
            <w:tcW w:type="dxa" w:w="1037"/>
          </w:tcPr>
          <w:p>
            <w:pPr>
              <w:spacing w:after="0"/>
              <w:jc w:val="left"/>
            </w:pPr>
            <w:r>
              <w:rPr>
                <w:sz w:val="16"/>
              </w:rPr>
              <w:t>2000-08-12</w:t>
            </w:r>
          </w:p>
        </w:tc>
        <w:tc>
          <w:tcPr>
            <w:tcW w:type="dxa" w:w="1295"/>
          </w:tcPr>
          <w:p>
            <w:pPr>
              <w:spacing w:after="0"/>
              <w:jc w:val="left"/>
            </w:pPr>
            <w:r>
              <w:rPr>
                <w:sz w:val="16"/>
              </w:rPr>
              <w:t>Flash Flood</w:t>
            </w:r>
          </w:p>
        </w:tc>
        <w:tc>
          <w:tcPr>
            <w:tcW w:type="dxa" w:w="1708"/>
          </w:tcPr>
          <w:p>
            <w:pPr>
              <w:spacing w:after="0"/>
              <w:jc w:val="left"/>
            </w:pPr>
          </w:p>
        </w:tc>
        <w:tc>
          <w:tcPr>
            <w:tcW w:type="dxa" w:w="2897"/>
          </w:tcPr>
          <w:p>
            <w:pPr>
              <w:spacing w:after="0"/>
              <w:jc w:val="left"/>
            </w:pPr>
            <w:r>
              <w:rPr>
                <w:sz w:val="16"/>
              </w:rPr>
              <w:t>$166,500,000 property; crops not reported (2000 dollars)</w:t>
            </w:r>
          </w:p>
        </w:tc>
        <w:tc>
          <w:tcPr>
            <w:tcW w:type="dxa" w:w="922"/>
          </w:tcPr>
          <w:p>
            <w:pPr>
              <w:spacing w:after="0"/>
              <w:jc w:val="right"/>
            </w:pPr>
            <w:r>
              <w:rPr>
                <w:sz w:val="16"/>
              </w:rPr>
              <w:t>0, 0</w:t>
            </w:r>
          </w:p>
        </w:tc>
        <w:tc>
          <w:tcPr>
            <w:tcW w:type="dxa" w:w="2275"/>
          </w:tcPr>
          <w:p>
            <w:pPr>
              <w:spacing w:after="0"/>
              <w:jc w:val="left"/>
            </w:pPr>
            <w:r>
              <w:rPr>
                <w:sz w:val="16"/>
              </w:rPr>
              <w:t>SOUTHEAST PORTION</w:t>
            </w:r>
          </w:p>
        </w:tc>
        <w:tc>
          <w:tcPr>
            <w:tcW w:type="dxa" w:w="1000"/>
          </w:tcPr>
          <w:p>
            <w:pPr>
              <w:spacing w:after="0"/>
              <w:jc w:val="left"/>
            </w:pPr>
          </w:p>
        </w:tc>
        <w:tc>
          <w:tcPr>
            <w:tcW w:type="dxa" w:w="2977"/>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5"/>
        <w:gridCol w:w="1543"/>
        <w:gridCol w:w="1776"/>
        <w:gridCol w:w="1037"/>
        <w:gridCol w:w="1345"/>
        <w:gridCol w:w="1597"/>
        <w:gridCol w:w="1782"/>
        <w:gridCol w:w="1037"/>
        <w:gridCol w:w="1596"/>
      </w:tblGrid>
      <w:tr>
        <w:trPr>
          <w:cantSplit/>
          <w:tblHeader/>
        </w:trPr>
        <w:tc>
          <w:tcPr>
            <w:tcW w:type="dxa" w:w="1037"/>
            <w:shd w:val="clear" w:color="auto" w:fill="E8E8E8"/>
          </w:tcPr>
          <w:p>
            <w:pPr>
              <w:spacing w:after="0"/>
              <w:jc w:val="left"/>
            </w:pPr>
            <w:r>
              <w:rPr>
                <w:b/>
                <w:sz w:val="16"/>
              </w:rPr>
              <w:t>Hazard</w:t>
            </w:r>
          </w:p>
        </w:tc>
        <w:tc>
          <w:tcPr>
            <w:tcW w:type="dxa" w:w="13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3"/>
            <w:shd w:val="clear" w:color="auto" w:fill="E8E8E8"/>
          </w:tcPr>
          <w:p>
            <w:pPr>
              <w:spacing w:after="0"/>
              <w:jc w:val="left"/>
            </w:pPr>
            <w:r>
              <w:rPr>
                <w:b/>
                <w:sz w:val="16"/>
              </w:rPr>
              <w:t>Unit</w:t>
            </w:r>
          </w:p>
        </w:tc>
        <w:tc>
          <w:tcPr>
            <w:tcW w:type="dxa" w:w="17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5"/>
            <w:shd w:val="clear" w:color="auto" w:fill="E8E8E8"/>
          </w:tcPr>
          <w:p>
            <w:pPr>
              <w:spacing w:after="0"/>
              <w:jc w:val="left"/>
            </w:pPr>
            <w:r>
              <w:rPr>
                <w:b/>
                <w:sz w:val="16"/>
              </w:rPr>
              <w:t>Descriptor basis</w:t>
            </w:r>
          </w:p>
        </w:tc>
        <w:tc>
          <w:tcPr>
            <w:tcW w:type="dxa" w:w="1597"/>
            <w:shd w:val="clear" w:color="auto" w:fill="E8E8E8"/>
          </w:tcPr>
          <w:p>
            <w:pPr>
              <w:spacing w:after="0"/>
              <w:jc w:val="right"/>
            </w:pPr>
            <w:r>
              <w:rPr>
                <w:b/>
                <w:sz w:val="16"/>
              </w:rPr>
              <w:t>NRI events or days in its record period (hail, wind and tornado are area-weighted, so can be fractional)</w:t>
            </w:r>
          </w:p>
        </w:tc>
        <w:tc>
          <w:tcPr>
            <w:tcW w:type="dxa" w:w="17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5"/>
          </w:tcPr>
          <w:p>
            <w:pPr>
              <w:spacing w:after="0"/>
              <w:jc w:val="right"/>
            </w:pPr>
            <w:r>
              <w:rPr>
                <w:sz w:val="16"/>
              </w:rPr>
              <w:t>0.01</w:t>
            </w:r>
          </w:p>
        </w:tc>
        <w:tc>
          <w:tcPr>
            <w:tcW w:type="dxa" w:w="1543"/>
          </w:tcPr>
          <w:p>
            <w:pPr>
              <w:spacing w:after="0"/>
              <w:jc w:val="left"/>
            </w:pPr>
            <w:r>
              <w:rPr>
                <w:sz w:val="16"/>
              </w:rPr>
              <w:t>events per year</w:t>
            </w:r>
          </w:p>
        </w:tc>
        <w:tc>
          <w:tcPr>
            <w:tcW w:type="dxa" w:w="1776"/>
          </w:tcPr>
          <w:p>
            <w:pPr>
              <w:spacing w:after="0"/>
              <w:jc w:val="left"/>
            </w:pPr>
            <w:r>
              <w:rPr>
                <w:sz w:val="16"/>
              </w:rPr>
              <w:t>about 1 in 100 years</w:t>
            </w:r>
          </w:p>
        </w:tc>
        <w:tc>
          <w:tcPr>
            <w:tcW w:type="dxa" w:w="1037"/>
          </w:tcPr>
          <w:p>
            <w:pPr>
              <w:spacing w:after="0"/>
              <w:jc w:val="left"/>
            </w:pPr>
            <w:r>
              <w:rPr>
                <w:sz w:val="16"/>
              </w:rPr>
              <w:t>Possible</w:t>
            </w:r>
          </w:p>
        </w:tc>
        <w:tc>
          <w:tcPr>
            <w:tcW w:type="dxa" w:w="1345"/>
          </w:tcPr>
          <w:p>
            <w:pPr>
              <w:spacing w:after="0"/>
              <w:jc w:val="left"/>
            </w:pPr>
            <w:r>
              <w:rPr>
                <w:sz w:val="16"/>
              </w:rPr>
              <w:t>FEMA annualized frequency (modeled)</w:t>
            </w:r>
          </w:p>
        </w:tc>
        <w:tc>
          <w:tcPr>
            <w:tcW w:type="dxa" w:w="1597"/>
          </w:tcPr>
          <w:p>
            <w:pPr>
              <w:spacing w:after="0"/>
              <w:jc w:val="right"/>
            </w:pPr>
            <w:r>
              <w:rPr>
                <w:sz w:val="16"/>
              </w:rPr>
              <w:t>0</w:t>
            </w:r>
          </w:p>
        </w:tc>
        <w:tc>
          <w:tcPr>
            <w:tcW w:type="dxa" w:w="1782"/>
          </w:tcPr>
          <w:p>
            <w:pPr>
              <w:spacing w:after="0"/>
              <w:jc w:val="left"/>
            </w:pPr>
            <w:r>
              <w:rPr>
                <w:sz w:val="16"/>
              </w:rPr>
              <w:t>1994 to 2023 (30 years)</w:t>
            </w:r>
          </w:p>
        </w:tc>
        <w:tc>
          <w:tcPr>
            <w:tcW w:type="dxa" w:w="1037"/>
          </w:tcPr>
          <w:p>
            <w:pPr>
              <w:spacing w:after="0"/>
              <w:jc w:val="left"/>
            </w:pPr>
            <w:r>
              <w:rPr>
                <w:sz w:val="16"/>
              </w:rPr>
              <w:t>see B1-f</w:t>
            </w:r>
          </w:p>
        </w:tc>
        <w:tc>
          <w:tcPr>
            <w:tcW w:type="dxa" w:w="159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65"/>
          </w:tcPr>
          <w:p>
            <w:pPr>
              <w:spacing w:after="0"/>
              <w:jc w:val="right"/>
            </w:pPr>
          </w:p>
        </w:tc>
        <w:tc>
          <w:tcPr>
            <w:tcW w:type="dxa" w:w="1543"/>
          </w:tcPr>
          <w:p>
            <w:pPr>
              <w:spacing w:after="0"/>
              <w:jc w:val="left"/>
            </w:pPr>
            <w:r>
              <w:rPr>
                <w:sz w:val="16"/>
              </w:rPr>
              <w:t>events per year at a location (modeled)</w:t>
            </w:r>
          </w:p>
        </w:tc>
        <w:tc>
          <w:tcPr>
            <w:tcW w:type="dxa" w:w="1776"/>
          </w:tcPr>
          <w:p>
            <w:pPr>
              <w:spacing w:after="0"/>
              <w:jc w:val="left"/>
            </w:pPr>
          </w:p>
        </w:tc>
        <w:tc>
          <w:tcPr>
            <w:tcW w:type="dxa" w:w="1037"/>
          </w:tcPr>
          <w:p>
            <w:pPr>
              <w:spacing w:after="0"/>
              <w:jc w:val="left"/>
            </w:pPr>
          </w:p>
        </w:tc>
        <w:tc>
          <w:tcPr>
            <w:tcW w:type="dxa" w:w="1345"/>
          </w:tcPr>
          <w:p>
            <w:pPr>
              <w:spacing w:after="0"/>
              <w:jc w:val="left"/>
            </w:pP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65"/>
          </w:tcPr>
          <w:p>
            <w:pPr>
              <w:spacing w:after="0"/>
              <w:jc w:val="right"/>
            </w:pPr>
            <w:r>
              <w:rPr>
                <w:sz w:val="16"/>
              </w:rPr>
              <w:t>1.47</w:t>
            </w:r>
          </w:p>
        </w:tc>
        <w:tc>
          <w:tcPr>
            <w:tcW w:type="dxa" w:w="1543"/>
          </w:tcPr>
          <w:p>
            <w:pPr>
              <w:spacing w:after="0"/>
              <w:jc w:val="left"/>
            </w:pPr>
            <w:r>
              <w:rPr>
                <w:sz w:val="16"/>
              </w:rPr>
              <w:t>event-days per year</w:t>
            </w:r>
          </w:p>
        </w:tc>
        <w:tc>
          <w:tcPr>
            <w:tcW w:type="dxa" w:w="1776"/>
          </w:tcPr>
          <w:p>
            <w:pPr>
              <w:spacing w:after="0"/>
              <w:jc w:val="left"/>
            </w:pPr>
            <w:r>
              <w:rPr>
                <w:sz w:val="16"/>
              </w:rPr>
              <w:t>about 1.47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16 of 30 years, 1996 to 2025 (53.3%)</w:t>
            </w:r>
          </w:p>
        </w:tc>
        <w:tc>
          <w:tcPr>
            <w:tcW w:type="dxa" w:w="1597"/>
          </w:tcPr>
          <w:p>
            <w:pPr>
              <w:spacing w:after="0"/>
              <w:jc w:val="right"/>
            </w:pPr>
            <w:r>
              <w:rPr>
                <w:sz w:val="16"/>
              </w:rPr>
              <w:t>28</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Drought</w:t>
            </w:r>
          </w:p>
        </w:tc>
        <w:tc>
          <w:tcPr>
            <w:tcW w:type="dxa" w:w="1365"/>
          </w:tcPr>
          <w:p>
            <w:pPr>
              <w:spacing w:after="0"/>
              <w:jc w:val="right"/>
            </w:pPr>
            <w:r>
              <w:rPr>
                <w:sz w:val="16"/>
              </w:rPr>
              <w:t>1.83</w:t>
            </w:r>
          </w:p>
        </w:tc>
        <w:tc>
          <w:tcPr>
            <w:tcW w:type="dxa" w:w="1543"/>
          </w:tcPr>
          <w:p>
            <w:pPr>
              <w:spacing w:after="0"/>
              <w:jc w:val="left"/>
            </w:pPr>
            <w:r>
              <w:rPr>
                <w:sz w:val="16"/>
              </w:rPr>
              <w:t>event-days per year</w:t>
            </w:r>
          </w:p>
        </w:tc>
        <w:tc>
          <w:tcPr>
            <w:tcW w:type="dxa" w:w="1776"/>
          </w:tcPr>
          <w:p>
            <w:pPr>
              <w:spacing w:after="0"/>
              <w:jc w:val="left"/>
            </w:pPr>
            <w:r>
              <w:rPr>
                <w:sz w:val="16"/>
              </w:rPr>
              <w:t>about 1.83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9 of 30 years, 1996 to 2025 (30%)</w:t>
            </w:r>
          </w:p>
        </w:tc>
        <w:tc>
          <w:tcPr>
            <w:tcW w:type="dxa" w:w="1597"/>
          </w:tcPr>
          <w:p>
            <w:pPr>
              <w:spacing w:after="0"/>
              <w:jc w:val="right"/>
            </w:pPr>
            <w:r>
              <w:rPr>
                <w:sz w:val="16"/>
              </w:rPr>
              <w:t>105</w:t>
            </w:r>
          </w:p>
        </w:tc>
        <w:tc>
          <w:tcPr>
            <w:tcW w:type="dxa" w:w="17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Earthquake</w:t>
            </w:r>
          </w:p>
        </w:tc>
        <w:tc>
          <w:tcPr>
            <w:tcW w:type="dxa" w:w="1365"/>
          </w:tcPr>
          <w:p>
            <w:pPr>
              <w:spacing w:after="0"/>
              <w:jc w:val="right"/>
            </w:pPr>
            <w:r>
              <w:rPr>
                <w:sz w:val="16"/>
              </w:rPr>
              <w:t>0.0014</w:t>
            </w:r>
          </w:p>
        </w:tc>
        <w:tc>
          <w:tcPr>
            <w:tcW w:type="dxa" w:w="1543"/>
          </w:tcPr>
          <w:p>
            <w:pPr>
              <w:spacing w:after="0"/>
              <w:jc w:val="left"/>
            </w:pPr>
            <w:r>
              <w:rPr>
                <w:sz w:val="16"/>
              </w:rPr>
              <w:t>annual probability at a location</w:t>
            </w:r>
          </w:p>
        </w:tc>
        <w:tc>
          <w:tcPr>
            <w:tcW w:type="dxa" w:w="1776"/>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345"/>
          </w:tcPr>
          <w:p>
            <w:pPr>
              <w:spacing w:after="0"/>
              <w:jc w:val="left"/>
            </w:pP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5"/>
          </w:tcPr>
          <w:p>
            <w:pPr>
              <w:spacing w:after="0"/>
              <w:jc w:val="right"/>
            </w:pPr>
            <w:r>
              <w:rPr>
                <w:sz w:val="16"/>
              </w:rPr>
              <w:t>2.45</w:t>
            </w:r>
          </w:p>
        </w:tc>
        <w:tc>
          <w:tcPr>
            <w:tcW w:type="dxa" w:w="1543"/>
          </w:tcPr>
          <w:p>
            <w:pPr>
              <w:spacing w:after="0"/>
              <w:jc w:val="left"/>
            </w:pPr>
            <w:r>
              <w:rPr>
                <w:sz w:val="16"/>
              </w:rPr>
              <w:t>events per year</w:t>
            </w:r>
          </w:p>
        </w:tc>
        <w:tc>
          <w:tcPr>
            <w:tcW w:type="dxa" w:w="1776"/>
          </w:tcPr>
          <w:p>
            <w:pPr>
              <w:spacing w:after="0"/>
              <w:jc w:val="left"/>
            </w:pPr>
            <w:r>
              <w:rPr>
                <w:sz w:val="16"/>
              </w:rPr>
              <w:t>about 2.45 per year</w:t>
            </w:r>
          </w:p>
        </w:tc>
        <w:tc>
          <w:tcPr>
            <w:tcW w:type="dxa" w:w="1037"/>
          </w:tcPr>
          <w:p>
            <w:pPr>
              <w:spacing w:after="0"/>
              <w:jc w:val="left"/>
            </w:pPr>
            <w:r>
              <w:rPr>
                <w:sz w:val="16"/>
              </w:rPr>
              <w:t>Highly likely</w:t>
            </w:r>
          </w:p>
        </w:tc>
        <w:tc>
          <w:tcPr>
            <w:tcW w:type="dxa" w:w="1345"/>
          </w:tcPr>
          <w:p>
            <w:pPr>
              <w:spacing w:after="0"/>
              <w:jc w:val="left"/>
            </w:pPr>
            <w:r>
              <w:rPr>
                <w:sz w:val="16"/>
              </w:rPr>
              <w:t>FEMA annualized frequency (modeled)</w:t>
            </w:r>
          </w:p>
        </w:tc>
        <w:tc>
          <w:tcPr>
            <w:tcW w:type="dxa" w:w="1597"/>
          </w:tcPr>
          <w:p>
            <w:pPr>
              <w:spacing w:after="0"/>
              <w:jc w:val="right"/>
            </w:pPr>
            <w:r>
              <w:rPr>
                <w:sz w:val="16"/>
              </w:rPr>
              <w:t>93.2 (modeled)</w:t>
            </w:r>
          </w:p>
        </w:tc>
        <w:tc>
          <w:tcPr>
            <w:tcW w:type="dxa" w:w="1782"/>
          </w:tcPr>
          <w:p>
            <w:pPr>
              <w:spacing w:after="0"/>
              <w:jc w:val="left"/>
            </w:pPr>
            <w:r>
              <w:rPr>
                <w:sz w:val="16"/>
              </w:rPr>
              <w:t>1986 to 2023 (38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Heat Wave</w:t>
            </w:r>
          </w:p>
        </w:tc>
        <w:tc>
          <w:tcPr>
            <w:tcW w:type="dxa" w:w="1365"/>
          </w:tcPr>
          <w:p>
            <w:pPr>
              <w:spacing w:after="0"/>
              <w:jc w:val="right"/>
            </w:pPr>
            <w:r>
              <w:rPr>
                <w:sz w:val="16"/>
              </w:rPr>
              <w:t>4</w:t>
            </w:r>
          </w:p>
        </w:tc>
        <w:tc>
          <w:tcPr>
            <w:tcW w:type="dxa" w:w="1543"/>
          </w:tcPr>
          <w:p>
            <w:pPr>
              <w:spacing w:after="0"/>
              <w:jc w:val="left"/>
            </w:pPr>
            <w:r>
              <w:rPr>
                <w:sz w:val="16"/>
              </w:rPr>
              <w:t>event-days per year</w:t>
            </w:r>
          </w:p>
        </w:tc>
        <w:tc>
          <w:tcPr>
            <w:tcW w:type="dxa" w:w="1776"/>
          </w:tcPr>
          <w:p>
            <w:pPr>
              <w:spacing w:after="0"/>
              <w:jc w:val="left"/>
            </w:pPr>
            <w:r>
              <w:rPr>
                <w:sz w:val="16"/>
              </w:rPr>
              <w:t>about 4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18 of 30 years, 1996 to 2025 (60%)</w:t>
            </w:r>
          </w:p>
        </w:tc>
        <w:tc>
          <w:tcPr>
            <w:tcW w:type="dxa" w:w="1597"/>
          </w:tcPr>
          <w:p>
            <w:pPr>
              <w:spacing w:after="0"/>
              <w:jc w:val="right"/>
            </w:pPr>
            <w:r>
              <w:rPr>
                <w:sz w:val="16"/>
              </w:rPr>
              <w:t>61</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Hurricane</w:t>
            </w:r>
          </w:p>
        </w:tc>
        <w:tc>
          <w:tcPr>
            <w:tcW w:type="dxa" w:w="1365"/>
          </w:tcPr>
          <w:p>
            <w:pPr>
              <w:spacing w:after="0"/>
              <w:jc w:val="right"/>
            </w:pPr>
            <w:r>
              <w:rPr>
                <w:sz w:val="16"/>
              </w:rPr>
              <w:t>0.0633</w:t>
            </w:r>
          </w:p>
        </w:tc>
        <w:tc>
          <w:tcPr>
            <w:tcW w:type="dxa" w:w="1543"/>
          </w:tcPr>
          <w:p>
            <w:pPr>
              <w:spacing w:after="0"/>
              <w:jc w:val="left"/>
            </w:pPr>
            <w:r>
              <w:rPr>
                <w:sz w:val="16"/>
              </w:rPr>
              <w:t>events per year</w:t>
            </w:r>
          </w:p>
        </w:tc>
        <w:tc>
          <w:tcPr>
            <w:tcW w:type="dxa" w:w="1776"/>
          </w:tcPr>
          <w:p>
            <w:pPr>
              <w:spacing w:after="0"/>
              <w:jc w:val="left"/>
            </w:pPr>
            <w:r>
              <w:rPr>
                <w:sz w:val="16"/>
              </w:rPr>
              <w:t>about 1 in 16 years</w:t>
            </w:r>
          </w:p>
        </w:tc>
        <w:tc>
          <w:tcPr>
            <w:tcW w:type="dxa" w:w="1037"/>
          </w:tcPr>
          <w:p>
            <w:pPr>
              <w:spacing w:after="0"/>
              <w:jc w:val="left"/>
            </w:pPr>
            <w:r>
              <w:rPr>
                <w:sz w:val="16"/>
              </w:rPr>
              <w:t>Possible</w:t>
            </w:r>
          </w:p>
        </w:tc>
        <w:tc>
          <w:tcPr>
            <w:tcW w:type="dxa" w:w="1345"/>
          </w:tcPr>
          <w:p>
            <w:pPr>
              <w:spacing w:after="0"/>
              <w:jc w:val="left"/>
            </w:pPr>
            <w:r>
              <w:rPr>
                <w:sz w:val="16"/>
              </w:rPr>
              <w:t>FEMA annualized frequency (modeled)</w:t>
            </w:r>
          </w:p>
        </w:tc>
        <w:tc>
          <w:tcPr>
            <w:tcW w:type="dxa" w:w="1597"/>
          </w:tcPr>
          <w:p>
            <w:pPr>
              <w:spacing w:after="0"/>
              <w:jc w:val="right"/>
            </w:pPr>
            <w:r>
              <w:rPr>
                <w:sz w:val="16"/>
              </w:rPr>
              <w:t>16</w:t>
            </w:r>
          </w:p>
        </w:tc>
        <w:tc>
          <w:tcPr>
            <w:tcW w:type="dxa" w:w="1782"/>
          </w:tcPr>
          <w:p>
            <w:pPr>
              <w:spacing w:after="0"/>
              <w:jc w:val="left"/>
            </w:pPr>
            <w:r>
              <w:rPr>
                <w:sz w:val="16"/>
              </w:rPr>
              <w:t>1851 to 2024 (Atlantic)</w:t>
            </w:r>
          </w:p>
        </w:tc>
        <w:tc>
          <w:tcPr>
            <w:tcW w:type="dxa" w:w="1037"/>
          </w:tcPr>
          <w:p>
            <w:pPr>
              <w:spacing w:after="0"/>
              <w:jc w:val="left"/>
            </w:pPr>
            <w:r>
              <w:rPr>
                <w:sz w:val="16"/>
              </w:rPr>
              <w:t>see B1-f</w:t>
            </w:r>
          </w:p>
        </w:tc>
        <w:tc>
          <w:tcPr>
            <w:tcW w:type="dxa" w:w="159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5"/>
          </w:tcPr>
          <w:p>
            <w:pPr>
              <w:spacing w:after="0"/>
              <w:jc w:val="right"/>
            </w:pPr>
            <w:r>
              <w:rPr>
                <w:sz w:val="16"/>
              </w:rPr>
              <w:t>0.98</w:t>
            </w:r>
          </w:p>
        </w:tc>
        <w:tc>
          <w:tcPr>
            <w:tcW w:type="dxa" w:w="1543"/>
          </w:tcPr>
          <w:p>
            <w:pPr>
              <w:spacing w:after="0"/>
              <w:jc w:val="left"/>
            </w:pPr>
            <w:r>
              <w:rPr>
                <w:sz w:val="16"/>
              </w:rPr>
              <w:t>event-days per year</w:t>
            </w:r>
          </w:p>
        </w:tc>
        <w:tc>
          <w:tcPr>
            <w:tcW w:type="dxa" w:w="1776"/>
          </w:tcPr>
          <w:p>
            <w:pPr>
              <w:spacing w:after="0"/>
              <w:jc w:val="left"/>
            </w:pPr>
            <w:r>
              <w:rPr>
                <w:sz w:val="16"/>
              </w:rPr>
              <w:t>about 0.98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7 of 30 years, 1996 to 2025 (23.3%)</w:t>
            </w:r>
          </w:p>
        </w:tc>
        <w:tc>
          <w:tcPr>
            <w:tcW w:type="dxa" w:w="1597"/>
          </w:tcPr>
          <w:p>
            <w:pPr>
              <w:spacing w:after="0"/>
              <w:jc w:val="right"/>
            </w:pPr>
            <w:r>
              <w:rPr>
                <w:sz w:val="16"/>
              </w:rPr>
              <w:t>66</w:t>
            </w:r>
          </w:p>
        </w:tc>
        <w:tc>
          <w:tcPr>
            <w:tcW w:type="dxa" w:w="1782"/>
          </w:tcPr>
          <w:p>
            <w:pPr>
              <w:spacing w:after="0"/>
              <w:jc w:val="left"/>
            </w:pPr>
            <w:r>
              <w:rPr>
                <w:sz w:val="16"/>
              </w:rPr>
              <w:t>1946-12-31 to 2014-02-12 (67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Inland Flooding</w:t>
            </w:r>
          </w:p>
        </w:tc>
        <w:tc>
          <w:tcPr>
            <w:tcW w:type="dxa" w:w="1365"/>
          </w:tcPr>
          <w:p>
            <w:pPr>
              <w:spacing w:after="0"/>
              <w:jc w:val="right"/>
            </w:pPr>
            <w:r>
              <w:rPr>
                <w:sz w:val="16"/>
              </w:rPr>
              <w:t>1.71</w:t>
            </w:r>
          </w:p>
        </w:tc>
        <w:tc>
          <w:tcPr>
            <w:tcW w:type="dxa" w:w="1543"/>
          </w:tcPr>
          <w:p>
            <w:pPr>
              <w:spacing w:after="0"/>
              <w:jc w:val="left"/>
            </w:pPr>
            <w:r>
              <w:rPr>
                <w:sz w:val="16"/>
              </w:rPr>
              <w:t>event-days per year</w:t>
            </w:r>
          </w:p>
        </w:tc>
        <w:tc>
          <w:tcPr>
            <w:tcW w:type="dxa" w:w="1776"/>
          </w:tcPr>
          <w:p>
            <w:pPr>
              <w:spacing w:after="0"/>
              <w:jc w:val="left"/>
            </w:pPr>
            <w:r>
              <w:rPr>
                <w:sz w:val="16"/>
              </w:rPr>
              <w:t>about 1.71 days per year</w:t>
            </w:r>
          </w:p>
        </w:tc>
        <w:tc>
          <w:tcPr>
            <w:tcW w:type="dxa" w:w="1037"/>
          </w:tcPr>
          <w:p>
            <w:pPr>
              <w:spacing w:after="0"/>
              <w:jc w:val="left"/>
            </w:pPr>
            <w:r>
              <w:rPr>
                <w:sz w:val="16"/>
              </w:rPr>
              <w:t>Likely</w:t>
            </w:r>
          </w:p>
        </w:tc>
        <w:tc>
          <w:tcPr>
            <w:tcW w:type="dxa" w:w="1345"/>
          </w:tcPr>
          <w:p>
            <w:pPr>
              <w:spacing w:after="0"/>
              <w:jc w:val="left"/>
            </w:pPr>
            <w:r>
              <w:rPr>
                <w:sz w:val="16"/>
              </w:rPr>
              <w:t>Storm Events event-days in 21 of 30 years, 1996 to 2025 (70%)</w:t>
            </w:r>
          </w:p>
        </w:tc>
        <w:tc>
          <w:tcPr>
            <w:tcW w:type="dxa" w:w="1597"/>
          </w:tcPr>
          <w:p>
            <w:pPr>
              <w:spacing w:after="0"/>
              <w:jc w:val="right"/>
            </w:pPr>
            <w:r>
              <w:rPr>
                <w:sz w:val="16"/>
              </w:rPr>
              <w:t>48</w:t>
            </w:r>
          </w:p>
        </w:tc>
        <w:tc>
          <w:tcPr>
            <w:tcW w:type="dxa" w:w="1782"/>
          </w:tcPr>
          <w:p>
            <w:pPr>
              <w:spacing w:after="0"/>
              <w:jc w:val="left"/>
            </w:pPr>
            <w:r>
              <w:rPr>
                <w:sz w:val="16"/>
              </w:rPr>
              <w:t>1996 to 2023 (28 years)</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Landslide</w:t>
            </w:r>
          </w:p>
        </w:tc>
        <w:tc>
          <w:tcPr>
            <w:tcW w:type="dxa" w:w="1365"/>
          </w:tcPr>
          <w:p>
            <w:pPr>
              <w:spacing w:after="0"/>
              <w:jc w:val="right"/>
            </w:pPr>
            <w:r>
              <w:rPr>
                <w:sz w:val="16"/>
              </w:rPr>
              <w:t>0.753</w:t>
            </w:r>
          </w:p>
        </w:tc>
        <w:tc>
          <w:tcPr>
            <w:tcW w:type="dxa" w:w="1543"/>
          </w:tcPr>
          <w:p>
            <w:pPr>
              <w:spacing w:after="0"/>
              <w:jc w:val="left"/>
            </w:pPr>
            <w:r>
              <w:rPr>
                <w:sz w:val="16"/>
              </w:rPr>
              <w:t>events per year (modeled)</w:t>
            </w:r>
          </w:p>
        </w:tc>
        <w:tc>
          <w:tcPr>
            <w:tcW w:type="dxa" w:w="1776"/>
          </w:tcPr>
          <w:p>
            <w:pPr>
              <w:spacing w:after="0"/>
              <w:jc w:val="left"/>
            </w:pPr>
            <w:r>
              <w:rPr>
                <w:sz w:val="16"/>
              </w:rPr>
              <w:t>about 0.75 per year</w:t>
            </w:r>
          </w:p>
        </w:tc>
        <w:tc>
          <w:tcPr>
            <w:tcW w:type="dxa" w:w="1037"/>
          </w:tcPr>
          <w:p>
            <w:pPr>
              <w:spacing w:after="0"/>
              <w:jc w:val="left"/>
            </w:pPr>
            <w:r>
              <w:rPr>
                <w:sz w:val="16"/>
              </w:rPr>
              <w:t>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Lightning</w:t>
            </w:r>
          </w:p>
        </w:tc>
        <w:tc>
          <w:tcPr>
            <w:tcW w:type="dxa" w:w="1365"/>
          </w:tcPr>
          <w:p>
            <w:pPr>
              <w:spacing w:after="0"/>
              <w:jc w:val="right"/>
            </w:pPr>
            <w:r>
              <w:rPr>
                <w:sz w:val="16"/>
              </w:rPr>
              <w:t>31.1</w:t>
            </w:r>
          </w:p>
        </w:tc>
        <w:tc>
          <w:tcPr>
            <w:tcW w:type="dxa" w:w="1543"/>
          </w:tcPr>
          <w:p>
            <w:pPr>
              <w:spacing w:after="0"/>
              <w:jc w:val="left"/>
            </w:pPr>
            <w:r>
              <w:rPr>
                <w:sz w:val="16"/>
              </w:rPr>
              <w:t>days per year with a strike</w:t>
            </w:r>
          </w:p>
        </w:tc>
        <w:tc>
          <w:tcPr>
            <w:tcW w:type="dxa" w:w="1776"/>
          </w:tcPr>
          <w:p>
            <w:pPr>
              <w:spacing w:after="0"/>
              <w:jc w:val="left"/>
            </w:pPr>
            <w:r>
              <w:rPr>
                <w:sz w:val="16"/>
              </w:rPr>
              <w:t>about 31.1 days per year</w:t>
            </w:r>
          </w:p>
        </w:tc>
        <w:tc>
          <w:tcPr>
            <w:tcW w:type="dxa" w:w="1037"/>
          </w:tcPr>
          <w:p>
            <w:pPr>
              <w:spacing w:after="0"/>
              <w:jc w:val="left"/>
            </w:pPr>
            <w:r>
              <w:rPr>
                <w:sz w:val="16"/>
              </w:rPr>
              <w:t>Highly 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1995 to 2023 (29 years; CONUS)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Strong Wind</w:t>
            </w:r>
          </w:p>
        </w:tc>
        <w:tc>
          <w:tcPr>
            <w:tcW w:type="dxa" w:w="1365"/>
          </w:tcPr>
          <w:p>
            <w:pPr>
              <w:spacing w:after="0"/>
              <w:jc w:val="right"/>
            </w:pPr>
            <w:r>
              <w:rPr>
                <w:sz w:val="16"/>
              </w:rPr>
              <w:t>5.1</w:t>
            </w:r>
          </w:p>
        </w:tc>
        <w:tc>
          <w:tcPr>
            <w:tcW w:type="dxa" w:w="1543"/>
          </w:tcPr>
          <w:p>
            <w:pPr>
              <w:spacing w:after="0"/>
              <w:jc w:val="left"/>
            </w:pPr>
            <w:r>
              <w:rPr>
                <w:sz w:val="16"/>
              </w:rPr>
              <w:t>events per year</w:t>
            </w:r>
          </w:p>
        </w:tc>
        <w:tc>
          <w:tcPr>
            <w:tcW w:type="dxa" w:w="1776"/>
          </w:tcPr>
          <w:p>
            <w:pPr>
              <w:spacing w:after="0"/>
              <w:jc w:val="left"/>
            </w:pPr>
            <w:r>
              <w:rPr>
                <w:sz w:val="16"/>
              </w:rPr>
              <w:t>about 5.1 per year</w:t>
            </w:r>
          </w:p>
        </w:tc>
        <w:tc>
          <w:tcPr>
            <w:tcW w:type="dxa" w:w="1037"/>
          </w:tcPr>
          <w:p>
            <w:pPr>
              <w:spacing w:after="0"/>
              <w:jc w:val="left"/>
            </w:pPr>
            <w:r>
              <w:rPr>
                <w:sz w:val="16"/>
              </w:rPr>
              <w:t>Highly likely</w:t>
            </w:r>
          </w:p>
        </w:tc>
        <w:tc>
          <w:tcPr>
            <w:tcW w:type="dxa" w:w="1345"/>
          </w:tcPr>
          <w:p>
            <w:pPr>
              <w:spacing w:after="0"/>
              <w:jc w:val="left"/>
            </w:pPr>
            <w:r>
              <w:rPr>
                <w:sz w:val="16"/>
              </w:rPr>
              <w:t>FEMA annualized frequency (modeled)</w:t>
            </w:r>
          </w:p>
        </w:tc>
        <w:tc>
          <w:tcPr>
            <w:tcW w:type="dxa" w:w="1597"/>
          </w:tcPr>
          <w:p>
            <w:pPr>
              <w:spacing w:after="0"/>
              <w:jc w:val="right"/>
            </w:pPr>
            <w:r>
              <w:rPr>
                <w:sz w:val="16"/>
              </w:rPr>
              <w:t>195</w:t>
            </w:r>
          </w:p>
        </w:tc>
        <w:tc>
          <w:tcPr>
            <w:tcW w:type="dxa" w:w="1782"/>
          </w:tcPr>
          <w:p>
            <w:pPr>
              <w:spacing w:after="0"/>
              <w:jc w:val="left"/>
            </w:pPr>
            <w:r>
              <w:rPr>
                <w:sz w:val="16"/>
              </w:rPr>
              <w:t>1986 to 2023 (38 years)</w:t>
            </w:r>
          </w:p>
        </w:tc>
        <w:tc>
          <w:tcPr>
            <w:tcW w:type="dxa" w:w="1037"/>
          </w:tcPr>
          <w:p>
            <w:pPr>
              <w:spacing w:after="0"/>
              <w:jc w:val="left"/>
            </w:pPr>
            <w:r>
              <w:rPr>
                <w:sz w:val="16"/>
              </w:rPr>
              <w:t>countywide</w:t>
            </w:r>
          </w:p>
        </w:tc>
        <w:tc>
          <w:tcPr>
            <w:tcW w:type="dxa" w:w="1596"/>
          </w:tcPr>
          <w:p>
            <w:pPr>
              <w:spacing w:after="0"/>
              <w:jc w:val="left"/>
            </w:pPr>
          </w:p>
        </w:tc>
      </w:tr>
      <w:tr>
        <w:trPr>
          <w:cantSplit/>
        </w:trPr>
        <w:tc>
          <w:tcPr>
            <w:tcW w:type="dxa" w:w="1037"/>
          </w:tcPr>
          <w:p>
            <w:pPr>
              <w:spacing w:after="0"/>
              <w:jc w:val="left"/>
            </w:pPr>
            <w:r>
              <w:rPr>
                <w:sz w:val="16"/>
              </w:rPr>
              <w:t>Tornado</w:t>
            </w:r>
          </w:p>
        </w:tc>
        <w:tc>
          <w:tcPr>
            <w:tcW w:type="dxa" w:w="1365"/>
          </w:tcPr>
          <w:p>
            <w:pPr>
              <w:spacing w:after="0"/>
              <w:jc w:val="right"/>
            </w:pPr>
            <w:r>
              <w:rPr>
                <w:sz w:val="16"/>
              </w:rPr>
              <w:t>0.188</w:t>
            </w:r>
          </w:p>
        </w:tc>
        <w:tc>
          <w:tcPr>
            <w:tcW w:type="dxa" w:w="1543"/>
          </w:tcPr>
          <w:p>
            <w:pPr>
              <w:spacing w:after="0"/>
              <w:jc w:val="left"/>
            </w:pPr>
            <w:r>
              <w:rPr>
                <w:sz w:val="16"/>
              </w:rPr>
              <w:t>events per year</w:t>
            </w:r>
          </w:p>
        </w:tc>
        <w:tc>
          <w:tcPr>
            <w:tcW w:type="dxa" w:w="1776"/>
          </w:tcPr>
          <w:p>
            <w:pPr>
              <w:spacing w:after="0"/>
              <w:jc w:val="left"/>
            </w:pPr>
            <w:r>
              <w:rPr>
                <w:sz w:val="16"/>
              </w:rPr>
              <w:t>about 1 in 5 years</w:t>
            </w:r>
          </w:p>
        </w:tc>
        <w:tc>
          <w:tcPr>
            <w:tcW w:type="dxa" w:w="1037"/>
          </w:tcPr>
          <w:p>
            <w:pPr>
              <w:spacing w:after="0"/>
              <w:jc w:val="left"/>
            </w:pPr>
            <w:r>
              <w:rPr>
                <w:sz w:val="16"/>
              </w:rPr>
              <w:t>Likely</w:t>
            </w:r>
          </w:p>
        </w:tc>
        <w:tc>
          <w:tcPr>
            <w:tcW w:type="dxa" w:w="1345"/>
          </w:tcPr>
          <w:p>
            <w:pPr>
              <w:spacing w:after="0"/>
              <w:jc w:val="left"/>
            </w:pPr>
            <w:r>
              <w:rPr>
                <w:sz w:val="16"/>
              </w:rPr>
              <w:t>FEMA annualized frequency (modeled)</w:t>
            </w:r>
          </w:p>
        </w:tc>
        <w:tc>
          <w:tcPr>
            <w:tcW w:type="dxa" w:w="1597"/>
          </w:tcPr>
          <w:p>
            <w:pPr>
              <w:spacing w:after="0"/>
              <w:jc w:val="right"/>
            </w:pPr>
            <w:r>
              <w:rPr>
                <w:sz w:val="16"/>
              </w:rPr>
              <w:t>not shown</w:t>
            </w:r>
          </w:p>
        </w:tc>
        <w:tc>
          <w:tcPr>
            <w:tcW w:type="dxa" w:w="1782"/>
          </w:tcPr>
          <w:p>
            <w:pPr>
              <w:spacing w:after="0"/>
              <w:jc w:val="left"/>
            </w:pPr>
            <w:r>
              <w:rPr>
                <w:sz w:val="16"/>
              </w:rPr>
              <w:t>1950 to 2023 (EF2+); 1986 to 2023 (EF0-1)</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Wildfire</w:t>
            </w:r>
          </w:p>
        </w:tc>
        <w:tc>
          <w:tcPr>
            <w:tcW w:type="dxa" w:w="1365"/>
          </w:tcPr>
          <w:p>
            <w:pPr>
              <w:spacing w:after="0"/>
              <w:jc w:val="right"/>
            </w:pPr>
            <w:r>
              <w:rPr>
                <w:sz w:val="16"/>
              </w:rPr>
              <w:t>0.000388</w:t>
            </w:r>
          </w:p>
        </w:tc>
        <w:tc>
          <w:tcPr>
            <w:tcW w:type="dxa" w:w="1543"/>
          </w:tcPr>
          <w:p>
            <w:pPr>
              <w:spacing w:after="0"/>
              <w:jc w:val="left"/>
            </w:pPr>
            <w:r>
              <w:rPr>
                <w:sz w:val="16"/>
              </w:rPr>
              <w:t>annual probability at a location</w:t>
            </w:r>
          </w:p>
        </w:tc>
        <w:tc>
          <w:tcPr>
            <w:tcW w:type="dxa" w:w="1776"/>
          </w:tcPr>
          <w:p>
            <w:pPr>
              <w:spacing w:after="0"/>
              <w:jc w:val="left"/>
            </w:pPr>
            <w:r>
              <w:rPr>
                <w:sz w:val="16"/>
              </w:rPr>
              <w:t>chance a given location in the county burns in a year: 0.0388%</w:t>
            </w:r>
          </w:p>
        </w:tc>
        <w:tc>
          <w:tcPr>
            <w:tcW w:type="dxa" w:w="1037"/>
          </w:tcPr>
          <w:p>
            <w:pPr>
              <w:spacing w:after="0"/>
              <w:jc w:val="left"/>
            </w:pPr>
            <w:r>
              <w:rPr>
                <w:sz w:val="16"/>
              </w:rPr>
              <w:t>Likely</w:t>
            </w:r>
          </w:p>
        </w:tc>
        <w:tc>
          <w:tcPr>
            <w:tcW w:type="dxa" w:w="1345"/>
          </w:tcPr>
          <w:p>
            <w:pPr>
              <w:spacing w:after="0"/>
              <w:jc w:val="left"/>
            </w:pPr>
            <w:r>
              <w:rPr>
                <w:sz w:val="16"/>
              </w:rPr>
              <w:t>Storm Events records in 7 of 30 years, 1996 to 2025 (23.3%)</w:t>
            </w:r>
          </w:p>
        </w:tc>
        <w:tc>
          <w:tcPr>
            <w:tcW w:type="dxa" w:w="1597"/>
          </w:tcPr>
          <w:p>
            <w:pPr>
              <w:spacing w:after="0"/>
              <w:jc w:val="right"/>
            </w:pPr>
            <w:r>
              <w:rPr>
                <w:sz w:val="16"/>
              </w:rPr>
              <w:t>not shown</w:t>
            </w:r>
          </w:p>
        </w:tc>
        <w:tc>
          <w:tcPr>
            <w:tcW w:type="dxa" w:w="1782"/>
          </w:tcPr>
          <w:p>
            <w:pPr>
              <w:spacing w:after="0"/>
              <w:jc w:val="left"/>
            </w:pPr>
            <w:r>
              <w:rPr>
                <w:sz w:val="16"/>
              </w:rPr>
              <w:t>modeled</w:t>
            </w:r>
          </w:p>
        </w:tc>
        <w:tc>
          <w:tcPr>
            <w:tcW w:type="dxa" w:w="1037"/>
          </w:tcPr>
          <w:p>
            <w:pPr>
              <w:spacing w:after="0"/>
              <w:jc w:val="left"/>
            </w:pPr>
            <w:r>
              <w:rPr>
                <w:sz w:val="16"/>
              </w:rPr>
              <w:t>see B1-f</w:t>
            </w:r>
          </w:p>
        </w:tc>
        <w:tc>
          <w:tcPr>
            <w:tcW w:type="dxa" w:w="1596"/>
          </w:tcPr>
          <w:p>
            <w:pPr>
              <w:spacing w:after="0"/>
              <w:jc w:val="left"/>
            </w:pPr>
          </w:p>
        </w:tc>
      </w:tr>
      <w:tr>
        <w:trPr>
          <w:cantSplit/>
        </w:trPr>
        <w:tc>
          <w:tcPr>
            <w:tcW w:type="dxa" w:w="1037"/>
          </w:tcPr>
          <w:p>
            <w:pPr>
              <w:spacing w:after="0"/>
              <w:jc w:val="left"/>
            </w:pPr>
            <w:r>
              <w:rPr>
                <w:sz w:val="16"/>
              </w:rPr>
              <w:t>Winter Weather</w:t>
            </w:r>
          </w:p>
        </w:tc>
        <w:tc>
          <w:tcPr>
            <w:tcW w:type="dxa" w:w="1365"/>
          </w:tcPr>
          <w:p>
            <w:pPr>
              <w:spacing w:after="0"/>
              <w:jc w:val="right"/>
            </w:pPr>
            <w:r>
              <w:rPr>
                <w:sz w:val="16"/>
              </w:rPr>
              <w:t>16.2</w:t>
            </w:r>
          </w:p>
        </w:tc>
        <w:tc>
          <w:tcPr>
            <w:tcW w:type="dxa" w:w="1543"/>
          </w:tcPr>
          <w:p>
            <w:pPr>
              <w:spacing w:after="0"/>
              <w:jc w:val="left"/>
            </w:pPr>
            <w:r>
              <w:rPr>
                <w:sz w:val="16"/>
              </w:rPr>
              <w:t>event-days per year</w:t>
            </w:r>
          </w:p>
        </w:tc>
        <w:tc>
          <w:tcPr>
            <w:tcW w:type="dxa" w:w="1776"/>
          </w:tcPr>
          <w:p>
            <w:pPr>
              <w:spacing w:after="0"/>
              <w:jc w:val="left"/>
            </w:pPr>
            <w:r>
              <w:rPr>
                <w:sz w:val="16"/>
              </w:rPr>
              <w:t>about 16.2 days per year</w:t>
            </w:r>
          </w:p>
        </w:tc>
        <w:tc>
          <w:tcPr>
            <w:tcW w:type="dxa" w:w="1037"/>
          </w:tcPr>
          <w:p>
            <w:pPr>
              <w:spacing w:after="0"/>
              <w:jc w:val="left"/>
            </w:pPr>
            <w:r>
              <w:rPr>
                <w:sz w:val="16"/>
              </w:rPr>
              <w:t>Highly likely</w:t>
            </w:r>
          </w:p>
        </w:tc>
        <w:tc>
          <w:tcPr>
            <w:tcW w:type="dxa" w:w="1345"/>
          </w:tcPr>
          <w:p>
            <w:pPr>
              <w:spacing w:after="0"/>
              <w:jc w:val="left"/>
            </w:pPr>
            <w:r>
              <w:rPr>
                <w:sz w:val="16"/>
              </w:rPr>
              <w:t>Storm Events event-days in 30 of 30 years, 1996 to 2025 (100%)</w:t>
            </w:r>
          </w:p>
        </w:tc>
        <w:tc>
          <w:tcPr>
            <w:tcW w:type="dxa" w:w="1597"/>
          </w:tcPr>
          <w:p>
            <w:pPr>
              <w:spacing w:after="0"/>
              <w:jc w:val="right"/>
            </w:pPr>
            <w:r>
              <w:rPr>
                <w:sz w:val="16"/>
              </w:rPr>
              <w:t>308</w:t>
            </w:r>
          </w:p>
        </w:tc>
        <w:tc>
          <w:tcPr>
            <w:tcW w:type="dxa" w:w="1782"/>
          </w:tcPr>
          <w:p>
            <w:pPr>
              <w:spacing w:after="0"/>
              <w:jc w:val="left"/>
            </w:pPr>
            <w:r>
              <w:rPr>
                <w:sz w:val="16"/>
              </w:rPr>
              <w:t>2005-11-12 to 2024-11-12 (19 years)</w:t>
            </w:r>
          </w:p>
        </w:tc>
        <w:tc>
          <w:tcPr>
            <w:tcW w:type="dxa" w:w="1037"/>
          </w:tcPr>
          <w:p>
            <w:pPr>
              <w:spacing w:after="0"/>
              <w:jc w:val="left"/>
            </w:pPr>
            <w:r>
              <w:rPr>
                <w:sz w:val="16"/>
              </w:rPr>
              <w:t>countywide</w:t>
            </w:r>
          </w:p>
        </w:tc>
        <w:tc>
          <w:tcPr>
            <w:tcW w:type="dxa" w:w="159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257</w:t>
            </w:r>
          </w:p>
        </w:tc>
        <w:tc>
          <w:tcPr>
            <w:tcW w:type="dxa" w:w="1381"/>
          </w:tcPr>
          <w:p>
            <w:pPr>
              <w:spacing w:after="0"/>
              <w:jc w:val="right"/>
            </w:pPr>
            <w:r>
              <w:rPr>
                <w:sz w:val="16"/>
              </w:rPr>
              <w:t>30</w:t>
            </w:r>
          </w:p>
        </w:tc>
        <w:tc>
          <w:tcPr>
            <w:tcW w:type="dxa" w:w="1381"/>
          </w:tcPr>
          <w:p>
            <w:pPr>
              <w:spacing w:after="0"/>
              <w:jc w:val="right"/>
            </w:pPr>
            <w:r>
              <w:rPr>
                <w:sz w:val="16"/>
              </w:rPr>
              <w:t>8.57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6 of 42</w:t>
            </w:r>
          </w:p>
        </w:tc>
        <w:tc>
          <w:tcPr>
            <w:tcW w:type="dxa" w:w="1056"/>
          </w:tcPr>
          <w:p>
            <w:pPr>
              <w:spacing w:after="0"/>
              <w:jc w:val="right"/>
            </w:pPr>
            <w:r>
              <w:rPr>
                <w:sz w:val="16"/>
              </w:rPr>
              <w:t>17.0</w:t>
            </w:r>
          </w:p>
        </w:tc>
        <w:tc>
          <w:tcPr>
            <w:tcW w:type="dxa" w:w="1108"/>
          </w:tcPr>
          <w:p>
            <w:pPr>
              <w:spacing w:after="0"/>
              <w:jc w:val="right"/>
            </w:pPr>
            <w:r>
              <w:rPr>
                <w:sz w:val="16"/>
              </w:rPr>
              <w:t>18.6</w:t>
            </w:r>
          </w:p>
        </w:tc>
        <w:tc>
          <w:tcPr>
            <w:tcW w:type="dxa" w:w="1056"/>
          </w:tcPr>
          <w:p>
            <w:pPr>
              <w:spacing w:after="0"/>
              <w:jc w:val="right"/>
            </w:pPr>
            <w:r>
              <w:rPr>
                <w:sz w:val="16"/>
              </w:rPr>
              <w:t>22.3</w:t>
            </w:r>
          </w:p>
        </w:tc>
        <w:tc>
          <w:tcPr>
            <w:tcW w:type="dxa" w:w="7802"/>
          </w:tcPr>
          <w:p>
            <w:pPr>
              <w:spacing w:after="0"/>
              <w:jc w:val="left"/>
            </w:pPr>
            <w:r>
              <w:rPr>
                <w:sz w:val="16"/>
              </w:rPr>
              <w:t>Very Low 6, Not Applicable 36</w:t>
            </w: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0 of 42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42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42 of 42</w:t>
            </w:r>
          </w:p>
        </w:tc>
        <w:tc>
          <w:tcPr>
            <w:tcW w:type="dxa" w:w="1056"/>
          </w:tcPr>
          <w:p>
            <w:pPr>
              <w:spacing w:after="0"/>
              <w:jc w:val="right"/>
            </w:pPr>
            <w:r>
              <w:rPr>
                <w:sz w:val="16"/>
              </w:rPr>
              <w:t>74.1</w:t>
            </w:r>
          </w:p>
        </w:tc>
        <w:tc>
          <w:tcPr>
            <w:tcW w:type="dxa" w:w="1108"/>
          </w:tcPr>
          <w:p>
            <w:pPr>
              <w:spacing w:after="0"/>
              <w:jc w:val="right"/>
            </w:pPr>
            <w:r>
              <w:rPr>
                <w:sz w:val="16"/>
              </w:rPr>
              <w:t>87.8</w:t>
            </w:r>
          </w:p>
        </w:tc>
        <w:tc>
          <w:tcPr>
            <w:tcW w:type="dxa" w:w="1056"/>
          </w:tcPr>
          <w:p>
            <w:pPr>
              <w:spacing w:after="0"/>
              <w:jc w:val="right"/>
            </w:pPr>
            <w:r>
              <w:rPr>
                <w:sz w:val="16"/>
              </w:rPr>
              <w:t>97.5</w:t>
            </w:r>
          </w:p>
        </w:tc>
        <w:tc>
          <w:tcPr>
            <w:tcW w:type="dxa" w:w="7802"/>
          </w:tcPr>
          <w:p>
            <w:pPr>
              <w:spacing w:after="0"/>
              <w:jc w:val="left"/>
            </w:pPr>
            <w:r>
              <w:rPr>
                <w:sz w:val="16"/>
              </w:rPr>
              <w:t>Very High 2, Relatively High 39, Relatively Moderate 1</w:t>
            </w:r>
          </w:p>
        </w:tc>
      </w:tr>
      <w:tr>
        <w:trPr>
          <w:cantSplit/>
        </w:trPr>
        <w:tc>
          <w:tcPr>
            <w:tcW w:type="dxa" w:w="1690"/>
          </w:tcPr>
          <w:p>
            <w:pPr>
              <w:spacing w:after="0"/>
              <w:jc w:val="left"/>
            </w:pPr>
            <w:r>
              <w:rPr>
                <w:sz w:val="16"/>
              </w:rPr>
              <w:t>Drought</w:t>
            </w:r>
          </w:p>
        </w:tc>
        <w:tc>
          <w:tcPr>
            <w:tcW w:type="dxa" w:w="1399"/>
          </w:tcPr>
          <w:p>
            <w:pPr>
              <w:spacing w:after="0"/>
              <w:jc w:val="right"/>
            </w:pPr>
            <w:r>
              <w:rPr>
                <w:sz w:val="16"/>
              </w:rPr>
              <w:t>24 of 42</w:t>
            </w:r>
          </w:p>
        </w:tc>
        <w:tc>
          <w:tcPr>
            <w:tcW w:type="dxa" w:w="1056"/>
          </w:tcPr>
          <w:p>
            <w:pPr>
              <w:spacing w:after="0"/>
              <w:jc w:val="right"/>
            </w:pPr>
            <w:r>
              <w:rPr>
                <w:sz w:val="16"/>
              </w:rPr>
              <w:t>70.4</w:t>
            </w:r>
          </w:p>
        </w:tc>
        <w:tc>
          <w:tcPr>
            <w:tcW w:type="dxa" w:w="1108"/>
          </w:tcPr>
          <w:p>
            <w:pPr>
              <w:spacing w:after="0"/>
              <w:jc w:val="right"/>
            </w:pPr>
            <w:r>
              <w:rPr>
                <w:sz w:val="16"/>
              </w:rPr>
              <w:t>82.1</w:t>
            </w:r>
          </w:p>
        </w:tc>
        <w:tc>
          <w:tcPr>
            <w:tcW w:type="dxa" w:w="1056"/>
          </w:tcPr>
          <w:p>
            <w:pPr>
              <w:spacing w:after="0"/>
              <w:jc w:val="right"/>
            </w:pPr>
            <w:r>
              <w:rPr>
                <w:sz w:val="16"/>
              </w:rPr>
              <w:t>93.8</w:t>
            </w:r>
          </w:p>
        </w:tc>
        <w:tc>
          <w:tcPr>
            <w:tcW w:type="dxa" w:w="7802"/>
          </w:tcPr>
          <w:p>
            <w:pPr>
              <w:spacing w:after="0"/>
              <w:jc w:val="left"/>
            </w:pPr>
            <w:r>
              <w:rPr>
                <w:sz w:val="16"/>
              </w:rPr>
              <w:t>Relatively Moderate 1, Relatively Low 18, Very Low 5, 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42 of 42</w:t>
            </w:r>
          </w:p>
        </w:tc>
        <w:tc>
          <w:tcPr>
            <w:tcW w:type="dxa" w:w="1056"/>
          </w:tcPr>
          <w:p>
            <w:pPr>
              <w:spacing w:after="0"/>
              <w:jc w:val="right"/>
            </w:pPr>
            <w:r>
              <w:rPr>
                <w:sz w:val="16"/>
              </w:rPr>
              <w:t>27.0</w:t>
            </w:r>
          </w:p>
        </w:tc>
        <w:tc>
          <w:tcPr>
            <w:tcW w:type="dxa" w:w="1108"/>
          </w:tcPr>
          <w:p>
            <w:pPr>
              <w:spacing w:after="0"/>
              <w:jc w:val="right"/>
            </w:pPr>
            <w:r>
              <w:rPr>
                <w:sz w:val="16"/>
              </w:rPr>
              <w:t>42.9</w:t>
            </w:r>
          </w:p>
        </w:tc>
        <w:tc>
          <w:tcPr>
            <w:tcW w:type="dxa" w:w="1056"/>
          </w:tcPr>
          <w:p>
            <w:pPr>
              <w:spacing w:after="0"/>
              <w:jc w:val="right"/>
            </w:pPr>
            <w:r>
              <w:rPr>
                <w:sz w:val="16"/>
              </w:rPr>
              <w:t>65.9</w:t>
            </w:r>
          </w:p>
        </w:tc>
        <w:tc>
          <w:tcPr>
            <w:tcW w:type="dxa" w:w="7802"/>
          </w:tcPr>
          <w:p>
            <w:pPr>
              <w:spacing w:after="0"/>
              <w:jc w:val="left"/>
            </w:pPr>
            <w:r>
              <w:rPr>
                <w:sz w:val="16"/>
              </w:rPr>
              <w:t>Relatively Low 24, Very Low 18</w:t>
            </w:r>
          </w:p>
        </w:tc>
      </w:tr>
      <w:tr>
        <w:trPr>
          <w:cantSplit/>
        </w:trPr>
        <w:tc>
          <w:tcPr>
            <w:tcW w:type="dxa" w:w="1690"/>
          </w:tcPr>
          <w:p>
            <w:pPr>
              <w:spacing w:after="0"/>
              <w:jc w:val="left"/>
            </w:pPr>
            <w:r>
              <w:rPr>
                <w:sz w:val="16"/>
              </w:rPr>
              <w:t>Hail</w:t>
            </w:r>
          </w:p>
        </w:tc>
        <w:tc>
          <w:tcPr>
            <w:tcW w:type="dxa" w:w="1399"/>
          </w:tcPr>
          <w:p>
            <w:pPr>
              <w:spacing w:after="0"/>
              <w:jc w:val="right"/>
            </w:pPr>
            <w:r>
              <w:rPr>
                <w:sz w:val="16"/>
              </w:rPr>
              <w:t>42 of 42</w:t>
            </w:r>
          </w:p>
        </w:tc>
        <w:tc>
          <w:tcPr>
            <w:tcW w:type="dxa" w:w="1056"/>
          </w:tcPr>
          <w:p>
            <w:pPr>
              <w:spacing w:after="0"/>
              <w:jc w:val="right"/>
            </w:pPr>
            <w:r>
              <w:rPr>
                <w:sz w:val="16"/>
              </w:rPr>
              <w:t>5.5</w:t>
            </w:r>
          </w:p>
        </w:tc>
        <w:tc>
          <w:tcPr>
            <w:tcW w:type="dxa" w:w="1108"/>
          </w:tcPr>
          <w:p>
            <w:pPr>
              <w:spacing w:after="0"/>
              <w:jc w:val="right"/>
            </w:pPr>
            <w:r>
              <w:rPr>
                <w:sz w:val="16"/>
              </w:rPr>
              <w:t>15.5</w:t>
            </w:r>
          </w:p>
        </w:tc>
        <w:tc>
          <w:tcPr>
            <w:tcW w:type="dxa" w:w="1056"/>
          </w:tcPr>
          <w:p>
            <w:pPr>
              <w:spacing w:after="0"/>
              <w:jc w:val="right"/>
            </w:pPr>
            <w:r>
              <w:rPr>
                <w:sz w:val="16"/>
              </w:rPr>
              <w:t>28.8</w:t>
            </w:r>
          </w:p>
        </w:tc>
        <w:tc>
          <w:tcPr>
            <w:tcW w:type="dxa" w:w="7802"/>
          </w:tcPr>
          <w:p>
            <w:pPr>
              <w:spacing w:after="0"/>
              <w:jc w:val="left"/>
            </w:pPr>
            <w:r>
              <w:rPr>
                <w:sz w:val="16"/>
              </w:rPr>
              <w:t>Very Low 42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42 of 42</w:t>
            </w:r>
          </w:p>
        </w:tc>
        <w:tc>
          <w:tcPr>
            <w:tcW w:type="dxa" w:w="1056"/>
          </w:tcPr>
          <w:p>
            <w:pPr>
              <w:spacing w:after="0"/>
              <w:jc w:val="right"/>
            </w:pPr>
            <w:r>
              <w:rPr>
                <w:sz w:val="16"/>
              </w:rPr>
              <w:t>9.3</w:t>
            </w:r>
          </w:p>
        </w:tc>
        <w:tc>
          <w:tcPr>
            <w:tcW w:type="dxa" w:w="1108"/>
          </w:tcPr>
          <w:p>
            <w:pPr>
              <w:spacing w:after="0"/>
              <w:jc w:val="right"/>
            </w:pPr>
            <w:r>
              <w:rPr>
                <w:sz w:val="16"/>
              </w:rPr>
              <w:t>21.2</w:t>
            </w:r>
          </w:p>
        </w:tc>
        <w:tc>
          <w:tcPr>
            <w:tcW w:type="dxa" w:w="1056"/>
          </w:tcPr>
          <w:p>
            <w:pPr>
              <w:spacing w:after="0"/>
              <w:jc w:val="right"/>
            </w:pPr>
            <w:r>
              <w:rPr>
                <w:sz w:val="16"/>
              </w:rPr>
              <w:t>49.9</w:t>
            </w:r>
          </w:p>
        </w:tc>
        <w:tc>
          <w:tcPr>
            <w:tcW w:type="dxa" w:w="7802"/>
          </w:tcPr>
          <w:p>
            <w:pPr>
              <w:spacing w:after="0"/>
              <w:jc w:val="left"/>
            </w:pPr>
            <w:r>
              <w:rPr>
                <w:sz w:val="16"/>
              </w:rPr>
              <w:t>Relatively Low 29, Very Low 13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42 of 42</w:t>
            </w:r>
          </w:p>
        </w:tc>
        <w:tc>
          <w:tcPr>
            <w:tcW w:type="dxa" w:w="1056"/>
          </w:tcPr>
          <w:p>
            <w:pPr>
              <w:spacing w:after="0"/>
              <w:jc w:val="right"/>
            </w:pPr>
            <w:r>
              <w:rPr>
                <w:sz w:val="16"/>
              </w:rPr>
              <w:t>50.2</w:t>
            </w:r>
          </w:p>
        </w:tc>
        <w:tc>
          <w:tcPr>
            <w:tcW w:type="dxa" w:w="1108"/>
          </w:tcPr>
          <w:p>
            <w:pPr>
              <w:spacing w:after="0"/>
              <w:jc w:val="right"/>
            </w:pPr>
            <w:r>
              <w:rPr>
                <w:sz w:val="16"/>
              </w:rPr>
              <w:t>55.6</w:t>
            </w:r>
          </w:p>
        </w:tc>
        <w:tc>
          <w:tcPr>
            <w:tcW w:type="dxa" w:w="1056"/>
          </w:tcPr>
          <w:p>
            <w:pPr>
              <w:spacing w:after="0"/>
              <w:jc w:val="right"/>
            </w:pPr>
            <w:r>
              <w:rPr>
                <w:sz w:val="16"/>
              </w:rPr>
              <w:t>70.0</w:t>
            </w:r>
          </w:p>
        </w:tc>
        <w:tc>
          <w:tcPr>
            <w:tcW w:type="dxa" w:w="7802"/>
          </w:tcPr>
          <w:p>
            <w:pPr>
              <w:spacing w:after="0"/>
              <w:jc w:val="left"/>
            </w:pPr>
            <w:r>
              <w:rPr>
                <w:sz w:val="16"/>
              </w:rPr>
              <w:t>Relatively Low 40, Very Low 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42 of 42</w:t>
            </w:r>
          </w:p>
        </w:tc>
        <w:tc>
          <w:tcPr>
            <w:tcW w:type="dxa" w:w="1056"/>
          </w:tcPr>
          <w:p>
            <w:pPr>
              <w:spacing w:after="0"/>
              <w:jc w:val="right"/>
            </w:pPr>
            <w:r>
              <w:rPr>
                <w:sz w:val="16"/>
              </w:rPr>
              <w:t>10.8</w:t>
            </w:r>
          </w:p>
        </w:tc>
        <w:tc>
          <w:tcPr>
            <w:tcW w:type="dxa" w:w="1108"/>
          </w:tcPr>
          <w:p>
            <w:pPr>
              <w:spacing w:after="0"/>
              <w:jc w:val="right"/>
            </w:pPr>
            <w:r>
              <w:rPr>
                <w:sz w:val="16"/>
              </w:rPr>
              <w:t>28.9</w:t>
            </w:r>
          </w:p>
        </w:tc>
        <w:tc>
          <w:tcPr>
            <w:tcW w:type="dxa" w:w="1056"/>
          </w:tcPr>
          <w:p>
            <w:pPr>
              <w:spacing w:after="0"/>
              <w:jc w:val="right"/>
            </w:pPr>
            <w:r>
              <w:rPr>
                <w:sz w:val="16"/>
              </w:rPr>
              <w:t>64.1</w:t>
            </w:r>
          </w:p>
        </w:tc>
        <w:tc>
          <w:tcPr>
            <w:tcW w:type="dxa" w:w="7802"/>
          </w:tcPr>
          <w:p>
            <w:pPr>
              <w:spacing w:after="0"/>
              <w:jc w:val="left"/>
            </w:pPr>
            <w:r>
              <w:rPr>
                <w:sz w:val="16"/>
              </w:rPr>
              <w:t>Relatively Low 18, Very Low 24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42 of 42</w:t>
            </w:r>
          </w:p>
        </w:tc>
        <w:tc>
          <w:tcPr>
            <w:tcW w:type="dxa" w:w="1056"/>
          </w:tcPr>
          <w:p>
            <w:pPr>
              <w:spacing w:after="0"/>
              <w:jc w:val="right"/>
            </w:pPr>
            <w:r>
              <w:rPr>
                <w:sz w:val="16"/>
              </w:rPr>
              <w:t>3.6</w:t>
            </w:r>
          </w:p>
        </w:tc>
        <w:tc>
          <w:tcPr>
            <w:tcW w:type="dxa" w:w="1108"/>
          </w:tcPr>
          <w:p>
            <w:pPr>
              <w:spacing w:after="0"/>
              <w:jc w:val="right"/>
            </w:pPr>
            <w:r>
              <w:rPr>
                <w:sz w:val="16"/>
              </w:rPr>
              <w:t>35.9</w:t>
            </w:r>
          </w:p>
        </w:tc>
        <w:tc>
          <w:tcPr>
            <w:tcW w:type="dxa" w:w="1056"/>
          </w:tcPr>
          <w:p>
            <w:pPr>
              <w:spacing w:after="0"/>
              <w:jc w:val="right"/>
            </w:pPr>
            <w:r>
              <w:rPr>
                <w:sz w:val="16"/>
              </w:rPr>
              <w:t>83.8</w:t>
            </w:r>
          </w:p>
        </w:tc>
        <w:tc>
          <w:tcPr>
            <w:tcW w:type="dxa" w:w="7802"/>
          </w:tcPr>
          <w:p>
            <w:pPr>
              <w:spacing w:after="0"/>
              <w:jc w:val="left"/>
            </w:pPr>
            <w:r>
              <w:rPr>
                <w:sz w:val="16"/>
              </w:rPr>
              <w:t>Relatively High 1, Relatively Moderate 13, Relatively Low 21, Very Low 7</w:t>
            </w:r>
          </w:p>
        </w:tc>
      </w:tr>
      <w:tr>
        <w:trPr>
          <w:cantSplit/>
        </w:trPr>
        <w:tc>
          <w:tcPr>
            <w:tcW w:type="dxa" w:w="1690"/>
          </w:tcPr>
          <w:p>
            <w:pPr>
              <w:spacing w:after="0"/>
              <w:jc w:val="left"/>
            </w:pPr>
            <w:r>
              <w:rPr>
                <w:sz w:val="16"/>
              </w:rPr>
              <w:t>Landslide</w:t>
            </w:r>
          </w:p>
        </w:tc>
        <w:tc>
          <w:tcPr>
            <w:tcW w:type="dxa" w:w="1399"/>
          </w:tcPr>
          <w:p>
            <w:pPr>
              <w:spacing w:after="0"/>
              <w:jc w:val="right"/>
            </w:pPr>
            <w:r>
              <w:rPr>
                <w:sz w:val="16"/>
              </w:rPr>
              <w:t>42 of 42</w:t>
            </w:r>
          </w:p>
        </w:tc>
        <w:tc>
          <w:tcPr>
            <w:tcW w:type="dxa" w:w="1056"/>
          </w:tcPr>
          <w:p>
            <w:pPr>
              <w:spacing w:after="0"/>
              <w:jc w:val="right"/>
            </w:pPr>
            <w:r>
              <w:rPr>
                <w:sz w:val="16"/>
              </w:rPr>
              <w:t>65.0</w:t>
            </w:r>
          </w:p>
        </w:tc>
        <w:tc>
          <w:tcPr>
            <w:tcW w:type="dxa" w:w="1108"/>
          </w:tcPr>
          <w:p>
            <w:pPr>
              <w:spacing w:after="0"/>
              <w:jc w:val="right"/>
            </w:pPr>
            <w:r>
              <w:rPr>
                <w:sz w:val="16"/>
              </w:rPr>
              <w:t>91.2</w:t>
            </w:r>
          </w:p>
        </w:tc>
        <w:tc>
          <w:tcPr>
            <w:tcW w:type="dxa" w:w="1056"/>
          </w:tcPr>
          <w:p>
            <w:pPr>
              <w:spacing w:after="0"/>
              <w:jc w:val="right"/>
            </w:pPr>
            <w:r>
              <w:rPr>
                <w:sz w:val="16"/>
              </w:rPr>
              <w:t>97.2</w:t>
            </w:r>
          </w:p>
        </w:tc>
        <w:tc>
          <w:tcPr>
            <w:tcW w:type="dxa" w:w="7802"/>
          </w:tcPr>
          <w:p>
            <w:pPr>
              <w:spacing w:after="0"/>
              <w:jc w:val="left"/>
            </w:pPr>
            <w:r>
              <w:rPr>
                <w:sz w:val="16"/>
              </w:rPr>
              <w:t>Relatively Moderate 2, Relatively Low 33,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42 of 42</w:t>
            </w:r>
          </w:p>
        </w:tc>
        <w:tc>
          <w:tcPr>
            <w:tcW w:type="dxa" w:w="1056"/>
          </w:tcPr>
          <w:p>
            <w:pPr>
              <w:spacing w:after="0"/>
              <w:jc w:val="right"/>
            </w:pPr>
            <w:r>
              <w:rPr>
                <w:sz w:val="16"/>
              </w:rPr>
              <w:t>31.9</w:t>
            </w:r>
          </w:p>
        </w:tc>
        <w:tc>
          <w:tcPr>
            <w:tcW w:type="dxa" w:w="1108"/>
          </w:tcPr>
          <w:p>
            <w:pPr>
              <w:spacing w:after="0"/>
              <w:jc w:val="right"/>
            </w:pPr>
            <w:r>
              <w:rPr>
                <w:sz w:val="16"/>
              </w:rPr>
              <w:t>49.8</w:t>
            </w:r>
          </w:p>
        </w:tc>
        <w:tc>
          <w:tcPr>
            <w:tcW w:type="dxa" w:w="1056"/>
          </w:tcPr>
          <w:p>
            <w:pPr>
              <w:spacing w:after="0"/>
              <w:jc w:val="right"/>
            </w:pPr>
            <w:r>
              <w:rPr>
                <w:sz w:val="16"/>
              </w:rPr>
              <w:t>80.6</w:t>
            </w:r>
          </w:p>
        </w:tc>
        <w:tc>
          <w:tcPr>
            <w:tcW w:type="dxa" w:w="7802"/>
          </w:tcPr>
          <w:p>
            <w:pPr>
              <w:spacing w:after="0"/>
              <w:jc w:val="left"/>
            </w:pPr>
            <w:r>
              <w:rPr>
                <w:sz w:val="16"/>
              </w:rPr>
              <w:t>Relatively High 1, Relatively Moderate 21, Relatively Low 20</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42 of 42</w:t>
            </w:r>
          </w:p>
        </w:tc>
        <w:tc>
          <w:tcPr>
            <w:tcW w:type="dxa" w:w="1056"/>
          </w:tcPr>
          <w:p>
            <w:pPr>
              <w:spacing w:after="0"/>
              <w:jc w:val="right"/>
            </w:pPr>
            <w:r>
              <w:rPr>
                <w:sz w:val="16"/>
              </w:rPr>
              <w:t>84.5</w:t>
            </w:r>
          </w:p>
        </w:tc>
        <w:tc>
          <w:tcPr>
            <w:tcW w:type="dxa" w:w="1108"/>
          </w:tcPr>
          <w:p>
            <w:pPr>
              <w:spacing w:after="0"/>
              <w:jc w:val="right"/>
            </w:pPr>
            <w:r>
              <w:rPr>
                <w:sz w:val="16"/>
              </w:rPr>
              <w:t>94.8</w:t>
            </w:r>
          </w:p>
        </w:tc>
        <w:tc>
          <w:tcPr>
            <w:tcW w:type="dxa" w:w="1056"/>
          </w:tcPr>
          <w:p>
            <w:pPr>
              <w:spacing w:after="0"/>
              <w:jc w:val="right"/>
            </w:pPr>
            <w:r>
              <w:rPr>
                <w:sz w:val="16"/>
              </w:rPr>
              <w:t>99.4</w:t>
            </w:r>
          </w:p>
        </w:tc>
        <w:tc>
          <w:tcPr>
            <w:tcW w:type="dxa" w:w="7802"/>
          </w:tcPr>
          <w:p>
            <w:pPr>
              <w:spacing w:after="0"/>
              <w:jc w:val="left"/>
            </w:pPr>
            <w:r>
              <w:rPr>
                <w:sz w:val="16"/>
              </w:rPr>
              <w:t>Very High 13, Relatively High 29</w:t>
            </w:r>
          </w:p>
        </w:tc>
      </w:tr>
      <w:tr>
        <w:trPr>
          <w:cantSplit/>
        </w:trPr>
        <w:tc>
          <w:tcPr>
            <w:tcW w:type="dxa" w:w="1690"/>
          </w:tcPr>
          <w:p>
            <w:pPr>
              <w:spacing w:after="0"/>
              <w:jc w:val="left"/>
            </w:pPr>
            <w:r>
              <w:rPr>
                <w:sz w:val="16"/>
              </w:rPr>
              <w:t>Tornado</w:t>
            </w:r>
          </w:p>
        </w:tc>
        <w:tc>
          <w:tcPr>
            <w:tcW w:type="dxa" w:w="1399"/>
          </w:tcPr>
          <w:p>
            <w:pPr>
              <w:spacing w:after="0"/>
              <w:jc w:val="right"/>
            </w:pPr>
            <w:r>
              <w:rPr>
                <w:sz w:val="16"/>
              </w:rPr>
              <w:t>42 of 42</w:t>
            </w:r>
          </w:p>
        </w:tc>
        <w:tc>
          <w:tcPr>
            <w:tcW w:type="dxa" w:w="1056"/>
          </w:tcPr>
          <w:p>
            <w:pPr>
              <w:spacing w:after="0"/>
              <w:jc w:val="right"/>
            </w:pPr>
            <w:r>
              <w:rPr>
                <w:sz w:val="16"/>
              </w:rPr>
              <w:t>25.0</w:t>
            </w:r>
          </w:p>
        </w:tc>
        <w:tc>
          <w:tcPr>
            <w:tcW w:type="dxa" w:w="1108"/>
          </w:tcPr>
          <w:p>
            <w:pPr>
              <w:spacing w:after="0"/>
              <w:jc w:val="right"/>
            </w:pPr>
            <w:r>
              <w:rPr>
                <w:sz w:val="16"/>
              </w:rPr>
              <w:t>34.8</w:t>
            </w:r>
          </w:p>
        </w:tc>
        <w:tc>
          <w:tcPr>
            <w:tcW w:type="dxa" w:w="1056"/>
          </w:tcPr>
          <w:p>
            <w:pPr>
              <w:spacing w:after="0"/>
              <w:jc w:val="right"/>
            </w:pPr>
            <w:r>
              <w:rPr>
                <w:sz w:val="16"/>
              </w:rPr>
              <w:t>51.5</w:t>
            </w:r>
          </w:p>
        </w:tc>
        <w:tc>
          <w:tcPr>
            <w:tcW w:type="dxa" w:w="7802"/>
          </w:tcPr>
          <w:p>
            <w:pPr>
              <w:spacing w:after="0"/>
              <w:jc w:val="left"/>
            </w:pPr>
            <w:r>
              <w:rPr>
                <w:sz w:val="16"/>
              </w:rPr>
              <w:t>Relatively Low 39,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42 of 42</w:t>
            </w:r>
          </w:p>
        </w:tc>
        <w:tc>
          <w:tcPr>
            <w:tcW w:type="dxa" w:w="1056"/>
          </w:tcPr>
          <w:p>
            <w:pPr>
              <w:spacing w:after="0"/>
              <w:jc w:val="right"/>
            </w:pPr>
            <w:r>
              <w:rPr>
                <w:sz w:val="16"/>
              </w:rPr>
              <w:t>19.7</w:t>
            </w:r>
          </w:p>
        </w:tc>
        <w:tc>
          <w:tcPr>
            <w:tcW w:type="dxa" w:w="1108"/>
          </w:tcPr>
          <w:p>
            <w:pPr>
              <w:spacing w:after="0"/>
              <w:jc w:val="right"/>
            </w:pPr>
            <w:r>
              <w:rPr>
                <w:sz w:val="16"/>
              </w:rPr>
              <w:t>55.1</w:t>
            </w:r>
          </w:p>
        </w:tc>
        <w:tc>
          <w:tcPr>
            <w:tcW w:type="dxa" w:w="1056"/>
          </w:tcPr>
          <w:p>
            <w:pPr>
              <w:spacing w:after="0"/>
              <w:jc w:val="right"/>
            </w:pPr>
            <w:r>
              <w:rPr>
                <w:sz w:val="16"/>
              </w:rPr>
              <w:t>75.4</w:t>
            </w:r>
          </w:p>
        </w:tc>
        <w:tc>
          <w:tcPr>
            <w:tcW w:type="dxa" w:w="7802"/>
          </w:tcPr>
          <w:p>
            <w:pPr>
              <w:spacing w:after="0"/>
              <w:jc w:val="left"/>
            </w:pPr>
            <w:r>
              <w:rPr>
                <w:sz w:val="16"/>
              </w:rPr>
              <w:t>Relatively Low 8, Very Low 34</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42 of 42</w:t>
            </w:r>
          </w:p>
        </w:tc>
        <w:tc>
          <w:tcPr>
            <w:tcW w:type="dxa" w:w="1056"/>
          </w:tcPr>
          <w:p>
            <w:pPr>
              <w:spacing w:after="0"/>
              <w:jc w:val="right"/>
            </w:pPr>
            <w:r>
              <w:rPr>
                <w:sz w:val="16"/>
              </w:rPr>
              <w:t>49.4</w:t>
            </w:r>
          </w:p>
        </w:tc>
        <w:tc>
          <w:tcPr>
            <w:tcW w:type="dxa" w:w="1108"/>
          </w:tcPr>
          <w:p>
            <w:pPr>
              <w:spacing w:after="0"/>
              <w:jc w:val="right"/>
            </w:pPr>
            <w:r>
              <w:rPr>
                <w:sz w:val="16"/>
              </w:rPr>
              <w:t>66.9</w:t>
            </w:r>
          </w:p>
        </w:tc>
        <w:tc>
          <w:tcPr>
            <w:tcW w:type="dxa" w:w="1056"/>
          </w:tcPr>
          <w:p>
            <w:pPr>
              <w:spacing w:after="0"/>
              <w:jc w:val="right"/>
            </w:pPr>
            <w:r>
              <w:rPr>
                <w:sz w:val="16"/>
              </w:rPr>
              <w:t>86.4</w:t>
            </w:r>
          </w:p>
        </w:tc>
        <w:tc>
          <w:tcPr>
            <w:tcW w:type="dxa" w:w="7802"/>
          </w:tcPr>
          <w:p>
            <w:pPr>
              <w:spacing w:after="0"/>
              <w:jc w:val="left"/>
            </w:pPr>
            <w:r>
              <w:rPr>
                <w:sz w:val="16"/>
              </w:rPr>
              <w:t>Relatively High 5, Relatively Moderate 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3"/>
        <w:gridCol w:w="858"/>
        <w:gridCol w:w="2531"/>
        <w:gridCol w:w="2044"/>
        <w:gridCol w:w="2118"/>
        <w:gridCol w:w="2346"/>
        <w:gridCol w:w="2501"/>
      </w:tblGrid>
      <w:tr>
        <w:trPr>
          <w:cantSplit/>
          <w:tblHeader/>
        </w:trPr>
        <w:tc>
          <w:tcPr>
            <w:tcW w:type="dxa" w:w="171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31"/>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1"/>
            <w:shd w:val="clear" w:color="auto" w:fill="E8E8E8"/>
          </w:tcPr>
          <w:p>
            <w:pPr>
              <w:spacing w:after="0"/>
              <w:jc w:val="left"/>
            </w:pPr>
            <w:r>
              <w:rPr>
                <w:b/>
                <w:sz w:val="16"/>
              </w:rPr>
              <w:t>Notes</w:t>
            </w:r>
          </w:p>
        </w:tc>
      </w:tr>
      <w:tr>
        <w:trPr>
          <w:cantSplit/>
        </w:trPr>
        <w:tc>
          <w:tcPr>
            <w:tcW w:type="dxa" w:w="1713"/>
          </w:tcPr>
          <w:p>
            <w:pPr>
              <w:spacing w:after="0"/>
              <w:jc w:val="left"/>
            </w:pPr>
            <w:r>
              <w:rPr>
                <w:sz w:val="16"/>
              </w:rPr>
              <w:t>Sussex County</w:t>
            </w:r>
          </w:p>
        </w:tc>
        <w:tc>
          <w:tcPr>
            <w:tcW w:type="dxa" w:w="858"/>
          </w:tcPr>
          <w:p>
            <w:pPr>
              <w:spacing w:after="0"/>
              <w:jc w:val="left"/>
            </w:pPr>
            <w:r>
              <w:rPr>
                <w:sz w:val="16"/>
              </w:rPr>
              <w:t>County</w:t>
            </w:r>
          </w:p>
        </w:tc>
        <w:tc>
          <w:tcPr>
            <w:tcW w:type="dxa" w:w="2531"/>
          </w:tcPr>
          <w:p>
            <w:pPr>
              <w:spacing w:after="0"/>
              <w:jc w:val="left"/>
            </w:pPr>
            <w:r>
              <w:rPr>
                <w:sz w:val="16"/>
              </w:rPr>
              <w:t>Approved, expires 2030-05-12</w:t>
            </w:r>
          </w:p>
        </w:tc>
        <w:tc>
          <w:tcPr>
            <w:tcW w:type="dxa" w:w="2044"/>
          </w:tcPr>
          <w:p>
            <w:pPr>
              <w:spacing w:after="0"/>
              <w:jc w:val="right"/>
            </w:pPr>
          </w:p>
        </w:tc>
        <w:tc>
          <w:tcPr>
            <w:tcW w:type="dxa" w:w="2118"/>
          </w:tcPr>
          <w:p>
            <w:pPr>
              <w:spacing w:after="0"/>
              <w:jc w:val="right"/>
            </w:pPr>
            <w:r>
              <w:rPr>
                <w:sz w:val="16"/>
              </w:rPr>
              <w:t>$7,124,017.08</w:t>
            </w:r>
          </w:p>
        </w:tc>
        <w:tc>
          <w:tcPr>
            <w:tcW w:type="dxa" w:w="2346"/>
          </w:tcPr>
          <w:p>
            <w:pPr>
              <w:spacing w:after="0"/>
              <w:jc w:val="right"/>
            </w:pPr>
            <w:r>
              <w:rPr>
                <w:sz w:val="16"/>
              </w:rPr>
              <w:t>0 total; 0 since its plan</w:t>
            </w:r>
          </w:p>
        </w:tc>
        <w:tc>
          <w:tcPr>
            <w:tcW w:type="dxa" w:w="2501"/>
          </w:tcPr>
          <w:p>
            <w:pPr>
              <w:spacing w:after="0"/>
              <w:jc w:val="left"/>
            </w:pPr>
            <w:r>
              <w:rPr>
                <w:sz w:val="16"/>
              </w:rPr>
              <w:t>No NFIP community ID on this jurisdiction's plan row. Includes $1,622,231.81 for declarations not counted as hazard incidents (DR-4048-NJ, DR-4488-NJ, EM-3169-NJ).</w:t>
            </w:r>
          </w:p>
        </w:tc>
      </w:tr>
      <w:tr>
        <w:trPr>
          <w:cantSplit/>
        </w:trPr>
        <w:tc>
          <w:tcPr>
            <w:tcW w:type="dxa" w:w="1713"/>
          </w:tcPr>
          <w:p>
            <w:pPr>
              <w:spacing w:after="0"/>
              <w:jc w:val="left"/>
            </w:pPr>
            <w:r>
              <w:rPr>
                <w:sz w:val="16"/>
              </w:rPr>
              <w:t>Andover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$22,882.65</w:t>
            </w:r>
          </w:p>
        </w:tc>
        <w:tc>
          <w:tcPr>
            <w:tcW w:type="dxa" w:w="2346"/>
          </w:tcPr>
          <w:p>
            <w:pPr>
              <w:spacing w:after="0"/>
              <w:jc w:val="right"/>
            </w:pPr>
            <w:r>
              <w:rPr>
                <w:sz w:val="16"/>
              </w:rPr>
              <w:t>12 total; 0 since its plan</w:t>
            </w:r>
          </w:p>
        </w:tc>
        <w:tc>
          <w:tcPr>
            <w:tcW w:type="dxa" w:w="2501"/>
          </w:tcPr>
          <w:p>
            <w:pPr>
              <w:spacing w:after="0"/>
              <w:jc w:val="left"/>
            </w:pPr>
            <w:r>
              <w:rPr>
                <w:sz w:val="16"/>
              </w:rPr>
              <w:t>Includes $16,501.14 for declarations not counted as hazard incidents (DR-4048-NJ).</w:t>
            </w:r>
          </w:p>
        </w:tc>
      </w:tr>
      <w:tr>
        <w:trPr>
          <w:cantSplit/>
        </w:trPr>
        <w:tc>
          <w:tcPr>
            <w:tcW w:type="dxa" w:w="1713"/>
          </w:tcPr>
          <w:p>
            <w:pPr>
              <w:spacing w:after="0"/>
              <w:jc w:val="left"/>
            </w:pPr>
            <w:r>
              <w:rPr>
                <w:sz w:val="16"/>
              </w:rPr>
              <w:t>Branchville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2</w:t>
            </w:r>
          </w:p>
        </w:tc>
        <w:tc>
          <w:tcPr>
            <w:tcW w:type="dxa" w:w="2118"/>
          </w:tcPr>
          <w:p>
            <w:pPr>
              <w:spacing w:after="0"/>
              <w:jc w:val="right"/>
            </w:pPr>
            <w:r>
              <w:rPr>
                <w:sz w:val="16"/>
              </w:rPr>
              <w:t>$242,994.13</w:t>
            </w:r>
          </w:p>
        </w:tc>
        <w:tc>
          <w:tcPr>
            <w:tcW w:type="dxa" w:w="2346"/>
          </w:tcPr>
          <w:p>
            <w:pPr>
              <w:spacing w:after="0"/>
              <w:jc w:val="right"/>
            </w:pPr>
            <w:r>
              <w:rPr>
                <w:sz w:val="16"/>
              </w:rPr>
              <w:t>14 total; 0 since its plan</w:t>
            </w:r>
          </w:p>
        </w:tc>
        <w:tc>
          <w:tcPr>
            <w:tcW w:type="dxa" w:w="2501"/>
          </w:tcPr>
          <w:p>
            <w:pPr>
              <w:spacing w:after="0"/>
              <w:jc w:val="left"/>
            </w:pPr>
            <w:r>
              <w:rPr>
                <w:sz w:val="16"/>
              </w:rPr>
              <w:t>Includes $2,901.59 for declarations not counted as hazard incidents (DR-4048-NJ).</w:t>
            </w:r>
          </w:p>
        </w:tc>
      </w:tr>
      <w:tr>
        <w:trPr>
          <w:cantSplit/>
        </w:trPr>
        <w:tc>
          <w:tcPr>
            <w:tcW w:type="dxa" w:w="1713"/>
          </w:tcPr>
          <w:p>
            <w:pPr>
              <w:spacing w:after="0"/>
              <w:jc w:val="left"/>
            </w:pPr>
            <w:r>
              <w:rPr>
                <w:sz w:val="16"/>
              </w:rPr>
              <w:t>Franklin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$262,353.16</w:t>
            </w:r>
          </w:p>
        </w:tc>
        <w:tc>
          <w:tcPr>
            <w:tcW w:type="dxa" w:w="2346"/>
          </w:tcPr>
          <w:p>
            <w:pPr>
              <w:spacing w:after="0"/>
              <w:jc w:val="right"/>
            </w:pPr>
            <w:r>
              <w:rPr>
                <w:sz w:val="16"/>
              </w:rPr>
              <w:t>3 total; 0 since its plan</w:t>
            </w:r>
          </w:p>
        </w:tc>
        <w:tc>
          <w:tcPr>
            <w:tcW w:type="dxa" w:w="2501"/>
          </w:tcPr>
          <w:p>
            <w:pPr>
              <w:spacing w:after="0"/>
              <w:jc w:val="left"/>
            </w:pPr>
            <w:r>
              <w:rPr>
                <w:sz w:val="16"/>
              </w:rPr>
              <w:t>Includes $32,206.26 for declarations not counted as hazard incidents (DR-4048-NJ).</w:t>
            </w:r>
          </w:p>
        </w:tc>
      </w:tr>
      <w:tr>
        <w:trPr>
          <w:cantSplit/>
        </w:trPr>
        <w:tc>
          <w:tcPr>
            <w:tcW w:type="dxa" w:w="1713"/>
          </w:tcPr>
          <w:p>
            <w:pPr>
              <w:spacing w:after="0"/>
              <w:jc w:val="left"/>
            </w:pPr>
            <w:r>
              <w:rPr>
                <w:sz w:val="16"/>
              </w:rPr>
              <w:t>Hamburg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$910,956.89</w:t>
            </w:r>
          </w:p>
        </w:tc>
        <w:tc>
          <w:tcPr>
            <w:tcW w:type="dxa" w:w="2346"/>
          </w:tcPr>
          <w:p>
            <w:pPr>
              <w:spacing w:after="0"/>
              <w:jc w:val="right"/>
            </w:pPr>
            <w:r>
              <w:rPr>
                <w:sz w:val="16"/>
              </w:rPr>
              <w:t>7 total; 0 since its plan</w:t>
            </w:r>
          </w:p>
        </w:tc>
        <w:tc>
          <w:tcPr>
            <w:tcW w:type="dxa" w:w="2501"/>
          </w:tcPr>
          <w:p>
            <w:pPr>
              <w:spacing w:after="0"/>
              <w:jc w:val="left"/>
            </w:pPr>
            <w:r>
              <w:rPr>
                <w:sz w:val="16"/>
              </w:rPr>
              <w:t>Includes $554,020.36 for declarations not counted as hazard incidents (DR-4488-NJ).</w:t>
            </w:r>
          </w:p>
        </w:tc>
      </w:tr>
      <w:tr>
        <w:trPr>
          <w:cantSplit/>
        </w:trPr>
        <w:tc>
          <w:tcPr>
            <w:tcW w:type="dxa" w:w="1713"/>
          </w:tcPr>
          <w:p>
            <w:pPr>
              <w:spacing w:after="0"/>
              <w:jc w:val="left"/>
            </w:pPr>
            <w:r>
              <w:rPr>
                <w:sz w:val="16"/>
              </w:rPr>
              <w:t>Hopatcong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$467,561.64</w:t>
            </w:r>
          </w:p>
        </w:tc>
        <w:tc>
          <w:tcPr>
            <w:tcW w:type="dxa" w:w="2346"/>
          </w:tcPr>
          <w:p>
            <w:pPr>
              <w:spacing w:after="0"/>
              <w:jc w:val="right"/>
            </w:pPr>
            <w:r>
              <w:rPr>
                <w:sz w:val="16"/>
              </w:rPr>
              <w:t>14 total; 0 since its plan</w:t>
            </w:r>
          </w:p>
        </w:tc>
        <w:tc>
          <w:tcPr>
            <w:tcW w:type="dxa" w:w="2501"/>
          </w:tcPr>
          <w:p>
            <w:pPr>
              <w:spacing w:after="0"/>
              <w:jc w:val="left"/>
            </w:pPr>
            <w:r>
              <w:rPr>
                <w:sz w:val="16"/>
              </w:rPr>
              <w:t>Includes $20,121.52 for declarations not counted as hazard incidents (DR-4048-NJ).</w:t>
            </w:r>
          </w:p>
        </w:tc>
      </w:tr>
      <w:tr>
        <w:trPr>
          <w:cantSplit/>
        </w:trPr>
        <w:tc>
          <w:tcPr>
            <w:tcW w:type="dxa" w:w="1713"/>
          </w:tcPr>
          <w:p>
            <w:pPr>
              <w:spacing w:after="0"/>
              <w:jc w:val="left"/>
            </w:pPr>
            <w:r>
              <w:rPr>
                <w:sz w:val="16"/>
              </w:rPr>
              <w:t>Newton town</w:t>
            </w:r>
          </w:p>
        </w:tc>
        <w:tc>
          <w:tcPr>
            <w:tcW w:type="dxa" w:w="858"/>
          </w:tcPr>
          <w:p>
            <w:pPr>
              <w:spacing w:after="0"/>
              <w:jc w:val="left"/>
            </w:pPr>
            <w:r>
              <w:rPr>
                <w:sz w:val="16"/>
              </w:rPr>
              <w:t>Town</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$1,852,373.60</w:t>
            </w:r>
          </w:p>
        </w:tc>
        <w:tc>
          <w:tcPr>
            <w:tcW w:type="dxa" w:w="2346"/>
          </w:tcPr>
          <w:p>
            <w:pPr>
              <w:spacing w:after="0"/>
              <w:jc w:val="right"/>
            </w:pPr>
            <w:r>
              <w:rPr>
                <w:sz w:val="16"/>
              </w:rPr>
              <w:t>23 total; 1 since its plan</w:t>
            </w:r>
          </w:p>
        </w:tc>
        <w:tc>
          <w:tcPr>
            <w:tcW w:type="dxa" w:w="2501"/>
          </w:tcPr>
          <w:p>
            <w:pPr>
              <w:spacing w:after="0"/>
              <w:jc w:val="left"/>
            </w:pPr>
            <w:r>
              <w:rPr>
                <w:sz w:val="16"/>
              </w:rPr>
              <w:t>Includes $50,602.78 for declarations not counted as hazard incidents (DR-4048-NJ, DR-4488-NJ).</w:t>
            </w:r>
          </w:p>
        </w:tc>
      </w:tr>
      <w:tr>
        <w:trPr>
          <w:cantSplit/>
        </w:trPr>
        <w:tc>
          <w:tcPr>
            <w:tcW w:type="dxa" w:w="1713"/>
          </w:tcPr>
          <w:p>
            <w:pPr>
              <w:spacing w:after="0"/>
              <w:jc w:val="left"/>
            </w:pPr>
            <w:r>
              <w:rPr>
                <w:sz w:val="16"/>
              </w:rPr>
              <w:t>Ogdensburg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$230,473.79</w:t>
            </w:r>
          </w:p>
        </w:tc>
        <w:tc>
          <w:tcPr>
            <w:tcW w:type="dxa" w:w="2346"/>
          </w:tcPr>
          <w:p>
            <w:pPr>
              <w:spacing w:after="0"/>
              <w:jc w:val="right"/>
            </w:pPr>
            <w:r>
              <w:rPr>
                <w:sz w:val="16"/>
              </w:rPr>
              <w:t>5 total; 0 since its plan</w:t>
            </w:r>
          </w:p>
        </w:tc>
        <w:tc>
          <w:tcPr>
            <w:tcW w:type="dxa" w:w="2501"/>
          </w:tcPr>
          <w:p>
            <w:pPr>
              <w:spacing w:after="0"/>
              <w:jc w:val="left"/>
            </w:pPr>
            <w:r>
              <w:rPr>
                <w:sz w:val="16"/>
              </w:rPr>
              <w:t>Includes $19,432.68 for declarations not counted as hazard incidents (DR-4048-NJ).</w:t>
            </w:r>
          </w:p>
        </w:tc>
      </w:tr>
      <w:tr>
        <w:trPr>
          <w:cantSplit/>
        </w:trPr>
        <w:tc>
          <w:tcPr>
            <w:tcW w:type="dxa" w:w="1713"/>
          </w:tcPr>
          <w:p>
            <w:pPr>
              <w:spacing w:after="0"/>
              <w:jc w:val="left"/>
            </w:pPr>
            <w:r>
              <w:rPr>
                <w:sz w:val="16"/>
              </w:rPr>
              <w:t>Stanhope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$215,016.54</w:t>
            </w:r>
          </w:p>
        </w:tc>
        <w:tc>
          <w:tcPr>
            <w:tcW w:type="dxa" w:w="2346"/>
          </w:tcPr>
          <w:p>
            <w:pPr>
              <w:spacing w:after="0"/>
              <w:jc w:val="right"/>
            </w:pPr>
            <w:r>
              <w:rPr>
                <w:sz w:val="16"/>
              </w:rPr>
              <w:t>8 total; 0 since its plan</w:t>
            </w:r>
          </w:p>
        </w:tc>
        <w:tc>
          <w:tcPr>
            <w:tcW w:type="dxa" w:w="2501"/>
          </w:tcPr>
          <w:p>
            <w:pPr>
              <w:spacing w:after="0"/>
              <w:jc w:val="left"/>
            </w:pPr>
            <w:r>
              <w:rPr>
                <w:sz w:val="16"/>
              </w:rPr>
              <w:t>Includes $38,782.19 for declarations not counted as hazard incidents (DR-4048-NJ).</w:t>
            </w:r>
          </w:p>
        </w:tc>
      </w:tr>
      <w:tr>
        <w:trPr>
          <w:cantSplit/>
        </w:trPr>
        <w:tc>
          <w:tcPr>
            <w:tcW w:type="dxa" w:w="1713"/>
          </w:tcPr>
          <w:p>
            <w:pPr>
              <w:spacing w:after="0"/>
              <w:jc w:val="left"/>
            </w:pPr>
            <w:r>
              <w:rPr>
                <w:sz w:val="16"/>
              </w:rPr>
              <w:t>Sussex borough</w:t>
            </w:r>
          </w:p>
        </w:tc>
        <w:tc>
          <w:tcPr>
            <w:tcW w:type="dxa" w:w="858"/>
          </w:tcPr>
          <w:p>
            <w:pPr>
              <w:spacing w:after="0"/>
              <w:jc w:val="left"/>
            </w:pPr>
            <w:r>
              <w:rPr>
                <w:sz w:val="16"/>
              </w:rPr>
              <w:t>Borough</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$164,823.09</w:t>
            </w:r>
          </w:p>
        </w:tc>
        <w:tc>
          <w:tcPr>
            <w:tcW w:type="dxa" w:w="2346"/>
          </w:tcPr>
          <w:p>
            <w:pPr>
              <w:spacing w:after="0"/>
              <w:jc w:val="right"/>
            </w:pPr>
            <w:r>
              <w:rPr>
                <w:sz w:val="16"/>
              </w:rPr>
              <w:t>15 total; 1 since its plan</w:t>
            </w:r>
          </w:p>
        </w:tc>
        <w:tc>
          <w:tcPr>
            <w:tcW w:type="dxa" w:w="2501"/>
          </w:tcPr>
          <w:p>
            <w:pPr>
              <w:spacing w:after="0"/>
              <w:jc w:val="left"/>
            </w:pPr>
          </w:p>
        </w:tc>
      </w:tr>
      <w:tr>
        <w:trPr>
          <w:cantSplit/>
        </w:trPr>
        <w:tc>
          <w:tcPr>
            <w:tcW w:type="dxa" w:w="1713"/>
          </w:tcPr>
          <w:p>
            <w:pPr>
              <w:spacing w:after="0"/>
              <w:jc w:val="left"/>
            </w:pPr>
            <w:r>
              <w:rPr>
                <w:sz w:val="16"/>
              </w:rPr>
              <w:t>Andover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$383,879.39</w:t>
            </w:r>
          </w:p>
        </w:tc>
        <w:tc>
          <w:tcPr>
            <w:tcW w:type="dxa" w:w="2346"/>
          </w:tcPr>
          <w:p>
            <w:pPr>
              <w:spacing w:after="0"/>
              <w:jc w:val="right"/>
            </w:pPr>
            <w:r>
              <w:rPr>
                <w:sz w:val="16"/>
              </w:rPr>
              <w:t>12 total; 0 since its plan</w:t>
            </w:r>
          </w:p>
        </w:tc>
        <w:tc>
          <w:tcPr>
            <w:tcW w:type="dxa" w:w="2501"/>
          </w:tcPr>
          <w:p>
            <w:pPr>
              <w:spacing w:after="0"/>
              <w:jc w:val="left"/>
            </w:pPr>
            <w:r>
              <w:rPr>
                <w:sz w:val="16"/>
              </w:rPr>
              <w:t>Includes $47,658.82 for declarations not counted as hazard incidents (DR-4048-NJ, DR-4488-NJ).</w:t>
            </w:r>
          </w:p>
        </w:tc>
      </w:tr>
      <w:tr>
        <w:trPr>
          <w:cantSplit/>
        </w:trPr>
        <w:tc>
          <w:tcPr>
            <w:tcW w:type="dxa" w:w="1713"/>
          </w:tcPr>
          <w:p>
            <w:pPr>
              <w:spacing w:after="0"/>
              <w:jc w:val="left"/>
            </w:pPr>
            <w:r>
              <w:rPr>
                <w:sz w:val="16"/>
              </w:rPr>
              <w:t>Byram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3</w:t>
            </w:r>
          </w:p>
        </w:tc>
        <w:tc>
          <w:tcPr>
            <w:tcW w:type="dxa" w:w="2118"/>
          </w:tcPr>
          <w:p>
            <w:pPr>
              <w:spacing w:after="0"/>
              <w:jc w:val="right"/>
            </w:pPr>
            <w:r>
              <w:rPr>
                <w:sz w:val="16"/>
              </w:rPr>
              <w:t>$304,263.14</w:t>
            </w:r>
          </w:p>
        </w:tc>
        <w:tc>
          <w:tcPr>
            <w:tcW w:type="dxa" w:w="2346"/>
          </w:tcPr>
          <w:p>
            <w:pPr>
              <w:spacing w:after="0"/>
              <w:jc w:val="right"/>
            </w:pPr>
            <w:r>
              <w:rPr>
                <w:sz w:val="16"/>
              </w:rPr>
              <w:t>1 total; 0 since its plan</w:t>
            </w:r>
          </w:p>
        </w:tc>
        <w:tc>
          <w:tcPr>
            <w:tcW w:type="dxa" w:w="2501"/>
          </w:tcPr>
          <w:p>
            <w:pPr>
              <w:spacing w:after="0"/>
              <w:jc w:val="left"/>
            </w:pPr>
            <w:r>
              <w:rPr>
                <w:sz w:val="16"/>
              </w:rPr>
              <w:t>Includes $54,244.61 for declarations not counted as hazard incidents (DR-4048-NJ).</w:t>
            </w:r>
          </w:p>
        </w:tc>
      </w:tr>
      <w:tr>
        <w:trPr>
          <w:cantSplit/>
        </w:trPr>
        <w:tc>
          <w:tcPr>
            <w:tcW w:type="dxa" w:w="1713"/>
          </w:tcPr>
          <w:p>
            <w:pPr>
              <w:spacing w:after="0"/>
              <w:jc w:val="left"/>
            </w:pPr>
            <w:r>
              <w:rPr>
                <w:sz w:val="16"/>
              </w:rPr>
              <w:t>Frankford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$164,324.18</w:t>
            </w:r>
          </w:p>
        </w:tc>
        <w:tc>
          <w:tcPr>
            <w:tcW w:type="dxa" w:w="2346"/>
          </w:tcPr>
          <w:p>
            <w:pPr>
              <w:spacing w:after="0"/>
              <w:jc w:val="right"/>
            </w:pPr>
            <w:r>
              <w:rPr>
                <w:sz w:val="16"/>
              </w:rPr>
              <w:t>0 total; 0 since its plan</w:t>
            </w:r>
          </w:p>
        </w:tc>
        <w:tc>
          <w:tcPr>
            <w:tcW w:type="dxa" w:w="2501"/>
          </w:tcPr>
          <w:p>
            <w:pPr>
              <w:spacing w:after="0"/>
              <w:jc w:val="left"/>
            </w:pPr>
            <w:r>
              <w:rPr>
                <w:sz w:val="16"/>
              </w:rPr>
              <w:t>Includes $22,466.74 for declarations not counted as hazard incidents (DR-4048-NJ).</w:t>
            </w:r>
          </w:p>
        </w:tc>
      </w:tr>
      <w:tr>
        <w:trPr>
          <w:cantSplit/>
        </w:trPr>
        <w:tc>
          <w:tcPr>
            <w:tcW w:type="dxa" w:w="1713"/>
          </w:tcPr>
          <w:p>
            <w:pPr>
              <w:spacing w:after="0"/>
              <w:jc w:val="left"/>
            </w:pPr>
            <w:r>
              <w:rPr>
                <w:sz w:val="16"/>
              </w:rPr>
              <w:t>Fredon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$167,812.81</w:t>
            </w:r>
          </w:p>
        </w:tc>
        <w:tc>
          <w:tcPr>
            <w:tcW w:type="dxa" w:w="2346"/>
          </w:tcPr>
          <w:p>
            <w:pPr>
              <w:spacing w:after="0"/>
              <w:jc w:val="right"/>
            </w:pPr>
            <w:r>
              <w:rPr>
                <w:sz w:val="16"/>
              </w:rPr>
              <w:t>13 total; 0 since its plan</w:t>
            </w:r>
          </w:p>
        </w:tc>
        <w:tc>
          <w:tcPr>
            <w:tcW w:type="dxa" w:w="2501"/>
          </w:tcPr>
          <w:p>
            <w:pPr>
              <w:spacing w:after="0"/>
              <w:jc w:val="left"/>
            </w:pPr>
            <w:r>
              <w:rPr>
                <w:sz w:val="16"/>
              </w:rPr>
              <w:t>Includes $43,990.70 for declarations not counted as hazard incidents (DR-4048-NJ).</w:t>
            </w:r>
          </w:p>
        </w:tc>
      </w:tr>
      <w:tr>
        <w:trPr>
          <w:cantSplit/>
        </w:trPr>
        <w:tc>
          <w:tcPr>
            <w:tcW w:type="dxa" w:w="1713"/>
          </w:tcPr>
          <w:p>
            <w:pPr>
              <w:spacing w:after="0"/>
              <w:jc w:val="left"/>
            </w:pPr>
            <w:r>
              <w:rPr>
                <w:sz w:val="16"/>
              </w:rPr>
              <w:t>Green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$154,068.72</w:t>
            </w:r>
          </w:p>
        </w:tc>
        <w:tc>
          <w:tcPr>
            <w:tcW w:type="dxa" w:w="2346"/>
          </w:tcPr>
          <w:p>
            <w:pPr>
              <w:spacing w:after="0"/>
              <w:jc w:val="right"/>
            </w:pPr>
            <w:r>
              <w:rPr>
                <w:sz w:val="16"/>
              </w:rPr>
              <w:t>0 total; 0 since its plan</w:t>
            </w:r>
          </w:p>
        </w:tc>
        <w:tc>
          <w:tcPr>
            <w:tcW w:type="dxa" w:w="2501"/>
          </w:tcPr>
          <w:p>
            <w:pPr>
              <w:spacing w:after="0"/>
              <w:jc w:val="left"/>
            </w:pPr>
            <w:r>
              <w:rPr>
                <w:sz w:val="16"/>
              </w:rPr>
              <w:t>Includes $24,440.57 for declarations not counted as hazard incidents (DR-4048-NJ).</w:t>
            </w:r>
          </w:p>
        </w:tc>
      </w:tr>
      <w:tr>
        <w:trPr>
          <w:cantSplit/>
        </w:trPr>
        <w:tc>
          <w:tcPr>
            <w:tcW w:type="dxa" w:w="1713"/>
          </w:tcPr>
          <w:p>
            <w:pPr>
              <w:spacing w:after="0"/>
              <w:jc w:val="left"/>
            </w:pPr>
            <w:r>
              <w:rPr>
                <w:sz w:val="16"/>
              </w:rPr>
              <w:t>Hampton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$135,541.17</w:t>
            </w:r>
          </w:p>
        </w:tc>
        <w:tc>
          <w:tcPr>
            <w:tcW w:type="dxa" w:w="2346"/>
          </w:tcPr>
          <w:p>
            <w:pPr>
              <w:spacing w:after="0"/>
              <w:jc w:val="right"/>
            </w:pPr>
            <w:r>
              <w:rPr>
                <w:sz w:val="16"/>
              </w:rPr>
              <w:t>0 total; 0 since its plan</w:t>
            </w:r>
          </w:p>
        </w:tc>
        <w:tc>
          <w:tcPr>
            <w:tcW w:type="dxa" w:w="2501"/>
          </w:tcPr>
          <w:p>
            <w:pPr>
              <w:spacing w:after="0"/>
              <w:jc w:val="left"/>
            </w:pPr>
            <w:r>
              <w:rPr>
                <w:sz w:val="16"/>
              </w:rPr>
              <w:t>Includes $26,347.53 for declarations not counted as hazard incidents (DR-4048-NJ).</w:t>
            </w:r>
          </w:p>
        </w:tc>
      </w:tr>
      <w:tr>
        <w:trPr>
          <w:cantSplit/>
        </w:trPr>
        <w:tc>
          <w:tcPr>
            <w:tcW w:type="dxa" w:w="1713"/>
          </w:tcPr>
          <w:p>
            <w:pPr>
              <w:spacing w:after="0"/>
              <w:jc w:val="left"/>
            </w:pPr>
            <w:r>
              <w:rPr>
                <w:sz w:val="16"/>
              </w:rPr>
              <w:t>Hardyston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$310,699.87</w:t>
            </w:r>
          </w:p>
        </w:tc>
        <w:tc>
          <w:tcPr>
            <w:tcW w:type="dxa" w:w="2346"/>
          </w:tcPr>
          <w:p>
            <w:pPr>
              <w:spacing w:after="0"/>
              <w:jc w:val="right"/>
            </w:pPr>
            <w:r>
              <w:rPr>
                <w:sz w:val="16"/>
              </w:rPr>
              <w:t>0 total; 0 since its plan</w:t>
            </w:r>
          </w:p>
        </w:tc>
        <w:tc>
          <w:tcPr>
            <w:tcW w:type="dxa" w:w="2501"/>
          </w:tcPr>
          <w:p>
            <w:pPr>
              <w:spacing w:after="0"/>
              <w:jc w:val="left"/>
            </w:pPr>
            <w:r>
              <w:rPr>
                <w:sz w:val="16"/>
              </w:rPr>
              <w:t>Includes $45,702.58 for declarations not counted as hazard incidents (DR-4048-NJ, DR-4488-NJ).</w:t>
            </w:r>
          </w:p>
        </w:tc>
      </w:tr>
      <w:tr>
        <w:trPr>
          <w:cantSplit/>
        </w:trPr>
        <w:tc>
          <w:tcPr>
            <w:tcW w:type="dxa" w:w="1713"/>
          </w:tcPr>
          <w:p>
            <w:pPr>
              <w:spacing w:after="0"/>
              <w:jc w:val="left"/>
            </w:pPr>
            <w:r>
              <w:rPr>
                <w:sz w:val="16"/>
              </w:rPr>
              <w:t>Lafayette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$204,807.45</w:t>
            </w:r>
          </w:p>
        </w:tc>
        <w:tc>
          <w:tcPr>
            <w:tcW w:type="dxa" w:w="2346"/>
          </w:tcPr>
          <w:p>
            <w:pPr>
              <w:spacing w:after="0"/>
              <w:jc w:val="right"/>
            </w:pPr>
            <w:r>
              <w:rPr>
                <w:sz w:val="16"/>
              </w:rPr>
              <w:t>4 total; 0 since its plan</w:t>
            </w:r>
          </w:p>
        </w:tc>
        <w:tc>
          <w:tcPr>
            <w:tcW w:type="dxa" w:w="2501"/>
          </w:tcPr>
          <w:p>
            <w:pPr>
              <w:spacing w:after="0"/>
              <w:jc w:val="left"/>
            </w:pPr>
            <w:r>
              <w:rPr>
                <w:sz w:val="16"/>
              </w:rPr>
              <w:t>Includes $30,530.83 for declarations not counted as hazard incidents (DR-4048-NJ).</w:t>
            </w:r>
          </w:p>
        </w:tc>
      </w:tr>
      <w:tr>
        <w:trPr>
          <w:cantSplit/>
        </w:trPr>
        <w:tc>
          <w:tcPr>
            <w:tcW w:type="dxa" w:w="1713"/>
          </w:tcPr>
          <w:p>
            <w:pPr>
              <w:spacing w:after="0"/>
              <w:jc w:val="left"/>
            </w:pPr>
            <w:r>
              <w:rPr>
                <w:sz w:val="16"/>
              </w:rPr>
              <w:t>Montague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3</w:t>
            </w:r>
          </w:p>
        </w:tc>
        <w:tc>
          <w:tcPr>
            <w:tcW w:type="dxa" w:w="2118"/>
          </w:tcPr>
          <w:p>
            <w:pPr>
              <w:spacing w:after="0"/>
              <w:jc w:val="right"/>
            </w:pPr>
            <w:r>
              <w:rPr>
                <w:sz w:val="16"/>
              </w:rPr>
              <w:t>$182,999.17</w:t>
            </w:r>
          </w:p>
        </w:tc>
        <w:tc>
          <w:tcPr>
            <w:tcW w:type="dxa" w:w="2346"/>
          </w:tcPr>
          <w:p>
            <w:pPr>
              <w:spacing w:after="0"/>
              <w:jc w:val="right"/>
            </w:pPr>
            <w:r>
              <w:rPr>
                <w:sz w:val="16"/>
              </w:rPr>
              <w:t>25 total; 0 since its plan</w:t>
            </w:r>
          </w:p>
        </w:tc>
        <w:tc>
          <w:tcPr>
            <w:tcW w:type="dxa" w:w="2501"/>
          </w:tcPr>
          <w:p>
            <w:pPr>
              <w:spacing w:after="0"/>
              <w:jc w:val="left"/>
            </w:pPr>
          </w:p>
        </w:tc>
      </w:tr>
      <w:tr>
        <w:trPr>
          <w:cantSplit/>
        </w:trPr>
        <w:tc>
          <w:tcPr>
            <w:tcW w:type="dxa" w:w="1713"/>
          </w:tcPr>
          <w:p>
            <w:pPr>
              <w:spacing w:after="0"/>
              <w:jc w:val="left"/>
            </w:pPr>
            <w:r>
              <w:rPr>
                <w:sz w:val="16"/>
              </w:rPr>
              <w:t>Sandyston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1</w:t>
            </w:r>
          </w:p>
        </w:tc>
        <w:tc>
          <w:tcPr>
            <w:tcW w:type="dxa" w:w="2118"/>
          </w:tcPr>
          <w:p>
            <w:pPr>
              <w:spacing w:after="0"/>
              <w:jc w:val="right"/>
            </w:pPr>
            <w:r>
              <w:rPr>
                <w:sz w:val="16"/>
              </w:rPr>
              <w:t>$170,954.49</w:t>
            </w:r>
          </w:p>
        </w:tc>
        <w:tc>
          <w:tcPr>
            <w:tcW w:type="dxa" w:w="2346"/>
          </w:tcPr>
          <w:p>
            <w:pPr>
              <w:spacing w:after="0"/>
              <w:jc w:val="right"/>
            </w:pPr>
            <w:r>
              <w:rPr>
                <w:sz w:val="16"/>
              </w:rPr>
              <w:t>0 total; 0 since its plan</w:t>
            </w:r>
          </w:p>
        </w:tc>
        <w:tc>
          <w:tcPr>
            <w:tcW w:type="dxa" w:w="2501"/>
          </w:tcPr>
          <w:p>
            <w:pPr>
              <w:spacing w:after="0"/>
              <w:jc w:val="left"/>
            </w:pPr>
            <w:r>
              <w:rPr>
                <w:sz w:val="16"/>
              </w:rPr>
              <w:t>Includes $4,553.81 for declarations not counted as hazard incidents (DR-4048-NJ).</w:t>
            </w:r>
          </w:p>
        </w:tc>
      </w:tr>
      <w:tr>
        <w:trPr>
          <w:cantSplit/>
        </w:trPr>
        <w:tc>
          <w:tcPr>
            <w:tcW w:type="dxa" w:w="1713"/>
          </w:tcPr>
          <w:p>
            <w:pPr>
              <w:spacing w:after="0"/>
              <w:jc w:val="left"/>
            </w:pPr>
            <w:r>
              <w:rPr>
                <w:sz w:val="16"/>
              </w:rPr>
              <w:t>Sparta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$1,651,516.82</w:t>
            </w:r>
          </w:p>
        </w:tc>
        <w:tc>
          <w:tcPr>
            <w:tcW w:type="dxa" w:w="2346"/>
          </w:tcPr>
          <w:p>
            <w:pPr>
              <w:spacing w:after="0"/>
              <w:jc w:val="right"/>
            </w:pPr>
            <w:r>
              <w:rPr>
                <w:sz w:val="16"/>
              </w:rPr>
              <w:t>18 total; 0 since its plan</w:t>
            </w:r>
          </w:p>
        </w:tc>
        <w:tc>
          <w:tcPr>
            <w:tcW w:type="dxa" w:w="2501"/>
          </w:tcPr>
          <w:p>
            <w:pPr>
              <w:spacing w:after="0"/>
              <w:jc w:val="left"/>
            </w:pPr>
            <w:r>
              <w:rPr>
                <w:sz w:val="16"/>
              </w:rPr>
              <w:t>Includes $287,101.84 for declarations not counted as hazard incidents (DR-4048-NJ, DR-4488-NJ).</w:t>
            </w:r>
          </w:p>
        </w:tc>
      </w:tr>
      <w:tr>
        <w:trPr>
          <w:cantSplit/>
        </w:trPr>
        <w:tc>
          <w:tcPr>
            <w:tcW w:type="dxa" w:w="1713"/>
          </w:tcPr>
          <w:p>
            <w:pPr>
              <w:spacing w:after="0"/>
              <w:jc w:val="left"/>
            </w:pPr>
            <w:r>
              <w:rPr>
                <w:sz w:val="16"/>
              </w:rPr>
              <w:t>Stillwater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$132,279.41</w:t>
            </w:r>
          </w:p>
        </w:tc>
        <w:tc>
          <w:tcPr>
            <w:tcW w:type="dxa" w:w="2346"/>
          </w:tcPr>
          <w:p>
            <w:pPr>
              <w:spacing w:after="0"/>
              <w:jc w:val="right"/>
            </w:pPr>
            <w:r>
              <w:rPr>
                <w:sz w:val="16"/>
              </w:rPr>
              <w:t>7 total; 0 since its plan</w:t>
            </w:r>
          </w:p>
        </w:tc>
        <w:tc>
          <w:tcPr>
            <w:tcW w:type="dxa" w:w="2501"/>
          </w:tcPr>
          <w:p>
            <w:pPr>
              <w:spacing w:after="0"/>
              <w:jc w:val="left"/>
            </w:pPr>
            <w:r>
              <w:rPr>
                <w:sz w:val="16"/>
              </w:rPr>
              <w:t>Includes $8,332.58 for declarations not counted as hazard incidents (DR-4048-NJ).</w:t>
            </w:r>
          </w:p>
        </w:tc>
      </w:tr>
      <w:tr>
        <w:trPr>
          <w:cantSplit/>
        </w:trPr>
        <w:tc>
          <w:tcPr>
            <w:tcW w:type="dxa" w:w="1713"/>
          </w:tcPr>
          <w:p>
            <w:pPr>
              <w:spacing w:after="0"/>
              <w:jc w:val="left"/>
            </w:pPr>
            <w:r>
              <w:rPr>
                <w:sz w:val="16"/>
              </w:rPr>
              <w:t>Vernon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2</w:t>
            </w:r>
          </w:p>
        </w:tc>
        <w:tc>
          <w:tcPr>
            <w:tcW w:type="dxa" w:w="2118"/>
          </w:tcPr>
          <w:p>
            <w:pPr>
              <w:spacing w:after="0"/>
              <w:jc w:val="right"/>
            </w:pPr>
            <w:r>
              <w:rPr>
                <w:sz w:val="16"/>
              </w:rPr>
              <w:t>$680,479.34</w:t>
            </w:r>
          </w:p>
        </w:tc>
        <w:tc>
          <w:tcPr>
            <w:tcW w:type="dxa" w:w="2346"/>
          </w:tcPr>
          <w:p>
            <w:pPr>
              <w:spacing w:after="0"/>
              <w:jc w:val="right"/>
            </w:pPr>
            <w:r>
              <w:rPr>
                <w:sz w:val="16"/>
              </w:rPr>
              <w:t>25 total; 0 since its plan</w:t>
            </w:r>
          </w:p>
        </w:tc>
        <w:tc>
          <w:tcPr>
            <w:tcW w:type="dxa" w:w="2501"/>
          </w:tcPr>
          <w:p>
            <w:pPr>
              <w:spacing w:after="0"/>
              <w:jc w:val="left"/>
            </w:pPr>
            <w:r>
              <w:rPr>
                <w:sz w:val="16"/>
              </w:rPr>
              <w:t>Includes $51,425.69 for declarations not counted as hazard incidents (DR-4048-NJ).</w:t>
            </w:r>
          </w:p>
        </w:tc>
      </w:tr>
      <w:tr>
        <w:trPr>
          <w:cantSplit/>
        </w:trPr>
        <w:tc>
          <w:tcPr>
            <w:tcW w:type="dxa" w:w="1713"/>
          </w:tcPr>
          <w:p>
            <w:pPr>
              <w:spacing w:after="0"/>
              <w:jc w:val="left"/>
            </w:pPr>
            <w:r>
              <w:rPr>
                <w:sz w:val="16"/>
              </w:rPr>
              <w:t>Walpack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no Public Assistance recorded</w:t>
            </w:r>
          </w:p>
        </w:tc>
        <w:tc>
          <w:tcPr>
            <w:tcW w:type="dxa" w:w="2346"/>
          </w:tcPr>
          <w:p>
            <w:pPr>
              <w:spacing w:after="0"/>
              <w:jc w:val="right"/>
            </w:pPr>
            <w:r>
              <w:rPr>
                <w:sz w:val="16"/>
              </w:rPr>
              <w:t>0 total; 0 since its plan</w:t>
            </w:r>
          </w:p>
        </w:tc>
        <w:tc>
          <w:tcPr>
            <w:tcW w:type="dxa" w:w="2501"/>
          </w:tcPr>
          <w:p>
            <w:pPr>
              <w:spacing w:after="0"/>
              <w:jc w:val="left"/>
            </w:pPr>
          </w:p>
        </w:tc>
      </w:tr>
      <w:tr>
        <w:trPr>
          <w:cantSplit/>
        </w:trPr>
        <w:tc>
          <w:tcPr>
            <w:tcW w:type="dxa" w:w="1713"/>
          </w:tcPr>
          <w:p>
            <w:pPr>
              <w:spacing w:after="0"/>
              <w:jc w:val="left"/>
            </w:pPr>
            <w:r>
              <w:rPr>
                <w:sz w:val="16"/>
              </w:rPr>
              <w:t>Wantage township</w:t>
            </w:r>
          </w:p>
        </w:tc>
        <w:tc>
          <w:tcPr>
            <w:tcW w:type="dxa" w:w="858"/>
          </w:tcPr>
          <w:p>
            <w:pPr>
              <w:spacing w:after="0"/>
              <w:jc w:val="left"/>
            </w:pPr>
            <w:r>
              <w:rPr>
                <w:sz w:val="16"/>
              </w:rPr>
              <w:t>Township</w:t>
            </w:r>
          </w:p>
        </w:tc>
        <w:tc>
          <w:tcPr>
            <w:tcW w:type="dxa" w:w="2531"/>
          </w:tcPr>
          <w:p>
            <w:pPr>
              <w:spacing w:after="0"/>
              <w:jc w:val="left"/>
            </w:pPr>
            <w:r>
              <w:rPr>
                <w:sz w:val="16"/>
              </w:rPr>
              <w:t>Approved, expires 2030-05-12</w:t>
            </w:r>
          </w:p>
        </w:tc>
        <w:tc>
          <w:tcPr>
            <w:tcW w:type="dxa" w:w="2044"/>
          </w:tcPr>
          <w:p>
            <w:pPr>
              <w:spacing w:after="0"/>
              <w:jc w:val="right"/>
            </w:pPr>
            <w:r>
              <w:rPr>
                <w:sz w:val="16"/>
              </w:rPr>
              <w:t>FMA RL 0, SRL 0; any 0</w:t>
            </w:r>
          </w:p>
        </w:tc>
        <w:tc>
          <w:tcPr>
            <w:tcW w:type="dxa" w:w="2118"/>
          </w:tcPr>
          <w:p>
            <w:pPr>
              <w:spacing w:after="0"/>
              <w:jc w:val="right"/>
            </w:pPr>
            <w:r>
              <w:rPr>
                <w:sz w:val="16"/>
              </w:rPr>
              <w:t>$471,006.88</w:t>
            </w:r>
          </w:p>
        </w:tc>
        <w:tc>
          <w:tcPr>
            <w:tcW w:type="dxa" w:w="2346"/>
          </w:tcPr>
          <w:p>
            <w:pPr>
              <w:spacing w:after="0"/>
              <w:jc w:val="right"/>
            </w:pPr>
            <w:r>
              <w:rPr>
                <w:sz w:val="16"/>
              </w:rPr>
              <w:t>1 total; 0 since its plan</w:t>
            </w:r>
          </w:p>
        </w:tc>
        <w:tc>
          <w:tcPr>
            <w:tcW w:type="dxa" w:w="2501"/>
          </w:tcPr>
          <w:p>
            <w:pPr>
              <w:spacing w:after="0"/>
              <w:jc w:val="left"/>
            </w:pPr>
            <w:r>
              <w:rPr>
                <w:sz w:val="16"/>
              </w:rPr>
              <w:t>Includes $32,745.50 for declarations not counted as hazard incidents (DR-4048-NJ).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2025-05-13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81"/>
          </w:tcPr>
          <w:p>
            <w:pPr>
              <w:spacing w:after="0"/>
              <w:jc w:val="right"/>
            </w:pPr>
            <w:r>
              <w:rPr>
                <w:sz w:val="16"/>
              </w:rPr>
              <w:t>$175</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$312</w:t>
            </w:r>
          </w:p>
        </w:tc>
        <w:tc>
          <w:tcPr>
            <w:tcW w:type="dxa" w:w="1126"/>
          </w:tcPr>
          <w:p>
            <w:pPr>
              <w:spacing w:after="0"/>
              <w:jc w:val="right"/>
            </w:pPr>
            <w:r>
              <w:rPr>
                <w:sz w:val="16"/>
              </w:rPr>
              <w:t>$3,711</w:t>
            </w:r>
          </w:p>
        </w:tc>
        <w:tc>
          <w:tcPr>
            <w:tcW w:type="dxa" w:w="1181"/>
          </w:tcPr>
          <w:p>
            <w:pPr>
              <w:spacing w:after="0"/>
              <w:jc w:val="right"/>
            </w:pPr>
            <w:r>
              <w:rPr>
                <w:sz w:val="16"/>
              </w:rPr>
              <w:t>$15,853,257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$7,945,223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$237,467</w:t>
            </w:r>
          </w:p>
        </w:tc>
        <w:tc>
          <w:tcPr>
            <w:tcW w:type="dxa" w:w="1181"/>
          </w:tcPr>
          <w:p>
            <w:pPr>
              <w:spacing w:after="0"/>
              <w:jc w:val="right"/>
            </w:pPr>
            <w:r>
              <w:rPr>
                <w:sz w:val="16"/>
              </w:rPr>
              <w:t>n/a</w:t>
            </w:r>
          </w:p>
        </w:tc>
        <w:tc>
          <w:tcPr>
            <w:tcW w:type="dxa" w:w="1305"/>
          </w:tcPr>
          <w:p>
            <w:pPr>
              <w:spacing w:after="0"/>
              <w:jc w:val="right"/>
            </w:pPr>
            <w:r>
              <w:rPr>
                <w:sz w:val="16"/>
              </w:rPr>
              <w:t>2.99%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$58,277,851,630</w:t>
            </w:r>
          </w:p>
        </w:tc>
        <w:tc>
          <w:tcPr>
            <w:tcW w:type="dxa" w:w="1131"/>
          </w:tcPr>
          <w:p>
            <w:pPr>
              <w:spacing w:after="0"/>
              <w:jc w:val="right"/>
            </w:pPr>
            <w:r>
              <w:rPr>
                <w:sz w:val="16"/>
              </w:rPr>
              <w:t>n/a</w:t>
            </w:r>
          </w:p>
        </w:tc>
        <w:tc>
          <w:tcPr>
            <w:tcW w:type="dxa" w:w="1041"/>
          </w:tcPr>
          <w:p>
            <w:pPr>
              <w:spacing w:after="0"/>
              <w:jc w:val="right"/>
            </w:pPr>
            <w:r>
              <w:rPr>
                <w:sz w:val="16"/>
              </w:rPr>
              <w:t>144,221</w:t>
            </w:r>
          </w:p>
        </w:tc>
        <w:tc>
          <w:tcPr>
            <w:tcW w:type="dxa" w:w="1126"/>
          </w:tcPr>
          <w:p>
            <w:pPr>
              <w:spacing w:after="0"/>
              <w:jc w:val="right"/>
            </w:pPr>
            <w:r>
              <w:rPr>
                <w:sz w:val="16"/>
              </w:rPr>
              <w:t>$1,142,967</w:t>
            </w:r>
          </w:p>
        </w:tc>
        <w:tc>
          <w:tcPr>
            <w:tcW w:type="dxa" w:w="1126"/>
          </w:tcPr>
          <w:p>
            <w:pPr>
              <w:spacing w:after="0"/>
              <w:jc w:val="right"/>
            </w:pPr>
            <w:r>
              <w:rPr>
                <w:sz w:val="16"/>
              </w:rPr>
              <w:t>n/a</w:t>
            </w:r>
          </w:p>
        </w:tc>
        <w:tc>
          <w:tcPr>
            <w:tcW w:type="dxa" w:w="1181"/>
          </w:tcPr>
          <w:p>
            <w:pPr>
              <w:spacing w:after="0"/>
              <w:jc w:val="right"/>
            </w:pPr>
            <w:r>
              <w:rPr>
                <w:sz w:val="16"/>
              </w:rPr>
              <w:t>$199,199</w:t>
            </w:r>
          </w:p>
        </w:tc>
        <w:tc>
          <w:tcPr>
            <w:tcW w:type="dxa" w:w="1305"/>
          </w:tcPr>
          <w:p>
            <w:pPr>
              <w:spacing w:after="0"/>
              <w:jc w:val="right"/>
            </w:pPr>
            <w:r>
              <w:rPr>
                <w:sz w:val="16"/>
              </w:rPr>
              <w:t>0.00196%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$21,902</w:t>
            </w:r>
          </w:p>
        </w:tc>
        <w:tc>
          <w:tcPr>
            <w:tcW w:type="dxa" w:w="1126"/>
          </w:tcPr>
          <w:p>
            <w:pPr>
              <w:spacing w:after="0"/>
              <w:jc w:val="right"/>
            </w:pPr>
            <w:r>
              <w:rPr>
                <w:sz w:val="16"/>
              </w:rPr>
              <w:t>$9,886</w:t>
            </w:r>
          </w:p>
        </w:tc>
        <w:tc>
          <w:tcPr>
            <w:tcW w:type="dxa" w:w="1181"/>
          </w:tcPr>
          <w:p>
            <w:pPr>
              <w:spacing w:after="0"/>
              <w:jc w:val="right"/>
            </w:pPr>
            <w:r>
              <w:rPr>
                <w:sz w:val="16"/>
              </w:rPr>
              <w:t>$6,369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under $1</w:t>
            </w:r>
          </w:p>
        </w:tc>
        <w:tc>
          <w:tcPr>
            <w:tcW w:type="dxa" w:w="1126"/>
          </w:tcPr>
          <w:p>
            <w:pPr>
              <w:spacing w:after="0"/>
              <w:jc w:val="right"/>
            </w:pPr>
            <w:r>
              <w:rPr>
                <w:sz w:val="16"/>
              </w:rPr>
              <w:t>$2,167</w:t>
            </w:r>
          </w:p>
        </w:tc>
        <w:tc>
          <w:tcPr>
            <w:tcW w:type="dxa" w:w="1181"/>
          </w:tcPr>
          <w:p>
            <w:pPr>
              <w:spacing w:after="0"/>
              <w:jc w:val="right"/>
            </w:pPr>
            <w:r>
              <w:rPr>
                <w:sz w:val="16"/>
              </w:rPr>
              <w:t>$889,219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$34,887,239,162</w:t>
            </w:r>
          </w:p>
        </w:tc>
        <w:tc>
          <w:tcPr>
            <w:tcW w:type="dxa" w:w="1131"/>
          </w:tcPr>
          <w:p>
            <w:pPr>
              <w:spacing w:after="0"/>
              <w:jc w:val="right"/>
            </w:pPr>
            <w:r>
              <w:rPr>
                <w:sz w:val="16"/>
              </w:rPr>
              <w:t>$23,463,631</w:t>
            </w:r>
          </w:p>
        </w:tc>
        <w:tc>
          <w:tcPr>
            <w:tcW w:type="dxa" w:w="1041"/>
          </w:tcPr>
          <w:p>
            <w:pPr>
              <w:spacing w:after="0"/>
              <w:jc w:val="right"/>
            </w:pPr>
            <w:r>
              <w:rPr>
                <w:sz w:val="16"/>
              </w:rPr>
              <w:t>144,075</w:t>
            </w:r>
          </w:p>
        </w:tc>
        <w:tc>
          <w:tcPr>
            <w:tcW w:type="dxa" w:w="1126"/>
          </w:tcPr>
          <w:p>
            <w:pPr>
              <w:spacing w:after="0"/>
              <w:jc w:val="right"/>
            </w:pPr>
            <w:r>
              <w:rPr>
                <w:sz w:val="16"/>
              </w:rPr>
              <w:t>$984,807</w:t>
            </w:r>
          </w:p>
        </w:tc>
        <w:tc>
          <w:tcPr>
            <w:tcW w:type="dxa" w:w="1126"/>
          </w:tcPr>
          <w:p>
            <w:pPr>
              <w:spacing w:after="0"/>
              <w:jc w:val="right"/>
            </w:pPr>
            <w:r>
              <w:rPr>
                <w:sz w:val="16"/>
              </w:rPr>
              <w:t>$50,569</w:t>
            </w:r>
          </w:p>
        </w:tc>
        <w:tc>
          <w:tcPr>
            <w:tcW w:type="dxa" w:w="1181"/>
          </w:tcPr>
          <w:p>
            <w:pPr>
              <w:spacing w:after="0"/>
              <w:jc w:val="right"/>
            </w:pPr>
            <w:r>
              <w:rPr>
                <w:sz w:val="16"/>
              </w:rPr>
              <w:t>$35,002</w:t>
            </w:r>
          </w:p>
        </w:tc>
        <w:tc>
          <w:tcPr>
            <w:tcW w:type="dxa" w:w="1305"/>
          </w:tcPr>
          <w:p>
            <w:pPr>
              <w:spacing w:after="0"/>
              <w:jc w:val="right"/>
            </w:pPr>
            <w:r>
              <w:rPr>
                <w:sz w:val="16"/>
              </w:rPr>
              <w:t>0.00282%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$34,866,414,474</w:t>
            </w:r>
          </w:p>
        </w:tc>
        <w:tc>
          <w:tcPr>
            <w:tcW w:type="dxa" w:w="1131"/>
          </w:tcPr>
          <w:p>
            <w:pPr>
              <w:spacing w:after="0"/>
              <w:jc w:val="right"/>
            </w:pPr>
            <w:r>
              <w:rPr>
                <w:sz w:val="16"/>
              </w:rPr>
              <w:t>n/a</w:t>
            </w:r>
          </w:p>
        </w:tc>
        <w:tc>
          <w:tcPr>
            <w:tcW w:type="dxa" w:w="1041"/>
          </w:tcPr>
          <w:p>
            <w:pPr>
              <w:spacing w:after="0"/>
              <w:jc w:val="right"/>
            </w:pPr>
            <w:r>
              <w:rPr>
                <w:sz w:val="16"/>
              </w:rPr>
              <w:t>143,965</w:t>
            </w:r>
          </w:p>
        </w:tc>
        <w:tc>
          <w:tcPr>
            <w:tcW w:type="dxa" w:w="1126"/>
          </w:tcPr>
          <w:p>
            <w:pPr>
              <w:spacing w:after="0"/>
              <w:jc w:val="right"/>
            </w:pPr>
            <w:r>
              <w:rPr>
                <w:sz w:val="16"/>
              </w:rPr>
              <w:t>$83,975</w:t>
            </w:r>
          </w:p>
        </w:tc>
        <w:tc>
          <w:tcPr>
            <w:tcW w:type="dxa" w:w="1126"/>
          </w:tcPr>
          <w:p>
            <w:pPr>
              <w:spacing w:after="0"/>
              <w:jc w:val="right"/>
            </w:pPr>
            <w:r>
              <w:rPr>
                <w:sz w:val="16"/>
              </w:rPr>
              <w:t>n/a</w:t>
            </w:r>
          </w:p>
        </w:tc>
        <w:tc>
          <w:tcPr>
            <w:tcW w:type="dxa" w:w="1181"/>
          </w:tcPr>
          <w:p>
            <w:pPr>
              <w:spacing w:after="0"/>
              <w:jc w:val="right"/>
            </w:pPr>
            <w:r>
              <w:rPr>
                <w:sz w:val="16"/>
              </w:rPr>
              <w:t>$73,133</w:t>
            </w:r>
          </w:p>
        </w:tc>
        <w:tc>
          <w:tcPr>
            <w:tcW w:type="dxa" w:w="1305"/>
          </w:tcPr>
          <w:p>
            <w:pPr>
              <w:spacing w:after="0"/>
              <w:jc w:val="right"/>
            </w:pPr>
            <w:r>
              <w:rPr>
                <w:sz w:val="16"/>
              </w:rPr>
              <w:t>0.000241%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$34,745,024,801</w:t>
            </w:r>
          </w:p>
        </w:tc>
        <w:tc>
          <w:tcPr>
            <w:tcW w:type="dxa" w:w="1131"/>
          </w:tcPr>
          <w:p>
            <w:pPr>
              <w:spacing w:after="0"/>
              <w:jc w:val="right"/>
            </w:pPr>
            <w:r>
              <w:rPr>
                <w:sz w:val="16"/>
              </w:rPr>
              <w:t>$2,943,809</w:t>
            </w:r>
          </w:p>
        </w:tc>
        <w:tc>
          <w:tcPr>
            <w:tcW w:type="dxa" w:w="1041"/>
          </w:tcPr>
          <w:p>
            <w:pPr>
              <w:spacing w:after="0"/>
              <w:jc w:val="right"/>
            </w:pPr>
            <w:r>
              <w:rPr>
                <w:sz w:val="16"/>
              </w:rPr>
              <w:t>1,612</w:t>
            </w:r>
          </w:p>
        </w:tc>
        <w:tc>
          <w:tcPr>
            <w:tcW w:type="dxa" w:w="1126"/>
          </w:tcPr>
          <w:p>
            <w:pPr>
              <w:spacing w:after="0"/>
              <w:jc w:val="right"/>
            </w:pPr>
            <w:r>
              <w:rPr>
                <w:sz w:val="16"/>
              </w:rPr>
              <w:t>$27,210,948</w:t>
            </w:r>
          </w:p>
        </w:tc>
        <w:tc>
          <w:tcPr>
            <w:tcW w:type="dxa" w:w="1126"/>
          </w:tcPr>
          <w:p>
            <w:pPr>
              <w:spacing w:after="0"/>
              <w:jc w:val="right"/>
            </w:pPr>
            <w:r>
              <w:rPr>
                <w:sz w:val="16"/>
              </w:rPr>
              <w:t>$30,466</w:t>
            </w:r>
          </w:p>
        </w:tc>
        <w:tc>
          <w:tcPr>
            <w:tcW w:type="dxa" w:w="1181"/>
          </w:tcPr>
          <w:p>
            <w:pPr>
              <w:spacing w:after="0"/>
              <w:jc w:val="right"/>
            </w:pPr>
            <w:r>
              <w:rPr>
                <w:sz w:val="16"/>
              </w:rPr>
              <w:t>$54,024</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$3,078,689,982</w:t>
            </w:r>
          </w:p>
        </w:tc>
        <w:tc>
          <w:tcPr>
            <w:tcW w:type="dxa" w:w="1131"/>
          </w:tcPr>
          <w:p>
            <w:pPr>
              <w:spacing w:after="0"/>
              <w:jc w:val="right"/>
            </w:pPr>
            <w:r>
              <w:rPr>
                <w:sz w:val="16"/>
              </w:rPr>
              <w:t>n/a</w:t>
            </w:r>
          </w:p>
        </w:tc>
        <w:tc>
          <w:tcPr>
            <w:tcW w:type="dxa" w:w="1041"/>
          </w:tcPr>
          <w:p>
            <w:pPr>
              <w:spacing w:after="0"/>
              <w:jc w:val="right"/>
            </w:pPr>
            <w:r>
              <w:rPr>
                <w:sz w:val="16"/>
              </w:rPr>
              <w:t>13,704</w:t>
            </w:r>
          </w:p>
        </w:tc>
        <w:tc>
          <w:tcPr>
            <w:tcW w:type="dxa" w:w="1126"/>
          </w:tcPr>
          <w:p>
            <w:pPr>
              <w:spacing w:after="0"/>
              <w:jc w:val="right"/>
            </w:pPr>
            <w:r>
              <w:rPr>
                <w:sz w:val="16"/>
              </w:rPr>
              <w:t>$47,036</w:t>
            </w:r>
          </w:p>
        </w:tc>
        <w:tc>
          <w:tcPr>
            <w:tcW w:type="dxa" w:w="1126"/>
          </w:tcPr>
          <w:p>
            <w:pPr>
              <w:spacing w:after="0"/>
              <w:jc w:val="right"/>
            </w:pPr>
            <w:r>
              <w:rPr>
                <w:sz w:val="16"/>
              </w:rPr>
              <w:t>n/a</w:t>
            </w:r>
          </w:p>
        </w:tc>
        <w:tc>
          <w:tcPr>
            <w:tcW w:type="dxa" w:w="1181"/>
          </w:tcPr>
          <w:p>
            <w:pPr>
              <w:spacing w:after="0"/>
              <w:jc w:val="right"/>
            </w:pPr>
            <w:r>
              <w:rPr>
                <w:sz w:val="16"/>
              </w:rPr>
              <w:t>$10,631</w:t>
            </w:r>
          </w:p>
        </w:tc>
        <w:tc>
          <w:tcPr>
            <w:tcW w:type="dxa" w:w="1305"/>
          </w:tcPr>
          <w:p>
            <w:pPr>
              <w:spacing w:after="0"/>
              <w:jc w:val="right"/>
            </w:pPr>
            <w:r>
              <w:rPr>
                <w:sz w:val="16"/>
              </w:rPr>
              <w:t>0.00153%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$34,893,374,528</w:t>
            </w:r>
          </w:p>
        </w:tc>
        <w:tc>
          <w:tcPr>
            <w:tcW w:type="dxa" w:w="1131"/>
          </w:tcPr>
          <w:p>
            <w:pPr>
              <w:spacing w:after="0"/>
              <w:jc w:val="right"/>
            </w:pPr>
            <w:r>
              <w:rPr>
                <w:sz w:val="16"/>
              </w:rPr>
              <w:t>n/a</w:t>
            </w:r>
          </w:p>
        </w:tc>
        <w:tc>
          <w:tcPr>
            <w:tcW w:type="dxa" w:w="1041"/>
          </w:tcPr>
          <w:p>
            <w:pPr>
              <w:spacing w:after="0"/>
              <w:jc w:val="right"/>
            </w:pPr>
            <w:r>
              <w:rPr>
                <w:sz w:val="16"/>
              </w:rPr>
              <w:t>144,119</w:t>
            </w:r>
          </w:p>
        </w:tc>
        <w:tc>
          <w:tcPr>
            <w:tcW w:type="dxa" w:w="1126"/>
          </w:tcPr>
          <w:p>
            <w:pPr>
              <w:spacing w:after="0"/>
              <w:jc w:val="right"/>
            </w:pPr>
            <w:r>
              <w:rPr>
                <w:sz w:val="16"/>
              </w:rPr>
              <w:t>$47,377</w:t>
            </w:r>
          </w:p>
        </w:tc>
        <w:tc>
          <w:tcPr>
            <w:tcW w:type="dxa" w:w="1126"/>
          </w:tcPr>
          <w:p>
            <w:pPr>
              <w:spacing w:after="0"/>
              <w:jc w:val="right"/>
            </w:pPr>
            <w:r>
              <w:rPr>
                <w:sz w:val="16"/>
              </w:rPr>
              <w:t>n/a</w:t>
            </w:r>
          </w:p>
        </w:tc>
        <w:tc>
          <w:tcPr>
            <w:tcW w:type="dxa" w:w="1181"/>
          </w:tcPr>
          <w:p>
            <w:pPr>
              <w:spacing w:after="0"/>
              <w:jc w:val="right"/>
            </w:pPr>
            <w:r>
              <w:rPr>
                <w:sz w:val="16"/>
              </w:rPr>
              <w:t>$636,071</w:t>
            </w:r>
          </w:p>
        </w:tc>
        <w:tc>
          <w:tcPr>
            <w:tcW w:type="dxa" w:w="1305"/>
          </w:tcPr>
          <w:p>
            <w:pPr>
              <w:spacing w:after="0"/>
              <w:jc w:val="right"/>
            </w:pPr>
            <w:r>
              <w:rPr>
                <w:sz w:val="16"/>
              </w:rPr>
              <w:t>0.000136%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$6,775,893</w:t>
            </w:r>
          </w:p>
        </w:tc>
        <w:tc>
          <w:tcPr>
            <w:tcW w:type="dxa" w:w="1126"/>
          </w:tcPr>
          <w:p>
            <w:pPr>
              <w:spacing w:after="0"/>
              <w:jc w:val="right"/>
            </w:pPr>
            <w:r>
              <w:rPr>
                <w:sz w:val="16"/>
              </w:rPr>
              <w:t>$317</w:t>
            </w:r>
          </w:p>
        </w:tc>
        <w:tc>
          <w:tcPr>
            <w:tcW w:type="dxa" w:w="1181"/>
          </w:tcPr>
          <w:p>
            <w:pPr>
              <w:spacing w:after="0"/>
              <w:jc w:val="right"/>
            </w:pPr>
            <w:r>
              <w:rPr>
                <w:sz w:val="16"/>
              </w:rPr>
              <w:t>$2,311,043</w:t>
            </w:r>
          </w:p>
        </w:tc>
        <w:tc>
          <w:tcPr>
            <w:tcW w:type="dxa" w:w="1305"/>
          </w:tcPr>
          <w:p>
            <w:pPr>
              <w:spacing w:after="0"/>
              <w:jc w:val="right"/>
            </w:pPr>
            <w:r>
              <w:rPr>
                <w:sz w:val="16"/>
              </w:rPr>
              <w:t>0.0194%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$865,161</w:t>
            </w:r>
          </w:p>
        </w:tc>
        <w:tc>
          <w:tcPr>
            <w:tcW w:type="dxa" w:w="1126"/>
          </w:tcPr>
          <w:p>
            <w:pPr>
              <w:spacing w:after="0"/>
              <w:jc w:val="right"/>
            </w:pPr>
            <w:r>
              <w:rPr>
                <w:sz w:val="16"/>
              </w:rPr>
              <w:t>$161</w:t>
            </w:r>
          </w:p>
        </w:tc>
        <w:tc>
          <w:tcPr>
            <w:tcW w:type="dxa" w:w="1181"/>
          </w:tcPr>
          <w:p>
            <w:pPr>
              <w:spacing w:after="0"/>
              <w:jc w:val="right"/>
            </w:pPr>
            <w:r>
              <w:rPr>
                <w:sz w:val="16"/>
              </w:rPr>
              <w:t>$731,524</w:t>
            </w:r>
          </w:p>
        </w:tc>
        <w:tc>
          <w:tcPr>
            <w:tcW w:type="dxa" w:w="1305"/>
          </w:tcPr>
          <w:p>
            <w:pPr>
              <w:spacing w:after="0"/>
              <w:jc w:val="right"/>
            </w:pPr>
            <w:r>
              <w:rPr>
                <w:sz w:val="16"/>
              </w:rPr>
              <w:t>0.00248%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$1,250,374,376</w:t>
            </w:r>
          </w:p>
        </w:tc>
        <w:tc>
          <w:tcPr>
            <w:tcW w:type="dxa" w:w="1131"/>
          </w:tcPr>
          <w:p>
            <w:pPr>
              <w:spacing w:after="0"/>
              <w:jc w:val="right"/>
            </w:pPr>
            <w:r>
              <w:rPr>
                <w:sz w:val="16"/>
              </w:rPr>
              <w:t>$3,268,834</w:t>
            </w:r>
          </w:p>
        </w:tc>
        <w:tc>
          <w:tcPr>
            <w:tcW w:type="dxa" w:w="1041"/>
          </w:tcPr>
          <w:p>
            <w:pPr>
              <w:spacing w:after="0"/>
              <w:jc w:val="right"/>
            </w:pPr>
            <w:r>
              <w:rPr>
                <w:sz w:val="16"/>
              </w:rPr>
              <w:t>11,133</w:t>
            </w:r>
          </w:p>
        </w:tc>
        <w:tc>
          <w:tcPr>
            <w:tcW w:type="dxa" w:w="1126"/>
          </w:tcPr>
          <w:p>
            <w:pPr>
              <w:spacing w:after="0"/>
              <w:jc w:val="right"/>
            </w:pPr>
            <w:r>
              <w:rPr>
                <w:sz w:val="16"/>
              </w:rPr>
              <w:t>$27,512</w:t>
            </w:r>
          </w:p>
        </w:tc>
        <w:tc>
          <w:tcPr>
            <w:tcW w:type="dxa" w:w="1126"/>
          </w:tcPr>
          <w:p>
            <w:pPr>
              <w:spacing w:after="0"/>
              <w:jc w:val="right"/>
            </w:pPr>
            <w:r>
              <w:rPr>
                <w:sz w:val="16"/>
              </w:rPr>
              <w:t>$9</w:t>
            </w:r>
          </w:p>
        </w:tc>
        <w:tc>
          <w:tcPr>
            <w:tcW w:type="dxa" w:w="1181"/>
          </w:tcPr>
          <w:p>
            <w:pPr>
              <w:spacing w:after="0"/>
              <w:jc w:val="right"/>
            </w:pPr>
            <w:r>
              <w:rPr>
                <w:sz w:val="16"/>
              </w:rPr>
              <w:t>$5,670</w:t>
            </w:r>
          </w:p>
        </w:tc>
        <w:tc>
          <w:tcPr>
            <w:tcW w:type="dxa" w:w="1305"/>
          </w:tcPr>
          <w:p>
            <w:pPr>
              <w:spacing w:after="0"/>
              <w:jc w:val="right"/>
            </w:pPr>
            <w:r>
              <w:rPr>
                <w:sz w:val="16"/>
              </w:rPr>
              <w:t>0.0022%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$34,893,374,528</w:t>
            </w:r>
          </w:p>
        </w:tc>
        <w:tc>
          <w:tcPr>
            <w:tcW w:type="dxa" w:w="1131"/>
          </w:tcPr>
          <w:p>
            <w:pPr>
              <w:spacing w:after="0"/>
              <w:jc w:val="right"/>
            </w:pPr>
            <w:r>
              <w:rPr>
                <w:sz w:val="16"/>
              </w:rPr>
              <w:t>$23,463,631</w:t>
            </w:r>
          </w:p>
        </w:tc>
        <w:tc>
          <w:tcPr>
            <w:tcW w:type="dxa" w:w="1041"/>
          </w:tcPr>
          <w:p>
            <w:pPr>
              <w:spacing w:after="0"/>
              <w:jc w:val="right"/>
            </w:pPr>
            <w:r>
              <w:rPr>
                <w:sz w:val="16"/>
              </w:rPr>
              <w:t>144,119</w:t>
            </w:r>
          </w:p>
        </w:tc>
        <w:tc>
          <w:tcPr>
            <w:tcW w:type="dxa" w:w="1126"/>
          </w:tcPr>
          <w:p>
            <w:pPr>
              <w:spacing w:after="0"/>
              <w:jc w:val="right"/>
            </w:pPr>
            <w:r>
              <w:rPr>
                <w:sz w:val="16"/>
              </w:rPr>
              <w:t>$65,923</w:t>
            </w:r>
          </w:p>
        </w:tc>
        <w:tc>
          <w:tcPr>
            <w:tcW w:type="dxa" w:w="1126"/>
          </w:tcPr>
          <w:p>
            <w:pPr>
              <w:spacing w:after="0"/>
              <w:jc w:val="right"/>
            </w:pPr>
            <w:r>
              <w:rPr>
                <w:sz w:val="16"/>
              </w:rPr>
              <w:t>$11</w:t>
            </w:r>
          </w:p>
        </w:tc>
        <w:tc>
          <w:tcPr>
            <w:tcW w:type="dxa" w:w="1181"/>
          </w:tcPr>
          <w:p>
            <w:pPr>
              <w:spacing w:after="0"/>
              <w:jc w:val="right"/>
            </w:pPr>
            <w:r>
              <w:rPr>
                <w:sz w:val="16"/>
              </w:rPr>
              <w:t>$241,418</w:t>
            </w:r>
          </w:p>
        </w:tc>
        <w:tc>
          <w:tcPr>
            <w:tcW w:type="dxa" w:w="1305"/>
          </w:tcPr>
          <w:p>
            <w:pPr>
              <w:spacing w:after="0"/>
              <w:jc w:val="right"/>
            </w:pPr>
            <w:r>
              <w:rPr>
                <w:sz w:val="16"/>
              </w:rPr>
              <w:t>0.000189%</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2025-05-13 (Storm Events through 2026-06-30): 15 county-coded records, 1 with a damage value recorded (including $0), $0; 14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144,119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$34,893,374,528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$23,463,631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$37,608,578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$21,046,736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16</w:t>
            </w:r>
          </w:p>
        </w:tc>
        <w:tc>
          <w:tcPr>
            <w:tcW w:type="dxa" w:w="1425"/>
          </w:tcPr>
          <w:p>
            <w:pPr>
              <w:spacing w:after="0"/>
              <w:jc w:val="right"/>
            </w:pPr>
            <w:r>
              <w:rPr>
                <w:sz w:val="16"/>
              </w:rPr>
              <w:t>0</w:t>
            </w:r>
          </w:p>
        </w:tc>
        <w:tc>
          <w:tcPr>
            <w:tcW w:type="dxa" w:w="1425"/>
          </w:tcPr>
          <w:p>
            <w:pPr>
              <w:spacing w:after="0"/>
              <w:jc w:val="right"/>
            </w:pPr>
            <w:r>
              <w:rPr>
                <w:sz w:val="16"/>
              </w:rPr>
              <w:t>16</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Branchville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Franklin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Hopatcong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Ogdensburg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Sandyston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Sussex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Lafayette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Byram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Montague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Vernon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Andover borough</w:t>
            </w:r>
          </w:p>
        </w:tc>
        <w:tc>
          <w:tcPr>
            <w:tcW w:type="dxa" w:w="1559"/>
          </w:tcPr>
          <w:p>
            <w:pPr>
              <w:spacing w:after="0"/>
              <w:jc w:val="left"/>
            </w:pPr>
            <w:r>
              <w:rPr>
                <w:sz w:val="16"/>
              </w:rPr>
              <w:t>340542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Branchville borough</w:t>
            </w:r>
          </w:p>
        </w:tc>
        <w:tc>
          <w:tcPr>
            <w:tcW w:type="dxa" w:w="1559"/>
          </w:tcPr>
          <w:p>
            <w:pPr>
              <w:spacing w:after="0"/>
              <w:jc w:val="left"/>
            </w:pPr>
            <w:r>
              <w:rPr>
                <w:sz w:val="16"/>
              </w:rPr>
              <w:t>340448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Franklin borough</w:t>
            </w:r>
          </w:p>
        </w:tc>
        <w:tc>
          <w:tcPr>
            <w:tcW w:type="dxa" w:w="1559"/>
          </w:tcPr>
          <w:p>
            <w:pPr>
              <w:spacing w:after="0"/>
              <w:jc w:val="left"/>
            </w:pPr>
            <w:r>
              <w:rPr>
                <w:sz w:val="16"/>
              </w:rPr>
              <w:t>340449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Hamburg borough</w:t>
            </w:r>
          </w:p>
        </w:tc>
        <w:tc>
          <w:tcPr>
            <w:tcW w:type="dxa" w:w="1559"/>
          </w:tcPr>
          <w:p>
            <w:pPr>
              <w:spacing w:after="0"/>
              <w:jc w:val="left"/>
            </w:pPr>
            <w:r>
              <w:rPr>
                <w:sz w:val="16"/>
              </w:rPr>
              <w:t>340450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Hopatcong borough</w:t>
            </w:r>
          </w:p>
        </w:tc>
        <w:tc>
          <w:tcPr>
            <w:tcW w:type="dxa" w:w="1559"/>
          </w:tcPr>
          <w:p>
            <w:pPr>
              <w:spacing w:after="0"/>
              <w:jc w:val="left"/>
            </w:pPr>
            <w:r>
              <w:rPr>
                <w:sz w:val="16"/>
              </w:rPr>
              <w:t>340452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Newton town</w:t>
            </w:r>
          </w:p>
        </w:tc>
        <w:tc>
          <w:tcPr>
            <w:tcW w:type="dxa" w:w="1559"/>
          </w:tcPr>
          <w:p>
            <w:pPr>
              <w:spacing w:after="0"/>
              <w:jc w:val="left"/>
            </w:pPr>
            <w:r>
              <w:rPr>
                <w:sz w:val="16"/>
              </w:rPr>
              <w:t>340453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Ogdensburg borough</w:t>
            </w:r>
          </w:p>
        </w:tc>
        <w:tc>
          <w:tcPr>
            <w:tcW w:type="dxa" w:w="1559"/>
          </w:tcPr>
          <w:p>
            <w:pPr>
              <w:spacing w:after="0"/>
              <w:jc w:val="left"/>
            </w:pPr>
            <w:r>
              <w:rPr>
                <w:sz w:val="16"/>
              </w:rPr>
              <w:t>340454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Stanhope borough</w:t>
            </w:r>
          </w:p>
        </w:tc>
        <w:tc>
          <w:tcPr>
            <w:tcW w:type="dxa" w:w="1559"/>
          </w:tcPr>
          <w:p>
            <w:pPr>
              <w:spacing w:after="0"/>
              <w:jc w:val="left"/>
            </w:pPr>
            <w:r>
              <w:rPr>
                <w:sz w:val="16"/>
              </w:rPr>
              <w:t>340456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Sussex borough</w:t>
            </w:r>
          </w:p>
        </w:tc>
        <w:tc>
          <w:tcPr>
            <w:tcW w:type="dxa" w:w="1559"/>
          </w:tcPr>
          <w:p>
            <w:pPr>
              <w:spacing w:after="0"/>
              <w:jc w:val="left"/>
            </w:pPr>
            <w:r>
              <w:rPr>
                <w:sz w:val="16"/>
              </w:rPr>
              <w:t>340457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Andover township</w:t>
            </w:r>
          </w:p>
        </w:tc>
        <w:tc>
          <w:tcPr>
            <w:tcW w:type="dxa" w:w="1559"/>
          </w:tcPr>
          <w:p>
            <w:pPr>
              <w:spacing w:after="0"/>
              <w:jc w:val="left"/>
            </w:pPr>
            <w:r>
              <w:rPr>
                <w:sz w:val="16"/>
              </w:rPr>
              <w:t>340527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Byram township</w:t>
            </w:r>
          </w:p>
        </w:tc>
        <w:tc>
          <w:tcPr>
            <w:tcW w:type="dxa" w:w="1559"/>
          </w:tcPr>
          <w:p>
            <w:pPr>
              <w:spacing w:after="0"/>
              <w:jc w:val="left"/>
            </w:pPr>
            <w:r>
              <w:rPr>
                <w:sz w:val="16"/>
              </w:rPr>
              <w:t>340557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Frankford township</w:t>
            </w:r>
          </w:p>
        </w:tc>
        <w:tc>
          <w:tcPr>
            <w:tcW w:type="dxa" w:w="1559"/>
          </w:tcPr>
          <w:p>
            <w:pPr>
              <w:spacing w:after="0"/>
              <w:jc w:val="left"/>
            </w:pPr>
            <w:r>
              <w:rPr>
                <w:sz w:val="16"/>
              </w:rPr>
              <w:t>340526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Fredon township</w:t>
            </w:r>
          </w:p>
        </w:tc>
        <w:tc>
          <w:tcPr>
            <w:tcW w:type="dxa" w:w="1559"/>
          </w:tcPr>
          <w:p>
            <w:pPr>
              <w:spacing w:after="0"/>
              <w:jc w:val="left"/>
            </w:pPr>
            <w:r>
              <w:rPr>
                <w:sz w:val="16"/>
              </w:rPr>
              <w:t>340558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 township</w:t>
            </w:r>
          </w:p>
        </w:tc>
        <w:tc>
          <w:tcPr>
            <w:tcW w:type="dxa" w:w="1559"/>
          </w:tcPr>
          <w:p>
            <w:pPr>
              <w:spacing w:after="0"/>
              <w:jc w:val="left"/>
            </w:pPr>
            <w:r>
              <w:rPr>
                <w:sz w:val="16"/>
              </w:rPr>
              <w:t>340529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Hampton township</w:t>
            </w:r>
          </w:p>
        </w:tc>
        <w:tc>
          <w:tcPr>
            <w:tcW w:type="dxa" w:w="1559"/>
          </w:tcPr>
          <w:p>
            <w:pPr>
              <w:spacing w:after="0"/>
              <w:jc w:val="left"/>
            </w:pPr>
            <w:r>
              <w:rPr>
                <w:sz w:val="16"/>
              </w:rPr>
              <w:t>340531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Hardyston township</w:t>
            </w:r>
          </w:p>
        </w:tc>
        <w:tc>
          <w:tcPr>
            <w:tcW w:type="dxa" w:w="1559"/>
          </w:tcPr>
          <w:p>
            <w:pPr>
              <w:spacing w:after="0"/>
              <w:jc w:val="left"/>
            </w:pPr>
            <w:r>
              <w:rPr>
                <w:sz w:val="16"/>
              </w:rPr>
              <w:t>340451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Lafayette township</w:t>
            </w:r>
          </w:p>
        </w:tc>
        <w:tc>
          <w:tcPr>
            <w:tcW w:type="dxa" w:w="1559"/>
          </w:tcPr>
          <w:p>
            <w:pPr>
              <w:spacing w:after="0"/>
              <w:jc w:val="left"/>
            </w:pPr>
            <w:r>
              <w:rPr>
                <w:sz w:val="16"/>
              </w:rPr>
              <w:t>340532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Montague township</w:t>
            </w:r>
          </w:p>
        </w:tc>
        <w:tc>
          <w:tcPr>
            <w:tcW w:type="dxa" w:w="1559"/>
          </w:tcPr>
          <w:p>
            <w:pPr>
              <w:spacing w:after="0"/>
              <w:jc w:val="left"/>
            </w:pPr>
            <w:r>
              <w:rPr>
                <w:sz w:val="16"/>
              </w:rPr>
              <w:t>340559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Sandyston township</w:t>
            </w:r>
          </w:p>
        </w:tc>
        <w:tc>
          <w:tcPr>
            <w:tcW w:type="dxa" w:w="1559"/>
          </w:tcPr>
          <w:p>
            <w:pPr>
              <w:spacing w:after="0"/>
              <w:jc w:val="left"/>
            </w:pPr>
            <w:r>
              <w:rPr>
                <w:sz w:val="16"/>
              </w:rPr>
              <w:t>340455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Sparta township</w:t>
            </w:r>
          </w:p>
        </w:tc>
        <w:tc>
          <w:tcPr>
            <w:tcW w:type="dxa" w:w="1559"/>
          </w:tcPr>
          <w:p>
            <w:pPr>
              <w:spacing w:after="0"/>
              <w:jc w:val="left"/>
            </w:pPr>
            <w:r>
              <w:rPr>
                <w:sz w:val="16"/>
              </w:rPr>
              <w:t>340535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Stillwater township</w:t>
            </w:r>
          </w:p>
        </w:tc>
        <w:tc>
          <w:tcPr>
            <w:tcW w:type="dxa" w:w="1559"/>
          </w:tcPr>
          <w:p>
            <w:pPr>
              <w:spacing w:after="0"/>
              <w:jc w:val="left"/>
            </w:pPr>
            <w:r>
              <w:rPr>
                <w:sz w:val="16"/>
              </w:rPr>
              <w:t>340560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Vernon township</w:t>
            </w:r>
          </w:p>
        </w:tc>
        <w:tc>
          <w:tcPr>
            <w:tcW w:type="dxa" w:w="1559"/>
          </w:tcPr>
          <w:p>
            <w:pPr>
              <w:spacing w:after="0"/>
              <w:jc w:val="left"/>
            </w:pPr>
            <w:r>
              <w:rPr>
                <w:sz w:val="16"/>
              </w:rPr>
              <w:t>340561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Walpack township</w:t>
            </w:r>
          </w:p>
        </w:tc>
        <w:tc>
          <w:tcPr>
            <w:tcW w:type="dxa" w:w="1559"/>
          </w:tcPr>
          <w:p>
            <w:pPr>
              <w:spacing w:after="0"/>
              <w:jc w:val="left"/>
            </w:pPr>
            <w:r>
              <w:rPr>
                <w:sz w:val="16"/>
              </w:rPr>
              <w:t>340458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Wantage township</w:t>
            </w:r>
          </w:p>
        </w:tc>
        <w:tc>
          <w:tcPr>
            <w:tcW w:type="dxa" w:w="1559"/>
          </w:tcPr>
          <w:p>
            <w:pPr>
              <w:spacing w:after="0"/>
              <w:jc w:val="left"/>
            </w:pPr>
            <w:r>
              <w:rPr>
                <w:sz w:val="16"/>
              </w:rPr>
              <w:t>340562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Sussex County, NJ: risk-assessment baseline packet, release 2026-10 (data as of 2026-09-30; County FIPS 34037). Automated baseline. </w:t>
      </w:r>
      <w:hyperlink r:id="rId15">
        <w:r>
          <w:rPr>
            <w:color w:val="1F4E99"/>
            <w:sz w:val="17"/>
            <w:u w:val="single"/>
          </w:rPr>
          <w:t>https://hazardplain.org/nj/34037/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Sussex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County, NJ: Risk-assessment baseline packet</dc:title>
  <dc:subject>Hazard Plain release 2026-10, as of 2026-09-30. Automated baseline</dc:subject>
  <dc:creator>Hazard Plain</dc:creator>
  <cp:keywords>Hazard Plain; hazard mitigation; risk assessment; 34037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