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Morris County, NJ</w:t>
      </w:r>
    </w:p>
    <w:p>
      <w:pPr>
        <w:spacing w:after="120" w:before="0"/>
      </w:pPr>
      <w:r>
        <w:rPr>
          <w:color w:val="555555"/>
          <w:sz w:val="24"/>
        </w:rPr>
        <w:t>Risk-assessment baseline packet</w:t>
      </w:r>
    </w:p>
    <w:p>
      <w:pPr>
        <w:spacing w:after="120" w:before="0"/>
      </w:pPr>
      <w:r>
        <w:rPr>
          <w:b/>
          <w:sz w:val="18"/>
        </w:rPr>
        <w:t xml:space="preserve">County FIPS: </w:t>
      </w:r>
      <w:r>
        <w:rPr>
          <w:sz w:val="18"/>
        </w:rPr>
        <w:t>34027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2030-09-28. Plan: Morris County 2025 (FEMA plan 109912), approved 2025-09-29.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2025-09-29: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($158,077,942 a year), Cold Wave ($14,949,633) and Earthquake ($7,147,913).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96, SRL 416 (44 CFR 77.2); any definition: 1,027.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2030-09-28</w:t>
      </w:r>
    </w:p>
    <w:p>
      <w:pPr>
        <w:keepNext/>
        <w:spacing w:after="40" w:before="0"/>
      </w:pPr>
      <w:r>
        <w:rPr>
          <w:b/>
        </w:rPr>
        <w:t xml:space="preserve">Plan: </w:t>
      </w:r>
      <w:r>
        <w:rPr/>
        <w:t>Morris County 2025 (FEMA plan 109912)</w:t>
      </w:r>
    </w:p>
    <w:p>
      <w:pPr>
        <w:keepNext/>
        <w:spacing w:after="40" w:before="0"/>
      </w:pPr>
      <w:r>
        <w:rPr>
          <w:b/>
        </w:rPr>
        <w:t xml:space="preserve">Approved: </w:t>
      </w:r>
      <w:r>
        <w:rPr/>
        <w:t>2025-09-29</w:t>
      </w:r>
    </w:p>
    <w:p>
      <w:pPr>
        <w:keepNext/>
        <w:spacing w:after="40" w:before="0"/>
      </w:pPr>
      <w:r>
        <w:rPr>
          <w:b/>
        </w:rPr>
        <w:t xml:space="preserve">Days to expiry: </w:t>
      </w:r>
      <w:r>
        <w:rPr/>
        <w:t>1,459</w:t>
      </w:r>
    </w:p>
    <w:p>
      <w:pPr>
        <w:spacing w:after="80" w:before="0"/>
      </w:pPr>
      <w:r>
        <w:rPr>
          <w:color w:val="555555"/>
          <w:sz w:val="17"/>
        </w:rPr>
        <w:t>Every jurisdiction listed on this page (40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96, SRL 416 (44 CFR 77.2); any definition: 1,027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4"/>
        <w:gridCol w:w="858"/>
        <w:gridCol w:w="2392"/>
        <w:gridCol w:w="3028"/>
        <w:gridCol w:w="1037"/>
        <w:gridCol w:w="1037"/>
        <w:gridCol w:w="877"/>
        <w:gridCol w:w="3098"/>
      </w:tblGrid>
      <w:tr>
        <w:trPr>
          <w:cantSplit/>
          <w:tblHeader/>
        </w:trPr>
        <w:tc>
          <w:tcPr>
            <w:tcW w:type="dxa" w:w="178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92"/>
            <w:shd w:val="clear" w:color="auto" w:fill="E8E8E8"/>
          </w:tcPr>
          <w:p>
            <w:pPr>
              <w:spacing w:after="0"/>
              <w:jc w:val="left"/>
            </w:pPr>
            <w:r>
              <w:rPr>
                <w:b/>
                <w:sz w:val="16"/>
              </w:rPr>
              <w:t>Status</w:t>
            </w:r>
          </w:p>
        </w:tc>
        <w:tc>
          <w:tcPr>
            <w:tcW w:type="dxa" w:w="30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8"/>
            <w:shd w:val="clear" w:color="auto" w:fill="E8E8E8"/>
          </w:tcPr>
          <w:p>
            <w:pPr>
              <w:spacing w:after="0"/>
              <w:jc w:val="left"/>
            </w:pPr>
            <w:r>
              <w:rPr>
                <w:b/>
                <w:sz w:val="16"/>
              </w:rPr>
              <w:t>Notes</w:t>
            </w:r>
          </w:p>
        </w:tc>
      </w:tr>
      <w:tr>
        <w:trPr>
          <w:cantSplit/>
        </w:trPr>
        <w:tc>
          <w:tcPr>
            <w:tcW w:type="dxa" w:w="1784"/>
          </w:tcPr>
          <w:p>
            <w:pPr>
              <w:spacing w:after="0"/>
              <w:jc w:val="left"/>
            </w:pPr>
            <w:r>
              <w:rPr>
                <w:sz w:val="16"/>
              </w:rPr>
              <w:t>Morris County</w:t>
            </w:r>
          </w:p>
        </w:tc>
        <w:tc>
          <w:tcPr>
            <w:tcW w:type="dxa" w:w="858"/>
          </w:tcPr>
          <w:p>
            <w:pPr>
              <w:spacing w:after="0"/>
              <w:jc w:val="left"/>
            </w:pPr>
            <w:r>
              <w:rPr>
                <w:sz w:val="16"/>
              </w:rPr>
              <w:t>County</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p>
        </w:tc>
      </w:tr>
      <w:tr>
        <w:trPr>
          <w:cantSplit/>
        </w:trPr>
        <w:tc>
          <w:tcPr>
            <w:tcW w:type="dxa" w:w="1784"/>
          </w:tcPr>
          <w:p>
            <w:pPr>
              <w:spacing w:after="0"/>
              <w:jc w:val="left"/>
            </w:pPr>
            <w:r>
              <w:rPr>
                <w:sz w:val="16"/>
              </w:rPr>
              <w:t>Boonton town</w:t>
            </w:r>
          </w:p>
        </w:tc>
        <w:tc>
          <w:tcPr>
            <w:tcW w:type="dxa" w:w="858"/>
          </w:tcPr>
          <w:p>
            <w:pPr>
              <w:spacing w:after="0"/>
              <w:jc w:val="left"/>
            </w:pPr>
            <w:r>
              <w:rPr>
                <w:sz w:val="16"/>
              </w:rPr>
              <w:t>Town</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2025-10-22</w:t>
            </w:r>
          </w:p>
        </w:tc>
      </w:tr>
      <w:tr>
        <w:trPr>
          <w:cantSplit/>
        </w:trPr>
        <w:tc>
          <w:tcPr>
            <w:tcW w:type="dxa" w:w="1784"/>
          </w:tcPr>
          <w:p>
            <w:pPr>
              <w:spacing w:after="0"/>
              <w:jc w:val="left"/>
            </w:pPr>
            <w:r>
              <w:rPr>
                <w:sz w:val="16"/>
              </w:rPr>
              <w:t>Butler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2025-11-12</w:t>
            </w:r>
          </w:p>
        </w:tc>
      </w:tr>
      <w:tr>
        <w:trPr>
          <w:cantSplit/>
        </w:trPr>
        <w:tc>
          <w:tcPr>
            <w:tcW w:type="dxa" w:w="1784"/>
          </w:tcPr>
          <w:p>
            <w:pPr>
              <w:spacing w:after="0"/>
              <w:jc w:val="left"/>
            </w:pPr>
            <w:r>
              <w:rPr>
                <w:sz w:val="16"/>
              </w:rPr>
              <w:t>Chatham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2025-10-16</w:t>
            </w:r>
          </w:p>
        </w:tc>
      </w:tr>
      <w:tr>
        <w:trPr>
          <w:cantSplit/>
        </w:trPr>
        <w:tc>
          <w:tcPr>
            <w:tcW w:type="dxa" w:w="1784"/>
          </w:tcPr>
          <w:p>
            <w:pPr>
              <w:spacing w:after="0"/>
              <w:jc w:val="left"/>
            </w:pPr>
            <w:r>
              <w:rPr>
                <w:sz w:val="16"/>
              </w:rPr>
              <w:t>Chester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2026-02-13</w:t>
            </w:r>
          </w:p>
        </w:tc>
      </w:tr>
      <w:tr>
        <w:trPr>
          <w:cantSplit/>
        </w:trPr>
        <w:tc>
          <w:tcPr>
            <w:tcW w:type="dxa" w:w="1784"/>
          </w:tcPr>
          <w:p>
            <w:pPr>
              <w:spacing w:after="0"/>
              <w:jc w:val="left"/>
            </w:pPr>
            <w:r>
              <w:rPr>
                <w:sz w:val="16"/>
              </w:rPr>
              <w:t>Dover town</w:t>
            </w:r>
          </w:p>
        </w:tc>
        <w:tc>
          <w:tcPr>
            <w:tcW w:type="dxa" w:w="858"/>
          </w:tcPr>
          <w:p>
            <w:pPr>
              <w:spacing w:after="0"/>
              <w:jc w:val="left"/>
            </w:pPr>
            <w:r>
              <w:rPr>
                <w:sz w:val="16"/>
              </w:rPr>
              <w:t>Town</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2025-12-01</w:t>
            </w:r>
          </w:p>
        </w:tc>
      </w:tr>
      <w:tr>
        <w:trPr>
          <w:cantSplit/>
        </w:trPr>
        <w:tc>
          <w:tcPr>
            <w:tcW w:type="dxa" w:w="1784"/>
          </w:tcPr>
          <w:p>
            <w:pPr>
              <w:spacing w:after="0"/>
              <w:jc w:val="left"/>
            </w:pPr>
            <w:r>
              <w:rPr>
                <w:sz w:val="16"/>
              </w:rPr>
              <w:t>Florham Park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2025-11-12</w:t>
            </w:r>
          </w:p>
        </w:tc>
      </w:tr>
      <w:tr>
        <w:trPr>
          <w:cantSplit/>
        </w:trPr>
        <w:tc>
          <w:tcPr>
            <w:tcW w:type="dxa" w:w="1784"/>
          </w:tcPr>
          <w:p>
            <w:pPr>
              <w:spacing w:after="0"/>
              <w:jc w:val="left"/>
            </w:pPr>
            <w:r>
              <w:rPr>
                <w:sz w:val="16"/>
              </w:rPr>
              <w:t>Kinnelon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2026-02-13</w:t>
            </w:r>
          </w:p>
        </w:tc>
      </w:tr>
      <w:tr>
        <w:trPr>
          <w:cantSplit/>
        </w:trPr>
        <w:tc>
          <w:tcPr>
            <w:tcW w:type="dxa" w:w="1784"/>
          </w:tcPr>
          <w:p>
            <w:pPr>
              <w:spacing w:after="0"/>
              <w:jc w:val="left"/>
            </w:pPr>
            <w:r>
              <w:rPr>
                <w:sz w:val="16"/>
              </w:rPr>
              <w:t>Lincoln Park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2026-02-19</w:t>
            </w:r>
          </w:p>
        </w:tc>
      </w:tr>
      <w:tr>
        <w:trPr>
          <w:cantSplit/>
        </w:trPr>
        <w:tc>
          <w:tcPr>
            <w:tcW w:type="dxa" w:w="1784"/>
          </w:tcPr>
          <w:p>
            <w:pPr>
              <w:spacing w:after="0"/>
              <w:jc w:val="left"/>
            </w:pPr>
            <w:r>
              <w:rPr>
                <w:sz w:val="16"/>
              </w:rPr>
              <w:t>Madison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2026-01-30</w:t>
            </w:r>
          </w:p>
        </w:tc>
      </w:tr>
      <w:tr>
        <w:trPr>
          <w:cantSplit/>
        </w:trPr>
        <w:tc>
          <w:tcPr>
            <w:tcW w:type="dxa" w:w="1784"/>
          </w:tcPr>
          <w:p>
            <w:pPr>
              <w:spacing w:after="0"/>
              <w:jc w:val="left"/>
            </w:pPr>
            <w:r>
              <w:rPr>
                <w:sz w:val="16"/>
              </w:rPr>
              <w:t>Mendham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2025-10-24</w:t>
            </w:r>
          </w:p>
        </w:tc>
      </w:tr>
      <w:tr>
        <w:trPr>
          <w:cantSplit/>
        </w:trPr>
        <w:tc>
          <w:tcPr>
            <w:tcW w:type="dxa" w:w="1784"/>
          </w:tcPr>
          <w:p>
            <w:pPr>
              <w:spacing w:after="0"/>
              <w:jc w:val="left"/>
            </w:pPr>
            <w:r>
              <w:rPr>
                <w:sz w:val="16"/>
              </w:rPr>
              <w:t>Morris Plains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2025-10-22</w:t>
            </w:r>
          </w:p>
        </w:tc>
      </w:tr>
      <w:tr>
        <w:trPr>
          <w:cantSplit/>
        </w:trPr>
        <w:tc>
          <w:tcPr>
            <w:tcW w:type="dxa" w:w="1784"/>
          </w:tcPr>
          <w:p>
            <w:pPr>
              <w:spacing w:after="0"/>
              <w:jc w:val="left"/>
            </w:pPr>
            <w:r>
              <w:rPr>
                <w:sz w:val="16"/>
              </w:rPr>
              <w:t>Morristown town</w:t>
            </w:r>
          </w:p>
        </w:tc>
        <w:tc>
          <w:tcPr>
            <w:tcW w:type="dxa" w:w="858"/>
          </w:tcPr>
          <w:p>
            <w:pPr>
              <w:spacing w:after="0"/>
              <w:jc w:val="left"/>
            </w:pPr>
            <w:r>
              <w:rPr>
                <w:sz w:val="16"/>
              </w:rPr>
              <w:t>Town</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2025-11-14</w:t>
            </w:r>
          </w:p>
        </w:tc>
      </w:tr>
      <w:tr>
        <w:trPr>
          <w:cantSplit/>
        </w:trPr>
        <w:tc>
          <w:tcPr>
            <w:tcW w:type="dxa" w:w="1784"/>
          </w:tcPr>
          <w:p>
            <w:pPr>
              <w:spacing w:after="0"/>
              <w:jc w:val="left"/>
            </w:pPr>
            <w:r>
              <w:rPr>
                <w:sz w:val="16"/>
              </w:rPr>
              <w:t>Mount Arlington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2025-11-14</w:t>
            </w:r>
          </w:p>
        </w:tc>
      </w:tr>
      <w:tr>
        <w:trPr>
          <w:cantSplit/>
        </w:trPr>
        <w:tc>
          <w:tcPr>
            <w:tcW w:type="dxa" w:w="1784"/>
          </w:tcPr>
          <w:p>
            <w:pPr>
              <w:spacing w:after="0"/>
              <w:jc w:val="left"/>
            </w:pPr>
            <w:r>
              <w:rPr>
                <w:sz w:val="16"/>
              </w:rPr>
              <w:t>Mountain Lakes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2025-11-14</w:t>
            </w:r>
          </w:p>
        </w:tc>
      </w:tr>
      <w:tr>
        <w:trPr>
          <w:cantSplit/>
        </w:trPr>
        <w:tc>
          <w:tcPr>
            <w:tcW w:type="dxa" w:w="1784"/>
          </w:tcPr>
          <w:p>
            <w:pPr>
              <w:spacing w:after="0"/>
              <w:jc w:val="left"/>
            </w:pPr>
            <w:r>
              <w:rPr>
                <w:sz w:val="16"/>
              </w:rPr>
              <w:t>Netcong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2026-02-06</w:t>
            </w:r>
          </w:p>
        </w:tc>
      </w:tr>
      <w:tr>
        <w:trPr>
          <w:cantSplit/>
        </w:trPr>
        <w:tc>
          <w:tcPr>
            <w:tcW w:type="dxa" w:w="1784"/>
          </w:tcPr>
          <w:p>
            <w:pPr>
              <w:spacing w:after="0"/>
              <w:jc w:val="left"/>
            </w:pPr>
            <w:r>
              <w:rPr>
                <w:sz w:val="16"/>
              </w:rPr>
              <w:t>Riverdale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2025-10-24</w:t>
            </w:r>
          </w:p>
        </w:tc>
      </w:tr>
      <w:tr>
        <w:trPr>
          <w:cantSplit/>
        </w:trPr>
        <w:tc>
          <w:tcPr>
            <w:tcW w:type="dxa" w:w="1784"/>
          </w:tcPr>
          <w:p>
            <w:pPr>
              <w:spacing w:after="0"/>
              <w:jc w:val="left"/>
            </w:pPr>
            <w:r>
              <w:rPr>
                <w:sz w:val="16"/>
              </w:rPr>
              <w:t>Rockaway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2025-11-14</w:t>
            </w:r>
          </w:p>
        </w:tc>
      </w:tr>
      <w:tr>
        <w:trPr>
          <w:cantSplit/>
        </w:trPr>
        <w:tc>
          <w:tcPr>
            <w:tcW w:type="dxa" w:w="1784"/>
          </w:tcPr>
          <w:p>
            <w:pPr>
              <w:spacing w:after="0"/>
              <w:jc w:val="left"/>
            </w:pPr>
            <w:r>
              <w:rPr>
                <w:sz w:val="16"/>
              </w:rPr>
              <w:t>Victory Gardens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2026-01-08</w:t>
            </w:r>
          </w:p>
        </w:tc>
      </w:tr>
      <w:tr>
        <w:trPr>
          <w:cantSplit/>
        </w:trPr>
        <w:tc>
          <w:tcPr>
            <w:tcW w:type="dxa" w:w="1784"/>
          </w:tcPr>
          <w:p>
            <w:pPr>
              <w:spacing w:after="0"/>
              <w:jc w:val="left"/>
            </w:pPr>
            <w:r>
              <w:rPr>
                <w:sz w:val="16"/>
              </w:rPr>
              <w:t>Wharton borough</w:t>
            </w:r>
          </w:p>
        </w:tc>
        <w:tc>
          <w:tcPr>
            <w:tcW w:type="dxa" w:w="858"/>
          </w:tcPr>
          <w:p>
            <w:pPr>
              <w:spacing w:after="0"/>
              <w:jc w:val="left"/>
            </w:pPr>
            <w:r>
              <w:rPr>
                <w:sz w:val="16"/>
              </w:rPr>
              <w:t>Borough</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2025-11-06</w:t>
            </w:r>
          </w:p>
        </w:tc>
      </w:tr>
      <w:tr>
        <w:trPr>
          <w:cantSplit/>
        </w:trPr>
        <w:tc>
          <w:tcPr>
            <w:tcW w:type="dxa" w:w="1784"/>
          </w:tcPr>
          <w:p>
            <w:pPr>
              <w:spacing w:after="0"/>
              <w:jc w:val="left"/>
            </w:pPr>
            <w:r>
              <w:rPr>
                <w:sz w:val="16"/>
              </w:rPr>
              <w:t>Boonton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2025-11-12</w:t>
            </w:r>
          </w:p>
        </w:tc>
      </w:tr>
      <w:tr>
        <w:trPr>
          <w:cantSplit/>
        </w:trPr>
        <w:tc>
          <w:tcPr>
            <w:tcW w:type="dxa" w:w="1784"/>
          </w:tcPr>
          <w:p>
            <w:pPr>
              <w:spacing w:after="0"/>
              <w:jc w:val="left"/>
            </w:pPr>
            <w:r>
              <w:rPr>
                <w:sz w:val="16"/>
              </w:rPr>
              <w:t>Chatham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2025-11-14</w:t>
            </w:r>
          </w:p>
        </w:tc>
      </w:tr>
      <w:tr>
        <w:trPr>
          <w:cantSplit/>
        </w:trPr>
        <w:tc>
          <w:tcPr>
            <w:tcW w:type="dxa" w:w="1784"/>
          </w:tcPr>
          <w:p>
            <w:pPr>
              <w:spacing w:after="0"/>
              <w:jc w:val="left"/>
            </w:pPr>
            <w:r>
              <w:rPr>
                <w:sz w:val="16"/>
              </w:rPr>
              <w:t>Chester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2025-10-24</w:t>
            </w:r>
          </w:p>
        </w:tc>
      </w:tr>
      <w:tr>
        <w:trPr>
          <w:cantSplit/>
        </w:trPr>
        <w:tc>
          <w:tcPr>
            <w:tcW w:type="dxa" w:w="1784"/>
          </w:tcPr>
          <w:p>
            <w:pPr>
              <w:spacing w:after="0"/>
              <w:jc w:val="left"/>
            </w:pPr>
            <w:r>
              <w:rPr>
                <w:sz w:val="16"/>
              </w:rPr>
              <w:t>Denville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2025-10-24</w:t>
            </w:r>
          </w:p>
        </w:tc>
      </w:tr>
      <w:tr>
        <w:trPr>
          <w:cantSplit/>
        </w:trPr>
        <w:tc>
          <w:tcPr>
            <w:tcW w:type="dxa" w:w="1784"/>
          </w:tcPr>
          <w:p>
            <w:pPr>
              <w:spacing w:after="0"/>
              <w:jc w:val="left"/>
            </w:pPr>
            <w:r>
              <w:rPr>
                <w:sz w:val="16"/>
              </w:rPr>
              <w:t>East Hanover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2025-11-06</w:t>
            </w:r>
          </w:p>
        </w:tc>
      </w:tr>
      <w:tr>
        <w:trPr>
          <w:cantSplit/>
        </w:trPr>
        <w:tc>
          <w:tcPr>
            <w:tcW w:type="dxa" w:w="1784"/>
          </w:tcPr>
          <w:p>
            <w:pPr>
              <w:spacing w:after="0"/>
              <w:jc w:val="left"/>
            </w:pPr>
            <w:r>
              <w:rPr>
                <w:sz w:val="16"/>
              </w:rPr>
              <w:t>Hanover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2025-12-01</w:t>
            </w:r>
          </w:p>
        </w:tc>
      </w:tr>
      <w:tr>
        <w:trPr>
          <w:cantSplit/>
        </w:trPr>
        <w:tc>
          <w:tcPr>
            <w:tcW w:type="dxa" w:w="1784"/>
          </w:tcPr>
          <w:p>
            <w:pPr>
              <w:spacing w:after="0"/>
              <w:jc w:val="left"/>
            </w:pPr>
            <w:r>
              <w:rPr>
                <w:sz w:val="16"/>
              </w:rPr>
              <w:t>Harding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2025-10-24</w:t>
            </w:r>
          </w:p>
        </w:tc>
      </w:tr>
      <w:tr>
        <w:trPr>
          <w:cantSplit/>
        </w:trPr>
        <w:tc>
          <w:tcPr>
            <w:tcW w:type="dxa" w:w="1784"/>
          </w:tcPr>
          <w:p>
            <w:pPr>
              <w:spacing w:after="0"/>
              <w:jc w:val="left"/>
            </w:pPr>
            <w:r>
              <w:rPr>
                <w:sz w:val="16"/>
              </w:rPr>
              <w:t>Jefferson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2025-10-22</w:t>
            </w:r>
          </w:p>
        </w:tc>
      </w:tr>
      <w:tr>
        <w:trPr>
          <w:cantSplit/>
        </w:trPr>
        <w:tc>
          <w:tcPr>
            <w:tcW w:type="dxa" w:w="1784"/>
          </w:tcPr>
          <w:p>
            <w:pPr>
              <w:spacing w:after="0"/>
              <w:jc w:val="left"/>
            </w:pPr>
            <w:r>
              <w:rPr>
                <w:sz w:val="16"/>
              </w:rPr>
              <w:t>Long Hill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2025-10-27</w:t>
            </w:r>
          </w:p>
        </w:tc>
      </w:tr>
      <w:tr>
        <w:trPr>
          <w:cantSplit/>
        </w:trPr>
        <w:tc>
          <w:tcPr>
            <w:tcW w:type="dxa" w:w="1784"/>
          </w:tcPr>
          <w:p>
            <w:pPr>
              <w:spacing w:after="0"/>
              <w:jc w:val="left"/>
            </w:pPr>
            <w:r>
              <w:rPr>
                <w:sz w:val="16"/>
              </w:rPr>
              <w:t>Mendham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2025-10-16</w:t>
            </w:r>
          </w:p>
        </w:tc>
      </w:tr>
      <w:tr>
        <w:trPr>
          <w:cantSplit/>
        </w:trPr>
        <w:tc>
          <w:tcPr>
            <w:tcW w:type="dxa" w:w="1784"/>
          </w:tcPr>
          <w:p>
            <w:pPr>
              <w:spacing w:after="0"/>
              <w:jc w:val="left"/>
            </w:pPr>
            <w:r>
              <w:rPr>
                <w:sz w:val="16"/>
              </w:rPr>
              <w:t>Mine Hill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2025-11-12</w:t>
            </w:r>
          </w:p>
        </w:tc>
      </w:tr>
      <w:tr>
        <w:trPr>
          <w:cantSplit/>
        </w:trPr>
        <w:tc>
          <w:tcPr>
            <w:tcW w:type="dxa" w:w="1784"/>
          </w:tcPr>
          <w:p>
            <w:pPr>
              <w:spacing w:after="0"/>
              <w:jc w:val="left"/>
            </w:pPr>
            <w:r>
              <w:rPr>
                <w:sz w:val="16"/>
              </w:rPr>
              <w:t>Montville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2025-10-22</w:t>
            </w:r>
          </w:p>
        </w:tc>
      </w:tr>
      <w:tr>
        <w:trPr>
          <w:cantSplit/>
        </w:trPr>
        <w:tc>
          <w:tcPr>
            <w:tcW w:type="dxa" w:w="1784"/>
          </w:tcPr>
          <w:p>
            <w:pPr>
              <w:spacing w:after="0"/>
              <w:jc w:val="left"/>
            </w:pPr>
            <w:r>
              <w:rPr>
                <w:sz w:val="16"/>
              </w:rPr>
              <w:t>Morris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2025-11-12</w:t>
            </w:r>
          </w:p>
        </w:tc>
      </w:tr>
      <w:tr>
        <w:trPr>
          <w:cantSplit/>
        </w:trPr>
        <w:tc>
          <w:tcPr>
            <w:tcW w:type="dxa" w:w="1784"/>
          </w:tcPr>
          <w:p>
            <w:pPr>
              <w:spacing w:after="0"/>
              <w:jc w:val="left"/>
            </w:pPr>
            <w:r>
              <w:rPr>
                <w:sz w:val="16"/>
              </w:rPr>
              <w:t>Mount Olive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2025-10-16</w:t>
            </w:r>
          </w:p>
        </w:tc>
      </w:tr>
      <w:tr>
        <w:trPr>
          <w:cantSplit/>
        </w:trPr>
        <w:tc>
          <w:tcPr>
            <w:tcW w:type="dxa" w:w="1784"/>
          </w:tcPr>
          <w:p>
            <w:pPr>
              <w:spacing w:after="0"/>
              <w:jc w:val="left"/>
            </w:pPr>
            <w:r>
              <w:rPr>
                <w:sz w:val="16"/>
              </w:rPr>
              <w:t>Parsippany-Troy Hills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2025-12-18</w:t>
            </w:r>
          </w:p>
        </w:tc>
      </w:tr>
      <w:tr>
        <w:trPr>
          <w:cantSplit/>
        </w:trPr>
        <w:tc>
          <w:tcPr>
            <w:tcW w:type="dxa" w:w="1784"/>
          </w:tcPr>
          <w:p>
            <w:pPr>
              <w:spacing w:after="0"/>
              <w:jc w:val="left"/>
            </w:pPr>
            <w:r>
              <w:rPr>
                <w:sz w:val="16"/>
              </w:rPr>
              <w:t>Pequannock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2025-11-14</w:t>
            </w:r>
          </w:p>
        </w:tc>
      </w:tr>
      <w:tr>
        <w:trPr>
          <w:cantSplit/>
        </w:trPr>
        <w:tc>
          <w:tcPr>
            <w:tcW w:type="dxa" w:w="1784"/>
          </w:tcPr>
          <w:p>
            <w:pPr>
              <w:spacing w:after="0"/>
              <w:jc w:val="left"/>
            </w:pPr>
            <w:r>
              <w:rPr>
                <w:sz w:val="16"/>
              </w:rPr>
              <w:t>Randolph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2025-10-27</w:t>
            </w:r>
          </w:p>
        </w:tc>
      </w:tr>
      <w:tr>
        <w:trPr>
          <w:cantSplit/>
        </w:trPr>
        <w:tc>
          <w:tcPr>
            <w:tcW w:type="dxa" w:w="1784"/>
          </w:tcPr>
          <w:p>
            <w:pPr>
              <w:spacing w:after="0"/>
              <w:jc w:val="left"/>
            </w:pPr>
            <w:r>
              <w:rPr>
                <w:sz w:val="16"/>
              </w:rPr>
              <w:t>Rockaway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2025-10-22</w:t>
            </w:r>
          </w:p>
        </w:tc>
      </w:tr>
      <w:tr>
        <w:trPr>
          <w:cantSplit/>
        </w:trPr>
        <w:tc>
          <w:tcPr>
            <w:tcW w:type="dxa" w:w="1784"/>
          </w:tcPr>
          <w:p>
            <w:pPr>
              <w:spacing w:after="0"/>
              <w:jc w:val="left"/>
            </w:pPr>
            <w:r>
              <w:rPr>
                <w:sz w:val="16"/>
              </w:rPr>
              <w:t>Roxbury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2025-12-01</w:t>
            </w:r>
          </w:p>
        </w:tc>
      </w:tr>
      <w:tr>
        <w:trPr>
          <w:cantSplit/>
        </w:trPr>
        <w:tc>
          <w:tcPr>
            <w:tcW w:type="dxa" w:w="1784"/>
          </w:tcPr>
          <w:p>
            <w:pPr>
              <w:spacing w:after="0"/>
              <w:jc w:val="left"/>
            </w:pPr>
            <w:r>
              <w:rPr>
                <w:sz w:val="16"/>
              </w:rPr>
              <w:t>Washington township</w:t>
            </w:r>
          </w:p>
        </w:tc>
        <w:tc>
          <w:tcPr>
            <w:tcW w:type="dxa" w:w="858"/>
          </w:tcPr>
          <w:p>
            <w:pPr>
              <w:spacing w:after="0"/>
              <w:jc w:val="left"/>
            </w:pPr>
            <w:r>
              <w:rPr>
                <w:sz w:val="16"/>
              </w:rPr>
              <w:t>Township</w:t>
            </w:r>
          </w:p>
        </w:tc>
        <w:tc>
          <w:tcPr>
            <w:tcW w:type="dxa" w:w="2392"/>
          </w:tcPr>
          <w:p>
            <w:pPr>
              <w:spacing w:after="0"/>
              <w:jc w:val="left"/>
            </w:pPr>
            <w:r>
              <w:rPr>
                <w:sz w:val="16"/>
              </w:rPr>
              <w:t>Approved, expires 2030-09-28</w:t>
            </w:r>
          </w:p>
        </w:tc>
        <w:tc>
          <w:tcPr>
            <w:tcW w:type="dxa" w:w="3028"/>
          </w:tcPr>
          <w:p>
            <w:pPr>
              <w:spacing w:after="0"/>
              <w:jc w:val="left"/>
            </w:pPr>
            <w:r>
              <w:rPr>
                <w:sz w:val="16"/>
              </w:rPr>
              <w:t>Morris County 2025 (FEMA plan 109912)</w:t>
            </w:r>
          </w:p>
        </w:tc>
        <w:tc>
          <w:tcPr>
            <w:tcW w:type="dxa" w:w="1037"/>
          </w:tcPr>
          <w:p>
            <w:pPr>
              <w:spacing w:after="0"/>
              <w:jc w:val="left"/>
            </w:pPr>
            <w:r>
              <w:rPr>
                <w:sz w:val="16"/>
              </w:rPr>
              <w:t>2025-09-29</w:t>
            </w:r>
          </w:p>
        </w:tc>
        <w:tc>
          <w:tcPr>
            <w:tcW w:type="dxa" w:w="1037"/>
          </w:tcPr>
          <w:p>
            <w:pPr>
              <w:spacing w:after="0"/>
              <w:jc w:val="left"/>
            </w:pPr>
            <w:r>
              <w:rPr>
                <w:sz w:val="16"/>
              </w:rPr>
              <w:t>2030-09-28</w:t>
            </w:r>
          </w:p>
        </w:tc>
        <w:tc>
          <w:tcPr>
            <w:tcW w:type="dxa" w:w="877"/>
          </w:tcPr>
          <w:p>
            <w:pPr>
              <w:spacing w:after="0"/>
              <w:jc w:val="right"/>
            </w:pPr>
            <w:r>
              <w:rPr>
                <w:sz w:val="16"/>
              </w:rPr>
              <w:t>1,459</w:t>
            </w:r>
          </w:p>
        </w:tc>
        <w:tc>
          <w:tcPr>
            <w:tcW w:type="dxa" w:w="3098"/>
          </w:tcPr>
          <w:p>
            <w:pPr>
              <w:spacing w:after="0"/>
              <w:jc w:val="left"/>
            </w:pPr>
            <w:r>
              <w:rPr>
                <w:sz w:val="16"/>
              </w:rPr>
              <w:t>this jurisdiction approved 2025-10-27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4"/>
        <w:gridCol w:w="1392"/>
        <w:gridCol w:w="1215"/>
        <w:gridCol w:w="1126"/>
        <w:gridCol w:w="1545"/>
        <w:gridCol w:w="1215"/>
        <w:gridCol w:w="1589"/>
        <w:gridCol w:w="3073"/>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4"/>
            <w:shd w:val="clear" w:color="auto" w:fill="E8E8E8"/>
          </w:tcPr>
          <w:p>
            <w:pPr>
              <w:spacing w:after="0"/>
              <w:jc w:val="left"/>
            </w:pPr>
            <w:r>
              <w:rPr>
                <w:b/>
                <w:sz w:val="16"/>
              </w:rPr>
              <w:t>NRI risk rating</w:t>
            </w:r>
          </w:p>
        </w:tc>
        <w:tc>
          <w:tcPr>
            <w:tcW w:type="dxa" w:w="139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73"/>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4"/>
          </w:tcPr>
          <w:p>
            <w:pPr>
              <w:spacing w:after="0"/>
              <w:jc w:val="left"/>
            </w:pPr>
            <w:r>
              <w:rPr>
                <w:sz w:val="16"/>
              </w:rPr>
              <w:t>Relatively High</w:t>
            </w:r>
          </w:p>
        </w:tc>
        <w:tc>
          <w:tcPr>
            <w:tcW w:type="dxa" w:w="1392"/>
          </w:tcPr>
          <w:p>
            <w:pPr>
              <w:spacing w:after="0"/>
              <w:jc w:val="left"/>
            </w:pPr>
            <w:r>
              <w:rPr>
                <w:sz w:val="16"/>
              </w:rPr>
              <w:t>Relatively High</w:t>
            </w:r>
          </w:p>
        </w:tc>
        <w:tc>
          <w:tcPr>
            <w:tcW w:type="dxa" w:w="1215"/>
          </w:tcPr>
          <w:p>
            <w:pPr>
              <w:spacing w:after="0"/>
              <w:jc w:val="right"/>
            </w:pPr>
            <w:r>
              <w:rPr>
                <w:sz w:val="16"/>
              </w:rPr>
              <w:t>$156,547,401</w:t>
            </w:r>
          </w:p>
        </w:tc>
        <w:tc>
          <w:tcPr>
            <w:tcW w:type="dxa" w:w="1126"/>
          </w:tcPr>
          <w:p>
            <w:pPr>
              <w:spacing w:after="0"/>
              <w:jc w:val="right"/>
            </w:pPr>
            <w:r>
              <w:rPr>
                <w:sz w:val="16"/>
              </w:rPr>
              <w:t>$1</w:t>
            </w:r>
          </w:p>
        </w:tc>
        <w:tc>
          <w:tcPr>
            <w:tcW w:type="dxa" w:w="1545"/>
          </w:tcPr>
          <w:p>
            <w:pPr>
              <w:spacing w:after="0"/>
              <w:jc w:val="right"/>
            </w:pPr>
            <w:r>
              <w:rPr>
                <w:sz w:val="16"/>
              </w:rPr>
              <w:t>$1,530,541</w:t>
            </w:r>
          </w:p>
        </w:tc>
        <w:tc>
          <w:tcPr>
            <w:tcW w:type="dxa" w:w="1215"/>
          </w:tcPr>
          <w:p>
            <w:pPr>
              <w:spacing w:after="0"/>
              <w:jc w:val="right"/>
            </w:pPr>
            <w:r>
              <w:rPr>
                <w:sz w:val="16"/>
              </w:rPr>
              <w:t>$158,077,942</w:t>
            </w:r>
          </w:p>
        </w:tc>
        <w:tc>
          <w:tcPr>
            <w:tcW w:type="dxa" w:w="1589"/>
          </w:tcPr>
          <w:p>
            <w:pPr>
              <w:spacing w:after="0"/>
              <w:jc w:val="right"/>
            </w:pPr>
            <w:r>
              <w:rPr>
                <w:sz w:val="16"/>
              </w:rPr>
              <w:t>149</w:t>
            </w:r>
          </w:p>
        </w:tc>
        <w:tc>
          <w:tcPr>
            <w:tcW w:type="dxa" w:w="3073"/>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234"/>
          </w:tcPr>
          <w:p>
            <w:pPr>
              <w:spacing w:after="0"/>
              <w:jc w:val="left"/>
            </w:pPr>
            <w:r>
              <w:rPr>
                <w:sz w:val="16"/>
              </w:rPr>
              <w:t>Relatively High</w:t>
            </w:r>
          </w:p>
        </w:tc>
        <w:tc>
          <w:tcPr>
            <w:tcW w:type="dxa" w:w="1392"/>
          </w:tcPr>
          <w:p>
            <w:pPr>
              <w:spacing w:after="0"/>
              <w:jc w:val="left"/>
            </w:pPr>
            <w:r>
              <w:rPr>
                <w:sz w:val="16"/>
              </w:rPr>
              <w:t>Relatively High</w:t>
            </w:r>
          </w:p>
        </w:tc>
        <w:tc>
          <w:tcPr>
            <w:tcW w:type="dxa" w:w="1215"/>
          </w:tcPr>
          <w:p>
            <w:pPr>
              <w:spacing w:after="0"/>
              <w:jc w:val="right"/>
            </w:pPr>
            <w:r>
              <w:rPr>
                <w:sz w:val="16"/>
              </w:rPr>
              <w:t>$543</w:t>
            </w:r>
          </w:p>
        </w:tc>
        <w:tc>
          <w:tcPr>
            <w:tcW w:type="dxa" w:w="1126"/>
          </w:tcPr>
          <w:p>
            <w:pPr>
              <w:spacing w:after="0"/>
              <w:jc w:val="right"/>
            </w:pPr>
            <w:r>
              <w:rPr>
                <w:sz w:val="16"/>
              </w:rPr>
              <w:t>$3,139</w:t>
            </w:r>
          </w:p>
        </w:tc>
        <w:tc>
          <w:tcPr>
            <w:tcW w:type="dxa" w:w="1545"/>
          </w:tcPr>
          <w:p>
            <w:pPr>
              <w:spacing w:after="0"/>
              <w:jc w:val="right"/>
            </w:pPr>
            <w:r>
              <w:rPr>
                <w:sz w:val="16"/>
              </w:rPr>
              <w:t>$14,945,952</w:t>
            </w:r>
          </w:p>
        </w:tc>
        <w:tc>
          <w:tcPr>
            <w:tcW w:type="dxa" w:w="1215"/>
          </w:tcPr>
          <w:p>
            <w:pPr>
              <w:spacing w:after="0"/>
              <w:jc w:val="right"/>
            </w:pPr>
            <w:r>
              <w:rPr>
                <w:sz w:val="16"/>
              </w:rPr>
              <w:t>$14,949,633</w:t>
            </w:r>
          </w:p>
        </w:tc>
        <w:tc>
          <w:tcPr>
            <w:tcW w:type="dxa" w:w="1589"/>
          </w:tcPr>
          <w:p>
            <w:pPr>
              <w:spacing w:after="0"/>
              <w:jc w:val="right"/>
            </w:pPr>
            <w:r>
              <w:rPr>
                <w:sz w:val="16"/>
              </w:rPr>
              <w:t>35</w:t>
            </w:r>
          </w:p>
        </w:tc>
        <w:tc>
          <w:tcPr>
            <w:tcW w:type="dxa" w:w="3073"/>
          </w:tcPr>
          <w:p>
            <w:pPr>
              <w:spacing w:after="0"/>
              <w:jc w:val="left"/>
            </w:pPr>
            <w:r>
              <w:rPr>
                <w:sz w:val="16"/>
              </w:rPr>
              <w:t>Includes 2 Frost/Freeze records (outside NRI's Cold Wave definition; counted in this table and in B1-d, not in the B1-e descriptor).</w:t>
            </w: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234"/>
          </w:tcPr>
          <w:p>
            <w:pPr>
              <w:spacing w:after="0"/>
              <w:jc w:val="left"/>
            </w:pPr>
            <w:r>
              <w:rPr>
                <w:sz w:val="16"/>
              </w:rPr>
              <w:t>Relatively Low</w:t>
            </w:r>
          </w:p>
        </w:tc>
        <w:tc>
          <w:tcPr>
            <w:tcW w:type="dxa" w:w="1392"/>
          </w:tcPr>
          <w:p>
            <w:pPr>
              <w:spacing w:after="0"/>
              <w:jc w:val="left"/>
            </w:pPr>
            <w:r>
              <w:rPr>
                <w:sz w:val="16"/>
              </w:rPr>
              <w:t>Relatively Moderate</w:t>
            </w:r>
          </w:p>
        </w:tc>
        <w:tc>
          <w:tcPr>
            <w:tcW w:type="dxa" w:w="1215"/>
          </w:tcPr>
          <w:p>
            <w:pPr>
              <w:spacing w:after="0"/>
              <w:jc w:val="right"/>
            </w:pPr>
            <w:r>
              <w:rPr>
                <w:sz w:val="16"/>
              </w:rPr>
              <w:t>$6,071,722</w:t>
            </w:r>
          </w:p>
        </w:tc>
        <w:tc>
          <w:tcPr>
            <w:tcW w:type="dxa" w:w="1126"/>
          </w:tcPr>
          <w:p>
            <w:pPr>
              <w:spacing w:after="0"/>
              <w:jc w:val="right"/>
            </w:pPr>
            <w:r>
              <w:rPr>
                <w:sz w:val="16"/>
              </w:rPr>
              <w:t>n/a</w:t>
            </w:r>
          </w:p>
        </w:tc>
        <w:tc>
          <w:tcPr>
            <w:tcW w:type="dxa" w:w="1545"/>
          </w:tcPr>
          <w:p>
            <w:pPr>
              <w:spacing w:after="0"/>
              <w:jc w:val="right"/>
            </w:pPr>
            <w:r>
              <w:rPr>
                <w:sz w:val="16"/>
              </w:rPr>
              <w:t>$1,076,191</w:t>
            </w:r>
          </w:p>
        </w:tc>
        <w:tc>
          <w:tcPr>
            <w:tcW w:type="dxa" w:w="1215"/>
          </w:tcPr>
          <w:p>
            <w:pPr>
              <w:spacing w:after="0"/>
              <w:jc w:val="right"/>
            </w:pPr>
            <w:r>
              <w:rPr>
                <w:sz w:val="16"/>
              </w:rPr>
              <w:t>$7,147,913</w:t>
            </w:r>
          </w:p>
        </w:tc>
        <w:tc>
          <w:tcPr>
            <w:tcW w:type="dxa" w:w="1589"/>
          </w:tcPr>
          <w:p>
            <w:pPr>
              <w:spacing w:after="0"/>
              <w:jc w:val="right"/>
            </w:pPr>
          </w:p>
        </w:tc>
        <w:tc>
          <w:tcPr>
            <w:tcW w:type="dxa" w:w="3073"/>
          </w:tcPr>
          <w:p>
            <w:pPr>
              <w:spacing w:after="0"/>
              <w:jc w:val="left"/>
            </w:pPr>
            <w:r>
              <w:rPr>
                <w:sz w:val="16"/>
              </w:rPr>
              <w:t>Storm Events does not record earthquakes.</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234"/>
          </w:tcPr>
          <w:p>
            <w:pPr>
              <w:spacing w:after="0"/>
              <w:jc w:val="left"/>
            </w:pPr>
            <w:r>
              <w:rPr>
                <w:sz w:val="16"/>
              </w:rPr>
              <w:t>Relatively Moderate</w:t>
            </w:r>
          </w:p>
        </w:tc>
        <w:tc>
          <w:tcPr>
            <w:tcW w:type="dxa" w:w="1392"/>
          </w:tcPr>
          <w:p>
            <w:pPr>
              <w:spacing w:after="0"/>
              <w:jc w:val="left"/>
            </w:pPr>
            <w:r>
              <w:rPr>
                <w:sz w:val="16"/>
              </w:rPr>
              <w:t>Relatively Moderate</w:t>
            </w:r>
          </w:p>
        </w:tc>
        <w:tc>
          <w:tcPr>
            <w:tcW w:type="dxa" w:w="1215"/>
          </w:tcPr>
          <w:p>
            <w:pPr>
              <w:spacing w:after="0"/>
              <w:jc w:val="right"/>
            </w:pPr>
            <w:r>
              <w:rPr>
                <w:sz w:val="16"/>
              </w:rPr>
              <w:t>$3,516,858</w:t>
            </w:r>
          </w:p>
        </w:tc>
        <w:tc>
          <w:tcPr>
            <w:tcW w:type="dxa" w:w="1126"/>
          </w:tcPr>
          <w:p>
            <w:pPr>
              <w:spacing w:after="0"/>
              <w:jc w:val="right"/>
            </w:pPr>
            <w:r>
              <w:rPr>
                <w:sz w:val="16"/>
              </w:rPr>
              <w:t>$273</w:t>
            </w:r>
          </w:p>
        </w:tc>
        <w:tc>
          <w:tcPr>
            <w:tcW w:type="dxa" w:w="1545"/>
          </w:tcPr>
          <w:p>
            <w:pPr>
              <w:spacing w:after="0"/>
              <w:jc w:val="right"/>
            </w:pPr>
            <w:r>
              <w:rPr>
                <w:sz w:val="16"/>
              </w:rPr>
              <w:t>$2,855,414</w:t>
            </w:r>
          </w:p>
        </w:tc>
        <w:tc>
          <w:tcPr>
            <w:tcW w:type="dxa" w:w="1215"/>
          </w:tcPr>
          <w:p>
            <w:pPr>
              <w:spacing w:after="0"/>
              <w:jc w:val="right"/>
            </w:pPr>
            <w:r>
              <w:rPr>
                <w:sz w:val="16"/>
              </w:rPr>
              <w:t>$6,372,544</w:t>
            </w:r>
          </w:p>
        </w:tc>
        <w:tc>
          <w:tcPr>
            <w:tcW w:type="dxa" w:w="1589"/>
          </w:tcPr>
          <w:p>
            <w:pPr>
              <w:spacing w:after="0"/>
              <w:jc w:val="right"/>
            </w:pPr>
            <w:r>
              <w:rPr>
                <w:sz w:val="16"/>
              </w:rPr>
              <w:t>2</w:t>
            </w:r>
          </w:p>
        </w:tc>
        <w:tc>
          <w:tcPr>
            <w:tcW w:type="dxa" w:w="3073"/>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Hurricane</w:t>
            </w:r>
          </w:p>
        </w:tc>
        <w:tc>
          <w:tcPr>
            <w:tcW w:type="dxa" w:w="1234"/>
          </w:tcPr>
          <w:p>
            <w:pPr>
              <w:spacing w:after="0"/>
              <w:jc w:val="left"/>
            </w:pPr>
            <w:r>
              <w:rPr>
                <w:sz w:val="16"/>
              </w:rPr>
              <w:t>Relatively Moderate</w:t>
            </w:r>
          </w:p>
        </w:tc>
        <w:tc>
          <w:tcPr>
            <w:tcW w:type="dxa" w:w="1392"/>
          </w:tcPr>
          <w:p>
            <w:pPr>
              <w:spacing w:after="0"/>
              <w:jc w:val="left"/>
            </w:pPr>
            <w:r>
              <w:rPr>
                <w:sz w:val="16"/>
              </w:rPr>
              <w:t>Relatively Moderate</w:t>
            </w:r>
          </w:p>
        </w:tc>
        <w:tc>
          <w:tcPr>
            <w:tcW w:type="dxa" w:w="1215"/>
          </w:tcPr>
          <w:p>
            <w:pPr>
              <w:spacing w:after="0"/>
              <w:jc w:val="right"/>
            </w:pPr>
            <w:r>
              <w:rPr>
                <w:sz w:val="16"/>
              </w:rPr>
              <w:t>$6,030,764</w:t>
            </w:r>
          </w:p>
        </w:tc>
        <w:tc>
          <w:tcPr>
            <w:tcW w:type="dxa" w:w="1126"/>
          </w:tcPr>
          <w:p>
            <w:pPr>
              <w:spacing w:after="0"/>
              <w:jc w:val="right"/>
            </w:pPr>
            <w:r>
              <w:rPr>
                <w:sz w:val="16"/>
              </w:rPr>
              <w:t>$98,776</w:t>
            </w:r>
          </w:p>
        </w:tc>
        <w:tc>
          <w:tcPr>
            <w:tcW w:type="dxa" w:w="1545"/>
          </w:tcPr>
          <w:p>
            <w:pPr>
              <w:spacing w:after="0"/>
              <w:jc w:val="right"/>
            </w:pPr>
            <w:r>
              <w:rPr>
                <w:sz w:val="16"/>
              </w:rPr>
              <w:t>$172,555</w:t>
            </w:r>
          </w:p>
        </w:tc>
        <w:tc>
          <w:tcPr>
            <w:tcW w:type="dxa" w:w="1215"/>
          </w:tcPr>
          <w:p>
            <w:pPr>
              <w:spacing w:after="0"/>
              <w:jc w:val="right"/>
            </w:pPr>
            <w:r>
              <w:rPr>
                <w:sz w:val="16"/>
              </w:rPr>
              <w:t>$6,302,095</w:t>
            </w:r>
          </w:p>
        </w:tc>
        <w:tc>
          <w:tcPr>
            <w:tcW w:type="dxa" w:w="1589"/>
          </w:tcPr>
          <w:p>
            <w:pPr>
              <w:spacing w:after="0"/>
              <w:jc w:val="right"/>
            </w:pPr>
            <w:r>
              <w:rPr>
                <w:sz w:val="16"/>
              </w:rPr>
              <w:t>3</w:t>
            </w:r>
          </w:p>
        </w:tc>
        <w:tc>
          <w:tcPr>
            <w:tcW w:type="dxa" w:w="3073"/>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234"/>
          </w:tcPr>
          <w:p>
            <w:pPr>
              <w:spacing w:after="0"/>
              <w:jc w:val="left"/>
            </w:pPr>
            <w:r>
              <w:rPr>
                <w:sz w:val="16"/>
              </w:rPr>
              <w:t>Relatively High</w:t>
            </w:r>
          </w:p>
        </w:tc>
        <w:tc>
          <w:tcPr>
            <w:tcW w:type="dxa" w:w="1392"/>
          </w:tcPr>
          <w:p>
            <w:pPr>
              <w:spacing w:after="0"/>
              <w:jc w:val="left"/>
            </w:pPr>
            <w:r>
              <w:rPr>
                <w:sz w:val="16"/>
              </w:rPr>
              <w:t>Relatively High</w:t>
            </w:r>
          </w:p>
        </w:tc>
        <w:tc>
          <w:tcPr>
            <w:tcW w:type="dxa" w:w="1215"/>
          </w:tcPr>
          <w:p>
            <w:pPr>
              <w:spacing w:after="0"/>
              <w:jc w:val="right"/>
            </w:pPr>
            <w:r>
              <w:rPr>
                <w:sz w:val="16"/>
              </w:rPr>
              <w:t>$859,423</w:t>
            </w:r>
          </w:p>
        </w:tc>
        <w:tc>
          <w:tcPr>
            <w:tcW w:type="dxa" w:w="1126"/>
          </w:tcPr>
          <w:p>
            <w:pPr>
              <w:spacing w:after="0"/>
              <w:jc w:val="right"/>
            </w:pPr>
            <w:r>
              <w:rPr>
                <w:sz w:val="16"/>
              </w:rPr>
              <w:t>$1,992</w:t>
            </w:r>
          </w:p>
        </w:tc>
        <w:tc>
          <w:tcPr>
            <w:tcW w:type="dxa" w:w="1545"/>
          </w:tcPr>
          <w:p>
            <w:pPr>
              <w:spacing w:after="0"/>
              <w:jc w:val="right"/>
            </w:pPr>
            <w:r>
              <w:rPr>
                <w:sz w:val="16"/>
              </w:rPr>
              <w:t>$5,237,615</w:t>
            </w:r>
          </w:p>
        </w:tc>
        <w:tc>
          <w:tcPr>
            <w:tcW w:type="dxa" w:w="1215"/>
          </w:tcPr>
          <w:p>
            <w:pPr>
              <w:spacing w:after="0"/>
              <w:jc w:val="right"/>
            </w:pPr>
            <w:r>
              <w:rPr>
                <w:sz w:val="16"/>
              </w:rPr>
              <w:t>$6,099,030</w:t>
            </w:r>
          </w:p>
        </w:tc>
        <w:tc>
          <w:tcPr>
            <w:tcW w:type="dxa" w:w="1589"/>
          </w:tcPr>
          <w:p>
            <w:pPr>
              <w:spacing w:after="0"/>
              <w:jc w:val="right"/>
            </w:pPr>
            <w:r>
              <w:rPr>
                <w:sz w:val="16"/>
              </w:rPr>
              <w:t>435</w:t>
            </w:r>
          </w:p>
        </w:tc>
        <w:tc>
          <w:tcPr>
            <w:tcW w:type="dxa" w:w="3073"/>
          </w:tcPr>
          <w:p>
            <w:pPr>
              <w:spacing w:after="0"/>
              <w:jc w:val="left"/>
            </w:pPr>
            <w:r>
              <w:rPr>
                <w:sz w:val="16"/>
              </w:rPr>
              <w:t>Includes 34 High Wind and 90 Strong Wind records (NOAA non-thunderstorm wind types, outside NRI's Strong Wind definition).</w:t>
            </w: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234"/>
          </w:tcPr>
          <w:p>
            <w:pPr>
              <w:spacing w:after="0"/>
              <w:jc w:val="left"/>
            </w:pPr>
            <w:r>
              <w:rPr>
                <w:sz w:val="16"/>
              </w:rPr>
              <w:t>Relatively Moderate</w:t>
            </w:r>
          </w:p>
        </w:tc>
        <w:tc>
          <w:tcPr>
            <w:tcW w:type="dxa" w:w="1392"/>
          </w:tcPr>
          <w:p>
            <w:pPr>
              <w:spacing w:after="0"/>
              <w:jc w:val="left"/>
            </w:pPr>
            <w:r>
              <w:rPr>
                <w:sz w:val="16"/>
              </w:rPr>
              <w:t>Relatively Moderate</w:t>
            </w:r>
          </w:p>
        </w:tc>
        <w:tc>
          <w:tcPr>
            <w:tcW w:type="dxa" w:w="1215"/>
          </w:tcPr>
          <w:p>
            <w:pPr>
              <w:spacing w:after="0"/>
              <w:jc w:val="right"/>
            </w:pPr>
            <w:r>
              <w:rPr>
                <w:sz w:val="16"/>
              </w:rPr>
              <w:t>under $1</w:t>
            </w:r>
          </w:p>
        </w:tc>
        <w:tc>
          <w:tcPr>
            <w:tcW w:type="dxa" w:w="1126"/>
          </w:tcPr>
          <w:p>
            <w:pPr>
              <w:spacing w:after="0"/>
              <w:jc w:val="right"/>
            </w:pPr>
            <w:r>
              <w:rPr>
                <w:sz w:val="16"/>
              </w:rPr>
              <w:t>$4,476</w:t>
            </w:r>
          </w:p>
        </w:tc>
        <w:tc>
          <w:tcPr>
            <w:tcW w:type="dxa" w:w="1545"/>
          </w:tcPr>
          <w:p>
            <w:pPr>
              <w:spacing w:after="0"/>
              <w:jc w:val="right"/>
            </w:pPr>
            <w:r>
              <w:rPr>
                <w:sz w:val="16"/>
              </w:rPr>
              <w:t>$4,629,104</w:t>
            </w:r>
          </w:p>
        </w:tc>
        <w:tc>
          <w:tcPr>
            <w:tcW w:type="dxa" w:w="1215"/>
          </w:tcPr>
          <w:p>
            <w:pPr>
              <w:spacing w:after="0"/>
              <w:jc w:val="right"/>
            </w:pPr>
            <w:r>
              <w:rPr>
                <w:sz w:val="16"/>
              </w:rPr>
              <w:t>$4,633,579</w:t>
            </w:r>
          </w:p>
        </w:tc>
        <w:tc>
          <w:tcPr>
            <w:tcW w:type="dxa" w:w="1589"/>
          </w:tcPr>
          <w:p>
            <w:pPr>
              <w:spacing w:after="0"/>
              <w:jc w:val="right"/>
            </w:pPr>
            <w:r>
              <w:rPr>
                <w:sz w:val="16"/>
              </w:rPr>
              <w:t>76</w:t>
            </w:r>
          </w:p>
        </w:tc>
        <w:tc>
          <w:tcPr>
            <w:tcW w:type="dxa" w:w="3073"/>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234"/>
          </w:tcPr>
          <w:p>
            <w:pPr>
              <w:spacing w:after="0"/>
              <w:jc w:val="left"/>
            </w:pPr>
            <w:r>
              <w:rPr>
                <w:sz w:val="16"/>
              </w:rPr>
              <w:t>Relatively High</w:t>
            </w:r>
          </w:p>
        </w:tc>
        <w:tc>
          <w:tcPr>
            <w:tcW w:type="dxa" w:w="1392"/>
          </w:tcPr>
          <w:p>
            <w:pPr>
              <w:spacing w:after="0"/>
              <w:jc w:val="left"/>
            </w:pPr>
            <w:r>
              <w:rPr>
                <w:sz w:val="16"/>
              </w:rPr>
              <w:t>Relatively High</w:t>
            </w:r>
          </w:p>
        </w:tc>
        <w:tc>
          <w:tcPr>
            <w:tcW w:type="dxa" w:w="1215"/>
          </w:tcPr>
          <w:p>
            <w:pPr>
              <w:spacing w:after="0"/>
              <w:jc w:val="right"/>
            </w:pPr>
            <w:r>
              <w:rPr>
                <w:sz w:val="16"/>
              </w:rPr>
              <w:t>$114,499</w:t>
            </w:r>
          </w:p>
        </w:tc>
        <w:tc>
          <w:tcPr>
            <w:tcW w:type="dxa" w:w="1126"/>
          </w:tcPr>
          <w:p>
            <w:pPr>
              <w:spacing w:after="0"/>
              <w:jc w:val="right"/>
            </w:pPr>
            <w:r>
              <w:rPr>
                <w:sz w:val="16"/>
              </w:rPr>
              <w:t>n/a</w:t>
            </w:r>
          </w:p>
        </w:tc>
        <w:tc>
          <w:tcPr>
            <w:tcW w:type="dxa" w:w="1545"/>
          </w:tcPr>
          <w:p>
            <w:pPr>
              <w:spacing w:after="0"/>
              <w:jc w:val="right"/>
            </w:pPr>
            <w:r>
              <w:rPr>
                <w:sz w:val="16"/>
              </w:rPr>
              <w:t>$1,909,767</w:t>
            </w:r>
          </w:p>
        </w:tc>
        <w:tc>
          <w:tcPr>
            <w:tcW w:type="dxa" w:w="1215"/>
          </w:tcPr>
          <w:p>
            <w:pPr>
              <w:spacing w:after="0"/>
              <w:jc w:val="right"/>
            </w:pPr>
            <w:r>
              <w:rPr>
                <w:sz w:val="16"/>
              </w:rPr>
              <w:t>$2,024,266</w:t>
            </w:r>
          </w:p>
        </w:tc>
        <w:tc>
          <w:tcPr>
            <w:tcW w:type="dxa" w:w="1589"/>
          </w:tcPr>
          <w:p>
            <w:pPr>
              <w:spacing w:after="0"/>
              <w:jc w:val="right"/>
            </w:pPr>
            <w:r>
              <w:rPr>
                <w:sz w:val="16"/>
              </w:rPr>
              <w:t>49</w:t>
            </w:r>
          </w:p>
        </w:tc>
        <w:tc>
          <w:tcPr>
            <w:tcW w:type="dxa" w:w="3073"/>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234"/>
          </w:tcPr>
          <w:p>
            <w:pPr>
              <w:spacing w:after="0"/>
              <w:jc w:val="left"/>
            </w:pPr>
            <w:r>
              <w:rPr>
                <w:sz w:val="16"/>
              </w:rPr>
              <w:t>Very High</w:t>
            </w:r>
          </w:p>
        </w:tc>
        <w:tc>
          <w:tcPr>
            <w:tcW w:type="dxa" w:w="1392"/>
          </w:tcPr>
          <w:p>
            <w:pPr>
              <w:spacing w:after="0"/>
              <w:jc w:val="left"/>
            </w:pPr>
            <w:r>
              <w:rPr>
                <w:sz w:val="16"/>
              </w:rPr>
              <w:t>Very High</w:t>
            </w:r>
          </w:p>
        </w:tc>
        <w:tc>
          <w:tcPr>
            <w:tcW w:type="dxa" w:w="1215"/>
          </w:tcPr>
          <w:p>
            <w:pPr>
              <w:spacing w:after="0"/>
              <w:jc w:val="right"/>
            </w:pPr>
            <w:r>
              <w:rPr>
                <w:sz w:val="16"/>
              </w:rPr>
              <w:t>$279,402</w:t>
            </w:r>
          </w:p>
        </w:tc>
        <w:tc>
          <w:tcPr>
            <w:tcW w:type="dxa" w:w="1126"/>
          </w:tcPr>
          <w:p>
            <w:pPr>
              <w:spacing w:after="0"/>
              <w:jc w:val="right"/>
            </w:pPr>
            <w:r>
              <w:rPr>
                <w:sz w:val="16"/>
              </w:rPr>
              <w:t>$14</w:t>
            </w:r>
          </w:p>
        </w:tc>
        <w:tc>
          <w:tcPr>
            <w:tcW w:type="dxa" w:w="1545"/>
          </w:tcPr>
          <w:p>
            <w:pPr>
              <w:spacing w:after="0"/>
              <w:jc w:val="right"/>
            </w:pPr>
            <w:r>
              <w:rPr>
                <w:sz w:val="16"/>
              </w:rPr>
              <w:t>$1,166,606</w:t>
            </w:r>
          </w:p>
        </w:tc>
        <w:tc>
          <w:tcPr>
            <w:tcW w:type="dxa" w:w="1215"/>
          </w:tcPr>
          <w:p>
            <w:pPr>
              <w:spacing w:after="0"/>
              <w:jc w:val="right"/>
            </w:pPr>
            <w:r>
              <w:rPr>
                <w:sz w:val="16"/>
              </w:rPr>
              <w:t>$1,446,022</w:t>
            </w:r>
          </w:p>
        </w:tc>
        <w:tc>
          <w:tcPr>
            <w:tcW w:type="dxa" w:w="1589"/>
          </w:tcPr>
          <w:p>
            <w:pPr>
              <w:spacing w:after="0"/>
              <w:jc w:val="right"/>
            </w:pPr>
            <w:r>
              <w:rPr>
                <w:sz w:val="16"/>
              </w:rPr>
              <w:t>317</w:t>
            </w:r>
          </w:p>
        </w:tc>
        <w:tc>
          <w:tcPr>
            <w:tcW w:type="dxa" w:w="3073"/>
          </w:tcPr>
          <w:p>
            <w:pPr>
              <w:spacing w:after="0"/>
              <w:jc w:val="left"/>
            </w:pPr>
            <w:r>
              <w:rPr>
                <w:sz w:val="16"/>
              </w:rPr>
              <w:t>Includes 5 Sleet records (outside NRI's Winter Weather definition).</w:t>
            </w: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234"/>
          </w:tcPr>
          <w:p>
            <w:pPr>
              <w:spacing w:after="0"/>
              <w:jc w:val="left"/>
            </w:pPr>
            <w:r>
              <w:rPr>
                <w:sz w:val="16"/>
              </w:rPr>
              <w:t>Relatively Moderate</w:t>
            </w:r>
          </w:p>
        </w:tc>
        <w:tc>
          <w:tcPr>
            <w:tcW w:type="dxa" w:w="1392"/>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$690,906</w:t>
            </w:r>
          </w:p>
        </w:tc>
        <w:tc>
          <w:tcPr>
            <w:tcW w:type="dxa" w:w="1545"/>
          </w:tcPr>
          <w:p>
            <w:pPr>
              <w:spacing w:after="0"/>
              <w:jc w:val="right"/>
            </w:pPr>
            <w:r>
              <w:rPr>
                <w:sz w:val="16"/>
              </w:rPr>
              <w:t>n/a</w:t>
            </w:r>
          </w:p>
        </w:tc>
        <w:tc>
          <w:tcPr>
            <w:tcW w:type="dxa" w:w="1215"/>
          </w:tcPr>
          <w:p>
            <w:pPr>
              <w:spacing w:after="0"/>
              <w:jc w:val="right"/>
            </w:pPr>
            <w:r>
              <w:rPr>
                <w:sz w:val="16"/>
              </w:rPr>
              <w:t>$690,906</w:t>
            </w:r>
          </w:p>
        </w:tc>
        <w:tc>
          <w:tcPr>
            <w:tcW w:type="dxa" w:w="1589"/>
          </w:tcPr>
          <w:p>
            <w:pPr>
              <w:spacing w:after="0"/>
              <w:jc w:val="right"/>
            </w:pPr>
            <w:r>
              <w:rPr>
                <w:sz w:val="16"/>
              </w:rPr>
              <w:t>41</w:t>
            </w:r>
          </w:p>
        </w:tc>
        <w:tc>
          <w:tcPr>
            <w:tcW w:type="dxa" w:w="3073"/>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234"/>
          </w:tcPr>
          <w:p>
            <w:pPr>
              <w:spacing w:after="0"/>
              <w:jc w:val="left"/>
            </w:pPr>
            <w:r>
              <w:rPr>
                <w:sz w:val="16"/>
              </w:rPr>
              <w:t>Relatively Low</w:t>
            </w:r>
          </w:p>
        </w:tc>
        <w:tc>
          <w:tcPr>
            <w:tcW w:type="dxa" w:w="1392"/>
          </w:tcPr>
          <w:p>
            <w:pPr>
              <w:spacing w:after="0"/>
              <w:jc w:val="left"/>
            </w:pPr>
            <w:r>
              <w:rPr>
                <w:sz w:val="16"/>
              </w:rPr>
              <w:t>Relatively Moderate</w:t>
            </w:r>
          </w:p>
        </w:tc>
        <w:tc>
          <w:tcPr>
            <w:tcW w:type="dxa" w:w="1215"/>
          </w:tcPr>
          <w:p>
            <w:pPr>
              <w:spacing w:after="0"/>
              <w:jc w:val="right"/>
            </w:pPr>
            <w:r>
              <w:rPr>
                <w:sz w:val="16"/>
              </w:rPr>
              <w:t>$32,360</w:t>
            </w:r>
          </w:p>
        </w:tc>
        <w:tc>
          <w:tcPr>
            <w:tcW w:type="dxa" w:w="1126"/>
          </w:tcPr>
          <w:p>
            <w:pPr>
              <w:spacing w:after="0"/>
              <w:jc w:val="right"/>
            </w:pPr>
            <w:r>
              <w:rPr>
                <w:sz w:val="16"/>
              </w:rPr>
              <w:t>n/a</w:t>
            </w:r>
          </w:p>
        </w:tc>
        <w:tc>
          <w:tcPr>
            <w:tcW w:type="dxa" w:w="1545"/>
          </w:tcPr>
          <w:p>
            <w:pPr>
              <w:spacing w:after="0"/>
              <w:jc w:val="right"/>
            </w:pPr>
            <w:r>
              <w:rPr>
                <w:sz w:val="16"/>
              </w:rPr>
              <w:t>$182,524</w:t>
            </w:r>
          </w:p>
        </w:tc>
        <w:tc>
          <w:tcPr>
            <w:tcW w:type="dxa" w:w="1215"/>
          </w:tcPr>
          <w:p>
            <w:pPr>
              <w:spacing w:after="0"/>
              <w:jc w:val="right"/>
            </w:pPr>
            <w:r>
              <w:rPr>
                <w:sz w:val="16"/>
              </w:rPr>
              <w:t>$214,885</w:t>
            </w:r>
          </w:p>
        </w:tc>
        <w:tc>
          <w:tcPr>
            <w:tcW w:type="dxa" w:w="1589"/>
          </w:tcPr>
          <w:p>
            <w:pPr>
              <w:spacing w:after="0"/>
              <w:jc w:val="right"/>
            </w:pPr>
            <w:r>
              <w:rPr>
                <w:sz w:val="16"/>
              </w:rPr>
              <w:t>3</w:t>
            </w:r>
          </w:p>
        </w:tc>
        <w:tc>
          <w:tcPr>
            <w:tcW w:type="dxa" w:w="3073"/>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Hail</w:t>
            </w:r>
          </w:p>
        </w:tc>
        <w:tc>
          <w:tcPr>
            <w:tcW w:type="dxa" w:w="1234"/>
          </w:tcPr>
          <w:p>
            <w:pPr>
              <w:spacing w:after="0"/>
              <w:jc w:val="left"/>
            </w:pPr>
            <w:r>
              <w:rPr>
                <w:sz w:val="16"/>
              </w:rPr>
              <w:t>Very Low</w:t>
            </w:r>
          </w:p>
        </w:tc>
        <w:tc>
          <w:tcPr>
            <w:tcW w:type="dxa" w:w="1392"/>
          </w:tcPr>
          <w:p>
            <w:pPr>
              <w:spacing w:after="0"/>
              <w:jc w:val="left"/>
            </w:pPr>
            <w:r>
              <w:rPr>
                <w:sz w:val="16"/>
              </w:rPr>
              <w:t>Relatively Low</w:t>
            </w:r>
          </w:p>
        </w:tc>
        <w:tc>
          <w:tcPr>
            <w:tcW w:type="dxa" w:w="1215"/>
          </w:tcPr>
          <w:p>
            <w:pPr>
              <w:spacing w:after="0"/>
              <w:jc w:val="right"/>
            </w:pPr>
            <w:r>
              <w:rPr>
                <w:sz w:val="16"/>
              </w:rPr>
              <w:t>$86,879</w:t>
            </w:r>
          </w:p>
        </w:tc>
        <w:tc>
          <w:tcPr>
            <w:tcW w:type="dxa" w:w="1126"/>
          </w:tcPr>
          <w:p>
            <w:pPr>
              <w:spacing w:after="0"/>
              <w:jc w:val="right"/>
            </w:pPr>
            <w:r>
              <w:rPr>
                <w:sz w:val="16"/>
              </w:rPr>
              <w:t>$15,196</w:t>
            </w:r>
          </w:p>
        </w:tc>
        <w:tc>
          <w:tcPr>
            <w:tcW w:type="dxa" w:w="1545"/>
          </w:tcPr>
          <w:p>
            <w:pPr>
              <w:spacing w:after="0"/>
              <w:jc w:val="right"/>
            </w:pPr>
            <w:r>
              <w:rPr>
                <w:sz w:val="16"/>
              </w:rPr>
              <w:t>$25,870</w:t>
            </w:r>
          </w:p>
        </w:tc>
        <w:tc>
          <w:tcPr>
            <w:tcW w:type="dxa" w:w="1215"/>
          </w:tcPr>
          <w:p>
            <w:pPr>
              <w:spacing w:after="0"/>
              <w:jc w:val="right"/>
            </w:pPr>
            <w:r>
              <w:rPr>
                <w:sz w:val="16"/>
              </w:rPr>
              <w:t>$127,944</w:t>
            </w:r>
          </w:p>
        </w:tc>
        <w:tc>
          <w:tcPr>
            <w:tcW w:type="dxa" w:w="1589"/>
          </w:tcPr>
          <w:p>
            <w:pPr>
              <w:spacing w:after="0"/>
              <w:jc w:val="right"/>
            </w:pPr>
            <w:r>
              <w:rPr>
                <w:sz w:val="16"/>
              </w:rPr>
              <w:t>61</w:t>
            </w:r>
          </w:p>
        </w:tc>
        <w:tc>
          <w:tcPr>
            <w:tcW w:type="dxa" w:w="3073"/>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234"/>
          </w:tcPr>
          <w:p>
            <w:pPr>
              <w:spacing w:after="0"/>
              <w:jc w:val="left"/>
            </w:pPr>
            <w:r>
              <w:rPr>
                <w:sz w:val="16"/>
              </w:rPr>
              <w:t>Very Low</w:t>
            </w:r>
          </w:p>
        </w:tc>
        <w:tc>
          <w:tcPr>
            <w:tcW w:type="dxa" w:w="1392"/>
          </w:tcPr>
          <w:p>
            <w:pPr>
              <w:spacing w:after="0"/>
              <w:jc w:val="left"/>
            </w:pPr>
            <w:r>
              <w:rPr>
                <w:sz w:val="16"/>
              </w:rPr>
              <w:t>Very Low</w:t>
            </w:r>
          </w:p>
        </w:tc>
        <w:tc>
          <w:tcPr>
            <w:tcW w:type="dxa" w:w="1215"/>
          </w:tcPr>
          <w:p>
            <w:pPr>
              <w:spacing w:after="0"/>
              <w:jc w:val="right"/>
            </w:pPr>
            <w:r>
              <w:rPr>
                <w:sz w:val="16"/>
              </w:rPr>
              <w:t>$19,075</w:t>
            </w:r>
          </w:p>
        </w:tc>
        <w:tc>
          <w:tcPr>
            <w:tcW w:type="dxa" w:w="1126"/>
          </w:tcPr>
          <w:p>
            <w:pPr>
              <w:spacing w:after="0"/>
              <w:jc w:val="right"/>
            </w:pPr>
            <w:r>
              <w:rPr>
                <w:sz w:val="16"/>
              </w:rPr>
              <w:t>$3</w:t>
            </w:r>
          </w:p>
        </w:tc>
        <w:tc>
          <w:tcPr>
            <w:tcW w:type="dxa" w:w="1545"/>
          </w:tcPr>
          <w:p>
            <w:pPr>
              <w:spacing w:after="0"/>
              <w:jc w:val="right"/>
            </w:pPr>
            <w:r>
              <w:rPr>
                <w:sz w:val="16"/>
              </w:rPr>
              <w:t>$3,899</w:t>
            </w:r>
          </w:p>
        </w:tc>
        <w:tc>
          <w:tcPr>
            <w:tcW w:type="dxa" w:w="1215"/>
          </w:tcPr>
          <w:p>
            <w:pPr>
              <w:spacing w:after="0"/>
              <w:jc w:val="right"/>
            </w:pPr>
            <w:r>
              <w:rPr>
                <w:sz w:val="16"/>
              </w:rPr>
              <w:t>$22,977</w:t>
            </w:r>
          </w:p>
        </w:tc>
        <w:tc>
          <w:tcPr>
            <w:tcW w:type="dxa" w:w="1589"/>
          </w:tcPr>
          <w:p>
            <w:pPr>
              <w:spacing w:after="0"/>
              <w:jc w:val="right"/>
            </w:pPr>
            <w:r>
              <w:rPr>
                <w:sz w:val="16"/>
              </w:rPr>
              <w:t>8</w:t>
            </w:r>
          </w:p>
        </w:tc>
        <w:tc>
          <w:tcPr>
            <w:tcW w:type="dxa" w:w="3073"/>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234"/>
          </w:tcPr>
          <w:p>
            <w:pPr>
              <w:spacing w:after="0"/>
              <w:jc w:val="left"/>
            </w:pPr>
            <w:r>
              <w:rPr>
                <w:sz w:val="16"/>
              </w:rPr>
              <w:t>Relatively Low</w:t>
            </w:r>
          </w:p>
        </w:tc>
        <w:tc>
          <w:tcPr>
            <w:tcW w:type="dxa" w:w="1392"/>
          </w:tcPr>
          <w:p>
            <w:pPr>
              <w:spacing w:after="0"/>
              <w:jc w:val="left"/>
            </w:pPr>
            <w:r>
              <w:rPr>
                <w:sz w:val="16"/>
              </w:rPr>
              <w:t>Relatively Low</w:t>
            </w:r>
          </w:p>
        </w:tc>
        <w:tc>
          <w:tcPr>
            <w:tcW w:type="dxa" w:w="1215"/>
          </w:tcPr>
          <w:p>
            <w:pPr>
              <w:spacing w:after="0"/>
              <w:jc w:val="right"/>
            </w:pPr>
            <w:r>
              <w:rPr>
                <w:sz w:val="16"/>
              </w:rPr>
              <w:t>$13,196</w:t>
            </w:r>
          </w:p>
        </w:tc>
        <w:tc>
          <w:tcPr>
            <w:tcW w:type="dxa" w:w="1126"/>
          </w:tcPr>
          <w:p>
            <w:pPr>
              <w:spacing w:after="0"/>
              <w:jc w:val="right"/>
            </w:pPr>
            <w:r>
              <w:rPr>
                <w:sz w:val="16"/>
              </w:rPr>
              <w:t>n/a</w:t>
            </w:r>
          </w:p>
        </w:tc>
        <w:tc>
          <w:tcPr>
            <w:tcW w:type="dxa" w:w="1545"/>
          </w:tcPr>
          <w:p>
            <w:pPr>
              <w:spacing w:after="0"/>
              <w:jc w:val="right"/>
            </w:pPr>
            <w:r>
              <w:rPr>
                <w:sz w:val="16"/>
              </w:rPr>
              <w:t>$649</w:t>
            </w:r>
          </w:p>
        </w:tc>
        <w:tc>
          <w:tcPr>
            <w:tcW w:type="dxa" w:w="1215"/>
          </w:tcPr>
          <w:p>
            <w:pPr>
              <w:spacing w:after="0"/>
              <w:jc w:val="right"/>
            </w:pPr>
            <w:r>
              <w:rPr>
                <w:sz w:val="16"/>
              </w:rPr>
              <w:t>$13,845</w:t>
            </w:r>
          </w:p>
        </w:tc>
        <w:tc>
          <w:tcPr>
            <w:tcW w:type="dxa" w:w="1589"/>
          </w:tcPr>
          <w:p>
            <w:pPr>
              <w:spacing w:after="0"/>
              <w:jc w:val="right"/>
            </w:pPr>
            <w:r>
              <w:rPr>
                <w:sz w:val="16"/>
              </w:rPr>
              <w:t>0</w:t>
            </w:r>
          </w:p>
        </w:tc>
        <w:tc>
          <w:tcPr>
            <w:tcW w:type="dxa" w:w="3073"/>
          </w:tcPr>
          <w:p>
            <w:pPr>
              <w:spacing w:after="0"/>
              <w:jc w:val="left"/>
            </w:pPr>
            <w:r>
              <w:rPr>
                <w:sz w:val="16"/>
              </w:rPr>
              <w:t>Declared 1 time; no Storm Events record of this type.</w:t>
            </w:r>
          </w:p>
        </w:tc>
      </w:tr>
      <w:tr>
        <w:trPr>
          <w:cantSplit/>
        </w:trPr>
        <w:tc>
          <w:tcPr>
            <w:tcW w:type="dxa" w:w="686"/>
          </w:tcPr>
          <w:p>
            <w:pPr>
              <w:spacing w:after="0"/>
              <w:jc w:val="right"/>
            </w:pPr>
            <w:r>
              <w:rPr>
                <w:sz w:val="16"/>
              </w:rPr>
              <w:t>15</w:t>
            </w:r>
          </w:p>
        </w:tc>
        <w:tc>
          <w:tcPr>
            <w:tcW w:type="dxa" w:w="1037"/>
          </w:tcPr>
          <w:p>
            <w:pPr>
              <w:spacing w:after="0"/>
              <w:jc w:val="left"/>
            </w:pPr>
            <w:r>
              <w:rPr>
                <w:sz w:val="16"/>
              </w:rPr>
              <w:t>Avalanche</w:t>
            </w:r>
          </w:p>
        </w:tc>
        <w:tc>
          <w:tcPr>
            <w:tcW w:type="dxa" w:w="1234"/>
          </w:tcPr>
          <w:p>
            <w:pPr>
              <w:spacing w:after="0"/>
              <w:jc w:val="left"/>
            </w:pPr>
            <w:r>
              <w:rPr>
                <w:sz w:val="16"/>
              </w:rPr>
              <w:t>Very Low</w:t>
            </w:r>
          </w:p>
        </w:tc>
        <w:tc>
          <w:tcPr>
            <w:tcW w:type="dxa" w:w="1392"/>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545"/>
          </w:tcPr>
          <w:p>
            <w:pPr>
              <w:spacing w:after="0"/>
              <w:jc w:val="right"/>
            </w:pPr>
            <w:r>
              <w:rPr>
                <w:sz w:val="16"/>
              </w:rPr>
              <w:t>$33</w:t>
            </w:r>
          </w:p>
        </w:tc>
        <w:tc>
          <w:tcPr>
            <w:tcW w:type="dxa" w:w="1215"/>
          </w:tcPr>
          <w:p>
            <w:pPr>
              <w:spacing w:after="0"/>
              <w:jc w:val="right"/>
            </w:pPr>
            <w:r>
              <w:rPr>
                <w:sz w:val="16"/>
              </w:rPr>
              <w:t>$33</w:t>
            </w:r>
          </w:p>
        </w:tc>
        <w:tc>
          <w:tcPr>
            <w:tcW w:type="dxa" w:w="1589"/>
          </w:tcPr>
          <w:p>
            <w:pPr>
              <w:spacing w:after="0"/>
              <w:jc w:val="right"/>
            </w:pPr>
            <w:r>
              <w:rPr>
                <w:sz w:val="16"/>
              </w:rPr>
              <w:t>0</w:t>
            </w:r>
          </w:p>
        </w:tc>
        <w:tc>
          <w:tcPr>
            <w:tcW w:type="dxa" w:w="307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4"/>
          </w:tcPr>
          <w:p>
            <w:pPr>
              <w:spacing w:after="0"/>
              <w:jc w:val="left"/>
            </w:pPr>
            <w:r>
              <w:rPr>
                <w:sz w:val="16"/>
              </w:rPr>
              <w:t>Not Applicable</w:t>
            </w:r>
          </w:p>
        </w:tc>
        <w:tc>
          <w:tcPr>
            <w:tcW w:type="dxa" w:w="139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545"/>
          </w:tcPr>
          <w:p>
            <w:pPr>
              <w:spacing w:after="0"/>
              <w:jc w:val="right"/>
            </w:pPr>
          </w:p>
        </w:tc>
        <w:tc>
          <w:tcPr>
            <w:tcW w:type="dxa" w:w="1215"/>
          </w:tcPr>
          <w:p>
            <w:pPr>
              <w:spacing w:after="0"/>
              <w:jc w:val="right"/>
            </w:pPr>
          </w:p>
        </w:tc>
        <w:tc>
          <w:tcPr>
            <w:tcW w:type="dxa" w:w="1589"/>
          </w:tcPr>
          <w:p>
            <w:pPr>
              <w:spacing w:after="0"/>
              <w:jc w:val="right"/>
            </w:pPr>
            <w:r>
              <w:rPr>
                <w:sz w:val="16"/>
              </w:rPr>
              <w:t>0</w:t>
            </w:r>
          </w:p>
        </w:tc>
        <w:tc>
          <w:tcPr>
            <w:tcW w:type="dxa" w:w="3073"/>
          </w:tcPr>
          <w:p>
            <w:pPr>
              <w:spacing w:after="0"/>
              <w:jc w:val="left"/>
            </w:pPr>
            <w:r>
              <w:rPr>
                <w:sz w:val="16"/>
              </w:rPr>
              <w:t>Declared 2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444.01 (Very Low, 6.8); tract 446.01 (Very Low, 6.8); tract 447.02 (Very Low, 6.8)</w:t>
            </w:r>
          </w:p>
        </w:tc>
      </w:tr>
      <w:tr>
        <w:trPr>
          <w:cantSplit/>
        </w:trPr>
        <w:tc>
          <w:tcPr>
            <w:tcW w:type="dxa" w:w="3307"/>
          </w:tcPr>
          <w:p>
            <w:pPr>
              <w:spacing w:after="0"/>
              <w:jc w:val="left"/>
            </w:pPr>
            <w:r>
              <w:rPr>
                <w:sz w:val="16"/>
              </w:rPr>
              <w:t>Coastal Flooding</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419.02 (Relatively Moderate, 81.0); tract 408.03 (Relatively Moderate, 80.0); tract 426.01 (Relatively Moderate, 78.5)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419.02 (Relatively Low, 78.0); tract 408.03 (Relatively Low, 77.8); tract 434.01 (Relatively Low, 76.3)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444.01 (Relatively Low, 92.9); tract 458.04 (Relatively Low, 91.9); tract 407.02 (Relatively Low, 91.9)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408.03 (Relatively Moderate, 56.8); tract 434.01 (Relatively Moderate, 56.5); tract 426.02 (Relatively Moderate, 54.8)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442 (Relatively Low, 70.6); tract 458.04 (Very Low, 64.1); tract 454.03 (Very Low, 63.9)</w:t>
            </w:r>
          </w:p>
        </w:tc>
      </w:tr>
    </w:tbl>
    <w:p>
      <w:pPr>
        <w:spacing w:after="40" w:before="60"/>
      </w:pPr>
      <w:r>
        <w:rPr>
          <w:sz w:val="15"/>
        </w:rPr>
        <w:t xml:space="preserve">Up to 3 census tracts per hazard, highest National Risk Index rating first, then highest score; a tract number is the Census tract number (for example 444.01 is Census Tract 444.01).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2"/>
        <w:gridCol w:w="1801"/>
        <w:gridCol w:w="1689"/>
        <w:gridCol w:w="1809"/>
        <w:gridCol w:w="1506"/>
        <w:gridCol w:w="1662"/>
        <w:gridCol w:w="2026"/>
        <w:gridCol w:w="1958"/>
      </w:tblGrid>
      <w:tr>
        <w:trPr>
          <w:cantSplit/>
          <w:tblHeader/>
        </w:trPr>
        <w:tc>
          <w:tcPr>
            <w:tcW w:type="dxa" w:w="1662"/>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6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9"/>
            <w:shd w:val="clear" w:color="auto" w:fill="E8E8E8"/>
          </w:tcPr>
          <w:p>
            <w:pPr>
              <w:spacing w:after="0"/>
              <w:jc w:val="left"/>
            </w:pPr>
            <w:r>
              <w:rPr>
                <w:b/>
                <w:sz w:val="16"/>
              </w:rPr>
              <w:t>Observed range</w:t>
            </w:r>
          </w:p>
        </w:tc>
        <w:tc>
          <w:tcPr>
            <w:tcW w:type="dxa" w:w="1506"/>
            <w:shd w:val="clear" w:color="auto" w:fill="E8E8E8"/>
          </w:tcPr>
          <w:p>
            <w:pPr>
              <w:spacing w:after="0"/>
              <w:jc w:val="left"/>
            </w:pPr>
            <w:r>
              <w:rPr>
                <w:b/>
                <w:sz w:val="16"/>
              </w:rPr>
              <w:t>Worst recorded event</w:t>
            </w:r>
          </w:p>
        </w:tc>
        <w:tc>
          <w:tcPr>
            <w:tcW w:type="dxa" w:w="1662"/>
            <w:shd w:val="clear" w:color="auto" w:fill="E8E8E8"/>
          </w:tcPr>
          <w:p>
            <w:pPr>
              <w:spacing w:after="0"/>
              <w:jc w:val="left"/>
            </w:pPr>
            <w:r>
              <w:rPr>
                <w:b/>
                <w:sz w:val="16"/>
              </w:rPr>
              <w:t>Most damaging (when different)</w:t>
            </w:r>
          </w:p>
        </w:tc>
        <w:tc>
          <w:tcPr>
            <w:tcW w:type="dxa" w:w="2026"/>
            <w:shd w:val="clear" w:color="auto" w:fill="E8E8E8"/>
          </w:tcPr>
          <w:p>
            <w:pPr>
              <w:spacing w:after="0"/>
              <w:jc w:val="left"/>
            </w:pPr>
            <w:r>
              <w:rPr>
                <w:b/>
                <w:sz w:val="16"/>
              </w:rPr>
              <w:t>How it applies to jurisdictions</w:t>
            </w:r>
          </w:p>
        </w:tc>
        <w:tc>
          <w:tcPr>
            <w:tcW w:type="dxa" w:w="1958"/>
            <w:shd w:val="clear" w:color="auto" w:fill="E8E8E8"/>
          </w:tcPr>
          <w:p>
            <w:pPr>
              <w:spacing w:after="0"/>
              <w:jc w:val="left"/>
            </w:pPr>
            <w:r>
              <w:rPr>
                <w:b/>
                <w:sz w:val="16"/>
              </w:rPr>
              <w:t>Note</w:t>
            </w:r>
          </w:p>
        </w:tc>
      </w:tr>
      <w:tr>
        <w:trPr>
          <w:cantSplit/>
        </w:trPr>
        <w:tc>
          <w:tcPr>
            <w:tcW w:type="dxa" w:w="1662"/>
          </w:tcPr>
          <w:p>
            <w:pPr>
              <w:spacing w:after="0"/>
              <w:jc w:val="left"/>
            </w:pPr>
            <w:r>
              <w:rPr>
                <w:sz w:val="16"/>
              </w:rPr>
              <w:t>Avalanche</w:t>
            </w:r>
          </w:p>
        </w:tc>
        <w:tc>
          <w:tcPr>
            <w:tcW w:type="dxa" w:w="1801"/>
          </w:tcPr>
          <w:p>
            <w:pPr>
              <w:spacing w:after="0"/>
              <w:jc w:val="left"/>
            </w:pPr>
            <w:r>
              <w:rPr>
                <w:sz w:val="16"/>
              </w:rPr>
              <w:t>none (count and damage only)</w:t>
            </w:r>
          </w:p>
        </w:tc>
        <w:tc>
          <w:tcPr>
            <w:tcW w:type="dxa" w:w="1689"/>
          </w:tcPr>
          <w:p>
            <w:pPr>
              <w:spacing w:after="0"/>
              <w:jc w:val="right"/>
            </w:pPr>
            <w:r>
              <w:rPr>
                <w:sz w:val="16"/>
              </w:rPr>
              <w:t>0</w:t>
            </w:r>
          </w:p>
        </w:tc>
        <w:tc>
          <w:tcPr>
            <w:tcW w:type="dxa" w:w="1809"/>
          </w:tcPr>
          <w:p>
            <w:pPr>
              <w:spacing w:after="0"/>
              <w:jc w:val="left"/>
            </w:pPr>
          </w:p>
        </w:tc>
        <w:tc>
          <w:tcPr>
            <w:tcW w:type="dxa" w:w="1506"/>
          </w:tcPr>
          <w:p>
            <w:pPr>
              <w:spacing w:after="0"/>
              <w:jc w:val="left"/>
            </w:pPr>
          </w:p>
        </w:tc>
        <w:tc>
          <w:tcPr>
            <w:tcW w:type="dxa" w:w="1662"/>
          </w:tcPr>
          <w:p>
            <w:pPr>
              <w:spacing w:after="0"/>
              <w:jc w:val="left"/>
            </w:pPr>
          </w:p>
        </w:tc>
        <w:tc>
          <w:tcPr>
            <w:tcW w:type="dxa" w:w="2026"/>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662"/>
          </w:tcPr>
          <w:p>
            <w:pPr>
              <w:spacing w:after="0"/>
              <w:jc w:val="left"/>
            </w:pPr>
            <w:r>
              <w:rPr>
                <w:sz w:val="16"/>
              </w:rPr>
              <w:t>Coastal Flood, Storm Surge/Tide</w:t>
            </w:r>
          </w:p>
        </w:tc>
        <w:tc>
          <w:tcPr>
            <w:tcW w:type="dxa" w:w="1801"/>
          </w:tcPr>
          <w:p>
            <w:pPr>
              <w:spacing w:after="0"/>
              <w:jc w:val="left"/>
            </w:pPr>
            <w:r>
              <w:rPr>
                <w:sz w:val="16"/>
              </w:rPr>
              <w:t>none in data (flood depth: FIRM)</w:t>
            </w:r>
          </w:p>
        </w:tc>
        <w:tc>
          <w:tcPr>
            <w:tcW w:type="dxa" w:w="1689"/>
          </w:tcPr>
          <w:p>
            <w:pPr>
              <w:spacing w:after="0"/>
              <w:jc w:val="right"/>
            </w:pPr>
            <w:r>
              <w:rPr>
                <w:sz w:val="16"/>
              </w:rPr>
              <w:t>0</w:t>
            </w:r>
          </w:p>
        </w:tc>
        <w:tc>
          <w:tcPr>
            <w:tcW w:type="dxa" w:w="1809"/>
          </w:tcPr>
          <w:p>
            <w:pPr>
              <w:spacing w:after="0"/>
              <w:jc w:val="left"/>
            </w:pPr>
          </w:p>
        </w:tc>
        <w:tc>
          <w:tcPr>
            <w:tcW w:type="dxa" w:w="1506"/>
          </w:tcPr>
          <w:p>
            <w:pPr>
              <w:spacing w:after="0"/>
              <w:jc w:val="left"/>
            </w:pPr>
          </w:p>
        </w:tc>
        <w:tc>
          <w:tcPr>
            <w:tcW w:type="dxa" w:w="1662"/>
          </w:tcPr>
          <w:p>
            <w:pPr>
              <w:spacing w:after="0"/>
              <w:jc w:val="left"/>
            </w:pPr>
          </w:p>
        </w:tc>
        <w:tc>
          <w:tcPr>
            <w:tcW w:type="dxa" w:w="2026"/>
          </w:tcPr>
          <w:p>
            <w:pPr>
              <w:spacing w:after="0"/>
              <w:jc w:val="left"/>
            </w:pPr>
          </w:p>
        </w:tc>
        <w:tc>
          <w:tcPr>
            <w:tcW w:type="dxa" w:w="1958"/>
          </w:tcPr>
          <w:p>
            <w:pPr>
              <w:spacing w:after="0"/>
              <w:jc w:val="left"/>
            </w:pPr>
            <w:r>
              <w:rPr>
                <w:sz w:val="16"/>
              </w:rPr>
              <w:t>Flood depth: see the FEMA Flood Insurance Rate Map.</w:t>
            </w:r>
          </w:p>
        </w:tc>
      </w:tr>
      <w:tr>
        <w:trPr>
          <w:cantSplit/>
        </w:trPr>
        <w:tc>
          <w:tcPr>
            <w:tcW w:type="dxa" w:w="1662"/>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689"/>
          </w:tcPr>
          <w:p>
            <w:pPr>
              <w:spacing w:after="0"/>
              <w:jc w:val="right"/>
            </w:pPr>
            <w:r>
              <w:rPr>
                <w:sz w:val="16"/>
              </w:rPr>
              <w:t>33 records, 1996 to 2022 (33 zone-level)</w:t>
            </w:r>
          </w:p>
        </w:tc>
        <w:tc>
          <w:tcPr>
            <w:tcW w:type="dxa" w:w="1809"/>
          </w:tcPr>
          <w:p>
            <w:pPr>
              <w:spacing w:after="0"/>
              <w:jc w:val="left"/>
            </w:pPr>
            <w:r>
              <w:rPr>
                <w:sz w:val="16"/>
              </w:rPr>
              <w:t>1 day to 16 days (median 1 day); 27 with a recorded value</w:t>
            </w:r>
          </w:p>
        </w:tc>
        <w:tc>
          <w:tcPr>
            <w:tcW w:type="dxa" w:w="1506"/>
          </w:tcPr>
          <w:p>
            <w:pPr>
              <w:spacing w:after="0"/>
              <w:jc w:val="left"/>
            </w:pPr>
            <w:r>
              <w:rPr>
                <w:sz w:val="16"/>
              </w:rPr>
              <w:t>16 consecutive days, 2003-01-14 to 2003-01-29, zone-level</w:t>
            </w:r>
          </w:p>
        </w:tc>
        <w:tc>
          <w:tcPr>
            <w:tcW w:type="dxa" w:w="1662"/>
          </w:tcPr>
          <w:p>
            <w:pPr>
              <w:spacing w:after="0"/>
              <w:jc w:val="left"/>
            </w:pPr>
          </w:p>
        </w:tc>
        <w:tc>
          <w:tcPr>
            <w:tcW w:type="dxa" w:w="2026"/>
          </w:tcPr>
          <w:p>
            <w:pPr>
              <w:spacing w:after="0"/>
              <w:jc w:val="left"/>
            </w:pPr>
            <w:r>
              <w:rPr>
                <w:sz w:val="16"/>
              </w:rPr>
              <w:t>Countywide (zone-level records).</w:t>
            </w:r>
          </w:p>
        </w:tc>
        <w:tc>
          <w:tcPr>
            <w:tcW w:type="dxa" w:w="1958"/>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62"/>
          </w:tcPr>
          <w:p>
            <w:pPr>
              <w:spacing w:after="0"/>
              <w:jc w:val="left"/>
            </w:pPr>
            <w:r>
              <w:rPr>
                <w:sz w:val="16"/>
              </w:rPr>
              <w:t>Frost/Freeze (outside NRI's Cold Wave definition)</w:t>
            </w:r>
          </w:p>
        </w:tc>
        <w:tc>
          <w:tcPr>
            <w:tcW w:type="dxa" w:w="1801"/>
          </w:tcPr>
          <w:p>
            <w:pPr>
              <w:spacing w:after="0"/>
              <w:jc w:val="left"/>
            </w:pPr>
            <w:r>
              <w:rPr>
                <w:sz w:val="16"/>
              </w:rPr>
              <w:t>crop damage</w:t>
            </w:r>
          </w:p>
        </w:tc>
        <w:tc>
          <w:tcPr>
            <w:tcW w:type="dxa" w:w="1689"/>
          </w:tcPr>
          <w:p>
            <w:pPr>
              <w:spacing w:after="0"/>
              <w:jc w:val="right"/>
            </w:pPr>
            <w:r>
              <w:rPr>
                <w:sz w:val="16"/>
              </w:rPr>
              <w:t>2 records, 2007 (2 zone-level)</w:t>
            </w:r>
          </w:p>
        </w:tc>
        <w:tc>
          <w:tcPr>
            <w:tcW w:type="dxa" w:w="1809"/>
          </w:tcPr>
          <w:p>
            <w:pPr>
              <w:spacing w:after="0"/>
              <w:jc w:val="left"/>
            </w:pPr>
          </w:p>
        </w:tc>
        <w:tc>
          <w:tcPr>
            <w:tcW w:type="dxa" w:w="1506"/>
          </w:tcPr>
          <w:p>
            <w:pPr>
              <w:spacing w:after="0"/>
              <w:jc w:val="left"/>
            </w:pPr>
            <w:r>
              <w:rPr>
                <w:sz w:val="16"/>
              </w:rPr>
              <w:t>No crop damage reported in 2 records.</w:t>
            </w:r>
          </w:p>
        </w:tc>
        <w:tc>
          <w:tcPr>
            <w:tcW w:type="dxa" w:w="1662"/>
          </w:tcPr>
          <w:p>
            <w:pPr>
              <w:spacing w:after="0"/>
              <w:jc w:val="left"/>
            </w:pPr>
          </w:p>
        </w:tc>
        <w:tc>
          <w:tcPr>
            <w:tcW w:type="dxa" w:w="2026"/>
          </w:tcPr>
          <w:p>
            <w:pPr>
              <w:spacing w:after="0"/>
              <w:jc w:val="left"/>
            </w:pPr>
            <w:r>
              <w:rPr>
                <w:sz w:val="16"/>
              </w:rPr>
              <w:t>Countywide (zone-level records).</w:t>
            </w:r>
          </w:p>
        </w:tc>
        <w:tc>
          <w:tcPr>
            <w:tcW w:type="dxa" w:w="1958"/>
          </w:tcPr>
          <w:p>
            <w:pPr>
              <w:spacing w:after="0"/>
              <w:jc w:val="left"/>
            </w:pPr>
            <w:r>
              <w:rPr>
                <w:sz w:val="16"/>
              </w:rPr>
              <w:t>Temperature: in event narratives only (local data needed).</w:t>
            </w:r>
          </w:p>
        </w:tc>
      </w:tr>
      <w:tr>
        <w:trPr>
          <w:cantSplit/>
        </w:trPr>
        <w:tc>
          <w:tcPr>
            <w:tcW w:type="dxa" w:w="1662"/>
          </w:tcPr>
          <w:p>
            <w:pPr>
              <w:spacing w:after="0"/>
              <w:jc w:val="left"/>
            </w:pPr>
            <w:r>
              <w:rPr>
                <w:sz w:val="16"/>
              </w:rPr>
              <w:t>Drought</w:t>
            </w:r>
          </w:p>
        </w:tc>
        <w:tc>
          <w:tcPr>
            <w:tcW w:type="dxa" w:w="1801"/>
          </w:tcPr>
          <w:p>
            <w:pPr>
              <w:spacing w:after="0"/>
              <w:jc w:val="left"/>
            </w:pPr>
            <w:r>
              <w:rPr>
                <w:sz w:val="16"/>
              </w:rPr>
              <w:t>U.S. Drought Monitor scale (D0 to D4)</w:t>
            </w:r>
          </w:p>
        </w:tc>
        <w:tc>
          <w:tcPr>
            <w:tcW w:type="dxa" w:w="1689"/>
          </w:tcPr>
          <w:p>
            <w:pPr>
              <w:spacing w:after="0"/>
              <w:jc w:val="right"/>
            </w:pPr>
            <w:r>
              <w:rPr>
                <w:sz w:val="16"/>
              </w:rPr>
              <w:t>41 records, 1997 to 2015 (41 zone-level)</w:t>
            </w:r>
          </w:p>
        </w:tc>
        <w:tc>
          <w:tcPr>
            <w:tcW w:type="dxa" w:w="1809"/>
          </w:tcPr>
          <w:p>
            <w:pPr>
              <w:spacing w:after="0"/>
              <w:jc w:val="left"/>
            </w:pPr>
            <w:r>
              <w:rPr>
                <w:sz w:val="16"/>
              </w:rPr>
              <w:t>1 day to 392 days (median 2 days); 17 with a recorded value</w:t>
            </w:r>
          </w:p>
        </w:tc>
        <w:tc>
          <w:tcPr>
            <w:tcW w:type="dxa" w:w="1506"/>
          </w:tcPr>
          <w:p>
            <w:pPr>
              <w:spacing w:after="0"/>
              <w:jc w:val="left"/>
            </w:pPr>
            <w:r>
              <w:rPr>
                <w:sz w:val="16"/>
              </w:rPr>
              <w:t>392 days (about 12.9 months), 2001-10-30 to 2002-11-25, a run of 14 consecutive Storm Events drought records, zone-level</w:t>
            </w:r>
          </w:p>
        </w:tc>
        <w:tc>
          <w:tcPr>
            <w:tcW w:type="dxa" w:w="1662"/>
          </w:tcPr>
          <w:p>
            <w:pPr>
              <w:spacing w:after="0"/>
              <w:jc w:val="left"/>
            </w:pPr>
          </w:p>
        </w:tc>
        <w:tc>
          <w:tcPr>
            <w:tcW w:type="dxa" w:w="2026"/>
          </w:tcPr>
          <w:p>
            <w:pPr>
              <w:spacing w:after="0"/>
              <w:jc w:val="left"/>
            </w:pPr>
            <w:r>
              <w:rPr>
                <w:sz w:val="16"/>
              </w:rPr>
              <w:t>Countywide (zone-level records).</w:t>
            </w:r>
          </w:p>
        </w:tc>
        <w:tc>
          <w:tcPr>
            <w:tcW w:type="dxa" w:w="19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2"/>
          </w:tcPr>
          <w:p>
            <w:pPr>
              <w:spacing w:after="0"/>
              <w:jc w:val="left"/>
            </w:pPr>
            <w:r>
              <w:rPr>
                <w:sz w:val="16"/>
              </w:rPr>
              <w:t>Earthquake</w:t>
            </w:r>
          </w:p>
        </w:tc>
        <w:tc>
          <w:tcPr>
            <w:tcW w:type="dxa" w:w="1801"/>
          </w:tcPr>
          <w:p>
            <w:pPr>
              <w:spacing w:after="0"/>
              <w:jc w:val="left"/>
            </w:pPr>
            <w:r>
              <w:rPr>
                <w:sz w:val="16"/>
              </w:rPr>
              <w:t>Modified Mercalli (local data)</w:t>
            </w:r>
          </w:p>
        </w:tc>
        <w:tc>
          <w:tcPr>
            <w:tcW w:type="dxa" w:w="1689"/>
          </w:tcPr>
          <w:p>
            <w:pPr>
              <w:spacing w:after="0"/>
              <w:jc w:val="right"/>
            </w:pPr>
            <w:r>
              <w:rPr>
                <w:sz w:val="16"/>
              </w:rPr>
              <w:t>0</w:t>
            </w:r>
          </w:p>
        </w:tc>
        <w:tc>
          <w:tcPr>
            <w:tcW w:type="dxa" w:w="1809"/>
          </w:tcPr>
          <w:p>
            <w:pPr>
              <w:spacing w:after="0"/>
              <w:jc w:val="left"/>
            </w:pPr>
          </w:p>
        </w:tc>
        <w:tc>
          <w:tcPr>
            <w:tcW w:type="dxa" w:w="1506"/>
          </w:tcPr>
          <w:p>
            <w:pPr>
              <w:spacing w:after="0"/>
              <w:jc w:val="left"/>
            </w:pPr>
          </w:p>
        </w:tc>
        <w:tc>
          <w:tcPr>
            <w:tcW w:type="dxa" w:w="1662"/>
          </w:tcPr>
          <w:p>
            <w:pPr>
              <w:spacing w:after="0"/>
              <w:jc w:val="left"/>
            </w:pPr>
          </w:p>
        </w:tc>
        <w:tc>
          <w:tcPr>
            <w:tcW w:type="dxa" w:w="2026"/>
          </w:tcPr>
          <w:p>
            <w:pPr>
              <w:spacing w:after="0"/>
              <w:jc w:val="left"/>
            </w:pPr>
          </w:p>
        </w:tc>
        <w:tc>
          <w:tcPr>
            <w:tcW w:type="dxa" w:w="1958"/>
          </w:tcPr>
          <w:p>
            <w:pPr>
              <w:spacing w:after="0"/>
              <w:jc w:val="left"/>
            </w:pPr>
            <w:r>
              <w:rPr>
                <w:sz w:val="16"/>
              </w:rPr>
              <w:t>Storm Events does not record earthquakes; the USGS earthquake catalog is the source.</w:t>
            </w:r>
          </w:p>
        </w:tc>
      </w:tr>
      <w:tr>
        <w:trPr>
          <w:cantSplit/>
        </w:trPr>
        <w:tc>
          <w:tcPr>
            <w:tcW w:type="dxa" w:w="1662"/>
          </w:tcPr>
          <w:p>
            <w:pPr>
              <w:spacing w:after="0"/>
              <w:jc w:val="left"/>
            </w:pPr>
            <w:r>
              <w:rPr>
                <w:sz w:val="16"/>
              </w:rPr>
              <w:t>Hail</w:t>
            </w:r>
          </w:p>
        </w:tc>
        <w:tc>
          <w:tcPr>
            <w:tcW w:type="dxa" w:w="1801"/>
          </w:tcPr>
          <w:p>
            <w:pPr>
              <w:spacing w:after="0"/>
              <w:jc w:val="left"/>
            </w:pPr>
            <w:r>
              <w:rPr>
                <w:sz w:val="16"/>
              </w:rPr>
              <w:t>hail size (inches)</w:t>
            </w:r>
          </w:p>
        </w:tc>
        <w:tc>
          <w:tcPr>
            <w:tcW w:type="dxa" w:w="1689"/>
          </w:tcPr>
          <w:p>
            <w:pPr>
              <w:spacing w:after="0"/>
              <w:jc w:val="right"/>
            </w:pPr>
            <w:r>
              <w:rPr>
                <w:sz w:val="16"/>
              </w:rPr>
              <w:t>72 records, 1975 to 2024</w:t>
            </w:r>
          </w:p>
        </w:tc>
        <w:tc>
          <w:tcPr>
            <w:tcW w:type="dxa" w:w="1809"/>
          </w:tcPr>
          <w:p>
            <w:pPr>
              <w:spacing w:after="0"/>
              <w:jc w:val="left"/>
            </w:pPr>
            <w:r>
              <w:rPr>
                <w:sz w:val="16"/>
              </w:rPr>
              <w:t>0.75 in to 2.75 in (median 1 in); 72 with a recorded value</w:t>
            </w:r>
          </w:p>
        </w:tc>
        <w:tc>
          <w:tcPr>
            <w:tcW w:type="dxa" w:w="1506"/>
          </w:tcPr>
          <w:p>
            <w:pPr>
              <w:spacing w:after="0"/>
              <w:jc w:val="left"/>
            </w:pPr>
            <w:r>
              <w:rPr>
                <w:sz w:val="16"/>
              </w:rPr>
              <w:t>2.75 in hail, 1995-07-11</w:t>
            </w:r>
          </w:p>
        </w:tc>
        <w:tc>
          <w:tcPr>
            <w:tcW w:type="dxa" w:w="1662"/>
          </w:tcPr>
          <w:p>
            <w:pPr>
              <w:spacing w:after="0"/>
              <w:jc w:val="left"/>
            </w:pPr>
            <w:r>
              <w:rPr>
                <w:sz w:val="16"/>
              </w:rPr>
              <w:t>Hail, 2013-07-07, $5,000 property; $0 crops (2013 dollars)</w:t>
            </w:r>
          </w:p>
        </w:tc>
        <w:tc>
          <w:tcPr>
            <w:tcW w:type="dxa" w:w="2026"/>
          </w:tcPr>
          <w:p>
            <w:pPr>
              <w:spacing w:after="0"/>
              <w:jc w:val="left"/>
            </w:pPr>
            <w:r>
              <w:rPr>
                <w:sz w:val="16"/>
              </w:rPr>
              <w:t>Event records naming jurisdictions in the plan: Butler borough (4 records), Morristown town (4 records), Madison borough (3 records), Chester borough (2 records), Chester township (2 records), Dover town (2 records), Mendham borough (2 records), Mendham township (2 records), Chatham borough (1 record), Chatham township (1 record); and 8 more jurisdictions (see the Excel file).</w:t>
            </w:r>
          </w:p>
        </w:tc>
        <w:tc>
          <w:tcPr>
            <w:tcW w:type="dxa" w:w="1958"/>
          </w:tcPr>
          <w:p>
            <w:pPr>
              <w:spacing w:after="0"/>
              <w:jc w:val="left"/>
            </w:pPr>
          </w:p>
        </w:tc>
      </w:tr>
      <w:tr>
        <w:trPr>
          <w:cantSplit/>
        </w:trPr>
        <w:tc>
          <w:tcPr>
            <w:tcW w:type="dxa" w:w="1662"/>
          </w:tcPr>
          <w:p>
            <w:pPr>
              <w:spacing w:after="0"/>
              <w:jc w:val="left"/>
            </w:pPr>
            <w:r>
              <w:rPr>
                <w:sz w:val="16"/>
              </w:rPr>
              <w:t>Excessive Heat, Heat</w:t>
            </w:r>
          </w:p>
        </w:tc>
        <w:tc>
          <w:tcPr>
            <w:tcW w:type="dxa" w:w="1801"/>
          </w:tcPr>
          <w:p>
            <w:pPr>
              <w:spacing w:after="0"/>
              <w:jc w:val="left"/>
            </w:pPr>
            <w:r>
              <w:rPr>
                <w:sz w:val="16"/>
              </w:rPr>
              <w:t>heat index (in event narratives)</w:t>
            </w:r>
          </w:p>
        </w:tc>
        <w:tc>
          <w:tcPr>
            <w:tcW w:type="dxa" w:w="1689"/>
          </w:tcPr>
          <w:p>
            <w:pPr>
              <w:spacing w:after="0"/>
              <w:jc w:val="right"/>
            </w:pPr>
            <w:r>
              <w:rPr>
                <w:sz w:val="16"/>
              </w:rPr>
              <w:t>76 records, 1996 to 2025 (76 zone-level)</w:t>
            </w:r>
          </w:p>
        </w:tc>
        <w:tc>
          <w:tcPr>
            <w:tcW w:type="dxa" w:w="1809"/>
          </w:tcPr>
          <w:p>
            <w:pPr>
              <w:spacing w:after="0"/>
              <w:jc w:val="left"/>
            </w:pPr>
            <w:r>
              <w:rPr>
                <w:sz w:val="16"/>
              </w:rPr>
              <w:t>1 day to 10 days (median 2 days); 51 with a recorded value</w:t>
            </w:r>
          </w:p>
        </w:tc>
        <w:tc>
          <w:tcPr>
            <w:tcW w:type="dxa" w:w="1506"/>
          </w:tcPr>
          <w:p>
            <w:pPr>
              <w:spacing w:after="0"/>
              <w:jc w:val="left"/>
            </w:pPr>
            <w:r>
              <w:rPr>
                <w:sz w:val="16"/>
              </w:rPr>
              <w:t>10 consecutive days, 2002-08-11 to 2002-08-20, zone-level</w:t>
            </w:r>
          </w:p>
        </w:tc>
        <w:tc>
          <w:tcPr>
            <w:tcW w:type="dxa" w:w="1662"/>
          </w:tcPr>
          <w:p>
            <w:pPr>
              <w:spacing w:after="0"/>
              <w:jc w:val="left"/>
            </w:pPr>
          </w:p>
        </w:tc>
        <w:tc>
          <w:tcPr>
            <w:tcW w:type="dxa" w:w="2026"/>
          </w:tcPr>
          <w:p>
            <w:pPr>
              <w:spacing w:after="0"/>
              <w:jc w:val="left"/>
            </w:pPr>
            <w:r>
              <w:rPr>
                <w:sz w:val="16"/>
              </w:rPr>
              <w:t>Countywide (zone-level records).</w:t>
            </w:r>
          </w:p>
        </w:tc>
        <w:tc>
          <w:tcPr>
            <w:tcW w:type="dxa" w:w="195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62"/>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689"/>
          </w:tcPr>
          <w:p>
            <w:pPr>
              <w:spacing w:after="0"/>
              <w:jc w:val="right"/>
            </w:pPr>
            <w:r>
              <w:rPr>
                <w:sz w:val="16"/>
              </w:rPr>
              <w:t>3 records, 2008 to 2020 (3 zone-level)</w:t>
            </w:r>
          </w:p>
        </w:tc>
        <w:tc>
          <w:tcPr>
            <w:tcW w:type="dxa" w:w="1809"/>
          </w:tcPr>
          <w:p>
            <w:pPr>
              <w:spacing w:after="0"/>
              <w:jc w:val="left"/>
            </w:pPr>
          </w:p>
        </w:tc>
        <w:tc>
          <w:tcPr>
            <w:tcW w:type="dxa" w:w="1506"/>
          </w:tcPr>
          <w:p>
            <w:pPr>
              <w:spacing w:after="0"/>
              <w:jc w:val="left"/>
            </w:pPr>
            <w:r>
              <w:rPr>
                <w:sz w:val="16"/>
              </w:rPr>
              <w:t>Strongest recorded: Tropical Storm record, 2011-08-27 to 2011-08-28, $500,000 property; $0 crops (2011 dollars); NWS zone NJZ008</w:t>
            </w:r>
          </w:p>
        </w:tc>
        <w:tc>
          <w:tcPr>
            <w:tcW w:type="dxa" w:w="1662"/>
          </w:tcPr>
          <w:p>
            <w:pPr>
              <w:spacing w:after="0"/>
              <w:jc w:val="left"/>
            </w:pPr>
          </w:p>
        </w:tc>
        <w:tc>
          <w:tcPr>
            <w:tcW w:type="dxa" w:w="2026"/>
          </w:tcPr>
          <w:p>
            <w:pPr>
              <w:spacing w:after="0"/>
              <w:jc w:val="left"/>
            </w:pPr>
            <w:r>
              <w:rPr>
                <w:sz w:val="16"/>
              </w:rPr>
              <w:t>Countywide (zone-level records).</w:t>
            </w:r>
          </w:p>
        </w:tc>
        <w:tc>
          <w:tcPr>
            <w:tcW w:type="dxa" w:w="19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2"/>
          </w:tcPr>
          <w:p>
            <w:pPr>
              <w:spacing w:after="0"/>
              <w:jc w:val="left"/>
            </w:pPr>
            <w:r>
              <w:rPr>
                <w:sz w:val="16"/>
              </w:rPr>
              <w:t>Ice Storm</w:t>
            </w:r>
          </w:p>
        </w:tc>
        <w:tc>
          <w:tcPr>
            <w:tcW w:type="dxa" w:w="1801"/>
          </w:tcPr>
          <w:p>
            <w:pPr>
              <w:spacing w:after="0"/>
              <w:jc w:val="left"/>
            </w:pPr>
            <w:r>
              <w:rPr>
                <w:sz w:val="16"/>
              </w:rPr>
              <w:t>Sperry-Piltz ice scale (local data)</w:t>
            </w:r>
          </w:p>
        </w:tc>
        <w:tc>
          <w:tcPr>
            <w:tcW w:type="dxa" w:w="1689"/>
          </w:tcPr>
          <w:p>
            <w:pPr>
              <w:spacing w:after="0"/>
              <w:jc w:val="right"/>
            </w:pPr>
            <w:r>
              <w:rPr>
                <w:sz w:val="16"/>
              </w:rPr>
              <w:t>3 records, 1997 to 2005 (3 zone-level)</w:t>
            </w:r>
          </w:p>
        </w:tc>
        <w:tc>
          <w:tcPr>
            <w:tcW w:type="dxa" w:w="1809"/>
          </w:tcPr>
          <w:p>
            <w:pPr>
              <w:spacing w:after="0"/>
              <w:jc w:val="left"/>
            </w:pPr>
          </w:p>
        </w:tc>
        <w:tc>
          <w:tcPr>
            <w:tcW w:type="dxa" w:w="1506"/>
          </w:tcPr>
          <w:p>
            <w:pPr>
              <w:spacing w:after="0"/>
              <w:jc w:val="left"/>
            </w:pPr>
            <w:r>
              <w:rPr>
                <w:sz w:val="16"/>
              </w:rPr>
              <w:t>No damage reported in 3 records.</w:t>
            </w:r>
          </w:p>
        </w:tc>
        <w:tc>
          <w:tcPr>
            <w:tcW w:type="dxa" w:w="1662"/>
          </w:tcPr>
          <w:p>
            <w:pPr>
              <w:spacing w:after="0"/>
              <w:jc w:val="left"/>
            </w:pPr>
          </w:p>
        </w:tc>
        <w:tc>
          <w:tcPr>
            <w:tcW w:type="dxa" w:w="2026"/>
          </w:tcPr>
          <w:p>
            <w:pPr>
              <w:spacing w:after="0"/>
              <w:jc w:val="left"/>
            </w:pPr>
            <w:r>
              <w:rPr>
                <w:sz w:val="16"/>
              </w:rPr>
              <w:t>Countywide (zone-level records).</w:t>
            </w:r>
          </w:p>
        </w:tc>
        <w:tc>
          <w:tcPr>
            <w:tcW w:type="dxa" w:w="1958"/>
          </w:tcPr>
          <w:p>
            <w:pPr>
              <w:spacing w:after="0"/>
              <w:jc w:val="left"/>
            </w:pPr>
            <w:r>
              <w:rPr>
                <w:sz w:val="16"/>
              </w:rPr>
              <w:t>Ice thickness: in event narratives only (local data needed).</w:t>
            </w:r>
          </w:p>
        </w:tc>
      </w:tr>
      <w:tr>
        <w:trPr>
          <w:cantSplit/>
        </w:trPr>
        <w:tc>
          <w:tcPr>
            <w:tcW w:type="dxa" w:w="1662"/>
          </w:tcPr>
          <w:p>
            <w:pPr>
              <w:spacing w:after="0"/>
              <w:jc w:val="left"/>
            </w:pPr>
            <w:r>
              <w:rPr>
                <w:sz w:val="16"/>
              </w:rPr>
              <w:t>Flash Flood, Flood, Lakeshore Flood</w:t>
            </w:r>
          </w:p>
        </w:tc>
        <w:tc>
          <w:tcPr>
            <w:tcW w:type="dxa" w:w="1801"/>
          </w:tcPr>
          <w:p>
            <w:pPr>
              <w:spacing w:after="0"/>
              <w:jc w:val="left"/>
            </w:pPr>
            <w:r>
              <w:rPr>
                <w:sz w:val="16"/>
              </w:rPr>
              <w:t>damage and flood days (flood depth: FIRM)</w:t>
            </w:r>
          </w:p>
        </w:tc>
        <w:tc>
          <w:tcPr>
            <w:tcW w:type="dxa" w:w="1689"/>
          </w:tcPr>
          <w:p>
            <w:pPr>
              <w:spacing w:after="0"/>
              <w:jc w:val="right"/>
            </w:pPr>
            <w:r>
              <w:rPr>
                <w:sz w:val="16"/>
              </w:rPr>
              <w:t>149 records, 1996 to 2026 (26 zone-level)</w:t>
            </w:r>
          </w:p>
        </w:tc>
        <w:tc>
          <w:tcPr>
            <w:tcW w:type="dxa" w:w="1809"/>
          </w:tcPr>
          <w:p>
            <w:pPr>
              <w:spacing w:after="0"/>
              <w:jc w:val="left"/>
            </w:pPr>
          </w:p>
        </w:tc>
        <w:tc>
          <w:tcPr>
            <w:tcW w:type="dxa" w:w="1506"/>
          </w:tcPr>
          <w:p>
            <w:pPr>
              <w:spacing w:after="0"/>
              <w:jc w:val="left"/>
            </w:pPr>
            <w:r>
              <w:rPr>
                <w:sz w:val="16"/>
              </w:rPr>
              <w:t>Flood, 2011-08-28, $200,000,000 property; $0 crops (2011 dollars), 1 direct death</w:t>
            </w:r>
          </w:p>
        </w:tc>
        <w:tc>
          <w:tcPr>
            <w:tcW w:type="dxa" w:w="1662"/>
          </w:tcPr>
          <w:p>
            <w:pPr>
              <w:spacing w:after="0"/>
              <w:jc w:val="left"/>
            </w:pPr>
          </w:p>
        </w:tc>
        <w:tc>
          <w:tcPr>
            <w:tcW w:type="dxa" w:w="2026"/>
          </w:tcPr>
          <w:p>
            <w:pPr>
              <w:spacing w:after="0"/>
              <w:jc w:val="left"/>
            </w:pPr>
            <w:r>
              <w:rPr>
                <w:sz w:val="16"/>
              </w:rPr>
              <w:t>Event records naming jurisdictions in the plan: Boonton town (10 records), Boonton township (10 records), Lincoln Park borough (10 records), Chatham borough (8 records), Chatham township (8 records), Riverdale borough (6 records), Morristown town (5 records), Dover town (4 records), Netcong borough (4 records), Butler borough (3 records); and 13 more jurisdictions (see the Excel file). Zone-level records (26) apply countywide.</w:t>
            </w:r>
          </w:p>
        </w:tc>
        <w:tc>
          <w:tcPr>
            <w:tcW w:type="dxa" w:w="19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2"/>
          </w:tcPr>
          <w:p>
            <w:pPr>
              <w:spacing w:after="0"/>
              <w:jc w:val="left"/>
            </w:pPr>
            <w:r>
              <w:rPr>
                <w:sz w:val="16"/>
              </w:rPr>
              <w:t>Debris Flow</w:t>
            </w:r>
          </w:p>
        </w:tc>
        <w:tc>
          <w:tcPr>
            <w:tcW w:type="dxa" w:w="1801"/>
          </w:tcPr>
          <w:p>
            <w:pPr>
              <w:spacing w:after="0"/>
              <w:jc w:val="left"/>
            </w:pPr>
            <w:r>
              <w:rPr>
                <w:sz w:val="16"/>
              </w:rPr>
              <w:t>none (count and damage only)</w:t>
            </w:r>
          </w:p>
        </w:tc>
        <w:tc>
          <w:tcPr>
            <w:tcW w:type="dxa" w:w="1689"/>
          </w:tcPr>
          <w:p>
            <w:pPr>
              <w:spacing w:after="0"/>
              <w:jc w:val="right"/>
            </w:pPr>
            <w:r>
              <w:rPr>
                <w:sz w:val="16"/>
              </w:rPr>
              <w:t>0</w:t>
            </w:r>
          </w:p>
        </w:tc>
        <w:tc>
          <w:tcPr>
            <w:tcW w:type="dxa" w:w="1809"/>
          </w:tcPr>
          <w:p>
            <w:pPr>
              <w:spacing w:after="0"/>
              <w:jc w:val="left"/>
            </w:pPr>
          </w:p>
        </w:tc>
        <w:tc>
          <w:tcPr>
            <w:tcW w:type="dxa" w:w="1506"/>
          </w:tcPr>
          <w:p>
            <w:pPr>
              <w:spacing w:after="0"/>
              <w:jc w:val="left"/>
            </w:pPr>
          </w:p>
        </w:tc>
        <w:tc>
          <w:tcPr>
            <w:tcW w:type="dxa" w:w="1662"/>
          </w:tcPr>
          <w:p>
            <w:pPr>
              <w:spacing w:after="0"/>
              <w:jc w:val="left"/>
            </w:pPr>
          </w:p>
        </w:tc>
        <w:tc>
          <w:tcPr>
            <w:tcW w:type="dxa" w:w="2026"/>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662"/>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689"/>
          </w:tcPr>
          <w:p>
            <w:pPr>
              <w:spacing w:after="0"/>
              <w:jc w:val="right"/>
            </w:pPr>
            <w:r>
              <w:rPr>
                <w:sz w:val="16"/>
              </w:rPr>
              <w:t>49 records, 1996 to 2025</w:t>
            </w:r>
          </w:p>
        </w:tc>
        <w:tc>
          <w:tcPr>
            <w:tcW w:type="dxa" w:w="1809"/>
          </w:tcPr>
          <w:p>
            <w:pPr>
              <w:spacing w:after="0"/>
              <w:jc w:val="left"/>
            </w:pPr>
          </w:p>
        </w:tc>
        <w:tc>
          <w:tcPr>
            <w:tcW w:type="dxa" w:w="1506"/>
          </w:tcPr>
          <w:p>
            <w:pPr>
              <w:spacing w:after="0"/>
              <w:jc w:val="left"/>
            </w:pPr>
            <w:r>
              <w:rPr>
                <w:sz w:val="16"/>
              </w:rPr>
              <w:t>Lightning, 2009-06-09, $250,000 property; $0 crops (2009 dollars)</w:t>
            </w:r>
          </w:p>
        </w:tc>
        <w:tc>
          <w:tcPr>
            <w:tcW w:type="dxa" w:w="1662"/>
          </w:tcPr>
          <w:p>
            <w:pPr>
              <w:spacing w:after="0"/>
              <w:jc w:val="left"/>
            </w:pPr>
          </w:p>
        </w:tc>
        <w:tc>
          <w:tcPr>
            <w:tcW w:type="dxa" w:w="2026"/>
          </w:tcPr>
          <w:p>
            <w:pPr>
              <w:spacing w:after="0"/>
              <w:jc w:val="left"/>
            </w:pPr>
            <w:r>
              <w:rPr>
                <w:sz w:val="16"/>
              </w:rPr>
              <w:t>Event records naming jurisdictions in the plan: Boonton town (4 records), Boonton township (4 records), Morristown town (4 records), Florham Park borough (3 records), Hanover township (3 records), Rockaway borough (2 records), Rockaway township (2 records), Butler borough (1 record), Chatham borough (1 record), Chatham township (1 record); and 10 more jurisdictions (see the Excel file).</w:t>
            </w:r>
          </w:p>
        </w:tc>
        <w:tc>
          <w:tcPr>
            <w:tcW w:type="dxa" w:w="1958"/>
          </w:tcPr>
          <w:p>
            <w:pPr>
              <w:spacing w:after="0"/>
              <w:jc w:val="left"/>
            </w:pPr>
            <w:r>
              <w:rPr>
                <w:sz w:val="16"/>
              </w:rPr>
              <w:t>Storm Events lists lightning with damage or casualties; physical measure in event narratives only (local data needed).</w:t>
            </w:r>
          </w:p>
        </w:tc>
      </w:tr>
      <w:tr>
        <w:trPr>
          <w:cantSplit/>
        </w:trPr>
        <w:tc>
          <w:tcPr>
            <w:tcW w:type="dxa" w:w="1662"/>
          </w:tcPr>
          <w:p>
            <w:pPr>
              <w:spacing w:after="0"/>
              <w:jc w:val="left"/>
            </w:pPr>
            <w:r>
              <w:rPr>
                <w:sz w:val="16"/>
              </w:rPr>
              <w:t>High Wind and Strong Wind (outside NRI's Strong Wind definition)</w:t>
            </w:r>
          </w:p>
        </w:tc>
        <w:tc>
          <w:tcPr>
            <w:tcW w:type="dxa" w:w="1801"/>
          </w:tcPr>
          <w:p>
            <w:pPr>
              <w:spacing w:after="0"/>
              <w:jc w:val="left"/>
            </w:pPr>
            <w:r>
              <w:rPr>
                <w:sz w:val="16"/>
              </w:rPr>
              <w:t>wind speed (kt and mph)</w:t>
            </w:r>
          </w:p>
        </w:tc>
        <w:tc>
          <w:tcPr>
            <w:tcW w:type="dxa" w:w="1689"/>
          </w:tcPr>
          <w:p>
            <w:pPr>
              <w:spacing w:after="0"/>
              <w:jc w:val="right"/>
            </w:pPr>
            <w:r>
              <w:rPr>
                <w:sz w:val="16"/>
              </w:rPr>
              <w:t>124 records, 1996 to 2020 (123 zone-level)</w:t>
            </w:r>
          </w:p>
        </w:tc>
        <w:tc>
          <w:tcPr>
            <w:tcW w:type="dxa" w:w="1809"/>
          </w:tcPr>
          <w:p>
            <w:pPr>
              <w:spacing w:after="0"/>
              <w:jc w:val="left"/>
            </w:pPr>
            <w:r>
              <w:rPr>
                <w:sz w:val="16"/>
              </w:rPr>
              <w:t>35 kt (40 mph) to 61 kt (70 mph) (median 40 kt (46 mph)); 97 with a recorded value</w:t>
            </w:r>
          </w:p>
        </w:tc>
        <w:tc>
          <w:tcPr>
            <w:tcW w:type="dxa" w:w="1506"/>
          </w:tcPr>
          <w:p>
            <w:pPr>
              <w:spacing w:after="0"/>
              <w:jc w:val="left"/>
            </w:pPr>
            <w:r>
              <w:rPr>
                <w:sz w:val="16"/>
              </w:rPr>
              <w:t>61 kt (70 mph) measured gust, High Wind, 2012-10-29, 3 direct deaths, 2 direct injuries (reported for the zone); NWS zone NJZ008</w:t>
            </w:r>
          </w:p>
        </w:tc>
        <w:tc>
          <w:tcPr>
            <w:tcW w:type="dxa" w:w="1662"/>
          </w:tcPr>
          <w:p>
            <w:pPr>
              <w:spacing w:after="0"/>
              <w:jc w:val="left"/>
            </w:pPr>
            <w:r>
              <w:rPr>
                <w:sz w:val="16"/>
              </w:rPr>
              <w:t>High Wind, 1999-09-16, $3,000,000 property; crops not reported, reported for the zone (1999 dollars)</w:t>
            </w:r>
          </w:p>
        </w:tc>
        <w:tc>
          <w:tcPr>
            <w:tcW w:type="dxa" w:w="2026"/>
          </w:tcPr>
          <w:p>
            <w:pPr>
              <w:spacing w:after="0"/>
              <w:jc w:val="left"/>
            </w:pPr>
            <w:r>
              <w:rPr>
                <w:sz w:val="16"/>
              </w:rPr>
              <w:t>Event records naming jurisdictions in the plan: Morristown town (1 record). Zone-level records (123) apply countywide.</w:t>
            </w:r>
          </w:p>
        </w:tc>
        <w:tc>
          <w:tcPr>
            <w:tcW w:type="dxa" w:w="1958"/>
          </w:tcPr>
          <w:p>
            <w:pPr>
              <w:spacing w:after="0"/>
              <w:jc w:val="left"/>
            </w:pPr>
          </w:p>
        </w:tc>
      </w:tr>
      <w:tr>
        <w:trPr>
          <w:cantSplit/>
        </w:trPr>
        <w:tc>
          <w:tcPr>
            <w:tcW w:type="dxa" w:w="1662"/>
          </w:tcPr>
          <w:p>
            <w:pPr>
              <w:spacing w:after="0"/>
              <w:jc w:val="left"/>
            </w:pPr>
            <w:r>
              <w:rPr>
                <w:sz w:val="16"/>
              </w:rPr>
              <w:t>Thunderstorm Wind</w:t>
            </w:r>
          </w:p>
        </w:tc>
        <w:tc>
          <w:tcPr>
            <w:tcW w:type="dxa" w:w="1801"/>
          </w:tcPr>
          <w:p>
            <w:pPr>
              <w:spacing w:after="0"/>
              <w:jc w:val="left"/>
            </w:pPr>
            <w:r>
              <w:rPr>
                <w:sz w:val="16"/>
              </w:rPr>
              <w:t>wind speed (kt and mph)</w:t>
            </w:r>
          </w:p>
        </w:tc>
        <w:tc>
          <w:tcPr>
            <w:tcW w:type="dxa" w:w="1689"/>
          </w:tcPr>
          <w:p>
            <w:pPr>
              <w:spacing w:after="0"/>
              <w:jc w:val="right"/>
            </w:pPr>
            <w:r>
              <w:rPr>
                <w:sz w:val="16"/>
              </w:rPr>
              <w:t>357 records, 1963 to 2026</w:t>
            </w:r>
          </w:p>
        </w:tc>
        <w:tc>
          <w:tcPr>
            <w:tcW w:type="dxa" w:w="1809"/>
          </w:tcPr>
          <w:p>
            <w:pPr>
              <w:spacing w:after="0"/>
              <w:jc w:val="left"/>
            </w:pPr>
            <w:r>
              <w:rPr>
                <w:sz w:val="16"/>
              </w:rPr>
              <w:t>50 kt (58 mph) to 70 kt (81 mph) (median 50 kt (58 mph)); 305 with a recorded value</w:t>
            </w:r>
          </w:p>
        </w:tc>
        <w:tc>
          <w:tcPr>
            <w:tcW w:type="dxa" w:w="1506"/>
          </w:tcPr>
          <w:p>
            <w:pPr>
              <w:spacing w:after="0"/>
              <w:jc w:val="left"/>
            </w:pPr>
            <w:r>
              <w:rPr>
                <w:sz w:val="16"/>
              </w:rPr>
              <w:t>70 kt (81 mph), measurement type not recorded, Thunderstorm Wind, 1963-05-20</w:t>
            </w:r>
          </w:p>
        </w:tc>
        <w:tc>
          <w:tcPr>
            <w:tcW w:type="dxa" w:w="1662"/>
          </w:tcPr>
          <w:p>
            <w:pPr>
              <w:spacing w:after="0"/>
              <w:jc w:val="left"/>
            </w:pPr>
            <w:r>
              <w:rPr>
                <w:sz w:val="16"/>
              </w:rPr>
              <w:t>Thunderstorm Wind, 2003-07-22, $1,000,000 property; crops not reported (2003 dollars)</w:t>
            </w:r>
          </w:p>
        </w:tc>
        <w:tc>
          <w:tcPr>
            <w:tcW w:type="dxa" w:w="2026"/>
          </w:tcPr>
          <w:p>
            <w:pPr>
              <w:spacing w:after="0"/>
              <w:jc w:val="left"/>
            </w:pPr>
            <w:r>
              <w:rPr>
                <w:sz w:val="16"/>
              </w:rPr>
              <w:t>Event records naming jurisdictions in the plan: Chester borough (17 records), Chester township (17 records), Morristown town (17 records), Mendham borough (16 records), Mendham township (16 records), Chatham borough (12 records), Chatham township (12 records), Madison borough (10 records), Denville township (9 records), Morris Plains borough (9 records); and 20 more jurisdictions (see the Excel file).</w:t>
            </w:r>
          </w:p>
        </w:tc>
        <w:tc>
          <w:tcPr>
            <w:tcW w:type="dxa" w:w="1958"/>
          </w:tcPr>
          <w:p>
            <w:pPr>
              <w:spacing w:after="0"/>
              <w:jc w:val="left"/>
            </w:pPr>
          </w:p>
        </w:tc>
      </w:tr>
      <w:tr>
        <w:trPr>
          <w:cantSplit/>
        </w:trPr>
        <w:tc>
          <w:tcPr>
            <w:tcW w:type="dxa" w:w="1662"/>
          </w:tcPr>
          <w:p>
            <w:pPr>
              <w:spacing w:after="0"/>
              <w:jc w:val="left"/>
            </w:pPr>
            <w:r>
              <w:rPr>
                <w:sz w:val="16"/>
              </w:rPr>
              <w:t>Tornado</w:t>
            </w:r>
          </w:p>
        </w:tc>
        <w:tc>
          <w:tcPr>
            <w:tcW w:type="dxa" w:w="1801"/>
          </w:tcPr>
          <w:p>
            <w:pPr>
              <w:spacing w:after="0"/>
              <w:jc w:val="left"/>
            </w:pPr>
            <w:r>
              <w:rPr>
                <w:sz w:val="16"/>
              </w:rPr>
              <w:t>Enhanced Fujita (Fujita before Feb 2007)</w:t>
            </w:r>
          </w:p>
        </w:tc>
        <w:tc>
          <w:tcPr>
            <w:tcW w:type="dxa" w:w="1689"/>
          </w:tcPr>
          <w:p>
            <w:pPr>
              <w:spacing w:after="0"/>
              <w:jc w:val="right"/>
            </w:pPr>
            <w:r>
              <w:rPr>
                <w:sz w:val="16"/>
              </w:rPr>
              <w:t>8 records, 1951 to 2021</w:t>
            </w:r>
          </w:p>
        </w:tc>
        <w:tc>
          <w:tcPr>
            <w:tcW w:type="dxa" w:w="1809"/>
          </w:tcPr>
          <w:p>
            <w:pPr>
              <w:spacing w:after="0"/>
              <w:jc w:val="left"/>
            </w:pPr>
            <w:r>
              <w:rPr>
                <w:sz w:val="16"/>
              </w:rPr>
              <w:t>F/EF0 to F/EF3 (median F/EF1); 8 with a recorded value</w:t>
            </w:r>
          </w:p>
        </w:tc>
        <w:tc>
          <w:tcPr>
            <w:tcW w:type="dxa" w:w="1506"/>
          </w:tcPr>
          <w:p>
            <w:pPr>
              <w:spacing w:after="0"/>
              <w:jc w:val="left"/>
            </w:pPr>
            <w:r>
              <w:rPr>
                <w:sz w:val="16"/>
              </w:rPr>
              <w:t>F3 tornado, 1973-05-28, 0.4 mi path length (whole path, pre-1996), 50 yd wide, $250,000 property; crops not recorded (1973 dollars), 12 direct injuries</w:t>
            </w:r>
          </w:p>
        </w:tc>
        <w:tc>
          <w:tcPr>
            <w:tcW w:type="dxa" w:w="1662"/>
          </w:tcPr>
          <w:p>
            <w:pPr>
              <w:spacing w:after="0"/>
              <w:jc w:val="left"/>
            </w:pPr>
          </w:p>
        </w:tc>
        <w:tc>
          <w:tcPr>
            <w:tcW w:type="dxa" w:w="2026"/>
          </w:tcPr>
          <w:p>
            <w:pPr>
              <w:spacing w:after="0"/>
              <w:jc w:val="left"/>
            </w:pPr>
            <w:r>
              <w:rPr>
                <w:sz w:val="16"/>
              </w:rPr>
              <w:t>Event records naming jurisdictions in the plan: Florham Park borough (1 record), Rockaway borough (1 record), Rockaway township (1 record).</w:t>
            </w:r>
          </w:p>
        </w:tc>
        <w:tc>
          <w:tcPr>
            <w:tcW w:type="dxa" w:w="19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2"/>
          </w:tcPr>
          <w:p>
            <w:pPr>
              <w:spacing w:after="0"/>
              <w:jc w:val="left"/>
            </w:pPr>
            <w:r>
              <w:rPr>
                <w:sz w:val="16"/>
              </w:rPr>
              <w:t>Wildfire</w:t>
            </w:r>
          </w:p>
        </w:tc>
        <w:tc>
          <w:tcPr>
            <w:tcW w:type="dxa" w:w="1801"/>
          </w:tcPr>
          <w:p>
            <w:pPr>
              <w:spacing w:after="0"/>
              <w:jc w:val="left"/>
            </w:pPr>
            <w:r>
              <w:rPr>
                <w:sz w:val="16"/>
              </w:rPr>
              <w:t>acres burned (local data)</w:t>
            </w:r>
          </w:p>
        </w:tc>
        <w:tc>
          <w:tcPr>
            <w:tcW w:type="dxa" w:w="1689"/>
          </w:tcPr>
          <w:p>
            <w:pPr>
              <w:spacing w:after="0"/>
              <w:jc w:val="right"/>
            </w:pPr>
            <w:r>
              <w:rPr>
                <w:sz w:val="16"/>
              </w:rPr>
              <w:t>8 records, 1997 to 2013 (6 zone-level)</w:t>
            </w:r>
          </w:p>
        </w:tc>
        <w:tc>
          <w:tcPr>
            <w:tcW w:type="dxa" w:w="1809"/>
          </w:tcPr>
          <w:p>
            <w:pPr>
              <w:spacing w:after="0"/>
              <w:jc w:val="left"/>
            </w:pPr>
          </w:p>
        </w:tc>
        <w:tc>
          <w:tcPr>
            <w:tcW w:type="dxa" w:w="1506"/>
          </w:tcPr>
          <w:p>
            <w:pPr>
              <w:spacing w:after="0"/>
              <w:jc w:val="left"/>
            </w:pPr>
            <w:r>
              <w:rPr>
                <w:sz w:val="16"/>
              </w:rPr>
              <w:t>No damage reported in 8 records.</w:t>
            </w:r>
          </w:p>
        </w:tc>
        <w:tc>
          <w:tcPr>
            <w:tcW w:type="dxa" w:w="1662"/>
          </w:tcPr>
          <w:p>
            <w:pPr>
              <w:spacing w:after="0"/>
              <w:jc w:val="left"/>
            </w:pPr>
          </w:p>
        </w:tc>
        <w:tc>
          <w:tcPr>
            <w:tcW w:type="dxa" w:w="2026"/>
          </w:tcPr>
          <w:p>
            <w:pPr>
              <w:spacing w:after="0"/>
              <w:jc w:val="left"/>
            </w:pPr>
            <w:r>
              <w:rPr>
                <w:sz w:val="16"/>
              </w:rPr>
              <w:t>Event records naming jurisdictions in the plan: Morristown town (1 record). Zone-level records (6) apply countywide.</w:t>
            </w:r>
          </w:p>
        </w:tc>
        <w:tc>
          <w:tcPr>
            <w:tcW w:type="dxa" w:w="1958"/>
          </w:tcPr>
          <w:p>
            <w:pPr>
              <w:spacing w:after="0"/>
              <w:jc w:val="left"/>
            </w:pPr>
            <w:r>
              <w:rPr>
                <w:sz w:val="16"/>
              </w:rPr>
              <w:t>Acres burned: in event narratives only (local data needed).</w:t>
            </w:r>
          </w:p>
        </w:tc>
      </w:tr>
      <w:tr>
        <w:trPr>
          <w:cantSplit/>
        </w:trPr>
        <w:tc>
          <w:tcPr>
            <w:tcW w:type="dxa" w:w="1662"/>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 data)</w:t>
            </w:r>
          </w:p>
        </w:tc>
        <w:tc>
          <w:tcPr>
            <w:tcW w:type="dxa" w:w="1689"/>
          </w:tcPr>
          <w:p>
            <w:pPr>
              <w:spacing w:after="0"/>
              <w:jc w:val="right"/>
            </w:pPr>
            <w:r>
              <w:rPr>
                <w:sz w:val="16"/>
              </w:rPr>
              <w:t>317 records, 1996 to 2026 (317 zone-level)</w:t>
            </w:r>
          </w:p>
        </w:tc>
        <w:tc>
          <w:tcPr>
            <w:tcW w:type="dxa" w:w="1809"/>
          </w:tcPr>
          <w:p>
            <w:pPr>
              <w:spacing w:after="0"/>
              <w:jc w:val="left"/>
            </w:pPr>
          </w:p>
        </w:tc>
        <w:tc>
          <w:tcPr>
            <w:tcW w:type="dxa" w:w="1506"/>
          </w:tcPr>
          <w:p>
            <w:pPr>
              <w:spacing w:after="0"/>
              <w:jc w:val="left"/>
            </w:pPr>
            <w:r>
              <w:rPr>
                <w:sz w:val="16"/>
              </w:rPr>
              <w:t>Blizzard, 1996-01-07, $1,500,000 property; crops not reported (1996 dollars); NWS zone NJZ008</w:t>
            </w:r>
          </w:p>
        </w:tc>
        <w:tc>
          <w:tcPr>
            <w:tcW w:type="dxa" w:w="1662"/>
          </w:tcPr>
          <w:p>
            <w:pPr>
              <w:spacing w:after="0"/>
              <w:jc w:val="left"/>
            </w:pPr>
          </w:p>
        </w:tc>
        <w:tc>
          <w:tcPr>
            <w:tcW w:type="dxa" w:w="2026"/>
          </w:tcPr>
          <w:p>
            <w:pPr>
              <w:spacing w:after="0"/>
              <w:jc w:val="left"/>
            </w:pPr>
            <w:r>
              <w:rPr>
                <w:sz w:val="16"/>
              </w:rPr>
              <w:t>Countywide (zone-level records).</w:t>
            </w:r>
          </w:p>
        </w:tc>
        <w:tc>
          <w:tcPr>
            <w:tcW w:type="dxa" w:w="19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0"/>
        <w:gridCol w:w="1070"/>
        <w:gridCol w:w="1070"/>
        <w:gridCol w:w="1438"/>
        <w:gridCol w:w="3188"/>
        <w:gridCol w:w="2534"/>
        <w:gridCol w:w="2820"/>
        <w:gridCol w:w="922"/>
      </w:tblGrid>
      <w:tr>
        <w:trPr>
          <w:cantSplit/>
          <w:tblHeader/>
        </w:trPr>
        <w:tc>
          <w:tcPr>
            <w:tcW w:type="dxa" w:w="1070"/>
            <w:shd w:val="clear" w:color="auto" w:fill="E8E8E8"/>
          </w:tcPr>
          <w:p>
            <w:pPr>
              <w:spacing w:after="0"/>
              <w:jc w:val="left"/>
            </w:pPr>
            <w:r>
              <w:rPr>
                <w:b/>
                <w:sz w:val="16"/>
              </w:rPr>
              <w:t>Declared</w:t>
            </w:r>
          </w:p>
        </w:tc>
        <w:tc>
          <w:tcPr>
            <w:tcW w:type="dxa" w:w="1070"/>
            <w:shd w:val="clear" w:color="auto" w:fill="E8E8E8"/>
          </w:tcPr>
          <w:p>
            <w:pPr>
              <w:spacing w:after="0"/>
              <w:jc w:val="left"/>
            </w:pPr>
            <w:r>
              <w:rPr>
                <w:b/>
                <w:sz w:val="16"/>
              </w:rPr>
              <w:t>Incident began</w:t>
            </w:r>
          </w:p>
        </w:tc>
        <w:tc>
          <w:tcPr>
            <w:tcW w:type="dxa" w:w="1070"/>
            <w:shd w:val="clear" w:color="auto" w:fill="E8E8E8"/>
          </w:tcPr>
          <w:p>
            <w:pPr>
              <w:spacing w:after="0"/>
              <w:jc w:val="left"/>
            </w:pPr>
            <w:r>
              <w:rPr>
                <w:b/>
                <w:sz w:val="16"/>
              </w:rPr>
              <w:t>FEMA number</w:t>
            </w:r>
          </w:p>
        </w:tc>
        <w:tc>
          <w:tcPr>
            <w:tcW w:type="dxa" w:w="1438"/>
            <w:shd w:val="clear" w:color="auto" w:fill="E8E8E8"/>
          </w:tcPr>
          <w:p>
            <w:pPr>
              <w:spacing w:after="0"/>
              <w:jc w:val="left"/>
            </w:pPr>
            <w:r>
              <w:rPr>
                <w:b/>
                <w:sz w:val="16"/>
              </w:rPr>
              <w:t>Type</w:t>
            </w:r>
          </w:p>
        </w:tc>
        <w:tc>
          <w:tcPr>
            <w:tcW w:type="dxa" w:w="3188"/>
            <w:shd w:val="clear" w:color="auto" w:fill="E8E8E8"/>
          </w:tcPr>
          <w:p>
            <w:pPr>
              <w:spacing w:after="0"/>
              <w:jc w:val="left"/>
            </w:pPr>
            <w:r>
              <w:rPr>
                <w:b/>
                <w:sz w:val="16"/>
              </w:rPr>
              <w:t>Title</w:t>
            </w:r>
          </w:p>
        </w:tc>
        <w:tc>
          <w:tcPr>
            <w:tcW w:type="dxa" w:w="2534"/>
            <w:shd w:val="clear" w:color="auto" w:fill="E8E8E8"/>
          </w:tcPr>
          <w:p>
            <w:pPr>
              <w:spacing w:after="0"/>
              <w:jc w:val="left"/>
            </w:pPr>
            <w:r>
              <w:rPr>
                <w:b/>
                <w:sz w:val="16"/>
              </w:rPr>
              <w:t>Mapped hazard</w:t>
            </w:r>
          </w:p>
        </w:tc>
        <w:tc>
          <w:tcPr>
            <w:tcW w:type="dxa" w:w="28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2"/>
            <w:shd w:val="clear" w:color="auto" w:fill="E8E8E8"/>
          </w:tcPr>
          <w:p>
            <w:pPr>
              <w:spacing w:after="0"/>
              <w:jc w:val="left"/>
            </w:pPr>
            <w:r>
              <w:rPr>
                <w:b/>
                <w:sz w:val="16"/>
              </w:rPr>
              <w:t>Notes</w:t>
            </w:r>
          </w:p>
        </w:tc>
      </w:tr>
      <w:tr>
        <w:trPr>
          <w:cantSplit/>
        </w:trPr>
        <w:tc>
          <w:tcPr>
            <w:tcW w:type="dxa" w:w="1070"/>
          </w:tcPr>
          <w:p>
            <w:pPr>
              <w:spacing w:after="0"/>
              <w:jc w:val="left"/>
            </w:pPr>
            <w:r>
              <w:rPr>
                <w:sz w:val="16"/>
              </w:rPr>
              <w:t>2021-09-05</w:t>
            </w:r>
          </w:p>
        </w:tc>
        <w:tc>
          <w:tcPr>
            <w:tcW w:type="dxa" w:w="1070"/>
          </w:tcPr>
          <w:p>
            <w:pPr>
              <w:spacing w:after="0"/>
              <w:jc w:val="left"/>
            </w:pPr>
            <w:r>
              <w:rPr>
                <w:sz w:val="16"/>
              </w:rPr>
              <w:t>2021-09-01</w:t>
            </w:r>
          </w:p>
        </w:tc>
        <w:tc>
          <w:tcPr>
            <w:tcW w:type="dxa" w:w="1070"/>
          </w:tcPr>
          <w:p>
            <w:pPr>
              <w:spacing w:after="0"/>
              <w:jc w:val="left"/>
            </w:pPr>
            <w:r>
              <w:rPr>
                <w:sz w:val="16"/>
              </w:rPr>
              <w:t>DR-4614-NJ</w:t>
            </w:r>
          </w:p>
        </w:tc>
        <w:tc>
          <w:tcPr>
            <w:tcW w:type="dxa" w:w="1438"/>
          </w:tcPr>
          <w:p>
            <w:pPr>
              <w:spacing w:after="0"/>
              <w:jc w:val="left"/>
            </w:pPr>
            <w:r>
              <w:rPr>
                <w:sz w:val="16"/>
              </w:rPr>
              <w:t>Major disaster</w:t>
            </w:r>
          </w:p>
        </w:tc>
        <w:tc>
          <w:tcPr>
            <w:tcW w:type="dxa" w:w="3188"/>
          </w:tcPr>
          <w:p>
            <w:pPr>
              <w:spacing w:after="0"/>
              <w:jc w:val="left"/>
            </w:pPr>
            <w:r>
              <w:rPr>
                <w:sz w:val="16"/>
              </w:rPr>
              <w:t>Remnants of Hurricane Ida</w:t>
            </w:r>
          </w:p>
        </w:tc>
        <w:tc>
          <w:tcPr>
            <w:tcW w:type="dxa" w:w="2534"/>
          </w:tcPr>
          <w:p>
            <w:pPr>
              <w:spacing w:after="0"/>
              <w:jc w:val="left"/>
            </w:pPr>
            <w:r>
              <w:rPr>
                <w:sz w:val="16"/>
              </w:rPr>
              <w:t>Hurricane</w:t>
            </w:r>
          </w:p>
        </w:tc>
        <w:tc>
          <w:tcPr>
            <w:tcW w:type="dxa" w:w="2820"/>
          </w:tcPr>
          <w:p>
            <w:pPr>
              <w:spacing w:after="0"/>
              <w:jc w:val="right"/>
            </w:pPr>
            <w:r>
              <w:rPr>
                <w:sz w:val="16"/>
              </w:rPr>
              <w:t>$1,479,707.29</w:t>
            </w:r>
          </w:p>
        </w:tc>
        <w:tc>
          <w:tcPr>
            <w:tcW w:type="dxa" w:w="922"/>
          </w:tcPr>
          <w:p>
            <w:pPr>
              <w:spacing w:after="0"/>
              <w:jc w:val="left"/>
            </w:pPr>
          </w:p>
        </w:tc>
      </w:tr>
      <w:tr>
        <w:trPr>
          <w:cantSplit/>
        </w:trPr>
        <w:tc>
          <w:tcPr>
            <w:tcW w:type="dxa" w:w="1070"/>
          </w:tcPr>
          <w:p>
            <w:pPr>
              <w:spacing w:after="0"/>
              <w:jc w:val="left"/>
            </w:pPr>
            <w:r>
              <w:rPr>
                <w:sz w:val="16"/>
              </w:rPr>
              <w:t>2021-09-02</w:t>
            </w:r>
          </w:p>
        </w:tc>
        <w:tc>
          <w:tcPr>
            <w:tcW w:type="dxa" w:w="1070"/>
          </w:tcPr>
          <w:p>
            <w:pPr>
              <w:spacing w:after="0"/>
              <w:jc w:val="left"/>
            </w:pPr>
            <w:r>
              <w:rPr>
                <w:sz w:val="16"/>
              </w:rPr>
              <w:t>2021-09-01</w:t>
            </w:r>
          </w:p>
        </w:tc>
        <w:tc>
          <w:tcPr>
            <w:tcW w:type="dxa" w:w="1070"/>
          </w:tcPr>
          <w:p>
            <w:pPr>
              <w:spacing w:after="0"/>
              <w:jc w:val="left"/>
            </w:pPr>
            <w:r>
              <w:rPr>
                <w:sz w:val="16"/>
              </w:rPr>
              <w:t>EM-3573-NJ</w:t>
            </w:r>
          </w:p>
        </w:tc>
        <w:tc>
          <w:tcPr>
            <w:tcW w:type="dxa" w:w="1438"/>
          </w:tcPr>
          <w:p>
            <w:pPr>
              <w:spacing w:after="0"/>
              <w:jc w:val="left"/>
            </w:pPr>
            <w:r>
              <w:rPr>
                <w:sz w:val="16"/>
              </w:rPr>
              <w:t>Emergency</w:t>
            </w:r>
          </w:p>
        </w:tc>
        <w:tc>
          <w:tcPr>
            <w:tcW w:type="dxa" w:w="3188"/>
          </w:tcPr>
          <w:p>
            <w:pPr>
              <w:spacing w:after="0"/>
              <w:jc w:val="left"/>
            </w:pPr>
            <w:r>
              <w:rPr>
                <w:sz w:val="16"/>
              </w:rPr>
              <w:t>Remnants of Hurricane Ida</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DR-4614</w:t>
            </w:r>
          </w:p>
        </w:tc>
      </w:tr>
      <w:tr>
        <w:trPr>
          <w:cantSplit/>
        </w:trPr>
        <w:tc>
          <w:tcPr>
            <w:tcW w:type="dxa" w:w="1070"/>
          </w:tcPr>
          <w:p>
            <w:pPr>
              <w:spacing w:after="0"/>
              <w:jc w:val="left"/>
            </w:pPr>
            <w:r>
              <w:rPr>
                <w:sz w:val="16"/>
              </w:rPr>
              <w:t>2021-04-28</w:t>
            </w:r>
          </w:p>
        </w:tc>
        <w:tc>
          <w:tcPr>
            <w:tcW w:type="dxa" w:w="1070"/>
          </w:tcPr>
          <w:p>
            <w:pPr>
              <w:spacing w:after="0"/>
              <w:jc w:val="left"/>
            </w:pPr>
            <w:r>
              <w:rPr>
                <w:sz w:val="16"/>
              </w:rPr>
              <w:t>2021-01-31</w:t>
            </w:r>
          </w:p>
        </w:tc>
        <w:tc>
          <w:tcPr>
            <w:tcW w:type="dxa" w:w="1070"/>
          </w:tcPr>
          <w:p>
            <w:pPr>
              <w:spacing w:after="0"/>
              <w:jc w:val="left"/>
            </w:pPr>
            <w:r>
              <w:rPr>
                <w:sz w:val="16"/>
              </w:rPr>
              <w:t>DR-4597-NJ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$4,940,237.42</w:t>
            </w:r>
          </w:p>
        </w:tc>
        <w:tc>
          <w:tcPr>
            <w:tcW w:type="dxa" w:w="922"/>
          </w:tcPr>
          <w:p>
            <w:pPr>
              <w:spacing w:after="0"/>
              <w:jc w:val="left"/>
            </w:pPr>
          </w:p>
        </w:tc>
      </w:tr>
      <w:tr>
        <w:trPr>
          <w:cantSplit/>
        </w:trPr>
        <w:tc>
          <w:tcPr>
            <w:tcW w:type="dxa" w:w="1070"/>
          </w:tcPr>
          <w:p>
            <w:pPr>
              <w:spacing w:after="0"/>
              <w:jc w:val="left"/>
            </w:pPr>
            <w:r>
              <w:rPr>
                <w:sz w:val="16"/>
              </w:rPr>
              <w:t>2020-12-11</w:t>
            </w:r>
          </w:p>
        </w:tc>
        <w:tc>
          <w:tcPr>
            <w:tcW w:type="dxa" w:w="1070"/>
          </w:tcPr>
          <w:p>
            <w:pPr>
              <w:spacing w:after="0"/>
              <w:jc w:val="left"/>
            </w:pPr>
            <w:r>
              <w:rPr>
                <w:sz w:val="16"/>
              </w:rPr>
              <w:t>2020-08-04</w:t>
            </w:r>
          </w:p>
        </w:tc>
        <w:tc>
          <w:tcPr>
            <w:tcW w:type="dxa" w:w="1070"/>
          </w:tcPr>
          <w:p>
            <w:pPr>
              <w:spacing w:after="0"/>
              <w:jc w:val="left"/>
            </w:pPr>
            <w:r>
              <w:rPr>
                <w:sz w:val="16"/>
              </w:rPr>
              <w:t>DR-4574-NJ</w:t>
            </w:r>
          </w:p>
        </w:tc>
        <w:tc>
          <w:tcPr>
            <w:tcW w:type="dxa" w:w="1438"/>
          </w:tcPr>
          <w:p>
            <w:pPr>
              <w:spacing w:after="0"/>
              <w:jc w:val="left"/>
            </w:pPr>
            <w:r>
              <w:rPr>
                <w:sz w:val="16"/>
              </w:rPr>
              <w:t>Major disaster</w:t>
            </w:r>
          </w:p>
        </w:tc>
        <w:tc>
          <w:tcPr>
            <w:tcW w:type="dxa" w:w="3188"/>
          </w:tcPr>
          <w:p>
            <w:pPr>
              <w:spacing w:after="0"/>
              <w:jc w:val="left"/>
            </w:pPr>
            <w:r>
              <w:rPr>
                <w:sz w:val="16"/>
              </w:rPr>
              <w:t>Tropical Storm Isaias</w:t>
            </w:r>
          </w:p>
        </w:tc>
        <w:tc>
          <w:tcPr>
            <w:tcW w:type="dxa" w:w="2534"/>
          </w:tcPr>
          <w:p>
            <w:pPr>
              <w:spacing w:after="0"/>
              <w:jc w:val="left"/>
            </w:pPr>
            <w:r>
              <w:rPr>
                <w:sz w:val="16"/>
              </w:rPr>
              <w:t>Hurricane</w:t>
            </w:r>
          </w:p>
        </w:tc>
        <w:tc>
          <w:tcPr>
            <w:tcW w:type="dxa" w:w="2820"/>
          </w:tcPr>
          <w:p>
            <w:pPr>
              <w:spacing w:after="0"/>
              <w:jc w:val="right"/>
            </w:pPr>
            <w:r>
              <w:rPr>
                <w:sz w:val="16"/>
              </w:rPr>
              <w:t>$3,878,319.43</w:t>
            </w:r>
          </w:p>
        </w:tc>
        <w:tc>
          <w:tcPr>
            <w:tcW w:type="dxa" w:w="922"/>
          </w:tcPr>
          <w:p>
            <w:pPr>
              <w:spacing w:after="0"/>
              <w:jc w:val="left"/>
            </w:pPr>
          </w:p>
        </w:tc>
      </w:tr>
      <w:tr>
        <w:trPr>
          <w:cantSplit/>
        </w:trPr>
        <w:tc>
          <w:tcPr>
            <w:tcW w:type="dxa" w:w="1070"/>
          </w:tcPr>
          <w:p>
            <w:pPr>
              <w:spacing w:after="0"/>
              <w:jc w:val="left"/>
            </w:pPr>
            <w:r>
              <w:rPr>
                <w:sz w:val="16"/>
              </w:rPr>
              <w:t>2020-03-25</w:t>
            </w:r>
          </w:p>
        </w:tc>
        <w:tc>
          <w:tcPr>
            <w:tcW w:type="dxa" w:w="1070"/>
          </w:tcPr>
          <w:p>
            <w:pPr>
              <w:spacing w:after="0"/>
              <w:jc w:val="left"/>
            </w:pPr>
            <w:r>
              <w:rPr>
                <w:sz w:val="16"/>
              </w:rPr>
              <w:t>2020-01-20</w:t>
            </w:r>
          </w:p>
        </w:tc>
        <w:tc>
          <w:tcPr>
            <w:tcW w:type="dxa" w:w="1070"/>
          </w:tcPr>
          <w:p>
            <w:pPr>
              <w:spacing w:after="0"/>
              <w:jc w:val="left"/>
            </w:pPr>
            <w:r>
              <w:rPr>
                <w:sz w:val="16"/>
              </w:rPr>
              <w:t>DR-4488-NJ</w:t>
            </w:r>
          </w:p>
        </w:tc>
        <w:tc>
          <w:tcPr>
            <w:tcW w:type="dxa" w:w="1438"/>
          </w:tcPr>
          <w:p>
            <w:pPr>
              <w:spacing w:after="0"/>
              <w:jc w:val="left"/>
            </w:pPr>
            <w:r>
              <w:rPr>
                <w:sz w:val="16"/>
              </w:rPr>
              <w:t>Major disaster</w:t>
            </w:r>
          </w:p>
        </w:tc>
        <w:tc>
          <w:tcPr>
            <w:tcW w:type="dxa" w:w="3188"/>
          </w:tcPr>
          <w:p>
            <w:pPr>
              <w:spacing w:after="0"/>
              <w:jc w:val="left"/>
            </w:pPr>
            <w:r>
              <w:rPr>
                <w:sz w:val="16"/>
              </w:rPr>
              <w:t>COVID-19 Pandemic</w:t>
            </w:r>
          </w:p>
        </w:tc>
        <w:tc>
          <w:tcPr>
            <w:tcW w:type="dxa" w:w="2534"/>
          </w:tcPr>
          <w:p>
            <w:pPr>
              <w:spacing w:after="0"/>
              <w:jc w:val="left"/>
            </w:pPr>
            <w:r>
              <w:rPr>
                <w:sz w:val="16"/>
              </w:rPr>
              <w:t>Non-natural, not counted</w:t>
            </w:r>
          </w:p>
        </w:tc>
        <w:tc>
          <w:tcPr>
            <w:tcW w:type="dxa" w:w="2820"/>
          </w:tcPr>
          <w:p>
            <w:pPr>
              <w:spacing w:after="0"/>
              <w:jc w:val="right"/>
            </w:pPr>
            <w:r>
              <w:rPr>
                <w:sz w:val="16"/>
              </w:rPr>
              <w:t>$8,622,041.12</w:t>
            </w:r>
          </w:p>
        </w:tc>
        <w:tc>
          <w:tcPr>
            <w:tcW w:type="dxa" w:w="922"/>
          </w:tcPr>
          <w:p>
            <w:pPr>
              <w:spacing w:after="0"/>
              <w:jc w:val="left"/>
            </w:pPr>
          </w:p>
        </w:tc>
      </w:tr>
      <w:tr>
        <w:trPr>
          <w:cantSplit/>
        </w:trPr>
        <w:tc>
          <w:tcPr>
            <w:tcW w:type="dxa" w:w="1070"/>
          </w:tcPr>
          <w:p>
            <w:pPr>
              <w:spacing w:after="0"/>
              <w:jc w:val="left"/>
            </w:pPr>
            <w:r>
              <w:rPr>
                <w:sz w:val="16"/>
              </w:rPr>
              <w:t>2020-03-13</w:t>
            </w:r>
          </w:p>
        </w:tc>
        <w:tc>
          <w:tcPr>
            <w:tcW w:type="dxa" w:w="1070"/>
          </w:tcPr>
          <w:p>
            <w:pPr>
              <w:spacing w:after="0"/>
              <w:jc w:val="left"/>
            </w:pPr>
            <w:r>
              <w:rPr>
                <w:sz w:val="16"/>
              </w:rPr>
              <w:t>2020-01-20</w:t>
            </w:r>
          </w:p>
        </w:tc>
        <w:tc>
          <w:tcPr>
            <w:tcW w:type="dxa" w:w="1070"/>
          </w:tcPr>
          <w:p>
            <w:pPr>
              <w:spacing w:after="0"/>
              <w:jc w:val="left"/>
            </w:pPr>
            <w:r>
              <w:rPr>
                <w:sz w:val="16"/>
              </w:rPr>
              <w:t>EM-3451-NJ</w:t>
            </w:r>
          </w:p>
        </w:tc>
        <w:tc>
          <w:tcPr>
            <w:tcW w:type="dxa" w:w="1438"/>
          </w:tcPr>
          <w:p>
            <w:pPr>
              <w:spacing w:after="0"/>
              <w:jc w:val="left"/>
            </w:pPr>
            <w:r>
              <w:rPr>
                <w:sz w:val="16"/>
              </w:rPr>
              <w:t>Emergency</w:t>
            </w:r>
          </w:p>
        </w:tc>
        <w:tc>
          <w:tcPr>
            <w:tcW w:type="dxa" w:w="3188"/>
          </w:tcPr>
          <w:p>
            <w:pPr>
              <w:spacing w:after="0"/>
              <w:jc w:val="left"/>
            </w:pPr>
            <w:r>
              <w:rPr>
                <w:sz w:val="16"/>
              </w:rPr>
              <w:t>COVID-19</w:t>
            </w:r>
          </w:p>
        </w:tc>
        <w:tc>
          <w:tcPr>
            <w:tcW w:type="dxa" w:w="2534"/>
          </w:tcPr>
          <w:p>
            <w:pPr>
              <w:spacing w:after="0"/>
              <w:jc w:val="left"/>
            </w:pPr>
            <w:r>
              <w:rPr>
                <w:sz w:val="16"/>
              </w:rPr>
              <w:t>Non-natural, not counted</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DR-4488</w:t>
            </w:r>
          </w:p>
        </w:tc>
      </w:tr>
      <w:tr>
        <w:trPr>
          <w:cantSplit/>
        </w:trPr>
        <w:tc>
          <w:tcPr>
            <w:tcW w:type="dxa" w:w="1070"/>
          </w:tcPr>
          <w:p>
            <w:pPr>
              <w:spacing w:after="0"/>
              <w:jc w:val="left"/>
            </w:pPr>
            <w:r>
              <w:rPr>
                <w:sz w:val="16"/>
              </w:rPr>
              <w:t>2018-06-08</w:t>
            </w:r>
          </w:p>
        </w:tc>
        <w:tc>
          <w:tcPr>
            <w:tcW w:type="dxa" w:w="1070"/>
          </w:tcPr>
          <w:p>
            <w:pPr>
              <w:spacing w:after="0"/>
              <w:jc w:val="left"/>
            </w:pPr>
            <w:r>
              <w:rPr>
                <w:sz w:val="16"/>
              </w:rPr>
              <w:t>2018-03-06</w:t>
            </w:r>
          </w:p>
        </w:tc>
        <w:tc>
          <w:tcPr>
            <w:tcW w:type="dxa" w:w="1070"/>
          </w:tcPr>
          <w:p>
            <w:pPr>
              <w:spacing w:after="0"/>
              <w:jc w:val="left"/>
            </w:pPr>
            <w:r>
              <w:rPr>
                <w:sz w:val="16"/>
              </w:rPr>
              <w:t>DR-4368-NJ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$7,212,168.74</w:t>
            </w:r>
          </w:p>
        </w:tc>
        <w:tc>
          <w:tcPr>
            <w:tcW w:type="dxa" w:w="922"/>
          </w:tcPr>
          <w:p>
            <w:pPr>
              <w:spacing w:after="0"/>
              <w:jc w:val="left"/>
            </w:pPr>
          </w:p>
        </w:tc>
      </w:tr>
      <w:tr>
        <w:trPr>
          <w:cantSplit/>
        </w:trPr>
        <w:tc>
          <w:tcPr>
            <w:tcW w:type="dxa" w:w="1070"/>
          </w:tcPr>
          <w:p>
            <w:pPr>
              <w:spacing w:after="0"/>
              <w:jc w:val="left"/>
            </w:pPr>
            <w:r>
              <w:rPr>
                <w:sz w:val="16"/>
              </w:rPr>
              <w:t>2016-03-14</w:t>
            </w:r>
          </w:p>
        </w:tc>
        <w:tc>
          <w:tcPr>
            <w:tcW w:type="dxa" w:w="1070"/>
          </w:tcPr>
          <w:p>
            <w:pPr>
              <w:spacing w:after="0"/>
              <w:jc w:val="left"/>
            </w:pPr>
            <w:r>
              <w:rPr>
                <w:sz w:val="16"/>
              </w:rPr>
              <w:t>2016-01-22</w:t>
            </w:r>
          </w:p>
        </w:tc>
        <w:tc>
          <w:tcPr>
            <w:tcW w:type="dxa" w:w="1070"/>
          </w:tcPr>
          <w:p>
            <w:pPr>
              <w:spacing w:after="0"/>
              <w:jc w:val="left"/>
            </w:pPr>
            <w:r>
              <w:rPr>
                <w:sz w:val="16"/>
              </w:rPr>
              <w:t>DR-4264-NJ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$2,631,699.32</w:t>
            </w:r>
          </w:p>
        </w:tc>
        <w:tc>
          <w:tcPr>
            <w:tcW w:type="dxa" w:w="922"/>
          </w:tcPr>
          <w:p>
            <w:pPr>
              <w:spacing w:after="0"/>
              <w:jc w:val="left"/>
            </w:pPr>
          </w:p>
        </w:tc>
      </w:tr>
      <w:tr>
        <w:trPr>
          <w:cantSplit/>
        </w:trPr>
        <w:tc>
          <w:tcPr>
            <w:tcW w:type="dxa" w:w="1070"/>
          </w:tcPr>
          <w:p>
            <w:pPr>
              <w:spacing w:after="0"/>
              <w:jc w:val="left"/>
            </w:pPr>
            <w:r>
              <w:rPr>
                <w:sz w:val="16"/>
              </w:rPr>
              <w:t>2012-10-30</w:t>
            </w:r>
          </w:p>
        </w:tc>
        <w:tc>
          <w:tcPr>
            <w:tcW w:type="dxa" w:w="1070"/>
          </w:tcPr>
          <w:p>
            <w:pPr>
              <w:spacing w:after="0"/>
              <w:jc w:val="left"/>
            </w:pPr>
            <w:r>
              <w:rPr>
                <w:sz w:val="16"/>
              </w:rPr>
              <w:t>2012-10-26</w:t>
            </w:r>
          </w:p>
        </w:tc>
        <w:tc>
          <w:tcPr>
            <w:tcW w:type="dxa" w:w="1070"/>
          </w:tcPr>
          <w:p>
            <w:pPr>
              <w:spacing w:after="0"/>
              <w:jc w:val="left"/>
            </w:pPr>
            <w:r>
              <w:rPr>
                <w:sz w:val="16"/>
              </w:rPr>
              <w:t>DR-4086-NJ</w:t>
            </w:r>
          </w:p>
        </w:tc>
        <w:tc>
          <w:tcPr>
            <w:tcW w:type="dxa" w:w="1438"/>
          </w:tcPr>
          <w:p>
            <w:pPr>
              <w:spacing w:after="0"/>
              <w:jc w:val="left"/>
            </w:pPr>
            <w:r>
              <w:rPr>
                <w:sz w:val="16"/>
              </w:rPr>
              <w:t>Major disaster</w:t>
            </w:r>
          </w:p>
        </w:tc>
        <w:tc>
          <w:tcPr>
            <w:tcW w:type="dxa" w:w="3188"/>
          </w:tcPr>
          <w:p>
            <w:pPr>
              <w:spacing w:after="0"/>
              <w:jc w:val="left"/>
            </w:pPr>
            <w:r>
              <w:rPr>
                <w:sz w:val="16"/>
              </w:rPr>
              <w:t>Hurricane Sandy</w:t>
            </w:r>
          </w:p>
        </w:tc>
        <w:tc>
          <w:tcPr>
            <w:tcW w:type="dxa" w:w="2534"/>
          </w:tcPr>
          <w:p>
            <w:pPr>
              <w:spacing w:after="0"/>
              <w:jc w:val="left"/>
            </w:pPr>
            <w:r>
              <w:rPr>
                <w:sz w:val="16"/>
              </w:rPr>
              <w:t>Hurricane</w:t>
            </w:r>
          </w:p>
        </w:tc>
        <w:tc>
          <w:tcPr>
            <w:tcW w:type="dxa" w:w="2820"/>
          </w:tcPr>
          <w:p>
            <w:pPr>
              <w:spacing w:after="0"/>
              <w:jc w:val="right"/>
            </w:pPr>
            <w:r>
              <w:rPr>
                <w:sz w:val="16"/>
              </w:rPr>
              <w:t>$14,120,577.50</w:t>
            </w:r>
          </w:p>
        </w:tc>
        <w:tc>
          <w:tcPr>
            <w:tcW w:type="dxa" w:w="922"/>
          </w:tcPr>
          <w:p>
            <w:pPr>
              <w:spacing w:after="0"/>
              <w:jc w:val="left"/>
            </w:pPr>
          </w:p>
        </w:tc>
      </w:tr>
      <w:tr>
        <w:trPr>
          <w:cantSplit/>
        </w:trPr>
        <w:tc>
          <w:tcPr>
            <w:tcW w:type="dxa" w:w="1070"/>
          </w:tcPr>
          <w:p>
            <w:pPr>
              <w:spacing w:after="0"/>
              <w:jc w:val="left"/>
            </w:pPr>
            <w:r>
              <w:rPr>
                <w:sz w:val="16"/>
              </w:rPr>
              <w:t>2012-10-28</w:t>
            </w:r>
          </w:p>
        </w:tc>
        <w:tc>
          <w:tcPr>
            <w:tcW w:type="dxa" w:w="1070"/>
          </w:tcPr>
          <w:p>
            <w:pPr>
              <w:spacing w:after="0"/>
              <w:jc w:val="left"/>
            </w:pPr>
            <w:r>
              <w:rPr>
                <w:sz w:val="16"/>
              </w:rPr>
              <w:t>2012-10-26</w:t>
            </w:r>
          </w:p>
        </w:tc>
        <w:tc>
          <w:tcPr>
            <w:tcW w:type="dxa" w:w="1070"/>
          </w:tcPr>
          <w:p>
            <w:pPr>
              <w:spacing w:after="0"/>
              <w:jc w:val="left"/>
            </w:pPr>
            <w:r>
              <w:rPr>
                <w:sz w:val="16"/>
              </w:rPr>
              <w:t>EM-3354-NJ</w:t>
            </w:r>
          </w:p>
        </w:tc>
        <w:tc>
          <w:tcPr>
            <w:tcW w:type="dxa" w:w="1438"/>
          </w:tcPr>
          <w:p>
            <w:pPr>
              <w:spacing w:after="0"/>
              <w:jc w:val="left"/>
            </w:pPr>
            <w:r>
              <w:rPr>
                <w:sz w:val="16"/>
              </w:rPr>
              <w:t>Emergency</w:t>
            </w:r>
          </w:p>
        </w:tc>
        <w:tc>
          <w:tcPr>
            <w:tcW w:type="dxa" w:w="3188"/>
          </w:tcPr>
          <w:p>
            <w:pPr>
              <w:spacing w:after="0"/>
              <w:jc w:val="left"/>
            </w:pPr>
            <w:r>
              <w:rPr>
                <w:sz w:val="16"/>
              </w:rPr>
              <w:t>Hurricane Sandy</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DR-4086</w:t>
            </w:r>
          </w:p>
        </w:tc>
      </w:tr>
      <w:tr>
        <w:trPr>
          <w:cantSplit/>
        </w:trPr>
        <w:tc>
          <w:tcPr>
            <w:tcW w:type="dxa" w:w="1070"/>
          </w:tcPr>
          <w:p>
            <w:pPr>
              <w:spacing w:after="0"/>
              <w:jc w:val="left"/>
            </w:pPr>
            <w:r>
              <w:rPr>
                <w:sz w:val="16"/>
              </w:rPr>
              <w:t>2011-11-30</w:t>
            </w:r>
          </w:p>
        </w:tc>
        <w:tc>
          <w:tcPr>
            <w:tcW w:type="dxa" w:w="1070"/>
          </w:tcPr>
          <w:p>
            <w:pPr>
              <w:spacing w:after="0"/>
              <w:jc w:val="left"/>
            </w:pPr>
            <w:r>
              <w:rPr>
                <w:sz w:val="16"/>
              </w:rPr>
              <w:t>2011-10-29</w:t>
            </w:r>
          </w:p>
        </w:tc>
        <w:tc>
          <w:tcPr>
            <w:tcW w:type="dxa" w:w="1070"/>
          </w:tcPr>
          <w:p>
            <w:pPr>
              <w:spacing w:after="0"/>
              <w:jc w:val="left"/>
            </w:pPr>
            <w:r>
              <w:rPr>
                <w:sz w:val="16"/>
              </w:rPr>
              <w:t>DR-4048-NJ</w:t>
            </w:r>
          </w:p>
        </w:tc>
        <w:tc>
          <w:tcPr>
            <w:tcW w:type="dxa" w:w="1438"/>
          </w:tcPr>
          <w:p>
            <w:pPr>
              <w:spacing w:after="0"/>
              <w:jc w:val="left"/>
            </w:pPr>
            <w:r>
              <w:rPr>
                <w:sz w:val="16"/>
              </w:rPr>
              <w:t>Major disaster</w:t>
            </w:r>
          </w:p>
        </w:tc>
        <w:tc>
          <w:tcPr>
            <w:tcW w:type="dxa" w:w="3188"/>
          </w:tcPr>
          <w:p>
            <w:pPr>
              <w:spacing w:after="0"/>
              <w:jc w:val="left"/>
            </w:pPr>
            <w:r>
              <w:rPr>
                <w:sz w:val="16"/>
              </w:rPr>
              <w:t>Severe Storm</w:t>
            </w:r>
          </w:p>
        </w:tc>
        <w:tc>
          <w:tcPr>
            <w:tcW w:type="dxa" w:w="2534"/>
          </w:tcPr>
          <w:p>
            <w:pPr>
              <w:spacing w:after="0"/>
              <w:jc w:val="left"/>
            </w:pPr>
            <w:r>
              <w:rPr>
                <w:sz w:val="16"/>
              </w:rPr>
              <w:t>Hazard not mapped (severe storm title names no single hazard); not counted</w:t>
            </w:r>
          </w:p>
        </w:tc>
        <w:tc>
          <w:tcPr>
            <w:tcW w:type="dxa" w:w="2820"/>
          </w:tcPr>
          <w:p>
            <w:pPr>
              <w:spacing w:after="0"/>
              <w:jc w:val="right"/>
            </w:pPr>
            <w:r>
              <w:rPr>
                <w:sz w:val="16"/>
              </w:rPr>
              <w:t>$4,000,964.98</w:t>
            </w:r>
          </w:p>
        </w:tc>
        <w:tc>
          <w:tcPr>
            <w:tcW w:type="dxa" w:w="922"/>
          </w:tcPr>
          <w:p>
            <w:pPr>
              <w:spacing w:after="0"/>
              <w:jc w:val="left"/>
            </w:pPr>
          </w:p>
        </w:tc>
      </w:tr>
      <w:tr>
        <w:trPr>
          <w:cantSplit/>
        </w:trPr>
        <w:tc>
          <w:tcPr>
            <w:tcW w:type="dxa" w:w="1070"/>
          </w:tcPr>
          <w:p>
            <w:pPr>
              <w:spacing w:after="0"/>
              <w:jc w:val="left"/>
            </w:pPr>
            <w:r>
              <w:rPr>
                <w:sz w:val="16"/>
              </w:rPr>
              <w:t>2011-08-31</w:t>
            </w:r>
          </w:p>
        </w:tc>
        <w:tc>
          <w:tcPr>
            <w:tcW w:type="dxa" w:w="1070"/>
          </w:tcPr>
          <w:p>
            <w:pPr>
              <w:spacing w:after="0"/>
              <w:jc w:val="left"/>
            </w:pPr>
            <w:r>
              <w:rPr>
                <w:sz w:val="16"/>
              </w:rPr>
              <w:t>2011-08-27</w:t>
            </w:r>
          </w:p>
        </w:tc>
        <w:tc>
          <w:tcPr>
            <w:tcW w:type="dxa" w:w="1070"/>
          </w:tcPr>
          <w:p>
            <w:pPr>
              <w:spacing w:after="0"/>
              <w:jc w:val="left"/>
            </w:pPr>
            <w:r>
              <w:rPr>
                <w:sz w:val="16"/>
              </w:rPr>
              <w:t>DR-4021-NJ</w:t>
            </w:r>
          </w:p>
        </w:tc>
        <w:tc>
          <w:tcPr>
            <w:tcW w:type="dxa" w:w="1438"/>
          </w:tcPr>
          <w:p>
            <w:pPr>
              <w:spacing w:after="0"/>
              <w:jc w:val="left"/>
            </w:pPr>
            <w:r>
              <w:rPr>
                <w:sz w:val="16"/>
              </w:rPr>
              <w:t>Major disaster</w:t>
            </w:r>
          </w:p>
        </w:tc>
        <w:tc>
          <w:tcPr>
            <w:tcW w:type="dxa" w:w="3188"/>
          </w:tcPr>
          <w:p>
            <w:pPr>
              <w:spacing w:after="0"/>
              <w:jc w:val="left"/>
            </w:pPr>
            <w:r>
              <w:rPr>
                <w:sz w:val="16"/>
              </w:rPr>
              <w:t>Hurricane Irene</w:t>
            </w:r>
          </w:p>
        </w:tc>
        <w:tc>
          <w:tcPr>
            <w:tcW w:type="dxa" w:w="2534"/>
          </w:tcPr>
          <w:p>
            <w:pPr>
              <w:spacing w:after="0"/>
              <w:jc w:val="left"/>
            </w:pPr>
            <w:r>
              <w:rPr>
                <w:sz w:val="16"/>
              </w:rPr>
              <w:t>Hurricane</w:t>
            </w:r>
          </w:p>
        </w:tc>
        <w:tc>
          <w:tcPr>
            <w:tcW w:type="dxa" w:w="2820"/>
          </w:tcPr>
          <w:p>
            <w:pPr>
              <w:spacing w:after="0"/>
              <w:jc w:val="right"/>
            </w:pPr>
            <w:r>
              <w:rPr>
                <w:sz w:val="16"/>
              </w:rPr>
              <w:t>$15,297,148.93</w:t>
            </w:r>
          </w:p>
        </w:tc>
        <w:tc>
          <w:tcPr>
            <w:tcW w:type="dxa" w:w="922"/>
          </w:tcPr>
          <w:p>
            <w:pPr>
              <w:spacing w:after="0"/>
              <w:jc w:val="left"/>
            </w:pPr>
          </w:p>
        </w:tc>
      </w:tr>
      <w:tr>
        <w:trPr>
          <w:cantSplit/>
        </w:trPr>
        <w:tc>
          <w:tcPr>
            <w:tcW w:type="dxa" w:w="1070"/>
          </w:tcPr>
          <w:p>
            <w:pPr>
              <w:spacing w:after="0"/>
              <w:jc w:val="left"/>
            </w:pPr>
            <w:r>
              <w:rPr>
                <w:sz w:val="16"/>
              </w:rPr>
              <w:t>2011-08-27</w:t>
            </w:r>
          </w:p>
        </w:tc>
        <w:tc>
          <w:tcPr>
            <w:tcW w:type="dxa" w:w="1070"/>
          </w:tcPr>
          <w:p>
            <w:pPr>
              <w:spacing w:after="0"/>
              <w:jc w:val="left"/>
            </w:pPr>
            <w:r>
              <w:rPr>
                <w:sz w:val="16"/>
              </w:rPr>
              <w:t>2011-08-26</w:t>
            </w:r>
          </w:p>
        </w:tc>
        <w:tc>
          <w:tcPr>
            <w:tcW w:type="dxa" w:w="1070"/>
          </w:tcPr>
          <w:p>
            <w:pPr>
              <w:spacing w:after="0"/>
              <w:jc w:val="left"/>
            </w:pPr>
            <w:r>
              <w:rPr>
                <w:sz w:val="16"/>
              </w:rPr>
              <w:t>EM-3332-NJ</w:t>
            </w:r>
          </w:p>
        </w:tc>
        <w:tc>
          <w:tcPr>
            <w:tcW w:type="dxa" w:w="1438"/>
          </w:tcPr>
          <w:p>
            <w:pPr>
              <w:spacing w:after="0"/>
              <w:jc w:val="left"/>
            </w:pPr>
            <w:r>
              <w:rPr>
                <w:sz w:val="16"/>
              </w:rPr>
              <w:t>Emergency</w:t>
            </w:r>
          </w:p>
        </w:tc>
        <w:tc>
          <w:tcPr>
            <w:tcW w:type="dxa" w:w="3188"/>
          </w:tcPr>
          <w:p>
            <w:pPr>
              <w:spacing w:after="0"/>
              <w:jc w:val="left"/>
            </w:pPr>
            <w:r>
              <w:rPr>
                <w:sz w:val="16"/>
              </w:rPr>
              <w:t>Hurricane Irene</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DR-4021</w:t>
            </w:r>
          </w:p>
        </w:tc>
      </w:tr>
      <w:tr>
        <w:trPr>
          <w:cantSplit/>
        </w:trPr>
        <w:tc>
          <w:tcPr>
            <w:tcW w:type="dxa" w:w="1070"/>
          </w:tcPr>
          <w:p>
            <w:pPr>
              <w:spacing w:after="0"/>
              <w:jc w:val="left"/>
            </w:pPr>
            <w:r>
              <w:rPr>
                <w:sz w:val="16"/>
              </w:rPr>
              <w:t>2011-02-04</w:t>
            </w:r>
          </w:p>
        </w:tc>
        <w:tc>
          <w:tcPr>
            <w:tcW w:type="dxa" w:w="1070"/>
          </w:tcPr>
          <w:p>
            <w:pPr>
              <w:spacing w:after="0"/>
              <w:jc w:val="left"/>
            </w:pPr>
            <w:r>
              <w:rPr>
                <w:sz w:val="16"/>
              </w:rPr>
              <w:t>2010-12-26</w:t>
            </w:r>
          </w:p>
        </w:tc>
        <w:tc>
          <w:tcPr>
            <w:tcW w:type="dxa" w:w="1070"/>
          </w:tcPr>
          <w:p>
            <w:pPr>
              <w:spacing w:after="0"/>
              <w:jc w:val="left"/>
            </w:pPr>
            <w:r>
              <w:rPr>
                <w:sz w:val="16"/>
              </w:rPr>
              <w:t>DR-1954-NJ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$1,919,526.70</w:t>
            </w:r>
          </w:p>
        </w:tc>
        <w:tc>
          <w:tcPr>
            <w:tcW w:type="dxa" w:w="922"/>
          </w:tcPr>
          <w:p>
            <w:pPr>
              <w:spacing w:after="0"/>
              <w:jc w:val="left"/>
            </w:pPr>
          </w:p>
        </w:tc>
      </w:tr>
      <w:tr>
        <w:trPr>
          <w:cantSplit/>
        </w:trPr>
        <w:tc>
          <w:tcPr>
            <w:tcW w:type="dxa" w:w="1070"/>
          </w:tcPr>
          <w:p>
            <w:pPr>
              <w:spacing w:after="0"/>
              <w:jc w:val="left"/>
            </w:pPr>
            <w:r>
              <w:rPr>
                <w:sz w:val="16"/>
              </w:rPr>
              <w:t>2010-04-02</w:t>
            </w:r>
          </w:p>
        </w:tc>
        <w:tc>
          <w:tcPr>
            <w:tcW w:type="dxa" w:w="1070"/>
          </w:tcPr>
          <w:p>
            <w:pPr>
              <w:spacing w:after="0"/>
              <w:jc w:val="left"/>
            </w:pPr>
            <w:r>
              <w:rPr>
                <w:sz w:val="16"/>
              </w:rPr>
              <w:t>2010-03-12</w:t>
            </w:r>
          </w:p>
        </w:tc>
        <w:tc>
          <w:tcPr>
            <w:tcW w:type="dxa" w:w="1070"/>
          </w:tcPr>
          <w:p>
            <w:pPr>
              <w:spacing w:after="0"/>
              <w:jc w:val="left"/>
            </w:pPr>
            <w:r>
              <w:rPr>
                <w:sz w:val="16"/>
              </w:rPr>
              <w:t>DR-1897-NJ</w:t>
            </w:r>
          </w:p>
        </w:tc>
        <w:tc>
          <w:tcPr>
            <w:tcW w:type="dxa" w:w="1438"/>
          </w:tcPr>
          <w:p>
            <w:pPr>
              <w:spacing w:after="0"/>
              <w:jc w:val="left"/>
            </w:pPr>
            <w:r>
              <w:rPr>
                <w:sz w:val="16"/>
              </w:rPr>
              <w:t>Major disaster</w:t>
            </w:r>
          </w:p>
        </w:tc>
        <w:tc>
          <w:tcPr>
            <w:tcW w:type="dxa" w:w="3188"/>
          </w:tcPr>
          <w:p>
            <w:pPr>
              <w:spacing w:after="0"/>
              <w:jc w:val="left"/>
            </w:pPr>
            <w:r>
              <w:rPr>
                <w:sz w:val="16"/>
              </w:rPr>
              <w:t>Severe Storms and Flooding</w:t>
            </w:r>
          </w:p>
        </w:tc>
        <w:tc>
          <w:tcPr>
            <w:tcW w:type="dxa" w:w="2534"/>
          </w:tcPr>
          <w:p>
            <w:pPr>
              <w:spacing w:after="0"/>
              <w:jc w:val="left"/>
            </w:pPr>
            <w:r>
              <w:rPr>
                <w:sz w:val="16"/>
              </w:rPr>
              <w:t>Inland Flooding</w:t>
            </w:r>
          </w:p>
        </w:tc>
        <w:tc>
          <w:tcPr>
            <w:tcW w:type="dxa" w:w="2820"/>
          </w:tcPr>
          <w:p>
            <w:pPr>
              <w:spacing w:after="0"/>
              <w:jc w:val="right"/>
            </w:pPr>
            <w:r>
              <w:rPr>
                <w:sz w:val="16"/>
              </w:rPr>
              <w:t>$1,135,396.70</w:t>
            </w:r>
          </w:p>
        </w:tc>
        <w:tc>
          <w:tcPr>
            <w:tcW w:type="dxa" w:w="922"/>
          </w:tcPr>
          <w:p>
            <w:pPr>
              <w:spacing w:after="0"/>
              <w:jc w:val="left"/>
            </w:pPr>
          </w:p>
        </w:tc>
      </w:tr>
      <w:tr>
        <w:trPr>
          <w:cantSplit/>
        </w:trPr>
        <w:tc>
          <w:tcPr>
            <w:tcW w:type="dxa" w:w="1070"/>
          </w:tcPr>
          <w:p>
            <w:pPr>
              <w:spacing w:after="0"/>
              <w:jc w:val="left"/>
            </w:pPr>
            <w:r>
              <w:rPr>
                <w:sz w:val="16"/>
              </w:rPr>
              <w:t>2007-04-26</w:t>
            </w:r>
          </w:p>
        </w:tc>
        <w:tc>
          <w:tcPr>
            <w:tcW w:type="dxa" w:w="1070"/>
          </w:tcPr>
          <w:p>
            <w:pPr>
              <w:spacing w:after="0"/>
              <w:jc w:val="left"/>
            </w:pPr>
            <w:r>
              <w:rPr>
                <w:sz w:val="16"/>
              </w:rPr>
              <w:t>2007-04-14</w:t>
            </w:r>
          </w:p>
        </w:tc>
        <w:tc>
          <w:tcPr>
            <w:tcW w:type="dxa" w:w="1070"/>
          </w:tcPr>
          <w:p>
            <w:pPr>
              <w:spacing w:after="0"/>
              <w:jc w:val="left"/>
            </w:pPr>
            <w:r>
              <w:rPr>
                <w:sz w:val="16"/>
              </w:rPr>
              <w:t>DR-1694-NJ</w:t>
            </w:r>
          </w:p>
        </w:tc>
        <w:tc>
          <w:tcPr>
            <w:tcW w:type="dxa" w:w="1438"/>
          </w:tcPr>
          <w:p>
            <w:pPr>
              <w:spacing w:after="0"/>
              <w:jc w:val="left"/>
            </w:pPr>
            <w:r>
              <w:rPr>
                <w:sz w:val="16"/>
              </w:rPr>
              <w:t>Major disaster</w:t>
            </w:r>
          </w:p>
        </w:tc>
        <w:tc>
          <w:tcPr>
            <w:tcW w:type="dxa" w:w="3188"/>
          </w:tcPr>
          <w:p>
            <w:pPr>
              <w:spacing w:after="0"/>
              <w:jc w:val="left"/>
            </w:pPr>
            <w:r>
              <w:rPr>
                <w:sz w:val="16"/>
              </w:rPr>
              <w:t>Severe Storms and Inland and Coastal Flooding</w:t>
            </w:r>
          </w:p>
        </w:tc>
        <w:tc>
          <w:tcPr>
            <w:tcW w:type="dxa" w:w="2534"/>
          </w:tcPr>
          <w:p>
            <w:pPr>
              <w:spacing w:after="0"/>
              <w:jc w:val="left"/>
            </w:pPr>
            <w:r>
              <w:rPr>
                <w:sz w:val="16"/>
              </w:rPr>
              <w:t>Coastal Flooding</w:t>
            </w:r>
          </w:p>
        </w:tc>
        <w:tc>
          <w:tcPr>
            <w:tcW w:type="dxa" w:w="2820"/>
          </w:tcPr>
          <w:p>
            <w:pPr>
              <w:spacing w:after="0"/>
              <w:jc w:val="right"/>
            </w:pPr>
            <w:r>
              <w:rPr>
                <w:sz w:val="16"/>
              </w:rPr>
              <w:t>PA not declared for this county</w:t>
            </w:r>
          </w:p>
        </w:tc>
        <w:tc>
          <w:tcPr>
            <w:tcW w:type="dxa" w:w="922"/>
          </w:tcPr>
          <w:p>
            <w:pPr>
              <w:spacing w:after="0"/>
              <w:jc w:val="left"/>
            </w:pPr>
          </w:p>
        </w:tc>
      </w:tr>
      <w:tr>
        <w:trPr>
          <w:cantSplit/>
        </w:trPr>
        <w:tc>
          <w:tcPr>
            <w:tcW w:type="dxa" w:w="1070"/>
          </w:tcPr>
          <w:p>
            <w:pPr>
              <w:spacing w:after="0"/>
              <w:jc w:val="left"/>
            </w:pPr>
            <w:r>
              <w:rPr>
                <w:sz w:val="16"/>
              </w:rPr>
              <w:t>2005-09-19</w:t>
            </w:r>
          </w:p>
        </w:tc>
        <w:tc>
          <w:tcPr>
            <w:tcW w:type="dxa" w:w="1070"/>
          </w:tcPr>
          <w:p>
            <w:pPr>
              <w:spacing w:after="0"/>
              <w:jc w:val="left"/>
            </w:pPr>
            <w:r>
              <w:rPr>
                <w:sz w:val="16"/>
              </w:rPr>
              <w:t>2005-08-29</w:t>
            </w:r>
          </w:p>
        </w:tc>
        <w:tc>
          <w:tcPr>
            <w:tcW w:type="dxa" w:w="1070"/>
          </w:tcPr>
          <w:p>
            <w:pPr>
              <w:spacing w:after="0"/>
              <w:jc w:val="left"/>
            </w:pPr>
            <w:r>
              <w:rPr>
                <w:sz w:val="16"/>
              </w:rPr>
              <w:t>EM-3257-NJ</w:t>
            </w:r>
          </w:p>
        </w:tc>
        <w:tc>
          <w:tcPr>
            <w:tcW w:type="dxa" w:w="1438"/>
          </w:tcPr>
          <w:p>
            <w:pPr>
              <w:spacing w:after="0"/>
              <w:jc w:val="left"/>
            </w:pPr>
            <w:r>
              <w:rPr>
                <w:sz w:val="16"/>
              </w:rPr>
              <w:t>Emergency</w:t>
            </w:r>
          </w:p>
        </w:tc>
        <w:tc>
          <w:tcPr>
            <w:tcW w:type="dxa" w:w="3188"/>
          </w:tcPr>
          <w:p>
            <w:pPr>
              <w:spacing w:after="0"/>
              <w:jc w:val="left"/>
            </w:pPr>
            <w:r>
              <w:rPr>
                <w:sz w:val="16"/>
              </w:rPr>
              <w:t>Hurricane Katrina Evacuation</w:t>
            </w:r>
          </w:p>
        </w:tc>
        <w:tc>
          <w:tcPr>
            <w:tcW w:type="dxa" w:w="2534"/>
          </w:tcPr>
          <w:p>
            <w:pPr>
              <w:spacing w:after="0"/>
              <w:jc w:val="left"/>
            </w:pPr>
            <w:r>
              <w:rPr>
                <w:sz w:val="16"/>
              </w:rPr>
              <w:t>Hurricane: evacuation support, not a local hazard event; not counted</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2005-04-19</w:t>
            </w:r>
          </w:p>
        </w:tc>
        <w:tc>
          <w:tcPr>
            <w:tcW w:type="dxa" w:w="1070"/>
          </w:tcPr>
          <w:p>
            <w:pPr>
              <w:spacing w:after="0"/>
              <w:jc w:val="left"/>
            </w:pPr>
            <w:r>
              <w:rPr>
                <w:sz w:val="16"/>
              </w:rPr>
              <w:t>2005-04-01</w:t>
            </w:r>
          </w:p>
        </w:tc>
        <w:tc>
          <w:tcPr>
            <w:tcW w:type="dxa" w:w="1070"/>
          </w:tcPr>
          <w:p>
            <w:pPr>
              <w:spacing w:after="0"/>
              <w:jc w:val="left"/>
            </w:pPr>
            <w:r>
              <w:rPr>
                <w:sz w:val="16"/>
              </w:rPr>
              <w:t>DR-1588-NJ</w:t>
            </w:r>
          </w:p>
        </w:tc>
        <w:tc>
          <w:tcPr>
            <w:tcW w:type="dxa" w:w="1438"/>
          </w:tcPr>
          <w:p>
            <w:pPr>
              <w:spacing w:after="0"/>
              <w:jc w:val="left"/>
            </w:pPr>
            <w:r>
              <w:rPr>
                <w:sz w:val="16"/>
              </w:rPr>
              <w:t>Major disaster</w:t>
            </w:r>
          </w:p>
        </w:tc>
        <w:tc>
          <w:tcPr>
            <w:tcW w:type="dxa" w:w="3188"/>
          </w:tcPr>
          <w:p>
            <w:pPr>
              <w:spacing w:after="0"/>
              <w:jc w:val="left"/>
            </w:pPr>
            <w:r>
              <w:rPr>
                <w:sz w:val="16"/>
              </w:rPr>
              <w:t>Severe Storms and Flooding</w:t>
            </w:r>
          </w:p>
        </w:tc>
        <w:tc>
          <w:tcPr>
            <w:tcW w:type="dxa" w:w="2534"/>
          </w:tcPr>
          <w:p>
            <w:pPr>
              <w:spacing w:after="0"/>
              <w:jc w:val="left"/>
            </w:pPr>
            <w:r>
              <w:rPr>
                <w:sz w:val="16"/>
              </w:rPr>
              <w:t>Inland Flooding</w:t>
            </w:r>
          </w:p>
        </w:tc>
        <w:tc>
          <w:tcPr>
            <w:tcW w:type="dxa" w:w="2820"/>
          </w:tcPr>
          <w:p>
            <w:pPr>
              <w:spacing w:after="0"/>
              <w:jc w:val="right"/>
            </w:pPr>
            <w:r>
              <w:rPr>
                <w:sz w:val="16"/>
              </w:rPr>
              <w:t>PA not declared for this county</w:t>
            </w:r>
          </w:p>
        </w:tc>
        <w:tc>
          <w:tcPr>
            <w:tcW w:type="dxa" w:w="922"/>
          </w:tcPr>
          <w:p>
            <w:pPr>
              <w:spacing w:after="0"/>
              <w:jc w:val="left"/>
            </w:pPr>
          </w:p>
        </w:tc>
      </w:tr>
      <w:tr>
        <w:trPr>
          <w:cantSplit/>
        </w:trPr>
        <w:tc>
          <w:tcPr>
            <w:tcW w:type="dxa" w:w="1070"/>
          </w:tcPr>
          <w:p>
            <w:pPr>
              <w:spacing w:after="0"/>
              <w:jc w:val="left"/>
            </w:pPr>
            <w:r>
              <w:rPr>
                <w:sz w:val="16"/>
              </w:rPr>
              <w:t>2003-03-20</w:t>
            </w:r>
          </w:p>
        </w:tc>
        <w:tc>
          <w:tcPr>
            <w:tcW w:type="dxa" w:w="1070"/>
          </w:tcPr>
          <w:p>
            <w:pPr>
              <w:spacing w:after="0"/>
              <w:jc w:val="left"/>
            </w:pPr>
            <w:r>
              <w:rPr>
                <w:sz w:val="16"/>
              </w:rPr>
              <w:t>2003-02-16</w:t>
            </w:r>
          </w:p>
        </w:tc>
        <w:tc>
          <w:tcPr>
            <w:tcW w:type="dxa" w:w="1070"/>
          </w:tcPr>
          <w:p>
            <w:pPr>
              <w:spacing w:after="0"/>
              <w:jc w:val="left"/>
            </w:pPr>
            <w:r>
              <w:rPr>
                <w:sz w:val="16"/>
              </w:rPr>
              <w:t>EM-3181-NJ</w:t>
            </w:r>
          </w:p>
        </w:tc>
        <w:tc>
          <w:tcPr>
            <w:tcW w:type="dxa" w:w="1438"/>
          </w:tcPr>
          <w:p>
            <w:pPr>
              <w:spacing w:after="0"/>
              <w:jc w:val="left"/>
            </w:pPr>
            <w:r>
              <w:rPr>
                <w:sz w:val="16"/>
              </w:rPr>
              <w:t>Emergency</w:t>
            </w:r>
          </w:p>
        </w:tc>
        <w:tc>
          <w:tcPr>
            <w:tcW w:type="dxa" w:w="3188"/>
          </w:tcPr>
          <w:p>
            <w:pPr>
              <w:spacing w:after="0"/>
              <w:jc w:val="left"/>
            </w:pPr>
            <w:r>
              <w:rPr>
                <w:sz w:val="16"/>
              </w:rPr>
              <w:t>Snow</w:t>
            </w:r>
          </w:p>
        </w:tc>
        <w:tc>
          <w:tcPr>
            <w:tcW w:type="dxa" w:w="2534"/>
          </w:tcPr>
          <w:p>
            <w:pPr>
              <w:spacing w:after="0"/>
              <w:jc w:val="left"/>
            </w:pPr>
            <w:r>
              <w:rPr>
                <w:sz w:val="16"/>
              </w:rPr>
              <w:t>Winter Weather</w:t>
            </w:r>
          </w:p>
        </w:tc>
        <w:tc>
          <w:tcPr>
            <w:tcW w:type="dxa" w:w="2820"/>
          </w:tcPr>
          <w:p>
            <w:pPr>
              <w:spacing w:after="0"/>
              <w:jc w:val="right"/>
            </w:pPr>
            <w:r>
              <w:rPr>
                <w:sz w:val="16"/>
              </w:rPr>
              <w:t>$1,588,843.32</w:t>
            </w:r>
          </w:p>
        </w:tc>
        <w:tc>
          <w:tcPr>
            <w:tcW w:type="dxa" w:w="922"/>
          </w:tcPr>
          <w:p>
            <w:pPr>
              <w:spacing w:after="0"/>
              <w:jc w:val="left"/>
            </w:pPr>
          </w:p>
        </w:tc>
      </w:tr>
      <w:tr>
        <w:trPr>
          <w:cantSplit/>
        </w:trPr>
        <w:tc>
          <w:tcPr>
            <w:tcW w:type="dxa" w:w="1070"/>
          </w:tcPr>
          <w:p>
            <w:pPr>
              <w:spacing w:after="0"/>
              <w:jc w:val="left"/>
            </w:pPr>
            <w:r>
              <w:rPr>
                <w:sz w:val="16"/>
              </w:rPr>
              <w:t>2001-09-19</w:t>
            </w:r>
          </w:p>
        </w:tc>
        <w:tc>
          <w:tcPr>
            <w:tcW w:type="dxa" w:w="1070"/>
          </w:tcPr>
          <w:p>
            <w:pPr>
              <w:spacing w:after="0"/>
              <w:jc w:val="left"/>
            </w:pPr>
            <w:r>
              <w:rPr>
                <w:sz w:val="16"/>
              </w:rPr>
              <w:t>2001-09-11</w:t>
            </w:r>
          </w:p>
        </w:tc>
        <w:tc>
          <w:tcPr>
            <w:tcW w:type="dxa" w:w="1070"/>
          </w:tcPr>
          <w:p>
            <w:pPr>
              <w:spacing w:after="0"/>
              <w:jc w:val="left"/>
            </w:pPr>
            <w:r>
              <w:rPr>
                <w:sz w:val="16"/>
              </w:rPr>
              <w:t>EM-3169-NJ</w:t>
            </w:r>
          </w:p>
        </w:tc>
        <w:tc>
          <w:tcPr>
            <w:tcW w:type="dxa" w:w="1438"/>
          </w:tcPr>
          <w:p>
            <w:pPr>
              <w:spacing w:after="0"/>
              <w:jc w:val="left"/>
            </w:pPr>
            <w:r>
              <w:rPr>
                <w:sz w:val="16"/>
              </w:rPr>
              <w:t>Emergency</w:t>
            </w:r>
          </w:p>
        </w:tc>
        <w:tc>
          <w:tcPr>
            <w:tcW w:type="dxa" w:w="3188"/>
          </w:tcPr>
          <w:p>
            <w:pPr>
              <w:spacing w:after="0"/>
              <w:jc w:val="left"/>
            </w:pPr>
            <w:r>
              <w:rPr>
                <w:sz w:val="16"/>
              </w:rPr>
              <w:t>Fires and Explosions</w:t>
            </w:r>
          </w:p>
        </w:tc>
        <w:tc>
          <w:tcPr>
            <w:tcW w:type="dxa" w:w="2534"/>
          </w:tcPr>
          <w:p>
            <w:pPr>
              <w:spacing w:after="0"/>
              <w:jc w:val="left"/>
            </w:pPr>
            <w:r>
              <w:rPr>
                <w:sz w:val="16"/>
              </w:rPr>
              <w:t>Non-natural, not counted</w:t>
            </w:r>
          </w:p>
        </w:tc>
        <w:tc>
          <w:tcPr>
            <w:tcW w:type="dxa" w:w="2820"/>
          </w:tcPr>
          <w:p>
            <w:pPr>
              <w:spacing w:after="0"/>
              <w:jc w:val="right"/>
            </w:pPr>
            <w:r>
              <w:rPr>
                <w:sz w:val="16"/>
              </w:rPr>
              <w:t>$161,970.63</w:t>
            </w:r>
          </w:p>
        </w:tc>
        <w:tc>
          <w:tcPr>
            <w:tcW w:type="dxa" w:w="922"/>
          </w:tcPr>
          <w:p>
            <w:pPr>
              <w:spacing w:after="0"/>
              <w:jc w:val="left"/>
            </w:pPr>
          </w:p>
        </w:tc>
      </w:tr>
      <w:tr>
        <w:trPr>
          <w:cantSplit/>
        </w:trPr>
        <w:tc>
          <w:tcPr>
            <w:tcW w:type="dxa" w:w="1070"/>
          </w:tcPr>
          <w:p>
            <w:pPr>
              <w:spacing w:after="0"/>
              <w:jc w:val="left"/>
            </w:pPr>
            <w:r>
              <w:rPr>
                <w:sz w:val="16"/>
              </w:rPr>
              <w:t>2000-11-01</w:t>
            </w:r>
          </w:p>
        </w:tc>
        <w:tc>
          <w:tcPr>
            <w:tcW w:type="dxa" w:w="1070"/>
          </w:tcPr>
          <w:p>
            <w:pPr>
              <w:spacing w:after="0"/>
              <w:jc w:val="left"/>
            </w:pPr>
            <w:r>
              <w:rPr>
                <w:sz w:val="16"/>
              </w:rPr>
              <w:t>2000-05-30</w:t>
            </w:r>
          </w:p>
        </w:tc>
        <w:tc>
          <w:tcPr>
            <w:tcW w:type="dxa" w:w="1070"/>
          </w:tcPr>
          <w:p>
            <w:pPr>
              <w:spacing w:after="0"/>
              <w:jc w:val="left"/>
            </w:pPr>
            <w:r>
              <w:rPr>
                <w:sz w:val="16"/>
              </w:rPr>
              <w:t>EM-3156-NJ</w:t>
            </w:r>
          </w:p>
        </w:tc>
        <w:tc>
          <w:tcPr>
            <w:tcW w:type="dxa" w:w="1438"/>
          </w:tcPr>
          <w:p>
            <w:pPr>
              <w:spacing w:after="0"/>
              <w:jc w:val="left"/>
            </w:pPr>
            <w:r>
              <w:rPr>
                <w:sz w:val="16"/>
              </w:rPr>
              <w:t>Emergency</w:t>
            </w:r>
          </w:p>
        </w:tc>
        <w:tc>
          <w:tcPr>
            <w:tcW w:type="dxa" w:w="3188"/>
          </w:tcPr>
          <w:p>
            <w:pPr>
              <w:spacing w:after="0"/>
              <w:jc w:val="left"/>
            </w:pPr>
            <w:r>
              <w:rPr>
                <w:sz w:val="16"/>
              </w:rPr>
              <w:t>West Nile Virus</w:t>
            </w:r>
          </w:p>
        </w:tc>
        <w:tc>
          <w:tcPr>
            <w:tcW w:type="dxa" w:w="2534"/>
          </w:tcPr>
          <w:p>
            <w:pPr>
              <w:spacing w:after="0"/>
              <w:jc w:val="left"/>
            </w:pPr>
            <w:r>
              <w:rPr>
                <w:sz w:val="16"/>
              </w:rPr>
              <w:t>Non-natural, not counted</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2000-08-17</w:t>
            </w:r>
          </w:p>
        </w:tc>
        <w:tc>
          <w:tcPr>
            <w:tcW w:type="dxa" w:w="1070"/>
          </w:tcPr>
          <w:p>
            <w:pPr>
              <w:spacing w:after="0"/>
              <w:jc w:val="left"/>
            </w:pPr>
            <w:r>
              <w:rPr>
                <w:sz w:val="16"/>
              </w:rPr>
              <w:t>2000-08-12</w:t>
            </w:r>
          </w:p>
        </w:tc>
        <w:tc>
          <w:tcPr>
            <w:tcW w:type="dxa" w:w="1070"/>
          </w:tcPr>
          <w:p>
            <w:pPr>
              <w:spacing w:after="0"/>
              <w:jc w:val="left"/>
            </w:pPr>
            <w:r>
              <w:rPr>
                <w:sz w:val="16"/>
              </w:rPr>
              <w:t>DR-1337-NJ</w:t>
            </w:r>
          </w:p>
        </w:tc>
        <w:tc>
          <w:tcPr>
            <w:tcW w:type="dxa" w:w="1438"/>
          </w:tcPr>
          <w:p>
            <w:pPr>
              <w:spacing w:after="0"/>
              <w:jc w:val="left"/>
            </w:pPr>
            <w:r>
              <w:rPr>
                <w:sz w:val="16"/>
              </w:rPr>
              <w:t>Major disaster</w:t>
            </w:r>
          </w:p>
        </w:tc>
        <w:tc>
          <w:tcPr>
            <w:tcW w:type="dxa" w:w="3188"/>
          </w:tcPr>
          <w:p>
            <w:pPr>
              <w:spacing w:after="0"/>
              <w:jc w:val="left"/>
            </w:pPr>
            <w:r>
              <w:rPr>
                <w:sz w:val="16"/>
              </w:rPr>
              <w:t>Severe Storms, Flooding and Mudslides</w:t>
            </w:r>
          </w:p>
        </w:tc>
        <w:tc>
          <w:tcPr>
            <w:tcW w:type="dxa" w:w="2534"/>
          </w:tcPr>
          <w:p>
            <w:pPr>
              <w:spacing w:after="0"/>
              <w:jc w:val="left"/>
            </w:pPr>
            <w:r>
              <w:rPr>
                <w:sz w:val="16"/>
              </w:rPr>
              <w:t>Inland Flooding; Landslide</w:t>
            </w:r>
          </w:p>
        </w:tc>
        <w:tc>
          <w:tcPr>
            <w:tcW w:type="dxa" w:w="2820"/>
          </w:tcPr>
          <w:p>
            <w:pPr>
              <w:spacing w:after="0"/>
              <w:jc w:val="right"/>
            </w:pPr>
            <w:r>
              <w:rPr>
                <w:sz w:val="16"/>
              </w:rPr>
              <w:t>$479,034.30</w:t>
            </w:r>
          </w:p>
        </w:tc>
        <w:tc>
          <w:tcPr>
            <w:tcW w:type="dxa" w:w="922"/>
          </w:tcPr>
          <w:p>
            <w:pPr>
              <w:spacing w:after="0"/>
              <w:jc w:val="left"/>
            </w:pPr>
          </w:p>
        </w:tc>
      </w:tr>
      <w:tr>
        <w:trPr>
          <w:cantSplit/>
        </w:trPr>
        <w:tc>
          <w:tcPr>
            <w:tcW w:type="dxa" w:w="1070"/>
          </w:tcPr>
          <w:p>
            <w:pPr>
              <w:spacing w:after="0"/>
              <w:jc w:val="left"/>
            </w:pPr>
            <w:r>
              <w:rPr>
                <w:sz w:val="16"/>
              </w:rPr>
              <w:t>1999-09-18</w:t>
            </w:r>
          </w:p>
        </w:tc>
        <w:tc>
          <w:tcPr>
            <w:tcW w:type="dxa" w:w="1070"/>
          </w:tcPr>
          <w:p>
            <w:pPr>
              <w:spacing w:after="0"/>
              <w:jc w:val="left"/>
            </w:pPr>
            <w:r>
              <w:rPr>
                <w:sz w:val="16"/>
              </w:rPr>
              <w:t>1999-09-16</w:t>
            </w:r>
          </w:p>
        </w:tc>
        <w:tc>
          <w:tcPr>
            <w:tcW w:type="dxa" w:w="1070"/>
          </w:tcPr>
          <w:p>
            <w:pPr>
              <w:spacing w:after="0"/>
              <w:jc w:val="left"/>
            </w:pPr>
            <w:r>
              <w:rPr>
                <w:sz w:val="16"/>
              </w:rPr>
              <w:t>DR-1295-NJ</w:t>
            </w:r>
          </w:p>
        </w:tc>
        <w:tc>
          <w:tcPr>
            <w:tcW w:type="dxa" w:w="1438"/>
          </w:tcPr>
          <w:p>
            <w:pPr>
              <w:spacing w:after="0"/>
              <w:jc w:val="left"/>
            </w:pPr>
            <w:r>
              <w:rPr>
                <w:sz w:val="16"/>
              </w:rPr>
              <w:t>Major disaster</w:t>
            </w:r>
          </w:p>
        </w:tc>
        <w:tc>
          <w:tcPr>
            <w:tcW w:type="dxa" w:w="3188"/>
          </w:tcPr>
          <w:p>
            <w:pPr>
              <w:spacing w:after="0"/>
              <w:jc w:val="left"/>
            </w:pPr>
            <w:r>
              <w:rPr>
                <w:sz w:val="16"/>
              </w:rPr>
              <w:t>Hurricane Floyd Major Disaster Declarations</w:t>
            </w:r>
          </w:p>
        </w:tc>
        <w:tc>
          <w:tcPr>
            <w:tcW w:type="dxa" w:w="2534"/>
          </w:tcPr>
          <w:p>
            <w:pPr>
              <w:spacing w:after="0"/>
              <w:jc w:val="left"/>
            </w:pPr>
            <w:r>
              <w:rPr>
                <w:sz w:val="16"/>
              </w:rPr>
              <w:t>Hurricane</w:t>
            </w:r>
          </w:p>
        </w:tc>
        <w:tc>
          <w:tcPr>
            <w:tcW w:type="dxa" w:w="2820"/>
          </w:tcPr>
          <w:p>
            <w:pPr>
              <w:spacing w:after="0"/>
              <w:jc w:val="right"/>
            </w:pPr>
            <w:r>
              <w:rPr>
                <w:sz w:val="16"/>
              </w:rPr>
              <w:t>$1,284,779.97</w:t>
            </w:r>
          </w:p>
        </w:tc>
        <w:tc>
          <w:tcPr>
            <w:tcW w:type="dxa" w:w="922"/>
          </w:tcPr>
          <w:p>
            <w:pPr>
              <w:spacing w:after="0"/>
              <w:jc w:val="left"/>
            </w:pPr>
          </w:p>
        </w:tc>
      </w:tr>
      <w:tr>
        <w:trPr>
          <w:cantSplit/>
        </w:trPr>
        <w:tc>
          <w:tcPr>
            <w:tcW w:type="dxa" w:w="1070"/>
          </w:tcPr>
          <w:p>
            <w:pPr>
              <w:spacing w:after="0"/>
              <w:jc w:val="left"/>
            </w:pPr>
            <w:r>
              <w:rPr>
                <w:sz w:val="16"/>
              </w:rPr>
              <w:t>1999-09-17</w:t>
            </w:r>
          </w:p>
        </w:tc>
        <w:tc>
          <w:tcPr>
            <w:tcW w:type="dxa" w:w="1070"/>
          </w:tcPr>
          <w:p>
            <w:pPr>
              <w:spacing w:after="0"/>
              <w:jc w:val="left"/>
            </w:pPr>
            <w:r>
              <w:rPr>
                <w:sz w:val="16"/>
              </w:rPr>
              <w:t>1999-09-16</w:t>
            </w:r>
          </w:p>
        </w:tc>
        <w:tc>
          <w:tcPr>
            <w:tcW w:type="dxa" w:w="1070"/>
          </w:tcPr>
          <w:p>
            <w:pPr>
              <w:spacing w:after="0"/>
              <w:jc w:val="left"/>
            </w:pPr>
            <w:r>
              <w:rPr>
                <w:sz w:val="16"/>
              </w:rPr>
              <w:t>EM-3148-NJ</w:t>
            </w:r>
          </w:p>
        </w:tc>
        <w:tc>
          <w:tcPr>
            <w:tcW w:type="dxa" w:w="1438"/>
          </w:tcPr>
          <w:p>
            <w:pPr>
              <w:spacing w:after="0"/>
              <w:jc w:val="left"/>
            </w:pPr>
            <w:r>
              <w:rPr>
                <w:sz w:val="16"/>
              </w:rPr>
              <w:t>Emergency</w:t>
            </w:r>
          </w:p>
        </w:tc>
        <w:tc>
          <w:tcPr>
            <w:tcW w:type="dxa" w:w="3188"/>
          </w:tcPr>
          <w:p>
            <w:pPr>
              <w:spacing w:after="0"/>
              <w:jc w:val="left"/>
            </w:pPr>
            <w:r>
              <w:rPr>
                <w:sz w:val="16"/>
              </w:rPr>
              <w:t>Hurricane Floyd Emergency Declarations</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DR-1295</w:t>
            </w:r>
          </w:p>
        </w:tc>
      </w:tr>
      <w:tr>
        <w:trPr>
          <w:cantSplit/>
        </w:trPr>
        <w:tc>
          <w:tcPr>
            <w:tcW w:type="dxa" w:w="1070"/>
          </w:tcPr>
          <w:p>
            <w:pPr>
              <w:spacing w:after="0"/>
              <w:jc w:val="left"/>
            </w:pPr>
            <w:r>
              <w:rPr>
                <w:sz w:val="16"/>
              </w:rPr>
              <w:t>1996-11-19</w:t>
            </w:r>
          </w:p>
        </w:tc>
        <w:tc>
          <w:tcPr>
            <w:tcW w:type="dxa" w:w="1070"/>
          </w:tcPr>
          <w:p>
            <w:pPr>
              <w:spacing w:after="0"/>
              <w:jc w:val="left"/>
            </w:pPr>
            <w:r>
              <w:rPr>
                <w:sz w:val="16"/>
              </w:rPr>
              <w:t>1996-10-18</w:t>
            </w:r>
          </w:p>
        </w:tc>
        <w:tc>
          <w:tcPr>
            <w:tcW w:type="dxa" w:w="1070"/>
          </w:tcPr>
          <w:p>
            <w:pPr>
              <w:spacing w:after="0"/>
              <w:jc w:val="left"/>
            </w:pPr>
            <w:r>
              <w:rPr>
                <w:sz w:val="16"/>
              </w:rPr>
              <w:t>DR-1145-NJ</w:t>
            </w:r>
          </w:p>
        </w:tc>
        <w:tc>
          <w:tcPr>
            <w:tcW w:type="dxa" w:w="1438"/>
          </w:tcPr>
          <w:p>
            <w:pPr>
              <w:spacing w:after="0"/>
              <w:jc w:val="left"/>
            </w:pPr>
            <w:r>
              <w:rPr>
                <w:sz w:val="16"/>
              </w:rPr>
              <w:t>Major disaster</w:t>
            </w:r>
          </w:p>
        </w:tc>
        <w:tc>
          <w:tcPr>
            <w:tcW w:type="dxa" w:w="3188"/>
          </w:tcPr>
          <w:p>
            <w:pPr>
              <w:spacing w:after="0"/>
              <w:jc w:val="left"/>
            </w:pPr>
            <w:r>
              <w:rPr>
                <w:sz w:val="16"/>
              </w:rPr>
              <w:t>Severe Storms and Flooding</w:t>
            </w:r>
          </w:p>
        </w:tc>
        <w:tc>
          <w:tcPr>
            <w:tcW w:type="dxa" w:w="2534"/>
          </w:tcPr>
          <w:p>
            <w:pPr>
              <w:spacing w:after="0"/>
              <w:jc w:val="left"/>
            </w:pPr>
            <w:r>
              <w:rPr>
                <w:sz w:val="16"/>
              </w:rPr>
              <w:t>Inland Flooding</w:t>
            </w:r>
          </w:p>
        </w:tc>
        <w:tc>
          <w:tcPr>
            <w:tcW w:type="dxa" w:w="2820"/>
          </w:tcPr>
          <w:p>
            <w:pPr>
              <w:spacing w:after="0"/>
              <w:jc w:val="right"/>
            </w:pPr>
            <w:r>
              <w:rPr>
                <w:sz w:val="16"/>
              </w:rPr>
              <w:t>PA not declared for this county</w:t>
            </w:r>
          </w:p>
        </w:tc>
        <w:tc>
          <w:tcPr>
            <w:tcW w:type="dxa" w:w="922"/>
          </w:tcPr>
          <w:p>
            <w:pPr>
              <w:spacing w:after="0"/>
              <w:jc w:val="left"/>
            </w:pPr>
          </w:p>
        </w:tc>
      </w:tr>
      <w:tr>
        <w:trPr>
          <w:cantSplit/>
        </w:trPr>
        <w:tc>
          <w:tcPr>
            <w:tcW w:type="dxa" w:w="1070"/>
          </w:tcPr>
          <w:p>
            <w:pPr>
              <w:spacing w:after="0"/>
              <w:jc w:val="left"/>
            </w:pPr>
            <w:r>
              <w:rPr>
                <w:sz w:val="16"/>
              </w:rPr>
              <w:t>1996-01-13</w:t>
            </w:r>
          </w:p>
        </w:tc>
        <w:tc>
          <w:tcPr>
            <w:tcW w:type="dxa" w:w="1070"/>
          </w:tcPr>
          <w:p>
            <w:pPr>
              <w:spacing w:after="0"/>
              <w:jc w:val="left"/>
            </w:pPr>
            <w:r>
              <w:rPr>
                <w:sz w:val="16"/>
              </w:rPr>
              <w:t>1996-01-07</w:t>
            </w:r>
          </w:p>
        </w:tc>
        <w:tc>
          <w:tcPr>
            <w:tcW w:type="dxa" w:w="1070"/>
          </w:tcPr>
          <w:p>
            <w:pPr>
              <w:spacing w:after="0"/>
              <w:jc w:val="left"/>
            </w:pPr>
            <w:r>
              <w:rPr>
                <w:sz w:val="16"/>
              </w:rPr>
              <w:t>DR-1088-NJ</w:t>
            </w:r>
          </w:p>
        </w:tc>
        <w:tc>
          <w:tcPr>
            <w:tcW w:type="dxa" w:w="1438"/>
          </w:tcPr>
          <w:p>
            <w:pPr>
              <w:spacing w:after="0"/>
              <w:jc w:val="left"/>
            </w:pPr>
            <w:r>
              <w:rPr>
                <w:sz w:val="16"/>
              </w:rPr>
              <w:t>Major disaster</w:t>
            </w:r>
          </w:p>
        </w:tc>
        <w:tc>
          <w:tcPr>
            <w:tcW w:type="dxa" w:w="3188"/>
          </w:tcPr>
          <w:p>
            <w:pPr>
              <w:spacing w:after="0"/>
              <w:jc w:val="left"/>
            </w:pPr>
            <w:r>
              <w:rPr>
                <w:sz w:val="16"/>
              </w:rPr>
              <w:t>Blizzard of 96 (Severe Snow Storm)</w:t>
            </w:r>
          </w:p>
        </w:tc>
        <w:tc>
          <w:tcPr>
            <w:tcW w:type="dxa" w:w="2534"/>
          </w:tcPr>
          <w:p>
            <w:pPr>
              <w:spacing w:after="0"/>
              <w:jc w:val="left"/>
            </w:pPr>
            <w:r>
              <w:rPr>
                <w:sz w:val="16"/>
              </w:rPr>
              <w:t>Winter Weather</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1993-03-17</w:t>
            </w:r>
          </w:p>
        </w:tc>
        <w:tc>
          <w:tcPr>
            <w:tcW w:type="dxa" w:w="1070"/>
          </w:tcPr>
          <w:p>
            <w:pPr>
              <w:spacing w:after="0"/>
              <w:jc w:val="left"/>
            </w:pPr>
            <w:r>
              <w:rPr>
                <w:sz w:val="16"/>
              </w:rPr>
              <w:t>1993-03-13</w:t>
            </w:r>
          </w:p>
        </w:tc>
        <w:tc>
          <w:tcPr>
            <w:tcW w:type="dxa" w:w="1070"/>
          </w:tcPr>
          <w:p>
            <w:pPr>
              <w:spacing w:after="0"/>
              <w:jc w:val="left"/>
            </w:pPr>
            <w:r>
              <w:rPr>
                <w:sz w:val="16"/>
              </w:rPr>
              <w:t>EM-3106-NJ</w:t>
            </w:r>
          </w:p>
        </w:tc>
        <w:tc>
          <w:tcPr>
            <w:tcW w:type="dxa" w:w="1438"/>
          </w:tcPr>
          <w:p>
            <w:pPr>
              <w:spacing w:after="0"/>
              <w:jc w:val="left"/>
            </w:pPr>
            <w:r>
              <w:rPr>
                <w:sz w:val="16"/>
              </w:rPr>
              <w:t>Emergency</w:t>
            </w:r>
          </w:p>
        </w:tc>
        <w:tc>
          <w:tcPr>
            <w:tcW w:type="dxa" w:w="3188"/>
          </w:tcPr>
          <w:p>
            <w:pPr>
              <w:spacing w:after="0"/>
              <w:jc w:val="left"/>
            </w:pPr>
            <w:r>
              <w:rPr>
                <w:sz w:val="16"/>
              </w:rPr>
              <w:t>Severe Blizzard</w:t>
            </w:r>
          </w:p>
        </w:tc>
        <w:tc>
          <w:tcPr>
            <w:tcW w:type="dxa" w:w="2534"/>
          </w:tcPr>
          <w:p>
            <w:pPr>
              <w:spacing w:after="0"/>
              <w:jc w:val="left"/>
            </w:pPr>
            <w:r>
              <w:rPr>
                <w:sz w:val="16"/>
              </w:rPr>
              <w:t>Winter Weather</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1984-04-12</w:t>
            </w:r>
          </w:p>
        </w:tc>
        <w:tc>
          <w:tcPr>
            <w:tcW w:type="dxa" w:w="1070"/>
          </w:tcPr>
          <w:p>
            <w:pPr>
              <w:spacing w:after="0"/>
              <w:jc w:val="left"/>
            </w:pPr>
            <w:r>
              <w:rPr>
                <w:sz w:val="16"/>
              </w:rPr>
              <w:t>1984-03-28</w:t>
            </w:r>
          </w:p>
        </w:tc>
        <w:tc>
          <w:tcPr>
            <w:tcW w:type="dxa" w:w="1070"/>
          </w:tcPr>
          <w:p>
            <w:pPr>
              <w:spacing w:after="0"/>
              <w:jc w:val="left"/>
            </w:pPr>
            <w:r>
              <w:rPr>
                <w:sz w:val="16"/>
              </w:rPr>
              <w:t>DR-701-NJ</w:t>
            </w:r>
          </w:p>
        </w:tc>
        <w:tc>
          <w:tcPr>
            <w:tcW w:type="dxa" w:w="1438"/>
          </w:tcPr>
          <w:p>
            <w:pPr>
              <w:spacing w:after="0"/>
              <w:jc w:val="left"/>
            </w:pPr>
            <w:r>
              <w:rPr>
                <w:sz w:val="16"/>
              </w:rPr>
              <w:t>Major disaster</w:t>
            </w:r>
          </w:p>
        </w:tc>
        <w:tc>
          <w:tcPr>
            <w:tcW w:type="dxa" w:w="3188"/>
          </w:tcPr>
          <w:p>
            <w:pPr>
              <w:spacing w:after="0"/>
              <w:jc w:val="left"/>
            </w:pPr>
            <w:r>
              <w:rPr>
                <w:sz w:val="16"/>
              </w:rPr>
              <w:t>Coastal Storms &amp; Flooding</w:t>
            </w:r>
          </w:p>
        </w:tc>
        <w:tc>
          <w:tcPr>
            <w:tcW w:type="dxa" w:w="2534"/>
          </w:tcPr>
          <w:p>
            <w:pPr>
              <w:spacing w:after="0"/>
              <w:jc w:val="left"/>
            </w:pPr>
            <w:r>
              <w:rPr>
                <w:sz w:val="16"/>
              </w:rPr>
              <w:t>Coastal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1980-10-19</w:t>
            </w:r>
          </w:p>
        </w:tc>
        <w:tc>
          <w:tcPr>
            <w:tcW w:type="dxa" w:w="1070"/>
          </w:tcPr>
          <w:p>
            <w:pPr>
              <w:spacing w:after="0"/>
              <w:jc w:val="left"/>
            </w:pPr>
            <w:r>
              <w:rPr>
                <w:sz w:val="16"/>
              </w:rPr>
              <w:t>1980-10-19</w:t>
            </w:r>
          </w:p>
        </w:tc>
        <w:tc>
          <w:tcPr>
            <w:tcW w:type="dxa" w:w="1070"/>
          </w:tcPr>
          <w:p>
            <w:pPr>
              <w:spacing w:after="0"/>
              <w:jc w:val="left"/>
            </w:pPr>
            <w:r>
              <w:rPr>
                <w:sz w:val="16"/>
              </w:rPr>
              <w:t>EM-3083-NJ</w:t>
            </w:r>
          </w:p>
        </w:tc>
        <w:tc>
          <w:tcPr>
            <w:tcW w:type="dxa" w:w="1438"/>
          </w:tcPr>
          <w:p>
            <w:pPr>
              <w:spacing w:after="0"/>
              <w:jc w:val="left"/>
            </w:pPr>
            <w:r>
              <w:rPr>
                <w:sz w:val="16"/>
              </w:rPr>
              <w:t>Emergency</w:t>
            </w:r>
          </w:p>
        </w:tc>
        <w:tc>
          <w:tcPr>
            <w:tcW w:type="dxa" w:w="3188"/>
          </w:tcPr>
          <w:p>
            <w:pPr>
              <w:spacing w:after="0"/>
              <w:jc w:val="left"/>
            </w:pPr>
            <w:r>
              <w:rPr>
                <w:sz w:val="16"/>
              </w:rPr>
              <w:t>Water Shortage</w:t>
            </w:r>
          </w:p>
        </w:tc>
        <w:tc>
          <w:tcPr>
            <w:tcW w:type="dxa" w:w="2534"/>
          </w:tcPr>
          <w:p>
            <w:pPr>
              <w:spacing w:after="0"/>
              <w:jc w:val="left"/>
            </w:pPr>
            <w:r>
              <w:rPr>
                <w:sz w:val="16"/>
              </w:rPr>
              <w:t>Drought</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1975-07-23</w:t>
            </w:r>
          </w:p>
        </w:tc>
        <w:tc>
          <w:tcPr>
            <w:tcW w:type="dxa" w:w="1070"/>
          </w:tcPr>
          <w:p>
            <w:pPr>
              <w:spacing w:after="0"/>
              <w:jc w:val="left"/>
            </w:pPr>
            <w:r>
              <w:rPr>
                <w:sz w:val="16"/>
              </w:rPr>
              <w:t>1975-07-23</w:t>
            </w:r>
          </w:p>
        </w:tc>
        <w:tc>
          <w:tcPr>
            <w:tcW w:type="dxa" w:w="1070"/>
          </w:tcPr>
          <w:p>
            <w:pPr>
              <w:spacing w:after="0"/>
              <w:jc w:val="left"/>
            </w:pPr>
            <w:r>
              <w:rPr>
                <w:sz w:val="16"/>
              </w:rPr>
              <w:t>DR-477-NJ</w:t>
            </w:r>
          </w:p>
        </w:tc>
        <w:tc>
          <w:tcPr>
            <w:tcW w:type="dxa" w:w="1438"/>
          </w:tcPr>
          <w:p>
            <w:pPr>
              <w:spacing w:after="0"/>
              <w:jc w:val="left"/>
            </w:pPr>
            <w:r>
              <w:rPr>
                <w:sz w:val="16"/>
              </w:rPr>
              <w:t>Major disaster</w:t>
            </w:r>
          </w:p>
        </w:tc>
        <w:tc>
          <w:tcPr>
            <w:tcW w:type="dxa" w:w="3188"/>
          </w:tcPr>
          <w:p>
            <w:pPr>
              <w:spacing w:after="0"/>
              <w:jc w:val="left"/>
            </w:pPr>
            <w:r>
              <w:rPr>
                <w:sz w:val="16"/>
              </w:rPr>
              <w:t>Heavy Rains, High Winds, Hail &amp; Tornadoes</w:t>
            </w:r>
          </w:p>
        </w:tc>
        <w:tc>
          <w:tcPr>
            <w:tcW w:type="dxa" w:w="2534"/>
          </w:tcPr>
          <w:p>
            <w:pPr>
              <w:spacing w:after="0"/>
              <w:jc w:val="left"/>
            </w:pPr>
            <w:r>
              <w:rPr>
                <w:sz w:val="16"/>
              </w:rPr>
              <w:t>Inland Flooding (primary); also designated: Hail, Strong Wind, Tornado</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1971-09-04</w:t>
            </w:r>
          </w:p>
        </w:tc>
        <w:tc>
          <w:tcPr>
            <w:tcW w:type="dxa" w:w="1070"/>
          </w:tcPr>
          <w:p>
            <w:pPr>
              <w:spacing w:after="0"/>
              <w:jc w:val="left"/>
            </w:pPr>
            <w:r>
              <w:rPr>
                <w:sz w:val="16"/>
              </w:rPr>
              <w:t>1971-09-04</w:t>
            </w:r>
          </w:p>
        </w:tc>
        <w:tc>
          <w:tcPr>
            <w:tcW w:type="dxa" w:w="1070"/>
          </w:tcPr>
          <w:p>
            <w:pPr>
              <w:spacing w:after="0"/>
              <w:jc w:val="left"/>
            </w:pPr>
            <w:r>
              <w:rPr>
                <w:sz w:val="16"/>
              </w:rPr>
              <w:t>DR-310-NJ</w:t>
            </w:r>
          </w:p>
        </w:tc>
        <w:tc>
          <w:tcPr>
            <w:tcW w:type="dxa" w:w="1438"/>
          </w:tcPr>
          <w:p>
            <w:pPr>
              <w:spacing w:after="0"/>
              <w:jc w:val="left"/>
            </w:pPr>
            <w:r>
              <w:rPr>
                <w:sz w:val="16"/>
              </w:rPr>
              <w:t>Major disaster</w:t>
            </w:r>
          </w:p>
        </w:tc>
        <w:tc>
          <w:tcPr>
            <w:tcW w:type="dxa" w:w="3188"/>
          </w:tcPr>
          <w:p>
            <w:pPr>
              <w:spacing w:after="0"/>
              <w:jc w:val="left"/>
            </w:pPr>
            <w:r>
              <w:rPr>
                <w:sz w:val="16"/>
              </w:rPr>
              <w:t>Heavy Rains &amp; Flooding</w:t>
            </w:r>
          </w:p>
        </w:tc>
        <w:tc>
          <w:tcPr>
            <w:tcW w:type="dxa" w:w="2534"/>
          </w:tcPr>
          <w:p>
            <w:pPr>
              <w:spacing w:after="0"/>
              <w:jc w:val="left"/>
            </w:pPr>
            <w:r>
              <w:rPr>
                <w:sz w:val="16"/>
              </w:rPr>
              <w:t>Inland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1968-06-18</w:t>
            </w:r>
          </w:p>
        </w:tc>
        <w:tc>
          <w:tcPr>
            <w:tcW w:type="dxa" w:w="1070"/>
          </w:tcPr>
          <w:p>
            <w:pPr>
              <w:spacing w:after="0"/>
              <w:jc w:val="left"/>
            </w:pPr>
            <w:r>
              <w:rPr>
                <w:sz w:val="16"/>
              </w:rPr>
              <w:t>1968-06-18</w:t>
            </w:r>
          </w:p>
        </w:tc>
        <w:tc>
          <w:tcPr>
            <w:tcW w:type="dxa" w:w="1070"/>
          </w:tcPr>
          <w:p>
            <w:pPr>
              <w:spacing w:after="0"/>
              <w:jc w:val="left"/>
            </w:pPr>
            <w:r>
              <w:rPr>
                <w:sz w:val="16"/>
              </w:rPr>
              <w:t>DR-245-NJ</w:t>
            </w:r>
          </w:p>
        </w:tc>
        <w:tc>
          <w:tcPr>
            <w:tcW w:type="dxa" w:w="1438"/>
          </w:tcPr>
          <w:p>
            <w:pPr>
              <w:spacing w:after="0"/>
              <w:jc w:val="left"/>
            </w:pPr>
            <w:r>
              <w:rPr>
                <w:sz w:val="16"/>
              </w:rPr>
              <w:t>Major disaster</w:t>
            </w:r>
          </w:p>
        </w:tc>
        <w:tc>
          <w:tcPr>
            <w:tcW w:type="dxa" w:w="3188"/>
          </w:tcPr>
          <w:p>
            <w:pPr>
              <w:spacing w:after="0"/>
              <w:jc w:val="left"/>
            </w:pPr>
            <w:r>
              <w:rPr>
                <w:sz w:val="16"/>
              </w:rPr>
              <w:t>Heavy Rains &amp; Flooding</w:t>
            </w:r>
          </w:p>
        </w:tc>
        <w:tc>
          <w:tcPr>
            <w:tcW w:type="dxa" w:w="2534"/>
          </w:tcPr>
          <w:p>
            <w:pPr>
              <w:spacing w:after="0"/>
              <w:jc w:val="left"/>
            </w:pPr>
            <w:r>
              <w:rPr>
                <w:sz w:val="16"/>
              </w:rPr>
              <w:t>Inland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1965-08-18</w:t>
            </w:r>
          </w:p>
        </w:tc>
        <w:tc>
          <w:tcPr>
            <w:tcW w:type="dxa" w:w="1070"/>
          </w:tcPr>
          <w:p>
            <w:pPr>
              <w:spacing w:after="0"/>
              <w:jc w:val="left"/>
            </w:pPr>
            <w:r>
              <w:rPr>
                <w:sz w:val="16"/>
              </w:rPr>
              <w:t>1965-08-18</w:t>
            </w:r>
          </w:p>
        </w:tc>
        <w:tc>
          <w:tcPr>
            <w:tcW w:type="dxa" w:w="1070"/>
          </w:tcPr>
          <w:p>
            <w:pPr>
              <w:spacing w:after="0"/>
              <w:jc w:val="left"/>
            </w:pPr>
            <w:r>
              <w:rPr>
                <w:sz w:val="16"/>
              </w:rPr>
              <w:t>DR-205-NJ</w:t>
            </w:r>
          </w:p>
        </w:tc>
        <w:tc>
          <w:tcPr>
            <w:tcW w:type="dxa" w:w="1438"/>
          </w:tcPr>
          <w:p>
            <w:pPr>
              <w:spacing w:after="0"/>
              <w:jc w:val="left"/>
            </w:pPr>
            <w:r>
              <w:rPr>
                <w:sz w:val="16"/>
              </w:rPr>
              <w:t>Major disaster</w:t>
            </w:r>
          </w:p>
        </w:tc>
        <w:tc>
          <w:tcPr>
            <w:tcW w:type="dxa" w:w="3188"/>
          </w:tcPr>
          <w:p>
            <w:pPr>
              <w:spacing w:after="0"/>
              <w:jc w:val="left"/>
            </w:pPr>
            <w:r>
              <w:rPr>
                <w:sz w:val="16"/>
              </w:rPr>
              <w:t>Water Shortage</w:t>
            </w:r>
          </w:p>
        </w:tc>
        <w:tc>
          <w:tcPr>
            <w:tcW w:type="dxa" w:w="2534"/>
          </w:tcPr>
          <w:p>
            <w:pPr>
              <w:spacing w:after="0"/>
              <w:jc w:val="left"/>
            </w:pPr>
            <w:r>
              <w:rPr>
                <w:sz w:val="16"/>
              </w:rPr>
              <w:t>Drought</w:t>
            </w:r>
          </w:p>
        </w:tc>
        <w:tc>
          <w:tcPr>
            <w:tcW w:type="dxa" w:w="2820"/>
          </w:tcPr>
          <w:p>
            <w:pPr>
              <w:spacing w:after="0"/>
              <w:jc w:val="right"/>
            </w:pPr>
            <w:r>
              <w:rPr>
                <w:sz w:val="16"/>
              </w:rPr>
              <w:t>no Public Assistance recorded</w:t>
            </w:r>
          </w:p>
        </w:tc>
        <w:tc>
          <w:tcPr>
            <w:tcW w:type="dxa" w:w="9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41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72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16</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76</w:t>
            </w:r>
          </w:p>
        </w:tc>
        <w:tc>
          <w:tcPr>
            <w:tcW w:type="dxa" w:w="1067"/>
          </w:tcPr>
          <w:p>
            <w:pPr>
              <w:spacing w:after="0"/>
              <w:jc w:val="right"/>
            </w:pPr>
            <w:r>
              <w:rPr>
                <w:sz w:val="16"/>
              </w:rPr>
              <w:t>0</w:t>
            </w:r>
          </w:p>
        </w:tc>
        <w:tc>
          <w:tcPr>
            <w:tcW w:type="dxa" w:w="1728"/>
          </w:tcPr>
          <w:p>
            <w:pPr>
              <w:spacing w:after="0"/>
              <w:jc w:val="right"/>
            </w:pPr>
            <w:r>
              <w:rPr>
                <w:sz w:val="16"/>
              </w:rPr>
              <w:t>3</w:t>
            </w:r>
          </w:p>
        </w:tc>
        <w:tc>
          <w:tcPr>
            <w:tcW w:type="dxa" w:w="762"/>
          </w:tcPr>
          <w:p>
            <w:pPr>
              <w:spacing w:after="0"/>
              <w:jc w:val="right"/>
            </w:pPr>
            <w:r>
              <w:rPr>
                <w:sz w:val="16"/>
              </w:rPr>
              <w:t>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149</w:t>
            </w:r>
          </w:p>
        </w:tc>
        <w:tc>
          <w:tcPr>
            <w:tcW w:type="dxa" w:w="1067"/>
          </w:tcPr>
          <w:p>
            <w:pPr>
              <w:spacing w:after="0"/>
              <w:jc w:val="right"/>
            </w:pPr>
            <w:r>
              <w:rPr>
                <w:sz w:val="16"/>
              </w:rPr>
              <w:t>1</w:t>
            </w:r>
          </w:p>
        </w:tc>
        <w:tc>
          <w:tcPr>
            <w:tcW w:type="dxa" w:w="1728"/>
          </w:tcPr>
          <w:p>
            <w:pPr>
              <w:spacing w:after="0"/>
              <w:jc w:val="right"/>
            </w:pPr>
            <w:r>
              <w:rPr>
                <w:sz w:val="16"/>
              </w:rPr>
              <w:t>4</w:t>
            </w:r>
          </w:p>
        </w:tc>
        <w:tc>
          <w:tcPr>
            <w:tcW w:type="dxa" w:w="762"/>
          </w:tcPr>
          <w:p>
            <w:pPr>
              <w:spacing w:after="0"/>
              <w:jc w:val="right"/>
            </w:pPr>
            <w:r>
              <w:rPr>
                <w:sz w:val="16"/>
              </w:rPr>
              <w:t>19</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49</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481</w:t>
            </w:r>
          </w:p>
        </w:tc>
        <w:tc>
          <w:tcPr>
            <w:tcW w:type="dxa" w:w="1067"/>
          </w:tcPr>
          <w:p>
            <w:pPr>
              <w:spacing w:after="0"/>
              <w:jc w:val="right"/>
            </w:pPr>
            <w:r>
              <w:rPr>
                <w:sz w:val="16"/>
              </w:rPr>
              <w:t>16</w:t>
            </w:r>
          </w:p>
        </w:tc>
        <w:tc>
          <w:tcPr>
            <w:tcW w:type="dxa" w:w="1728"/>
          </w:tcPr>
          <w:p>
            <w:pPr>
              <w:spacing w:after="0"/>
              <w:jc w:val="right"/>
            </w:pPr>
            <w:r>
              <w:rPr>
                <w:sz w:val="16"/>
              </w:rPr>
              <w:t>7</w:t>
            </w:r>
          </w:p>
        </w:tc>
        <w:tc>
          <w:tcPr>
            <w:tcW w:type="dxa" w:w="762"/>
          </w:tcPr>
          <w:p>
            <w:pPr>
              <w:spacing w:after="0"/>
              <w:jc w:val="right"/>
            </w:pPr>
            <w:r>
              <w:rPr>
                <w:sz w:val="16"/>
              </w:rPr>
              <w:t>70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34 High Wind and 90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317</w:t>
            </w:r>
          </w:p>
        </w:tc>
        <w:tc>
          <w:tcPr>
            <w:tcW w:type="dxa" w:w="1067"/>
          </w:tcPr>
          <w:p>
            <w:pPr>
              <w:spacing w:after="0"/>
              <w:jc w:val="right"/>
            </w:pPr>
            <w:r>
              <w:rPr>
                <w:sz w:val="16"/>
              </w:rPr>
              <w:t>11</w:t>
            </w:r>
          </w:p>
        </w:tc>
        <w:tc>
          <w:tcPr>
            <w:tcW w:type="dxa" w:w="1728"/>
          </w:tcPr>
          <w:p>
            <w:pPr>
              <w:spacing w:after="0"/>
              <w:jc w:val="right"/>
            </w:pPr>
            <w:r>
              <w:rPr>
                <w:sz w:val="16"/>
              </w:rPr>
              <w:t>9</w:t>
            </w:r>
          </w:p>
        </w:tc>
        <w:tc>
          <w:tcPr>
            <w:tcW w:type="dxa" w:w="762"/>
          </w:tcPr>
          <w:p>
            <w:pPr>
              <w:spacing w:after="0"/>
              <w:jc w:val="right"/>
            </w:pPr>
            <w:r>
              <w:rPr>
                <w:sz w:val="16"/>
              </w:rPr>
              <w:t>40</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5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0"/>
        <w:gridCol w:w="1943"/>
        <w:gridCol w:w="3138"/>
        <w:gridCol w:w="935"/>
        <w:gridCol w:w="2369"/>
        <w:gridCol w:w="3330"/>
      </w:tblGrid>
      <w:tr>
        <w:trPr>
          <w:cantSplit/>
          <w:tblHeader/>
        </w:trPr>
        <w:tc>
          <w:tcPr>
            <w:tcW w:type="dxa" w:w="1037"/>
            <w:shd w:val="clear" w:color="auto" w:fill="E8E8E8"/>
          </w:tcPr>
          <w:p>
            <w:pPr>
              <w:spacing w:after="0"/>
              <w:jc w:val="left"/>
            </w:pPr>
            <w:r>
              <w:rPr>
                <w:b/>
                <w:sz w:val="16"/>
              </w:rPr>
              <w:t>Date</w:t>
            </w:r>
          </w:p>
        </w:tc>
        <w:tc>
          <w:tcPr>
            <w:tcW w:type="dxa" w:w="1360"/>
            <w:shd w:val="clear" w:color="auto" w:fill="E8E8E8"/>
          </w:tcPr>
          <w:p>
            <w:pPr>
              <w:spacing w:after="0"/>
              <w:jc w:val="left"/>
            </w:pPr>
            <w:r>
              <w:rPr>
                <w:b/>
                <w:sz w:val="16"/>
              </w:rPr>
              <w:t>Event type</w:t>
            </w:r>
          </w:p>
        </w:tc>
        <w:tc>
          <w:tcPr>
            <w:tcW w:type="dxa" w:w="1943"/>
            <w:shd w:val="clear" w:color="auto" w:fill="E8E8E8"/>
          </w:tcPr>
          <w:p>
            <w:pPr>
              <w:spacing w:after="0"/>
              <w:jc w:val="left"/>
            </w:pPr>
            <w:r>
              <w:rPr>
                <w:b/>
                <w:sz w:val="16"/>
              </w:rPr>
              <w:t>Magnitude or extent</w:t>
            </w:r>
          </w:p>
        </w:tc>
        <w:tc>
          <w:tcPr>
            <w:tcW w:type="dxa" w:w="313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9"/>
            <w:shd w:val="clear" w:color="auto" w:fill="E8E8E8"/>
          </w:tcPr>
          <w:p>
            <w:pPr>
              <w:spacing w:after="0"/>
              <w:jc w:val="left"/>
            </w:pPr>
            <w:r>
              <w:rPr>
                <w:b/>
                <w:sz w:val="16"/>
              </w:rPr>
              <w:t>Location</w:t>
            </w:r>
          </w:p>
        </w:tc>
        <w:tc>
          <w:tcPr>
            <w:tcW w:type="dxa" w:w="33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2018-06-18</w:t>
            </w:r>
          </w:p>
        </w:tc>
        <w:tc>
          <w:tcPr>
            <w:tcW w:type="dxa" w:w="1360"/>
          </w:tcPr>
          <w:p>
            <w:pPr>
              <w:spacing w:after="0"/>
              <w:jc w:val="left"/>
            </w:pPr>
            <w:r>
              <w:rPr>
                <w:sz w:val="16"/>
              </w:rPr>
              <w:t>Thunderstorm Wind</w:t>
            </w:r>
          </w:p>
        </w:tc>
        <w:tc>
          <w:tcPr>
            <w:tcW w:type="dxa" w:w="1943"/>
          </w:tcPr>
          <w:p>
            <w:pPr>
              <w:spacing w:after="0"/>
              <w:jc w:val="left"/>
            </w:pPr>
            <w:r>
              <w:rPr>
                <w:sz w:val="16"/>
              </w:rPr>
              <w:t>50 kt (58 mph) estimated gust</w:t>
            </w:r>
          </w:p>
        </w:tc>
        <w:tc>
          <w:tcPr>
            <w:tcW w:type="dxa" w:w="3138"/>
          </w:tcPr>
          <w:p>
            <w:pPr>
              <w:spacing w:after="0"/>
              <w:jc w:val="left"/>
            </w:pPr>
            <w:r>
              <w:rPr>
                <w:sz w:val="16"/>
              </w:rPr>
              <w:t>$0 property; $0 crops (2018 dollars)</w:t>
            </w:r>
          </w:p>
        </w:tc>
        <w:tc>
          <w:tcPr>
            <w:tcW w:type="dxa" w:w="935"/>
          </w:tcPr>
          <w:p>
            <w:pPr>
              <w:spacing w:after="0"/>
              <w:jc w:val="right"/>
            </w:pPr>
            <w:r>
              <w:rPr>
                <w:sz w:val="16"/>
              </w:rPr>
              <w:t>1, 1</w:t>
            </w:r>
          </w:p>
        </w:tc>
        <w:tc>
          <w:tcPr>
            <w:tcW w:type="dxa" w:w="2369"/>
          </w:tcPr>
          <w:p>
            <w:pPr>
              <w:spacing w:after="0"/>
              <w:jc w:val="left"/>
            </w:pPr>
            <w:r>
              <w:rPr>
                <w:sz w:val="16"/>
              </w:rPr>
              <w:t>CONVENT STATION</w:t>
            </w:r>
          </w:p>
        </w:tc>
        <w:tc>
          <w:tcPr>
            <w:tcW w:type="dxa" w:w="3330"/>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360"/>
          </w:tcPr>
          <w:p>
            <w:pPr>
              <w:spacing w:after="0"/>
              <w:jc w:val="left"/>
            </w:pPr>
            <w:r>
              <w:rPr>
                <w:sz w:val="16"/>
              </w:rPr>
              <w:t>High Wind</w:t>
            </w:r>
          </w:p>
        </w:tc>
        <w:tc>
          <w:tcPr>
            <w:tcW w:type="dxa" w:w="1943"/>
          </w:tcPr>
          <w:p>
            <w:pPr>
              <w:spacing w:after="0"/>
              <w:jc w:val="left"/>
            </w:pPr>
            <w:r>
              <w:rPr>
                <w:sz w:val="16"/>
              </w:rPr>
              <w:t>61 kt (70 mph) measured gust</w:t>
            </w:r>
          </w:p>
        </w:tc>
        <w:tc>
          <w:tcPr>
            <w:tcW w:type="dxa" w:w="3138"/>
          </w:tcPr>
          <w:p>
            <w:pPr>
              <w:spacing w:after="0"/>
              <w:jc w:val="left"/>
            </w:pPr>
            <w:r>
              <w:rPr>
                <w:sz w:val="16"/>
              </w:rPr>
              <w:t>$50,000 property; $0 crops, reported for the zone (2012 dollars)</w:t>
            </w:r>
          </w:p>
        </w:tc>
        <w:tc>
          <w:tcPr>
            <w:tcW w:type="dxa" w:w="935"/>
          </w:tcPr>
          <w:p>
            <w:pPr>
              <w:spacing w:after="0"/>
              <w:jc w:val="right"/>
            </w:pPr>
            <w:r>
              <w:rPr>
                <w:sz w:val="16"/>
              </w:rPr>
              <w:t>3, 2</w:t>
            </w:r>
          </w:p>
        </w:tc>
        <w:tc>
          <w:tcPr>
            <w:tcW w:type="dxa" w:w="2369"/>
          </w:tcPr>
          <w:p>
            <w:pPr>
              <w:spacing w:after="0"/>
              <w:jc w:val="left"/>
            </w:pPr>
            <w:r>
              <w:rPr>
                <w:sz w:val="16"/>
              </w:rPr>
              <w:t>NWS zone NJZ008 (MORRIS), zone-level</w:t>
            </w:r>
          </w:p>
        </w:tc>
        <w:tc>
          <w:tcPr>
            <w:tcW w:type="dxa" w:w="3330"/>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60"/>
          </w:tcPr>
          <w:p>
            <w:pPr>
              <w:spacing w:after="0"/>
              <w:jc w:val="left"/>
            </w:pPr>
            <w:r>
              <w:rPr>
                <w:sz w:val="16"/>
              </w:rPr>
              <w:t>Flood</w:t>
            </w:r>
          </w:p>
        </w:tc>
        <w:tc>
          <w:tcPr>
            <w:tcW w:type="dxa" w:w="1943"/>
          </w:tcPr>
          <w:p>
            <w:pPr>
              <w:spacing w:after="0"/>
              <w:jc w:val="left"/>
            </w:pPr>
          </w:p>
        </w:tc>
        <w:tc>
          <w:tcPr>
            <w:tcW w:type="dxa" w:w="3138"/>
          </w:tcPr>
          <w:p>
            <w:pPr>
              <w:spacing w:after="0"/>
              <w:jc w:val="left"/>
            </w:pPr>
            <w:r>
              <w:rPr>
                <w:sz w:val="16"/>
              </w:rPr>
              <w:t>$200,000,000 property; $0 crops (2011 dollars)</w:t>
            </w:r>
          </w:p>
        </w:tc>
        <w:tc>
          <w:tcPr>
            <w:tcW w:type="dxa" w:w="935"/>
          </w:tcPr>
          <w:p>
            <w:pPr>
              <w:spacing w:after="0"/>
              <w:jc w:val="right"/>
            </w:pPr>
            <w:r>
              <w:rPr>
                <w:sz w:val="16"/>
              </w:rPr>
              <w:t>1, 0</w:t>
            </w:r>
          </w:p>
        </w:tc>
        <w:tc>
          <w:tcPr>
            <w:tcW w:type="dxa" w:w="2369"/>
          </w:tcPr>
          <w:p>
            <w:pPr>
              <w:spacing w:after="0"/>
              <w:jc w:val="left"/>
            </w:pPr>
            <w:r>
              <w:rPr>
                <w:sz w:val="16"/>
              </w:rPr>
              <w:t>MILTON to STEPHENSBURG</w:t>
            </w:r>
          </w:p>
        </w:tc>
        <w:tc>
          <w:tcPr>
            <w:tcW w:type="dxa" w:w="33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2011-08-27</w:t>
            </w:r>
          </w:p>
        </w:tc>
        <w:tc>
          <w:tcPr>
            <w:tcW w:type="dxa" w:w="1360"/>
          </w:tcPr>
          <w:p>
            <w:pPr>
              <w:spacing w:after="0"/>
              <w:jc w:val="left"/>
            </w:pPr>
            <w:r>
              <w:rPr>
                <w:sz w:val="16"/>
              </w:rPr>
              <w:t>Tropical Storm</w:t>
            </w:r>
          </w:p>
        </w:tc>
        <w:tc>
          <w:tcPr>
            <w:tcW w:type="dxa" w:w="1943"/>
          </w:tcPr>
          <w:p>
            <w:pPr>
              <w:spacing w:after="0"/>
              <w:jc w:val="left"/>
            </w:pPr>
          </w:p>
        </w:tc>
        <w:tc>
          <w:tcPr>
            <w:tcW w:type="dxa" w:w="3138"/>
          </w:tcPr>
          <w:p>
            <w:pPr>
              <w:spacing w:after="0"/>
              <w:jc w:val="left"/>
            </w:pPr>
            <w:r>
              <w:rPr>
                <w:sz w:val="16"/>
              </w:rPr>
              <w:t>$500,000 property; $0 crops, reported for the zone (2011 dollars)</w:t>
            </w:r>
          </w:p>
        </w:tc>
        <w:tc>
          <w:tcPr>
            <w:tcW w:type="dxa" w:w="935"/>
          </w:tcPr>
          <w:p>
            <w:pPr>
              <w:spacing w:after="0"/>
              <w:jc w:val="right"/>
            </w:pPr>
            <w:r>
              <w:rPr>
                <w:sz w:val="16"/>
              </w:rPr>
              <w:t>0, 0</w:t>
            </w:r>
          </w:p>
        </w:tc>
        <w:tc>
          <w:tcPr>
            <w:tcW w:type="dxa" w:w="2369"/>
          </w:tcPr>
          <w:p>
            <w:pPr>
              <w:spacing w:after="0"/>
              <w:jc w:val="left"/>
            </w:pPr>
            <w:r>
              <w:rPr>
                <w:sz w:val="16"/>
              </w:rPr>
              <w:t>NWS zone NJZ008 (MORRIS), zone-level</w:t>
            </w:r>
          </w:p>
        </w:tc>
        <w:tc>
          <w:tcPr>
            <w:tcW w:type="dxa" w:w="33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2009-06-09</w:t>
            </w:r>
          </w:p>
        </w:tc>
        <w:tc>
          <w:tcPr>
            <w:tcW w:type="dxa" w:w="1360"/>
          </w:tcPr>
          <w:p>
            <w:pPr>
              <w:spacing w:after="0"/>
              <w:jc w:val="left"/>
            </w:pPr>
            <w:r>
              <w:rPr>
                <w:sz w:val="16"/>
              </w:rPr>
              <w:t>Lightning</w:t>
            </w:r>
          </w:p>
        </w:tc>
        <w:tc>
          <w:tcPr>
            <w:tcW w:type="dxa" w:w="1943"/>
          </w:tcPr>
          <w:p>
            <w:pPr>
              <w:spacing w:after="0"/>
              <w:jc w:val="left"/>
            </w:pPr>
          </w:p>
        </w:tc>
        <w:tc>
          <w:tcPr>
            <w:tcW w:type="dxa" w:w="3138"/>
          </w:tcPr>
          <w:p>
            <w:pPr>
              <w:spacing w:after="0"/>
              <w:jc w:val="left"/>
            </w:pPr>
            <w:r>
              <w:rPr>
                <w:sz w:val="16"/>
              </w:rPr>
              <w:t>$250,000 property; $0 crops (2009 dollars)</w:t>
            </w:r>
          </w:p>
        </w:tc>
        <w:tc>
          <w:tcPr>
            <w:tcW w:type="dxa" w:w="935"/>
          </w:tcPr>
          <w:p>
            <w:pPr>
              <w:spacing w:after="0"/>
              <w:jc w:val="right"/>
            </w:pPr>
            <w:r>
              <w:rPr>
                <w:sz w:val="16"/>
              </w:rPr>
              <w:t>0, 0</w:t>
            </w:r>
          </w:p>
        </w:tc>
        <w:tc>
          <w:tcPr>
            <w:tcW w:type="dxa" w:w="2369"/>
          </w:tcPr>
          <w:p>
            <w:pPr>
              <w:spacing w:after="0"/>
              <w:jc w:val="left"/>
            </w:pPr>
            <w:r>
              <w:rPr>
                <w:sz w:val="16"/>
              </w:rPr>
              <w:t>CEDAR KNOLLS</w:t>
            </w:r>
          </w:p>
        </w:tc>
        <w:tc>
          <w:tcPr>
            <w:tcW w:type="dxa" w:w="3330"/>
          </w:tcPr>
          <w:p>
            <w:pPr>
              <w:spacing w:after="0"/>
              <w:jc w:val="left"/>
            </w:pPr>
            <w:r>
              <w:rPr>
                <w:sz w:val="16"/>
              </w:rPr>
              <w:t>B1-c worst recorded: Lightning</w:t>
            </w:r>
          </w:p>
        </w:tc>
      </w:tr>
      <w:tr>
        <w:trPr>
          <w:cantSplit/>
        </w:trPr>
        <w:tc>
          <w:tcPr>
            <w:tcW w:type="dxa" w:w="1037"/>
          </w:tcPr>
          <w:p>
            <w:pPr>
              <w:spacing w:after="0"/>
              <w:jc w:val="left"/>
            </w:pPr>
            <w:r>
              <w:rPr>
                <w:sz w:val="16"/>
              </w:rPr>
              <w:t>2005-01-28</w:t>
            </w:r>
          </w:p>
        </w:tc>
        <w:tc>
          <w:tcPr>
            <w:tcW w:type="dxa" w:w="1360"/>
          </w:tcPr>
          <w:p>
            <w:pPr>
              <w:spacing w:after="0"/>
              <w:jc w:val="left"/>
            </w:pPr>
            <w:r>
              <w:rPr>
                <w:sz w:val="16"/>
              </w:rPr>
              <w:t>Cold/Wind Chill</w:t>
            </w:r>
          </w:p>
        </w:tc>
        <w:tc>
          <w:tcPr>
            <w:tcW w:type="dxa" w:w="1943"/>
          </w:tcPr>
          <w:p>
            <w:pPr>
              <w:spacing w:after="0"/>
              <w:jc w:val="left"/>
            </w:pPr>
          </w:p>
        </w:tc>
        <w:tc>
          <w:tcPr>
            <w:tcW w:type="dxa" w:w="3138"/>
          </w:tcPr>
          <w:p>
            <w:pPr>
              <w:spacing w:after="0"/>
              <w:jc w:val="left"/>
            </w:pPr>
            <w:r>
              <w:rPr>
                <w:sz w:val="16"/>
              </w:rPr>
              <w:t>damage not reported</w:t>
            </w:r>
          </w:p>
        </w:tc>
        <w:tc>
          <w:tcPr>
            <w:tcW w:type="dxa" w:w="935"/>
          </w:tcPr>
          <w:p>
            <w:pPr>
              <w:spacing w:after="0"/>
              <w:jc w:val="right"/>
            </w:pPr>
            <w:r>
              <w:rPr>
                <w:sz w:val="16"/>
              </w:rPr>
              <w:t>2, 0</w:t>
            </w:r>
          </w:p>
        </w:tc>
        <w:tc>
          <w:tcPr>
            <w:tcW w:type="dxa" w:w="2369"/>
          </w:tcPr>
          <w:p>
            <w:pPr>
              <w:spacing w:after="0"/>
              <w:jc w:val="left"/>
            </w:pPr>
            <w:r>
              <w:rPr>
                <w:sz w:val="16"/>
              </w:rPr>
              <w:t>NWS zone NJZ008 (MORRIS), zone-level</w:t>
            </w:r>
          </w:p>
        </w:tc>
        <w:tc>
          <w:tcPr>
            <w:tcW w:type="dxa" w:w="3330"/>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360"/>
          </w:tcPr>
          <w:p>
            <w:pPr>
              <w:spacing w:after="0"/>
              <w:jc w:val="left"/>
            </w:pPr>
            <w:r>
              <w:rPr>
                <w:sz w:val="16"/>
              </w:rPr>
              <w:t>Cold/Wind Chill</w:t>
            </w:r>
          </w:p>
        </w:tc>
        <w:tc>
          <w:tcPr>
            <w:tcW w:type="dxa" w:w="1943"/>
          </w:tcPr>
          <w:p>
            <w:pPr>
              <w:spacing w:after="0"/>
              <w:jc w:val="left"/>
            </w:pPr>
          </w:p>
        </w:tc>
        <w:tc>
          <w:tcPr>
            <w:tcW w:type="dxa" w:w="3138"/>
          </w:tcPr>
          <w:p>
            <w:pPr>
              <w:spacing w:after="0"/>
              <w:jc w:val="left"/>
            </w:pPr>
            <w:r>
              <w:rPr>
                <w:sz w:val="16"/>
              </w:rPr>
              <w:t>damage not reported</w:t>
            </w:r>
          </w:p>
        </w:tc>
        <w:tc>
          <w:tcPr>
            <w:tcW w:type="dxa" w:w="935"/>
          </w:tcPr>
          <w:p>
            <w:pPr>
              <w:spacing w:after="0"/>
              <w:jc w:val="right"/>
            </w:pPr>
            <w:r>
              <w:rPr>
                <w:sz w:val="16"/>
              </w:rPr>
              <w:t>0, 0</w:t>
            </w:r>
          </w:p>
        </w:tc>
        <w:tc>
          <w:tcPr>
            <w:tcW w:type="dxa" w:w="2369"/>
          </w:tcPr>
          <w:p>
            <w:pPr>
              <w:spacing w:after="0"/>
              <w:jc w:val="left"/>
            </w:pPr>
            <w:r>
              <w:rPr>
                <w:sz w:val="16"/>
              </w:rPr>
              <w:t>NWS zone NJZ008 (MORRIS), zone-level</w:t>
            </w:r>
          </w:p>
        </w:tc>
        <w:tc>
          <w:tcPr>
            <w:tcW w:type="dxa" w:w="33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60"/>
          </w:tcPr>
          <w:p>
            <w:pPr>
              <w:spacing w:after="0"/>
              <w:jc w:val="left"/>
            </w:pPr>
            <w:r>
              <w:rPr>
                <w:sz w:val="16"/>
              </w:rPr>
              <w:t>Heat</w:t>
            </w:r>
          </w:p>
        </w:tc>
        <w:tc>
          <w:tcPr>
            <w:tcW w:type="dxa" w:w="1943"/>
          </w:tcPr>
          <w:p>
            <w:pPr>
              <w:spacing w:after="0"/>
              <w:jc w:val="left"/>
            </w:pPr>
          </w:p>
        </w:tc>
        <w:tc>
          <w:tcPr>
            <w:tcW w:type="dxa" w:w="3138"/>
          </w:tcPr>
          <w:p>
            <w:pPr>
              <w:spacing w:after="0"/>
              <w:jc w:val="left"/>
            </w:pPr>
            <w:r>
              <w:rPr>
                <w:sz w:val="16"/>
              </w:rPr>
              <w:t>damage not reported</w:t>
            </w:r>
          </w:p>
        </w:tc>
        <w:tc>
          <w:tcPr>
            <w:tcW w:type="dxa" w:w="935"/>
          </w:tcPr>
          <w:p>
            <w:pPr>
              <w:spacing w:after="0"/>
              <w:jc w:val="right"/>
            </w:pPr>
            <w:r>
              <w:rPr>
                <w:sz w:val="16"/>
              </w:rPr>
              <w:t>0, 0</w:t>
            </w:r>
          </w:p>
        </w:tc>
        <w:tc>
          <w:tcPr>
            <w:tcW w:type="dxa" w:w="2369"/>
          </w:tcPr>
          <w:p>
            <w:pPr>
              <w:spacing w:after="0"/>
              <w:jc w:val="left"/>
            </w:pPr>
            <w:r>
              <w:rPr>
                <w:sz w:val="16"/>
              </w:rPr>
              <w:t>NWS zone NJZ008 (MORRIS), zone-level</w:t>
            </w:r>
          </w:p>
        </w:tc>
        <w:tc>
          <w:tcPr>
            <w:tcW w:type="dxa" w:w="3330"/>
          </w:tcPr>
          <w:p>
            <w:pPr>
              <w:spacing w:after="0"/>
              <w:jc w:val="left"/>
            </w:pPr>
            <w:r>
              <w:rPr>
                <w:sz w:val="16"/>
              </w:rPr>
              <w:t>B1-c worst recorded: Excessive Heat, Heat</w:t>
            </w:r>
          </w:p>
        </w:tc>
      </w:tr>
      <w:tr>
        <w:trPr>
          <w:cantSplit/>
        </w:trPr>
        <w:tc>
          <w:tcPr>
            <w:tcW w:type="dxa" w:w="1037"/>
          </w:tcPr>
          <w:p>
            <w:pPr>
              <w:spacing w:after="0"/>
              <w:jc w:val="left"/>
            </w:pPr>
            <w:r>
              <w:rPr>
                <w:sz w:val="16"/>
              </w:rPr>
              <w:t>2001-10-30</w:t>
            </w:r>
          </w:p>
        </w:tc>
        <w:tc>
          <w:tcPr>
            <w:tcW w:type="dxa" w:w="1360"/>
          </w:tcPr>
          <w:p>
            <w:pPr>
              <w:spacing w:after="0"/>
              <w:jc w:val="left"/>
            </w:pPr>
            <w:r>
              <w:rPr>
                <w:sz w:val="16"/>
              </w:rPr>
              <w:t>Drought</w:t>
            </w:r>
          </w:p>
        </w:tc>
        <w:tc>
          <w:tcPr>
            <w:tcW w:type="dxa" w:w="1943"/>
          </w:tcPr>
          <w:p>
            <w:pPr>
              <w:spacing w:after="0"/>
              <w:jc w:val="left"/>
            </w:pPr>
          </w:p>
        </w:tc>
        <w:tc>
          <w:tcPr>
            <w:tcW w:type="dxa" w:w="3138"/>
          </w:tcPr>
          <w:p>
            <w:pPr>
              <w:spacing w:after="0"/>
              <w:jc w:val="left"/>
            </w:pPr>
            <w:r>
              <w:rPr>
                <w:sz w:val="16"/>
              </w:rPr>
              <w:t>damage not reported</w:t>
            </w:r>
          </w:p>
        </w:tc>
        <w:tc>
          <w:tcPr>
            <w:tcW w:type="dxa" w:w="935"/>
          </w:tcPr>
          <w:p>
            <w:pPr>
              <w:spacing w:after="0"/>
              <w:jc w:val="right"/>
            </w:pPr>
            <w:r>
              <w:rPr>
                <w:sz w:val="16"/>
              </w:rPr>
              <w:t>0, 0</w:t>
            </w:r>
          </w:p>
        </w:tc>
        <w:tc>
          <w:tcPr>
            <w:tcW w:type="dxa" w:w="2369"/>
          </w:tcPr>
          <w:p>
            <w:pPr>
              <w:spacing w:after="0"/>
              <w:jc w:val="left"/>
            </w:pPr>
            <w:r>
              <w:rPr>
                <w:sz w:val="16"/>
              </w:rPr>
              <w:t>NWS zone NJZ008 (MORRIS), zone-level</w:t>
            </w:r>
          </w:p>
        </w:tc>
        <w:tc>
          <w:tcPr>
            <w:tcW w:type="dxa" w:w="3330"/>
          </w:tcPr>
          <w:p>
            <w:pPr>
              <w:spacing w:after="0"/>
              <w:jc w:val="left"/>
            </w:pPr>
            <w:r>
              <w:rPr>
                <w:sz w:val="16"/>
              </w:rPr>
              <w:t>B1-c worst recorded: Drought</w:t>
            </w:r>
          </w:p>
        </w:tc>
      </w:tr>
      <w:tr>
        <w:trPr>
          <w:cantSplit/>
        </w:trPr>
        <w:tc>
          <w:tcPr>
            <w:tcW w:type="dxa" w:w="1037"/>
          </w:tcPr>
          <w:p>
            <w:pPr>
              <w:spacing w:after="0"/>
              <w:jc w:val="left"/>
            </w:pPr>
            <w:r>
              <w:rPr>
                <w:sz w:val="16"/>
              </w:rPr>
              <w:t>1996-01-07</w:t>
            </w:r>
          </w:p>
        </w:tc>
        <w:tc>
          <w:tcPr>
            <w:tcW w:type="dxa" w:w="1360"/>
          </w:tcPr>
          <w:p>
            <w:pPr>
              <w:spacing w:after="0"/>
              <w:jc w:val="left"/>
            </w:pPr>
            <w:r>
              <w:rPr>
                <w:sz w:val="16"/>
              </w:rPr>
              <w:t>Blizzard</w:t>
            </w:r>
          </w:p>
        </w:tc>
        <w:tc>
          <w:tcPr>
            <w:tcW w:type="dxa" w:w="1943"/>
          </w:tcPr>
          <w:p>
            <w:pPr>
              <w:spacing w:after="0"/>
              <w:jc w:val="left"/>
            </w:pPr>
          </w:p>
        </w:tc>
        <w:tc>
          <w:tcPr>
            <w:tcW w:type="dxa" w:w="3138"/>
          </w:tcPr>
          <w:p>
            <w:pPr>
              <w:spacing w:after="0"/>
              <w:jc w:val="left"/>
            </w:pPr>
            <w:r>
              <w:rPr>
                <w:sz w:val="16"/>
              </w:rPr>
              <w:t>$1,500,000 property; crops not reported, reported for the zone (1996 dollars)</w:t>
            </w:r>
          </w:p>
        </w:tc>
        <w:tc>
          <w:tcPr>
            <w:tcW w:type="dxa" w:w="935"/>
          </w:tcPr>
          <w:p>
            <w:pPr>
              <w:spacing w:after="0"/>
              <w:jc w:val="right"/>
            </w:pPr>
            <w:r>
              <w:rPr>
                <w:sz w:val="16"/>
              </w:rPr>
              <w:t>0, 0</w:t>
            </w:r>
          </w:p>
        </w:tc>
        <w:tc>
          <w:tcPr>
            <w:tcW w:type="dxa" w:w="2369"/>
          </w:tcPr>
          <w:p>
            <w:pPr>
              <w:spacing w:after="0"/>
              <w:jc w:val="left"/>
            </w:pPr>
            <w:r>
              <w:rPr>
                <w:sz w:val="16"/>
              </w:rPr>
              <w:t>NWS zone NJZ008 (MORRIS), zone-level</w:t>
            </w:r>
          </w:p>
        </w:tc>
        <w:tc>
          <w:tcPr>
            <w:tcW w:type="dxa" w:w="33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1973-05-28</w:t>
            </w:r>
          </w:p>
        </w:tc>
        <w:tc>
          <w:tcPr>
            <w:tcW w:type="dxa" w:w="1360"/>
          </w:tcPr>
          <w:p>
            <w:pPr>
              <w:spacing w:after="0"/>
              <w:jc w:val="left"/>
            </w:pPr>
            <w:r>
              <w:rPr>
                <w:sz w:val="16"/>
              </w:rPr>
              <w:t>Tornado</w:t>
            </w:r>
          </w:p>
        </w:tc>
        <w:tc>
          <w:tcPr>
            <w:tcW w:type="dxa" w:w="1943"/>
          </w:tcPr>
          <w:p>
            <w:pPr>
              <w:spacing w:after="0"/>
              <w:jc w:val="left"/>
            </w:pPr>
            <w:r>
              <w:rPr>
                <w:sz w:val="16"/>
              </w:rPr>
              <w:t>F3, 0.4 mi path length (whole path, pre-1996), 50 yd wide</w:t>
            </w:r>
          </w:p>
        </w:tc>
        <w:tc>
          <w:tcPr>
            <w:tcW w:type="dxa" w:w="3138"/>
          </w:tcPr>
          <w:p>
            <w:pPr>
              <w:spacing w:after="0"/>
              <w:jc w:val="left"/>
            </w:pPr>
            <w:r>
              <w:rPr>
                <w:sz w:val="16"/>
              </w:rPr>
              <w:t>$250,000 property; crops not recorded (1973 dollars)</w:t>
            </w:r>
          </w:p>
        </w:tc>
        <w:tc>
          <w:tcPr>
            <w:tcW w:type="dxa" w:w="935"/>
          </w:tcPr>
          <w:p>
            <w:pPr>
              <w:spacing w:after="0"/>
              <w:jc w:val="right"/>
            </w:pPr>
            <w:r>
              <w:rPr>
                <w:sz w:val="16"/>
              </w:rPr>
              <w:t>0, 12</w:t>
            </w:r>
          </w:p>
        </w:tc>
        <w:tc>
          <w:tcPr>
            <w:tcW w:type="dxa" w:w="2369"/>
          </w:tcPr>
          <w:p>
            <w:pPr>
              <w:spacing w:after="0"/>
              <w:jc w:val="left"/>
            </w:pPr>
            <w:r>
              <w:rPr>
                <w:sz w:val="16"/>
              </w:rPr>
              <w:t>location not recorded</w:t>
            </w:r>
          </w:p>
        </w:tc>
        <w:tc>
          <w:tcPr>
            <w:tcW w:type="dxa" w:w="3330"/>
          </w:tcPr>
          <w:p>
            <w:pPr>
              <w:spacing w:after="0"/>
              <w:jc w:val="left"/>
            </w:pPr>
            <w:r>
              <w:rPr>
                <w:sz w:val="16"/>
              </w:rPr>
              <w:t>B1-c worst recorded: Tornado</w:t>
            </w:r>
          </w:p>
        </w:tc>
      </w:tr>
      <w:tr>
        <w:trPr>
          <w:cantSplit/>
        </w:trPr>
        <w:tc>
          <w:tcPr>
            <w:tcW w:type="dxa" w:w="1037"/>
          </w:tcPr>
          <w:p>
            <w:pPr>
              <w:spacing w:after="0"/>
              <w:jc w:val="left"/>
            </w:pPr>
            <w:r>
              <w:rPr>
                <w:sz w:val="16"/>
              </w:rPr>
              <w:t>1963-05-20</w:t>
            </w:r>
          </w:p>
        </w:tc>
        <w:tc>
          <w:tcPr>
            <w:tcW w:type="dxa" w:w="1360"/>
          </w:tcPr>
          <w:p>
            <w:pPr>
              <w:spacing w:after="0"/>
              <w:jc w:val="left"/>
            </w:pPr>
            <w:r>
              <w:rPr>
                <w:sz w:val="16"/>
              </w:rPr>
              <w:t>Thunderstorm Wind</w:t>
            </w:r>
          </w:p>
        </w:tc>
        <w:tc>
          <w:tcPr>
            <w:tcW w:type="dxa" w:w="1943"/>
          </w:tcPr>
          <w:p>
            <w:pPr>
              <w:spacing w:after="0"/>
              <w:jc w:val="left"/>
            </w:pPr>
            <w:r>
              <w:rPr>
                <w:sz w:val="16"/>
              </w:rPr>
              <w:t>70 kt (81 mph), measurement type not recorded</w:t>
            </w:r>
          </w:p>
        </w:tc>
        <w:tc>
          <w:tcPr>
            <w:tcW w:type="dxa" w:w="3138"/>
          </w:tcPr>
          <w:p>
            <w:pPr>
              <w:spacing w:after="0"/>
              <w:jc w:val="left"/>
            </w:pPr>
            <w:r>
              <w:rPr>
                <w:sz w:val="16"/>
              </w:rPr>
              <w:t>damage not recorded (pre-1996 record)</w:t>
            </w:r>
          </w:p>
        </w:tc>
        <w:tc>
          <w:tcPr>
            <w:tcW w:type="dxa" w:w="935"/>
          </w:tcPr>
          <w:p>
            <w:pPr>
              <w:spacing w:after="0"/>
              <w:jc w:val="right"/>
            </w:pPr>
            <w:r>
              <w:rPr>
                <w:sz w:val="16"/>
              </w:rPr>
              <w:t>0, 0</w:t>
            </w:r>
          </w:p>
        </w:tc>
        <w:tc>
          <w:tcPr>
            <w:tcW w:type="dxa" w:w="2369"/>
          </w:tcPr>
          <w:p>
            <w:pPr>
              <w:spacing w:after="0"/>
              <w:jc w:val="left"/>
            </w:pPr>
            <w:r>
              <w:rPr>
                <w:sz w:val="16"/>
              </w:rPr>
              <w:t>location not recorded</w:t>
            </w:r>
          </w:p>
        </w:tc>
        <w:tc>
          <w:tcPr>
            <w:tcW w:type="dxa" w:w="3330"/>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381"/>
        <w:gridCol w:w="1564"/>
        <w:gridCol w:w="1601"/>
        <w:gridCol w:w="1729"/>
        <w:gridCol w:w="1518"/>
        <w:gridCol w:w="1492"/>
        <w:gridCol w:w="1037"/>
        <w:gridCol w:w="1517"/>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1"/>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601"/>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381"/>
          </w:tcPr>
          <w:p>
            <w:pPr>
              <w:spacing w:after="0"/>
              <w:jc w:val="left"/>
            </w:pPr>
            <w:r>
              <w:rPr>
                <w:sz w:val="16"/>
              </w:rPr>
              <w:t>events per year</w:t>
            </w:r>
          </w:p>
        </w:tc>
        <w:tc>
          <w:tcPr>
            <w:tcW w:type="dxa" w:w="1564"/>
          </w:tcPr>
          <w:p>
            <w:pPr>
              <w:spacing w:after="0"/>
              <w:jc w:val="left"/>
            </w:pPr>
            <w:r>
              <w:rPr>
                <w:sz w:val="16"/>
              </w:rPr>
              <w:t>about 1 in 100 years</w:t>
            </w:r>
          </w:p>
        </w:tc>
        <w:tc>
          <w:tcPr>
            <w:tcW w:type="dxa" w:w="1601"/>
          </w:tcPr>
          <w:p>
            <w:pPr>
              <w:spacing w:after="0"/>
              <w:jc w:val="left"/>
            </w:pPr>
            <w:r>
              <w:rPr>
                <w:sz w:val="16"/>
              </w:rPr>
              <w:t>Possible</w:t>
            </w:r>
          </w:p>
        </w:tc>
        <w:tc>
          <w:tcPr>
            <w:tcW w:type="dxa" w:w="1729"/>
          </w:tcPr>
          <w:p>
            <w:pPr>
              <w:spacing w:after="0"/>
              <w:jc w:val="left"/>
            </w:pPr>
            <w:r>
              <w:rPr>
                <w:sz w:val="16"/>
              </w:rPr>
              <w:t>FEMA annualized frequency (modeled)</w:t>
            </w:r>
          </w:p>
        </w:tc>
        <w:tc>
          <w:tcPr>
            <w:tcW w:type="dxa" w:w="1518"/>
          </w:tcPr>
          <w:p>
            <w:pPr>
              <w:spacing w:after="0"/>
              <w:jc w:val="right"/>
            </w:pPr>
            <w:r>
              <w:rPr>
                <w:sz w:val="16"/>
              </w:rPr>
              <w:t>0</w:t>
            </w: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151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381"/>
          </w:tcPr>
          <w:p>
            <w:pPr>
              <w:spacing w:after="0"/>
              <w:jc w:val="left"/>
            </w:pPr>
            <w:r>
              <w:rPr>
                <w:sz w:val="16"/>
              </w:rPr>
              <w:t>events per year at a location (modeled)</w:t>
            </w:r>
          </w:p>
        </w:tc>
        <w:tc>
          <w:tcPr>
            <w:tcW w:type="dxa" w:w="1564"/>
          </w:tcPr>
          <w:p>
            <w:pPr>
              <w:spacing w:after="0"/>
              <w:jc w:val="left"/>
            </w:pPr>
          </w:p>
        </w:tc>
        <w:tc>
          <w:tcPr>
            <w:tcW w:type="dxa" w:w="1601"/>
          </w:tcPr>
          <w:p>
            <w:pPr>
              <w:spacing w:after="0"/>
              <w:jc w:val="left"/>
            </w:pPr>
          </w:p>
        </w:tc>
        <w:tc>
          <w:tcPr>
            <w:tcW w:type="dxa" w:w="1729"/>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151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0.843</w:t>
            </w:r>
          </w:p>
        </w:tc>
        <w:tc>
          <w:tcPr>
            <w:tcW w:type="dxa" w:w="1381"/>
          </w:tcPr>
          <w:p>
            <w:pPr>
              <w:spacing w:after="0"/>
              <w:jc w:val="left"/>
            </w:pPr>
            <w:r>
              <w:rPr>
                <w:sz w:val="16"/>
              </w:rPr>
              <w:t>event-days per year</w:t>
            </w:r>
          </w:p>
        </w:tc>
        <w:tc>
          <w:tcPr>
            <w:tcW w:type="dxa" w:w="1564"/>
          </w:tcPr>
          <w:p>
            <w:pPr>
              <w:spacing w:after="0"/>
              <w:jc w:val="left"/>
            </w:pPr>
            <w:r>
              <w:rPr>
                <w:sz w:val="16"/>
              </w:rPr>
              <w:t>about 0.843 days per year</w:t>
            </w:r>
          </w:p>
        </w:tc>
        <w:tc>
          <w:tcPr>
            <w:tcW w:type="dxa" w:w="1601"/>
          </w:tcPr>
          <w:p>
            <w:pPr>
              <w:spacing w:after="0"/>
              <w:jc w:val="left"/>
            </w:pPr>
            <w:r>
              <w:rPr>
                <w:sz w:val="16"/>
              </w:rPr>
              <w:t>Likely (from Storm Events: 13 of 30 years)</w:t>
            </w:r>
          </w:p>
        </w:tc>
        <w:tc>
          <w:tcPr>
            <w:tcW w:type="dxa" w:w="1729"/>
          </w:tcPr>
          <w:p>
            <w:pPr>
              <w:spacing w:after="0"/>
              <w:jc w:val="left"/>
            </w:pPr>
            <w:r>
              <w:rPr>
                <w:sz w:val="16"/>
              </w:rPr>
              <w:t>event-days in 13 of 30 years, 1996 to 2025 (43.3%)</w:t>
            </w:r>
          </w:p>
        </w:tc>
        <w:tc>
          <w:tcPr>
            <w:tcW w:type="dxa" w:w="1518"/>
          </w:tcPr>
          <w:p>
            <w:pPr>
              <w:spacing w:after="0"/>
              <w:jc w:val="right"/>
            </w:pPr>
            <w:r>
              <w:rPr>
                <w:sz w:val="16"/>
              </w:rPr>
              <w:t>16</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237"/>
          </w:tcPr>
          <w:p>
            <w:pPr>
              <w:spacing w:after="0"/>
              <w:jc w:val="right"/>
            </w:pPr>
            <w:r>
              <w:rPr>
                <w:sz w:val="16"/>
              </w:rPr>
              <w:t>2.64</w:t>
            </w:r>
          </w:p>
        </w:tc>
        <w:tc>
          <w:tcPr>
            <w:tcW w:type="dxa" w:w="1381"/>
          </w:tcPr>
          <w:p>
            <w:pPr>
              <w:spacing w:after="0"/>
              <w:jc w:val="left"/>
            </w:pPr>
            <w:r>
              <w:rPr>
                <w:sz w:val="16"/>
              </w:rPr>
              <w:t>event-days per year</w:t>
            </w:r>
          </w:p>
        </w:tc>
        <w:tc>
          <w:tcPr>
            <w:tcW w:type="dxa" w:w="1564"/>
          </w:tcPr>
          <w:p>
            <w:pPr>
              <w:spacing w:after="0"/>
              <w:jc w:val="left"/>
            </w:pPr>
            <w:r>
              <w:rPr>
                <w:sz w:val="16"/>
              </w:rPr>
              <w:t>about 2.64 days per year</w:t>
            </w:r>
          </w:p>
        </w:tc>
        <w:tc>
          <w:tcPr>
            <w:tcW w:type="dxa" w:w="1601"/>
          </w:tcPr>
          <w:p>
            <w:pPr>
              <w:spacing w:after="0"/>
              <w:jc w:val="left"/>
            </w:pPr>
            <w:r>
              <w:rPr>
                <w:sz w:val="16"/>
              </w:rPr>
              <w:t>Likely (from Storm Events: 9 of 30 years)</w:t>
            </w:r>
          </w:p>
        </w:tc>
        <w:tc>
          <w:tcPr>
            <w:tcW w:type="dxa" w:w="1729"/>
          </w:tcPr>
          <w:p>
            <w:pPr>
              <w:spacing w:after="0"/>
              <w:jc w:val="left"/>
            </w:pPr>
            <w:r>
              <w:rPr>
                <w:sz w:val="16"/>
              </w:rPr>
              <w:t>event-days in 9 of 30 years, 1996 to 2025 (30%)</w:t>
            </w:r>
          </w:p>
        </w:tc>
        <w:tc>
          <w:tcPr>
            <w:tcW w:type="dxa" w:w="1518"/>
          </w:tcPr>
          <w:p>
            <w:pPr>
              <w:spacing w:after="0"/>
              <w:jc w:val="right"/>
            </w:pPr>
            <w:r>
              <w:rPr>
                <w:sz w:val="16"/>
              </w:rPr>
              <w:t>70</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0.00195</w:t>
            </w:r>
          </w:p>
        </w:tc>
        <w:tc>
          <w:tcPr>
            <w:tcW w:type="dxa" w:w="1381"/>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0.195%</w:t>
            </w:r>
          </w:p>
        </w:tc>
        <w:tc>
          <w:tcPr>
            <w:tcW w:type="dxa" w:w="1601"/>
          </w:tcPr>
          <w:p>
            <w:pPr>
              <w:spacing w:after="0"/>
              <w:jc w:val="left"/>
            </w:pPr>
          </w:p>
        </w:tc>
        <w:tc>
          <w:tcPr>
            <w:tcW w:type="dxa" w:w="1729"/>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151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2.47</w:t>
            </w:r>
          </w:p>
        </w:tc>
        <w:tc>
          <w:tcPr>
            <w:tcW w:type="dxa" w:w="1381"/>
          </w:tcPr>
          <w:p>
            <w:pPr>
              <w:spacing w:after="0"/>
              <w:jc w:val="left"/>
            </w:pPr>
            <w:r>
              <w:rPr>
                <w:sz w:val="16"/>
              </w:rPr>
              <w:t>events per year</w:t>
            </w:r>
          </w:p>
        </w:tc>
        <w:tc>
          <w:tcPr>
            <w:tcW w:type="dxa" w:w="1564"/>
          </w:tcPr>
          <w:p>
            <w:pPr>
              <w:spacing w:after="0"/>
              <w:jc w:val="left"/>
            </w:pPr>
            <w:r>
              <w:rPr>
                <w:sz w:val="16"/>
              </w:rPr>
              <w:t>about 2.47 per year</w:t>
            </w:r>
          </w:p>
        </w:tc>
        <w:tc>
          <w:tcPr>
            <w:tcW w:type="dxa" w:w="1601"/>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18"/>
          </w:tcPr>
          <w:p>
            <w:pPr>
              <w:spacing w:after="0"/>
              <w:jc w:val="right"/>
            </w:pPr>
            <w:r>
              <w:rPr>
                <w:sz w:val="16"/>
              </w:rPr>
              <w:t>93.9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6.06</w:t>
            </w:r>
          </w:p>
        </w:tc>
        <w:tc>
          <w:tcPr>
            <w:tcW w:type="dxa" w:w="1381"/>
          </w:tcPr>
          <w:p>
            <w:pPr>
              <w:spacing w:after="0"/>
              <w:jc w:val="left"/>
            </w:pPr>
            <w:r>
              <w:rPr>
                <w:sz w:val="16"/>
              </w:rPr>
              <w:t>event-days per year</w:t>
            </w:r>
          </w:p>
        </w:tc>
        <w:tc>
          <w:tcPr>
            <w:tcW w:type="dxa" w:w="1564"/>
          </w:tcPr>
          <w:p>
            <w:pPr>
              <w:spacing w:after="0"/>
              <w:jc w:val="left"/>
            </w:pPr>
            <w:r>
              <w:rPr>
                <w:sz w:val="16"/>
              </w:rPr>
              <w:t>about 6.06 days per year</w:t>
            </w:r>
          </w:p>
        </w:tc>
        <w:tc>
          <w:tcPr>
            <w:tcW w:type="dxa" w:w="1601"/>
          </w:tcPr>
          <w:p>
            <w:pPr>
              <w:spacing w:after="0"/>
              <w:jc w:val="left"/>
            </w:pPr>
            <w:r>
              <w:rPr>
                <w:sz w:val="16"/>
              </w:rPr>
              <w:t>Likely (from Storm Events: 21 of 30 years)</w:t>
            </w:r>
          </w:p>
        </w:tc>
        <w:tc>
          <w:tcPr>
            <w:tcW w:type="dxa" w:w="1729"/>
          </w:tcPr>
          <w:p>
            <w:pPr>
              <w:spacing w:after="0"/>
              <w:jc w:val="left"/>
            </w:pPr>
            <w:r>
              <w:rPr>
                <w:sz w:val="16"/>
              </w:rPr>
              <w:t>event-days in 21 of 30 years, 1996 to 2025 (70%)</w:t>
            </w:r>
          </w:p>
        </w:tc>
        <w:tc>
          <w:tcPr>
            <w:tcW w:type="dxa" w:w="1518"/>
          </w:tcPr>
          <w:p>
            <w:pPr>
              <w:spacing w:after="0"/>
              <w:jc w:val="right"/>
            </w:pPr>
            <w:r>
              <w:rPr>
                <w:sz w:val="16"/>
              </w:rPr>
              <w:t>91.2</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0.0965</w:t>
            </w:r>
          </w:p>
        </w:tc>
        <w:tc>
          <w:tcPr>
            <w:tcW w:type="dxa" w:w="1381"/>
          </w:tcPr>
          <w:p>
            <w:pPr>
              <w:spacing w:after="0"/>
              <w:jc w:val="left"/>
            </w:pPr>
            <w:r>
              <w:rPr>
                <w:sz w:val="16"/>
              </w:rPr>
              <w:t>events per year</w:t>
            </w:r>
          </w:p>
        </w:tc>
        <w:tc>
          <w:tcPr>
            <w:tcW w:type="dxa" w:w="1564"/>
          </w:tcPr>
          <w:p>
            <w:pPr>
              <w:spacing w:after="0"/>
              <w:jc w:val="left"/>
            </w:pPr>
            <w:r>
              <w:rPr>
                <w:sz w:val="16"/>
              </w:rPr>
              <w:t>about 1 in 10 years</w:t>
            </w:r>
          </w:p>
        </w:tc>
        <w:tc>
          <w:tcPr>
            <w:tcW w:type="dxa" w:w="1601"/>
          </w:tcPr>
          <w:p>
            <w:pPr>
              <w:spacing w:after="0"/>
              <w:jc w:val="left"/>
            </w:pPr>
            <w:r>
              <w:rPr>
                <w:sz w:val="16"/>
              </w:rPr>
              <w:t>Possible</w:t>
            </w:r>
          </w:p>
        </w:tc>
        <w:tc>
          <w:tcPr>
            <w:tcW w:type="dxa" w:w="1729"/>
          </w:tcPr>
          <w:p>
            <w:pPr>
              <w:spacing w:after="0"/>
              <w:jc w:val="left"/>
            </w:pPr>
            <w:r>
              <w:rPr>
                <w:sz w:val="16"/>
              </w:rPr>
              <w:t>FEMA annualized frequency (modeled)</w:t>
            </w:r>
          </w:p>
        </w:tc>
        <w:tc>
          <w:tcPr>
            <w:tcW w:type="dxa" w:w="1518"/>
          </w:tcPr>
          <w:p>
            <w:pPr>
              <w:spacing w:after="0"/>
              <w:jc w:val="right"/>
            </w:pPr>
            <w:r>
              <w:rPr>
                <w:sz w:val="16"/>
              </w:rPr>
              <w:t>26</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151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0.876</w:t>
            </w:r>
          </w:p>
        </w:tc>
        <w:tc>
          <w:tcPr>
            <w:tcW w:type="dxa" w:w="1381"/>
          </w:tcPr>
          <w:p>
            <w:pPr>
              <w:spacing w:after="0"/>
              <w:jc w:val="left"/>
            </w:pPr>
            <w:r>
              <w:rPr>
                <w:sz w:val="16"/>
              </w:rPr>
              <w:t>event-days per year</w:t>
            </w:r>
          </w:p>
        </w:tc>
        <w:tc>
          <w:tcPr>
            <w:tcW w:type="dxa" w:w="1564"/>
          </w:tcPr>
          <w:p>
            <w:pPr>
              <w:spacing w:after="0"/>
              <w:jc w:val="left"/>
            </w:pPr>
            <w:r>
              <w:rPr>
                <w:sz w:val="16"/>
              </w:rPr>
              <w:t>about 0.876 days per year</w:t>
            </w:r>
          </w:p>
        </w:tc>
        <w:tc>
          <w:tcPr>
            <w:tcW w:type="dxa" w:w="1601"/>
          </w:tcPr>
          <w:p>
            <w:pPr>
              <w:spacing w:after="0"/>
              <w:jc w:val="left"/>
            </w:pPr>
            <w:r>
              <w:rPr>
                <w:sz w:val="16"/>
              </w:rPr>
              <w:t>Likely (from Storm Events: 3 of 30 years)</w:t>
            </w:r>
          </w:p>
        </w:tc>
        <w:tc>
          <w:tcPr>
            <w:tcW w:type="dxa" w:w="1729"/>
          </w:tcPr>
          <w:p>
            <w:pPr>
              <w:spacing w:after="0"/>
              <w:jc w:val="left"/>
            </w:pPr>
            <w:r>
              <w:rPr>
                <w:sz w:val="16"/>
              </w:rPr>
              <w:t>event-days in 3 of 30 years, 1996 to 2025 (10%)</w:t>
            </w:r>
          </w:p>
        </w:tc>
        <w:tc>
          <w:tcPr>
            <w:tcW w:type="dxa" w:w="1518"/>
          </w:tcPr>
          <w:p>
            <w:pPr>
              <w:spacing w:after="0"/>
              <w:jc w:val="right"/>
            </w:pPr>
            <w:r>
              <w:rPr>
                <w:sz w:val="16"/>
              </w:rPr>
              <w:t>59</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4.36</w:t>
            </w:r>
          </w:p>
        </w:tc>
        <w:tc>
          <w:tcPr>
            <w:tcW w:type="dxa" w:w="1381"/>
          </w:tcPr>
          <w:p>
            <w:pPr>
              <w:spacing w:after="0"/>
              <w:jc w:val="left"/>
            </w:pPr>
            <w:r>
              <w:rPr>
                <w:sz w:val="16"/>
              </w:rPr>
              <w:t>event-days per year</w:t>
            </w:r>
          </w:p>
        </w:tc>
        <w:tc>
          <w:tcPr>
            <w:tcW w:type="dxa" w:w="1564"/>
          </w:tcPr>
          <w:p>
            <w:pPr>
              <w:spacing w:after="0"/>
              <w:jc w:val="left"/>
            </w:pPr>
            <w:r>
              <w:rPr>
                <w:sz w:val="16"/>
              </w:rPr>
              <w:t>about 4.36 days per year</w:t>
            </w:r>
          </w:p>
        </w:tc>
        <w:tc>
          <w:tcPr>
            <w:tcW w:type="dxa" w:w="1601"/>
          </w:tcPr>
          <w:p>
            <w:pPr>
              <w:spacing w:after="0"/>
              <w:jc w:val="left"/>
            </w:pPr>
            <w:r>
              <w:rPr>
                <w:sz w:val="16"/>
              </w:rPr>
              <w:t>Highly likely (from Storm Events: 28 of 30 years)</w:t>
            </w:r>
          </w:p>
        </w:tc>
        <w:tc>
          <w:tcPr>
            <w:tcW w:type="dxa" w:w="1729"/>
          </w:tcPr>
          <w:p>
            <w:pPr>
              <w:spacing w:after="0"/>
              <w:jc w:val="left"/>
            </w:pPr>
            <w:r>
              <w:rPr>
                <w:sz w:val="16"/>
              </w:rPr>
              <w:t>event-days in 28 of 30 years, 1996 to 2025 (93.3%)</w:t>
            </w:r>
          </w:p>
        </w:tc>
        <w:tc>
          <w:tcPr>
            <w:tcW w:type="dxa" w:w="1518"/>
          </w:tcPr>
          <w:p>
            <w:pPr>
              <w:spacing w:after="0"/>
              <w:jc w:val="right"/>
            </w:pPr>
            <w:r>
              <w:rPr>
                <w:sz w:val="16"/>
              </w:rPr>
              <w:t>122</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1517"/>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0.425</w:t>
            </w:r>
          </w:p>
        </w:tc>
        <w:tc>
          <w:tcPr>
            <w:tcW w:type="dxa" w:w="1381"/>
          </w:tcPr>
          <w:p>
            <w:pPr>
              <w:spacing w:after="0"/>
              <w:jc w:val="left"/>
            </w:pPr>
            <w:r>
              <w:rPr>
                <w:sz w:val="16"/>
              </w:rPr>
              <w:t>events per year (modeled)</w:t>
            </w:r>
          </w:p>
        </w:tc>
        <w:tc>
          <w:tcPr>
            <w:tcW w:type="dxa" w:w="1564"/>
          </w:tcPr>
          <w:p>
            <w:pPr>
              <w:spacing w:after="0"/>
              <w:jc w:val="left"/>
            </w:pPr>
            <w:r>
              <w:rPr>
                <w:sz w:val="16"/>
              </w:rPr>
              <w:t>about 1 in 2 years</w:t>
            </w:r>
          </w:p>
        </w:tc>
        <w:tc>
          <w:tcPr>
            <w:tcW w:type="dxa" w:w="1601"/>
          </w:tcPr>
          <w:p>
            <w:pPr>
              <w:spacing w:after="0"/>
              <w:jc w:val="left"/>
            </w:pPr>
            <w:r>
              <w:rPr>
                <w:sz w:val="16"/>
              </w:rPr>
              <w:t>Likely</w:t>
            </w:r>
          </w:p>
        </w:tc>
        <w:tc>
          <w:tcPr>
            <w:tcW w:type="dxa" w:w="172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33</w:t>
            </w:r>
          </w:p>
        </w:tc>
        <w:tc>
          <w:tcPr>
            <w:tcW w:type="dxa" w:w="1381"/>
          </w:tcPr>
          <w:p>
            <w:pPr>
              <w:spacing w:after="0"/>
              <w:jc w:val="left"/>
            </w:pPr>
            <w:r>
              <w:rPr>
                <w:sz w:val="16"/>
              </w:rPr>
              <w:t>days per year with a strike</w:t>
            </w:r>
          </w:p>
        </w:tc>
        <w:tc>
          <w:tcPr>
            <w:tcW w:type="dxa" w:w="1564"/>
          </w:tcPr>
          <w:p>
            <w:pPr>
              <w:spacing w:after="0"/>
              <w:jc w:val="left"/>
            </w:pPr>
            <w:r>
              <w:rPr>
                <w:sz w:val="16"/>
              </w:rPr>
              <w:t>about 33 days per year</w:t>
            </w:r>
          </w:p>
        </w:tc>
        <w:tc>
          <w:tcPr>
            <w:tcW w:type="dxa" w:w="1601"/>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6.37</w:t>
            </w:r>
          </w:p>
        </w:tc>
        <w:tc>
          <w:tcPr>
            <w:tcW w:type="dxa" w:w="1381"/>
          </w:tcPr>
          <w:p>
            <w:pPr>
              <w:spacing w:after="0"/>
              <w:jc w:val="left"/>
            </w:pPr>
            <w:r>
              <w:rPr>
                <w:sz w:val="16"/>
              </w:rPr>
              <w:t>events per year</w:t>
            </w:r>
          </w:p>
        </w:tc>
        <w:tc>
          <w:tcPr>
            <w:tcW w:type="dxa" w:w="1564"/>
          </w:tcPr>
          <w:p>
            <w:pPr>
              <w:spacing w:after="0"/>
              <w:jc w:val="left"/>
            </w:pPr>
            <w:r>
              <w:rPr>
                <w:sz w:val="16"/>
              </w:rPr>
              <w:t>about 6.37 per year</w:t>
            </w:r>
          </w:p>
        </w:tc>
        <w:tc>
          <w:tcPr>
            <w:tcW w:type="dxa" w:w="1601"/>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18"/>
          </w:tcPr>
          <w:p>
            <w:pPr>
              <w:spacing w:after="0"/>
              <w:jc w:val="right"/>
            </w:pPr>
            <w:r>
              <w:rPr>
                <w:sz w:val="16"/>
              </w:rPr>
              <w:t>242</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0.18</w:t>
            </w:r>
          </w:p>
        </w:tc>
        <w:tc>
          <w:tcPr>
            <w:tcW w:type="dxa" w:w="1381"/>
          </w:tcPr>
          <w:p>
            <w:pPr>
              <w:spacing w:after="0"/>
              <w:jc w:val="left"/>
            </w:pPr>
            <w:r>
              <w:rPr>
                <w:sz w:val="16"/>
              </w:rPr>
              <w:t>events per year</w:t>
            </w:r>
          </w:p>
        </w:tc>
        <w:tc>
          <w:tcPr>
            <w:tcW w:type="dxa" w:w="1564"/>
          </w:tcPr>
          <w:p>
            <w:pPr>
              <w:spacing w:after="0"/>
              <w:jc w:val="left"/>
            </w:pPr>
            <w:r>
              <w:rPr>
                <w:sz w:val="16"/>
              </w:rPr>
              <w:t>about 1 in 6 years</w:t>
            </w:r>
          </w:p>
        </w:tc>
        <w:tc>
          <w:tcPr>
            <w:tcW w:type="dxa" w:w="1601"/>
          </w:tcPr>
          <w:p>
            <w:pPr>
              <w:spacing w:after="0"/>
              <w:jc w:val="left"/>
            </w:pPr>
            <w:r>
              <w:rPr>
                <w:sz w:val="16"/>
              </w:rPr>
              <w:t>Likely</w:t>
            </w:r>
          </w:p>
        </w:tc>
        <w:tc>
          <w:tcPr>
            <w:tcW w:type="dxa" w:w="172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0.000124</w:t>
            </w:r>
          </w:p>
        </w:tc>
        <w:tc>
          <w:tcPr>
            <w:tcW w:type="dxa" w:w="1381"/>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0.0124%</w:t>
            </w:r>
          </w:p>
        </w:tc>
        <w:tc>
          <w:tcPr>
            <w:tcW w:type="dxa" w:w="1601"/>
          </w:tcPr>
          <w:p>
            <w:pPr>
              <w:spacing w:after="0"/>
              <w:jc w:val="left"/>
            </w:pPr>
            <w:r>
              <w:rPr>
                <w:sz w:val="16"/>
              </w:rPr>
              <w:t>Likely (from Storm Events: 6 of 30 years)</w:t>
            </w:r>
          </w:p>
        </w:tc>
        <w:tc>
          <w:tcPr>
            <w:tcW w:type="dxa" w:w="1729"/>
          </w:tcPr>
          <w:p>
            <w:pPr>
              <w:spacing w:after="0"/>
              <w:jc w:val="left"/>
            </w:pPr>
            <w:r>
              <w:rPr>
                <w:sz w:val="16"/>
              </w:rPr>
              <w:t>Storm Events records in 6 of 30 years, 1996 to 2025 (20%)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1517"/>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14.3</w:t>
            </w:r>
          </w:p>
        </w:tc>
        <w:tc>
          <w:tcPr>
            <w:tcW w:type="dxa" w:w="1381"/>
          </w:tcPr>
          <w:p>
            <w:pPr>
              <w:spacing w:after="0"/>
              <w:jc w:val="left"/>
            </w:pPr>
            <w:r>
              <w:rPr>
                <w:sz w:val="16"/>
              </w:rPr>
              <w:t>event-days per year</w:t>
            </w:r>
          </w:p>
        </w:tc>
        <w:tc>
          <w:tcPr>
            <w:tcW w:type="dxa" w:w="1564"/>
          </w:tcPr>
          <w:p>
            <w:pPr>
              <w:spacing w:after="0"/>
              <w:jc w:val="left"/>
            </w:pPr>
            <w:r>
              <w:rPr>
                <w:sz w:val="16"/>
              </w:rPr>
              <w:t>about 14.3 days per year</w:t>
            </w:r>
          </w:p>
        </w:tc>
        <w:tc>
          <w:tcPr>
            <w:tcW w:type="dxa" w:w="1601"/>
          </w:tcPr>
          <w:p>
            <w:pPr>
              <w:spacing w:after="0"/>
              <w:jc w:val="left"/>
            </w:pPr>
            <w:r>
              <w:rPr>
                <w:sz w:val="16"/>
              </w:rPr>
              <w:t>Highly likely (from Storm Events: 30 of 30 years)</w:t>
            </w:r>
          </w:p>
        </w:tc>
        <w:tc>
          <w:tcPr>
            <w:tcW w:type="dxa" w:w="1729"/>
          </w:tcPr>
          <w:p>
            <w:pPr>
              <w:spacing w:after="0"/>
              <w:jc w:val="left"/>
            </w:pPr>
            <w:r>
              <w:rPr>
                <w:sz w:val="16"/>
              </w:rPr>
              <w:t>event-days in 30 of 30 years, 1996 to 2025 (100%)</w:t>
            </w:r>
          </w:p>
        </w:tc>
        <w:tc>
          <w:tcPr>
            <w:tcW w:type="dxa" w:w="1518"/>
          </w:tcPr>
          <w:p>
            <w:pPr>
              <w:spacing w:after="0"/>
              <w:jc w:val="right"/>
            </w:pPr>
            <w:r>
              <w:rPr>
                <w:sz w:val="16"/>
              </w:rPr>
              <w:t>272</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151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283</w:t>
            </w:r>
          </w:p>
        </w:tc>
        <w:tc>
          <w:tcPr>
            <w:tcW w:type="dxa" w:w="1381"/>
          </w:tcPr>
          <w:p>
            <w:pPr>
              <w:spacing w:after="0"/>
              <w:jc w:val="right"/>
            </w:pPr>
            <w:r>
              <w:rPr>
                <w:sz w:val="16"/>
              </w:rPr>
              <w:t>30</w:t>
            </w:r>
          </w:p>
        </w:tc>
        <w:tc>
          <w:tcPr>
            <w:tcW w:type="dxa" w:w="1381"/>
          </w:tcPr>
          <w:p>
            <w:pPr>
              <w:spacing w:after="0"/>
              <w:jc w:val="right"/>
            </w:pPr>
            <w:r>
              <w:rPr>
                <w:sz w:val="16"/>
              </w:rPr>
              <w:t>9.43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32"/>
        <w:gridCol w:w="1532"/>
        <w:gridCol w:w="958"/>
        <w:gridCol w:w="1004"/>
        <w:gridCol w:w="958"/>
        <w:gridCol w:w="8128"/>
      </w:tblGrid>
      <w:tr>
        <w:trPr>
          <w:cantSplit/>
          <w:tblHeader/>
        </w:trPr>
        <w:tc>
          <w:tcPr>
            <w:tcW w:type="dxa" w:w="1532"/>
            <w:vMerge w:val="restart"/>
            <w:shd w:val="clear" w:color="auto" w:fill="E8E8E8"/>
          </w:tcPr>
          <w:p>
            <w:pPr>
              <w:spacing w:after="0"/>
              <w:jc w:val="left"/>
            </w:pPr>
            <w:r>
              <w:rPr>
                <w:b/>
                <w:sz w:val="16"/>
              </w:rPr>
              <w:t>Hazard</w:t>
            </w:r>
          </w:p>
        </w:tc>
        <w:tc>
          <w:tcPr>
            <w:tcW w:type="dxa" w:w="153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2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58"/>
            <w:shd w:val="clear" w:color="auto" w:fill="E8E8E8"/>
          </w:tcPr>
          <w:p>
            <w:pPr>
              <w:spacing w:after="0"/>
              <w:jc w:val="right"/>
            </w:pPr>
            <w:r>
              <w:rPr>
                <w:b/>
                <w:sz w:val="16"/>
              </w:rPr>
              <w:t>Min</w:t>
            </w:r>
          </w:p>
        </w:tc>
        <w:tc>
          <w:tcPr>
            <w:tcW w:type="dxa" w:w="1004"/>
            <w:shd w:val="clear" w:color="auto" w:fill="E8E8E8"/>
          </w:tcPr>
          <w:p>
            <w:pPr>
              <w:spacing w:after="0"/>
              <w:jc w:val="right"/>
            </w:pPr>
            <w:r>
              <w:rPr>
                <w:b/>
                <w:sz w:val="16"/>
              </w:rPr>
              <w:t>Median</w:t>
            </w:r>
          </w:p>
        </w:tc>
        <w:tc>
          <w:tcPr>
            <w:tcW w:type="dxa" w:w="958"/>
            <w:shd w:val="clear" w:color="auto" w:fill="E8E8E8"/>
          </w:tcPr>
          <w:p>
            <w:pPr>
              <w:spacing w:after="0"/>
              <w:jc w:val="right"/>
            </w:pPr>
            <w:r>
              <w:rPr>
                <w:b/>
                <w:sz w:val="16"/>
              </w:rPr>
              <w:t>Max</w:t>
            </w:r>
          </w:p>
        </w:tc>
        <w:tc>
          <w:tcPr>
            <w:tcW w:type="dxa" w:w="2352"/>
            <w:vMerge/>
          </w:tcPr>
          <w:p/>
        </w:tc>
      </w:tr>
      <w:tr>
        <w:trPr>
          <w:cantSplit/>
        </w:trPr>
        <w:tc>
          <w:tcPr>
            <w:tcW w:type="dxa" w:w="1532"/>
          </w:tcPr>
          <w:p>
            <w:pPr>
              <w:spacing w:after="0"/>
              <w:jc w:val="left"/>
            </w:pPr>
            <w:r>
              <w:rPr>
                <w:sz w:val="16"/>
              </w:rPr>
              <w:t>Avalanche</w:t>
            </w:r>
          </w:p>
        </w:tc>
        <w:tc>
          <w:tcPr>
            <w:tcW w:type="dxa" w:w="1532"/>
          </w:tcPr>
          <w:p>
            <w:pPr>
              <w:spacing w:after="0"/>
              <w:jc w:val="right"/>
            </w:pPr>
            <w:r>
              <w:rPr>
                <w:sz w:val="16"/>
              </w:rPr>
              <w:t>3 of 110</w:t>
            </w:r>
          </w:p>
        </w:tc>
        <w:tc>
          <w:tcPr>
            <w:tcW w:type="dxa" w:w="958"/>
          </w:tcPr>
          <w:p>
            <w:pPr>
              <w:spacing w:after="0"/>
              <w:jc w:val="right"/>
            </w:pPr>
            <w:r>
              <w:rPr>
                <w:sz w:val="16"/>
              </w:rPr>
              <w:t>6.8</w:t>
            </w:r>
          </w:p>
        </w:tc>
        <w:tc>
          <w:tcPr>
            <w:tcW w:type="dxa" w:w="1004"/>
          </w:tcPr>
          <w:p>
            <w:pPr>
              <w:spacing w:after="0"/>
              <w:jc w:val="right"/>
            </w:pPr>
            <w:r>
              <w:rPr>
                <w:sz w:val="16"/>
              </w:rPr>
              <w:t>6.8</w:t>
            </w:r>
          </w:p>
        </w:tc>
        <w:tc>
          <w:tcPr>
            <w:tcW w:type="dxa" w:w="958"/>
          </w:tcPr>
          <w:p>
            <w:pPr>
              <w:spacing w:after="0"/>
              <w:jc w:val="right"/>
            </w:pPr>
            <w:r>
              <w:rPr>
                <w:sz w:val="16"/>
              </w:rPr>
              <w:t>6.8</w:t>
            </w:r>
          </w:p>
        </w:tc>
        <w:tc>
          <w:tcPr>
            <w:tcW w:type="dxa" w:w="8128"/>
          </w:tcPr>
          <w:p>
            <w:pPr>
              <w:spacing w:after="0"/>
              <w:jc w:val="left"/>
            </w:pPr>
            <w:r>
              <w:rPr>
                <w:sz w:val="16"/>
              </w:rPr>
              <w:t>Very Low 3, Not Applicable 107</w:t>
            </w:r>
          </w:p>
        </w:tc>
      </w:tr>
      <w:tr>
        <w:trPr>
          <w:cantSplit/>
        </w:trPr>
        <w:tc>
          <w:tcPr>
            <w:tcW w:type="dxa" w:w="1532"/>
          </w:tcPr>
          <w:p>
            <w:pPr>
              <w:spacing w:after="0"/>
              <w:jc w:val="left"/>
            </w:pPr>
            <w:r>
              <w:rPr>
                <w:sz w:val="16"/>
              </w:rPr>
              <w:t>Coastal Flooding</w:t>
            </w:r>
          </w:p>
        </w:tc>
        <w:tc>
          <w:tcPr>
            <w:tcW w:type="dxa" w:w="1532"/>
          </w:tcPr>
          <w:p>
            <w:pPr>
              <w:spacing w:after="0"/>
              <w:jc w:val="right"/>
            </w:pPr>
            <w:r>
              <w:rPr>
                <w:sz w:val="16"/>
              </w:rPr>
              <w:t>0 of 110</w:t>
            </w:r>
          </w:p>
        </w:tc>
        <w:tc>
          <w:tcPr>
            <w:tcW w:type="dxa" w:w="958"/>
          </w:tcPr>
          <w:p>
            <w:pPr>
              <w:spacing w:after="0"/>
              <w:jc w:val="right"/>
            </w:pPr>
          </w:p>
        </w:tc>
        <w:tc>
          <w:tcPr>
            <w:tcW w:type="dxa" w:w="1004"/>
          </w:tcPr>
          <w:p>
            <w:pPr>
              <w:spacing w:after="0"/>
              <w:jc w:val="right"/>
            </w:pPr>
          </w:p>
        </w:tc>
        <w:tc>
          <w:tcPr>
            <w:tcW w:type="dxa" w:w="958"/>
          </w:tcPr>
          <w:p>
            <w:pPr>
              <w:spacing w:after="0"/>
              <w:jc w:val="right"/>
            </w:pPr>
          </w:p>
        </w:tc>
        <w:tc>
          <w:tcPr>
            <w:tcW w:type="dxa" w:w="8128"/>
          </w:tcPr>
          <w:p>
            <w:pPr>
              <w:spacing w:after="0"/>
              <w:jc w:val="left"/>
            </w:pPr>
            <w:r>
              <w:rPr>
                <w:sz w:val="16"/>
              </w:rPr>
              <w:t>Not Applicable 110</w:t>
            </w:r>
          </w:p>
        </w:tc>
      </w:tr>
      <w:tr>
        <w:trPr>
          <w:cantSplit/>
        </w:trPr>
        <w:tc>
          <w:tcPr>
            <w:tcW w:type="dxa" w:w="1532"/>
          </w:tcPr>
          <w:p>
            <w:pPr>
              <w:spacing w:after="0"/>
              <w:jc w:val="left"/>
            </w:pPr>
            <w:r>
              <w:rPr>
                <w:sz w:val="16"/>
              </w:rPr>
              <w:t>Cold Wave</w:t>
            </w:r>
          </w:p>
        </w:tc>
        <w:tc>
          <w:tcPr>
            <w:tcW w:type="dxa" w:w="1532"/>
          </w:tcPr>
          <w:p>
            <w:pPr>
              <w:spacing w:after="0"/>
              <w:jc w:val="right"/>
            </w:pPr>
            <w:r>
              <w:rPr>
                <w:sz w:val="16"/>
              </w:rPr>
              <w:t>110 of 110</w:t>
            </w:r>
          </w:p>
        </w:tc>
        <w:tc>
          <w:tcPr>
            <w:tcW w:type="dxa" w:w="958"/>
          </w:tcPr>
          <w:p>
            <w:pPr>
              <w:spacing w:after="0"/>
              <w:jc w:val="right"/>
            </w:pPr>
            <w:r>
              <w:rPr>
                <w:sz w:val="16"/>
              </w:rPr>
              <w:t>46.9</w:t>
            </w:r>
          </w:p>
        </w:tc>
        <w:tc>
          <w:tcPr>
            <w:tcW w:type="dxa" w:w="1004"/>
          </w:tcPr>
          <w:p>
            <w:pPr>
              <w:spacing w:after="0"/>
              <w:jc w:val="right"/>
            </w:pPr>
            <w:r>
              <w:rPr>
                <w:sz w:val="16"/>
              </w:rPr>
              <w:t>67.9</w:t>
            </w:r>
          </w:p>
        </w:tc>
        <w:tc>
          <w:tcPr>
            <w:tcW w:type="dxa" w:w="958"/>
          </w:tcPr>
          <w:p>
            <w:pPr>
              <w:spacing w:after="0"/>
              <w:jc w:val="right"/>
            </w:pPr>
            <w:r>
              <w:rPr>
                <w:sz w:val="16"/>
              </w:rPr>
              <w:t>87.2</w:t>
            </w:r>
          </w:p>
        </w:tc>
        <w:tc>
          <w:tcPr>
            <w:tcW w:type="dxa" w:w="8128"/>
          </w:tcPr>
          <w:p>
            <w:pPr>
              <w:spacing w:after="0"/>
              <w:jc w:val="left"/>
            </w:pPr>
            <w:r>
              <w:rPr>
                <w:sz w:val="16"/>
              </w:rPr>
              <w:t>Relatively High 18, Relatively Moderate 90, Relatively Low 2</w:t>
            </w:r>
          </w:p>
        </w:tc>
      </w:tr>
      <w:tr>
        <w:trPr>
          <w:cantSplit/>
        </w:trPr>
        <w:tc>
          <w:tcPr>
            <w:tcW w:type="dxa" w:w="1532"/>
          </w:tcPr>
          <w:p>
            <w:pPr>
              <w:spacing w:after="0"/>
              <w:jc w:val="left"/>
            </w:pPr>
            <w:r>
              <w:rPr>
                <w:sz w:val="16"/>
              </w:rPr>
              <w:t>Drought</w:t>
            </w:r>
          </w:p>
        </w:tc>
        <w:tc>
          <w:tcPr>
            <w:tcW w:type="dxa" w:w="1532"/>
          </w:tcPr>
          <w:p>
            <w:pPr>
              <w:spacing w:after="0"/>
              <w:jc w:val="right"/>
            </w:pPr>
            <w:r>
              <w:rPr>
                <w:sz w:val="16"/>
              </w:rPr>
              <w:t>37 of 110</w:t>
            </w:r>
          </w:p>
        </w:tc>
        <w:tc>
          <w:tcPr>
            <w:tcW w:type="dxa" w:w="958"/>
          </w:tcPr>
          <w:p>
            <w:pPr>
              <w:spacing w:after="0"/>
              <w:jc w:val="right"/>
            </w:pPr>
            <w:r>
              <w:rPr>
                <w:sz w:val="16"/>
              </w:rPr>
              <w:t>76.4</w:t>
            </w:r>
          </w:p>
        </w:tc>
        <w:tc>
          <w:tcPr>
            <w:tcW w:type="dxa" w:w="1004"/>
          </w:tcPr>
          <w:p>
            <w:pPr>
              <w:spacing w:after="0"/>
              <w:jc w:val="right"/>
            </w:pPr>
            <w:r>
              <w:rPr>
                <w:sz w:val="16"/>
              </w:rPr>
              <w:t>83.2</w:t>
            </w:r>
          </w:p>
        </w:tc>
        <w:tc>
          <w:tcPr>
            <w:tcW w:type="dxa" w:w="958"/>
          </w:tcPr>
          <w:p>
            <w:pPr>
              <w:spacing w:after="0"/>
              <w:jc w:val="right"/>
            </w:pPr>
            <w:r>
              <w:rPr>
                <w:sz w:val="16"/>
              </w:rPr>
              <w:t>96.9</w:t>
            </w:r>
          </w:p>
        </w:tc>
        <w:tc>
          <w:tcPr>
            <w:tcW w:type="dxa" w:w="8128"/>
          </w:tcPr>
          <w:p>
            <w:pPr>
              <w:spacing w:after="0"/>
              <w:jc w:val="left"/>
            </w:pPr>
            <w:r>
              <w:rPr>
                <w:sz w:val="16"/>
              </w:rPr>
              <w:t>Relatively Moderate 5, Relatively Low 21, Very Low 11, No Rating 73</w:t>
            </w:r>
          </w:p>
        </w:tc>
      </w:tr>
      <w:tr>
        <w:trPr>
          <w:cantSplit/>
        </w:trPr>
        <w:tc>
          <w:tcPr>
            <w:tcW w:type="dxa" w:w="1532"/>
          </w:tcPr>
          <w:p>
            <w:pPr>
              <w:spacing w:after="0"/>
              <w:jc w:val="left"/>
            </w:pPr>
            <w:r>
              <w:rPr>
                <w:sz w:val="16"/>
              </w:rPr>
              <w:t>Earthquake</w:t>
            </w:r>
          </w:p>
        </w:tc>
        <w:tc>
          <w:tcPr>
            <w:tcW w:type="dxa" w:w="1532"/>
          </w:tcPr>
          <w:p>
            <w:pPr>
              <w:spacing w:after="0"/>
              <w:jc w:val="right"/>
            </w:pPr>
            <w:r>
              <w:rPr>
                <w:sz w:val="16"/>
              </w:rPr>
              <w:t>110 of 110</w:t>
            </w:r>
          </w:p>
        </w:tc>
        <w:tc>
          <w:tcPr>
            <w:tcW w:type="dxa" w:w="958"/>
          </w:tcPr>
          <w:p>
            <w:pPr>
              <w:spacing w:after="0"/>
              <w:jc w:val="right"/>
            </w:pPr>
            <w:r>
              <w:rPr>
                <w:sz w:val="16"/>
              </w:rPr>
              <w:t>30.1</w:t>
            </w:r>
          </w:p>
        </w:tc>
        <w:tc>
          <w:tcPr>
            <w:tcW w:type="dxa" w:w="1004"/>
          </w:tcPr>
          <w:p>
            <w:pPr>
              <w:spacing w:after="0"/>
              <w:jc w:val="right"/>
            </w:pPr>
            <w:r>
              <w:rPr>
                <w:sz w:val="16"/>
              </w:rPr>
              <w:t>56.6</w:t>
            </w:r>
          </w:p>
        </w:tc>
        <w:tc>
          <w:tcPr>
            <w:tcW w:type="dxa" w:w="958"/>
          </w:tcPr>
          <w:p>
            <w:pPr>
              <w:spacing w:after="0"/>
              <w:jc w:val="right"/>
            </w:pPr>
            <w:r>
              <w:rPr>
                <w:sz w:val="16"/>
              </w:rPr>
              <w:t>81.0</w:t>
            </w:r>
          </w:p>
        </w:tc>
        <w:tc>
          <w:tcPr>
            <w:tcW w:type="dxa" w:w="8128"/>
          </w:tcPr>
          <w:p>
            <w:pPr>
              <w:spacing w:after="0"/>
              <w:jc w:val="left"/>
            </w:pPr>
            <w:r>
              <w:rPr>
                <w:sz w:val="16"/>
              </w:rPr>
              <w:t>Relatively Moderate 5, Relatively Low 97, Very Low 8</w:t>
            </w:r>
          </w:p>
        </w:tc>
      </w:tr>
      <w:tr>
        <w:trPr>
          <w:cantSplit/>
        </w:trPr>
        <w:tc>
          <w:tcPr>
            <w:tcW w:type="dxa" w:w="1532"/>
          </w:tcPr>
          <w:p>
            <w:pPr>
              <w:spacing w:after="0"/>
              <w:jc w:val="left"/>
            </w:pPr>
            <w:r>
              <w:rPr>
                <w:sz w:val="16"/>
              </w:rPr>
              <w:t>Hail</w:t>
            </w:r>
          </w:p>
        </w:tc>
        <w:tc>
          <w:tcPr>
            <w:tcW w:type="dxa" w:w="1532"/>
          </w:tcPr>
          <w:p>
            <w:pPr>
              <w:spacing w:after="0"/>
              <w:jc w:val="right"/>
            </w:pPr>
            <w:r>
              <w:rPr>
                <w:sz w:val="16"/>
              </w:rPr>
              <w:t>110 of 110</w:t>
            </w:r>
          </w:p>
        </w:tc>
        <w:tc>
          <w:tcPr>
            <w:tcW w:type="dxa" w:w="958"/>
          </w:tcPr>
          <w:p>
            <w:pPr>
              <w:spacing w:after="0"/>
              <w:jc w:val="right"/>
            </w:pPr>
            <w:r>
              <w:rPr>
                <w:sz w:val="16"/>
              </w:rPr>
              <w:t>8.6</w:t>
            </w:r>
          </w:p>
        </w:tc>
        <w:tc>
          <w:tcPr>
            <w:tcW w:type="dxa" w:w="1004"/>
          </w:tcPr>
          <w:p>
            <w:pPr>
              <w:spacing w:after="0"/>
              <w:jc w:val="right"/>
            </w:pPr>
            <w:r>
              <w:rPr>
                <w:sz w:val="16"/>
              </w:rPr>
              <w:t>18.6</w:t>
            </w:r>
          </w:p>
        </w:tc>
        <w:tc>
          <w:tcPr>
            <w:tcW w:type="dxa" w:w="958"/>
          </w:tcPr>
          <w:p>
            <w:pPr>
              <w:spacing w:after="0"/>
              <w:jc w:val="right"/>
            </w:pPr>
            <w:r>
              <w:rPr>
                <w:sz w:val="16"/>
              </w:rPr>
              <w:t>41.7</w:t>
            </w:r>
          </w:p>
        </w:tc>
        <w:tc>
          <w:tcPr>
            <w:tcW w:type="dxa" w:w="8128"/>
          </w:tcPr>
          <w:p>
            <w:pPr>
              <w:spacing w:after="0"/>
              <w:jc w:val="left"/>
            </w:pPr>
            <w:r>
              <w:rPr>
                <w:sz w:val="16"/>
              </w:rPr>
              <w:t>Relatively Low 1, Very Low 109</w:t>
            </w:r>
          </w:p>
        </w:tc>
      </w:tr>
      <w:tr>
        <w:trPr>
          <w:cantSplit/>
        </w:trPr>
        <w:tc>
          <w:tcPr>
            <w:tcW w:type="dxa" w:w="1532"/>
          </w:tcPr>
          <w:p>
            <w:pPr>
              <w:spacing w:after="0"/>
              <w:jc w:val="left"/>
            </w:pPr>
            <w:r>
              <w:rPr>
                <w:sz w:val="16"/>
              </w:rPr>
              <w:t>Heat Wave</w:t>
            </w:r>
          </w:p>
        </w:tc>
        <w:tc>
          <w:tcPr>
            <w:tcW w:type="dxa" w:w="1532"/>
          </w:tcPr>
          <w:p>
            <w:pPr>
              <w:spacing w:after="0"/>
              <w:jc w:val="right"/>
            </w:pPr>
            <w:r>
              <w:rPr>
                <w:sz w:val="16"/>
              </w:rPr>
              <w:t>110 of 110</w:t>
            </w:r>
          </w:p>
        </w:tc>
        <w:tc>
          <w:tcPr>
            <w:tcW w:type="dxa" w:w="958"/>
          </w:tcPr>
          <w:p>
            <w:pPr>
              <w:spacing w:after="0"/>
              <w:jc w:val="right"/>
            </w:pPr>
            <w:r>
              <w:rPr>
                <w:sz w:val="16"/>
              </w:rPr>
              <w:t>19.6</w:t>
            </w:r>
          </w:p>
        </w:tc>
        <w:tc>
          <w:tcPr>
            <w:tcW w:type="dxa" w:w="1004"/>
          </w:tcPr>
          <w:p>
            <w:pPr>
              <w:spacing w:after="0"/>
              <w:jc w:val="right"/>
            </w:pPr>
            <w:r>
              <w:rPr>
                <w:sz w:val="16"/>
              </w:rPr>
              <w:t>43.4</w:t>
            </w:r>
          </w:p>
        </w:tc>
        <w:tc>
          <w:tcPr>
            <w:tcW w:type="dxa" w:w="958"/>
          </w:tcPr>
          <w:p>
            <w:pPr>
              <w:spacing w:after="0"/>
              <w:jc w:val="right"/>
            </w:pPr>
            <w:r>
              <w:rPr>
                <w:sz w:val="16"/>
              </w:rPr>
              <w:t>72.9</w:t>
            </w:r>
          </w:p>
        </w:tc>
        <w:tc>
          <w:tcPr>
            <w:tcW w:type="dxa" w:w="8128"/>
          </w:tcPr>
          <w:p>
            <w:pPr>
              <w:spacing w:after="0"/>
              <w:jc w:val="left"/>
            </w:pPr>
            <w:r>
              <w:rPr>
                <w:sz w:val="16"/>
              </w:rPr>
              <w:t>Relatively Moderate 20, Relatively Low 90</w:t>
            </w:r>
          </w:p>
        </w:tc>
      </w:tr>
      <w:tr>
        <w:trPr>
          <w:cantSplit/>
        </w:trPr>
        <w:tc>
          <w:tcPr>
            <w:tcW w:type="dxa" w:w="1532"/>
          </w:tcPr>
          <w:p>
            <w:pPr>
              <w:spacing w:after="0"/>
              <w:jc w:val="left"/>
            </w:pPr>
            <w:r>
              <w:rPr>
                <w:sz w:val="16"/>
              </w:rPr>
              <w:t>Hurricane</w:t>
            </w:r>
          </w:p>
        </w:tc>
        <w:tc>
          <w:tcPr>
            <w:tcW w:type="dxa" w:w="1532"/>
          </w:tcPr>
          <w:p>
            <w:pPr>
              <w:spacing w:after="0"/>
              <w:jc w:val="right"/>
            </w:pPr>
            <w:r>
              <w:rPr>
                <w:sz w:val="16"/>
              </w:rPr>
              <w:t>110 of 110</w:t>
            </w:r>
          </w:p>
        </w:tc>
        <w:tc>
          <w:tcPr>
            <w:tcW w:type="dxa" w:w="958"/>
          </w:tcPr>
          <w:p>
            <w:pPr>
              <w:spacing w:after="0"/>
              <w:jc w:val="right"/>
            </w:pPr>
            <w:r>
              <w:rPr>
                <w:sz w:val="16"/>
              </w:rPr>
              <w:t>52.1</w:t>
            </w:r>
          </w:p>
        </w:tc>
        <w:tc>
          <w:tcPr>
            <w:tcW w:type="dxa" w:w="1004"/>
          </w:tcPr>
          <w:p>
            <w:pPr>
              <w:spacing w:after="0"/>
              <w:jc w:val="right"/>
            </w:pPr>
            <w:r>
              <w:rPr>
                <w:sz w:val="16"/>
              </w:rPr>
              <w:t>65.9</w:t>
            </w:r>
          </w:p>
        </w:tc>
        <w:tc>
          <w:tcPr>
            <w:tcW w:type="dxa" w:w="958"/>
          </w:tcPr>
          <w:p>
            <w:pPr>
              <w:spacing w:after="0"/>
              <w:jc w:val="right"/>
            </w:pPr>
            <w:r>
              <w:rPr>
                <w:sz w:val="16"/>
              </w:rPr>
              <w:t>78.0</w:t>
            </w:r>
          </w:p>
        </w:tc>
        <w:tc>
          <w:tcPr>
            <w:tcW w:type="dxa" w:w="8128"/>
          </w:tcPr>
          <w:p>
            <w:pPr>
              <w:spacing w:after="0"/>
              <w:jc w:val="left"/>
            </w:pPr>
            <w:r>
              <w:rPr>
                <w:sz w:val="16"/>
              </w:rPr>
              <w:t>Relatively Low 110</w:t>
            </w:r>
          </w:p>
        </w:tc>
      </w:tr>
      <w:tr>
        <w:trPr>
          <w:cantSplit/>
        </w:trPr>
        <w:tc>
          <w:tcPr>
            <w:tcW w:type="dxa" w:w="1532"/>
          </w:tcPr>
          <w:p>
            <w:pPr>
              <w:spacing w:after="0"/>
              <w:jc w:val="left"/>
            </w:pPr>
            <w:r>
              <w:rPr>
                <w:sz w:val="16"/>
              </w:rPr>
              <w:t>Ice Storm</w:t>
            </w:r>
          </w:p>
        </w:tc>
        <w:tc>
          <w:tcPr>
            <w:tcW w:type="dxa" w:w="1532"/>
          </w:tcPr>
          <w:p>
            <w:pPr>
              <w:spacing w:after="0"/>
              <w:jc w:val="right"/>
            </w:pPr>
            <w:r>
              <w:rPr>
                <w:sz w:val="16"/>
              </w:rPr>
              <w:t>110 of 110</w:t>
            </w:r>
          </w:p>
        </w:tc>
        <w:tc>
          <w:tcPr>
            <w:tcW w:type="dxa" w:w="958"/>
          </w:tcPr>
          <w:p>
            <w:pPr>
              <w:spacing w:after="0"/>
              <w:jc w:val="right"/>
            </w:pPr>
            <w:r>
              <w:rPr>
                <w:sz w:val="16"/>
              </w:rPr>
              <w:t>6.7</w:t>
            </w:r>
          </w:p>
        </w:tc>
        <w:tc>
          <w:tcPr>
            <w:tcW w:type="dxa" w:w="1004"/>
          </w:tcPr>
          <w:p>
            <w:pPr>
              <w:spacing w:after="0"/>
              <w:jc w:val="right"/>
            </w:pPr>
            <w:r>
              <w:rPr>
                <w:sz w:val="16"/>
              </w:rPr>
              <w:t>19.3</w:t>
            </w:r>
          </w:p>
        </w:tc>
        <w:tc>
          <w:tcPr>
            <w:tcW w:type="dxa" w:w="958"/>
          </w:tcPr>
          <w:p>
            <w:pPr>
              <w:spacing w:after="0"/>
              <w:jc w:val="right"/>
            </w:pPr>
            <w:r>
              <w:rPr>
                <w:sz w:val="16"/>
              </w:rPr>
              <w:t>50.5</w:t>
            </w:r>
          </w:p>
        </w:tc>
        <w:tc>
          <w:tcPr>
            <w:tcW w:type="dxa" w:w="8128"/>
          </w:tcPr>
          <w:p>
            <w:pPr>
              <w:spacing w:after="0"/>
              <w:jc w:val="left"/>
            </w:pPr>
            <w:r>
              <w:rPr>
                <w:sz w:val="16"/>
              </w:rPr>
              <w:t>Relatively Low 7, Very Low 103</w:t>
            </w:r>
          </w:p>
        </w:tc>
      </w:tr>
      <w:tr>
        <w:trPr>
          <w:cantSplit/>
        </w:trPr>
        <w:tc>
          <w:tcPr>
            <w:tcW w:type="dxa" w:w="1532"/>
          </w:tcPr>
          <w:p>
            <w:pPr>
              <w:spacing w:after="0"/>
              <w:jc w:val="left"/>
            </w:pPr>
            <w:r>
              <w:rPr>
                <w:sz w:val="16"/>
              </w:rPr>
              <w:t>Inland Flooding</w:t>
            </w:r>
          </w:p>
        </w:tc>
        <w:tc>
          <w:tcPr>
            <w:tcW w:type="dxa" w:w="1532"/>
          </w:tcPr>
          <w:p>
            <w:pPr>
              <w:spacing w:after="0"/>
              <w:jc w:val="right"/>
            </w:pPr>
            <w:r>
              <w:rPr>
                <w:sz w:val="16"/>
              </w:rPr>
              <w:t>110 of 110</w:t>
            </w:r>
          </w:p>
        </w:tc>
        <w:tc>
          <w:tcPr>
            <w:tcW w:type="dxa" w:w="958"/>
          </w:tcPr>
          <w:p>
            <w:pPr>
              <w:spacing w:after="0"/>
              <w:jc w:val="right"/>
            </w:pPr>
            <w:r>
              <w:rPr>
                <w:sz w:val="16"/>
              </w:rPr>
              <w:t>6.5</w:t>
            </w:r>
          </w:p>
        </w:tc>
        <w:tc>
          <w:tcPr>
            <w:tcW w:type="dxa" w:w="1004"/>
          </w:tcPr>
          <w:p>
            <w:pPr>
              <w:spacing w:after="0"/>
              <w:jc w:val="right"/>
            </w:pPr>
            <w:r>
              <w:rPr>
                <w:sz w:val="16"/>
              </w:rPr>
              <w:t>71.6</w:t>
            </w:r>
          </w:p>
        </w:tc>
        <w:tc>
          <w:tcPr>
            <w:tcW w:type="dxa" w:w="958"/>
          </w:tcPr>
          <w:p>
            <w:pPr>
              <w:spacing w:after="0"/>
              <w:jc w:val="right"/>
            </w:pPr>
            <w:r>
              <w:rPr>
                <w:sz w:val="16"/>
              </w:rPr>
              <w:t>99.7</w:t>
            </w:r>
          </w:p>
        </w:tc>
        <w:tc>
          <w:tcPr>
            <w:tcW w:type="dxa" w:w="8128"/>
          </w:tcPr>
          <w:p>
            <w:pPr>
              <w:spacing w:after="0"/>
              <w:jc w:val="left"/>
            </w:pPr>
            <w:r>
              <w:rPr>
                <w:sz w:val="16"/>
              </w:rPr>
              <w:t>Very High 12, Relatively High 33, Relatively Moderate 35, Relatively Low 25, Very Low 5</w:t>
            </w:r>
          </w:p>
        </w:tc>
      </w:tr>
      <w:tr>
        <w:trPr>
          <w:cantSplit/>
        </w:trPr>
        <w:tc>
          <w:tcPr>
            <w:tcW w:type="dxa" w:w="1532"/>
          </w:tcPr>
          <w:p>
            <w:pPr>
              <w:spacing w:after="0"/>
              <w:jc w:val="left"/>
            </w:pPr>
            <w:r>
              <w:rPr>
                <w:sz w:val="16"/>
              </w:rPr>
              <w:t>Landslide</w:t>
            </w:r>
          </w:p>
        </w:tc>
        <w:tc>
          <w:tcPr>
            <w:tcW w:type="dxa" w:w="1532"/>
          </w:tcPr>
          <w:p>
            <w:pPr>
              <w:spacing w:after="0"/>
              <w:jc w:val="right"/>
            </w:pPr>
            <w:r>
              <w:rPr>
                <w:sz w:val="16"/>
              </w:rPr>
              <w:t>110 of 110</w:t>
            </w:r>
          </w:p>
        </w:tc>
        <w:tc>
          <w:tcPr>
            <w:tcW w:type="dxa" w:w="958"/>
          </w:tcPr>
          <w:p>
            <w:pPr>
              <w:spacing w:after="0"/>
              <w:jc w:val="right"/>
            </w:pPr>
            <w:r>
              <w:rPr>
                <w:sz w:val="16"/>
              </w:rPr>
              <w:t>11.8</w:t>
            </w:r>
          </w:p>
        </w:tc>
        <w:tc>
          <w:tcPr>
            <w:tcW w:type="dxa" w:w="1004"/>
          </w:tcPr>
          <w:p>
            <w:pPr>
              <w:spacing w:after="0"/>
              <w:jc w:val="right"/>
            </w:pPr>
            <w:r>
              <w:rPr>
                <w:sz w:val="16"/>
              </w:rPr>
              <w:t>63.7</w:t>
            </w:r>
          </w:p>
        </w:tc>
        <w:tc>
          <w:tcPr>
            <w:tcW w:type="dxa" w:w="958"/>
          </w:tcPr>
          <w:p>
            <w:pPr>
              <w:spacing w:after="0"/>
              <w:jc w:val="right"/>
            </w:pPr>
            <w:r>
              <w:rPr>
                <w:sz w:val="16"/>
              </w:rPr>
              <w:t>92.9</w:t>
            </w:r>
          </w:p>
        </w:tc>
        <w:tc>
          <w:tcPr>
            <w:tcW w:type="dxa" w:w="8128"/>
          </w:tcPr>
          <w:p>
            <w:pPr>
              <w:spacing w:after="0"/>
              <w:jc w:val="left"/>
            </w:pPr>
            <w:r>
              <w:rPr>
                <w:sz w:val="16"/>
              </w:rPr>
              <w:t>Relatively Low 20, Very Low 90</w:t>
            </w:r>
          </w:p>
        </w:tc>
      </w:tr>
      <w:tr>
        <w:trPr>
          <w:cantSplit/>
        </w:trPr>
        <w:tc>
          <w:tcPr>
            <w:tcW w:type="dxa" w:w="1532"/>
          </w:tcPr>
          <w:p>
            <w:pPr>
              <w:spacing w:after="0"/>
              <w:jc w:val="left"/>
            </w:pPr>
            <w:r>
              <w:rPr>
                <w:sz w:val="16"/>
              </w:rPr>
              <w:t>Lightning</w:t>
            </w:r>
          </w:p>
        </w:tc>
        <w:tc>
          <w:tcPr>
            <w:tcW w:type="dxa" w:w="1532"/>
          </w:tcPr>
          <w:p>
            <w:pPr>
              <w:spacing w:after="0"/>
              <w:jc w:val="right"/>
            </w:pPr>
            <w:r>
              <w:rPr>
                <w:sz w:val="16"/>
              </w:rPr>
              <w:t>110 of 110</w:t>
            </w:r>
          </w:p>
        </w:tc>
        <w:tc>
          <w:tcPr>
            <w:tcW w:type="dxa" w:w="958"/>
          </w:tcPr>
          <w:p>
            <w:pPr>
              <w:spacing w:after="0"/>
              <w:jc w:val="right"/>
            </w:pPr>
            <w:r>
              <w:rPr>
                <w:sz w:val="16"/>
              </w:rPr>
              <w:t>32.6</w:t>
            </w:r>
          </w:p>
        </w:tc>
        <w:tc>
          <w:tcPr>
            <w:tcW w:type="dxa" w:w="1004"/>
          </w:tcPr>
          <w:p>
            <w:pPr>
              <w:spacing w:after="0"/>
              <w:jc w:val="right"/>
            </w:pPr>
            <w:r>
              <w:rPr>
                <w:sz w:val="16"/>
              </w:rPr>
              <w:t>55.8</w:t>
            </w:r>
          </w:p>
        </w:tc>
        <w:tc>
          <w:tcPr>
            <w:tcW w:type="dxa" w:w="958"/>
          </w:tcPr>
          <w:p>
            <w:pPr>
              <w:spacing w:after="0"/>
              <w:jc w:val="right"/>
            </w:pPr>
            <w:r>
              <w:rPr>
                <w:sz w:val="16"/>
              </w:rPr>
              <w:t>83.3</w:t>
            </w:r>
          </w:p>
        </w:tc>
        <w:tc>
          <w:tcPr>
            <w:tcW w:type="dxa" w:w="8128"/>
          </w:tcPr>
          <w:p>
            <w:pPr>
              <w:spacing w:after="0"/>
              <w:jc w:val="left"/>
            </w:pPr>
            <w:r>
              <w:rPr>
                <w:sz w:val="16"/>
              </w:rPr>
              <w:t>Relatively High 4, Relatively Moderate 71, Relatively Low 35</w:t>
            </w:r>
          </w:p>
        </w:tc>
      </w:tr>
      <w:tr>
        <w:trPr>
          <w:cantSplit/>
        </w:trPr>
        <w:tc>
          <w:tcPr>
            <w:tcW w:type="dxa" w:w="1532"/>
          </w:tcPr>
          <w:p>
            <w:pPr>
              <w:spacing w:after="0"/>
              <w:jc w:val="left"/>
            </w:pPr>
            <w:r>
              <w:rPr>
                <w:sz w:val="16"/>
              </w:rPr>
              <w:t>Strong Wind</w:t>
            </w:r>
          </w:p>
        </w:tc>
        <w:tc>
          <w:tcPr>
            <w:tcW w:type="dxa" w:w="1532"/>
          </w:tcPr>
          <w:p>
            <w:pPr>
              <w:spacing w:after="0"/>
              <w:jc w:val="right"/>
            </w:pPr>
            <w:r>
              <w:rPr>
                <w:sz w:val="16"/>
              </w:rPr>
              <w:t>110 of 110</w:t>
            </w:r>
          </w:p>
        </w:tc>
        <w:tc>
          <w:tcPr>
            <w:tcW w:type="dxa" w:w="958"/>
          </w:tcPr>
          <w:p>
            <w:pPr>
              <w:spacing w:after="0"/>
              <w:jc w:val="right"/>
            </w:pPr>
            <w:r>
              <w:rPr>
                <w:sz w:val="16"/>
              </w:rPr>
              <w:t>52.2</w:t>
            </w:r>
          </w:p>
        </w:tc>
        <w:tc>
          <w:tcPr>
            <w:tcW w:type="dxa" w:w="1004"/>
          </w:tcPr>
          <w:p>
            <w:pPr>
              <w:spacing w:after="0"/>
              <w:jc w:val="right"/>
            </w:pPr>
            <w:r>
              <w:rPr>
                <w:sz w:val="16"/>
              </w:rPr>
              <w:t>75.1</w:t>
            </w:r>
          </w:p>
        </w:tc>
        <w:tc>
          <w:tcPr>
            <w:tcW w:type="dxa" w:w="958"/>
          </w:tcPr>
          <w:p>
            <w:pPr>
              <w:spacing w:after="0"/>
              <w:jc w:val="right"/>
            </w:pPr>
            <w:r>
              <w:rPr>
                <w:sz w:val="16"/>
              </w:rPr>
              <w:t>90.4</w:t>
            </w:r>
          </w:p>
        </w:tc>
        <w:tc>
          <w:tcPr>
            <w:tcW w:type="dxa" w:w="8128"/>
          </w:tcPr>
          <w:p>
            <w:pPr>
              <w:spacing w:after="0"/>
              <w:jc w:val="left"/>
            </w:pPr>
            <w:r>
              <w:rPr>
                <w:sz w:val="16"/>
              </w:rPr>
              <w:t>Relatively High 19, Relatively Moderate 89, Relatively Low 2</w:t>
            </w:r>
          </w:p>
        </w:tc>
      </w:tr>
      <w:tr>
        <w:trPr>
          <w:cantSplit/>
        </w:trPr>
        <w:tc>
          <w:tcPr>
            <w:tcW w:type="dxa" w:w="1532"/>
          </w:tcPr>
          <w:p>
            <w:pPr>
              <w:spacing w:after="0"/>
              <w:jc w:val="left"/>
            </w:pPr>
            <w:r>
              <w:rPr>
                <w:sz w:val="16"/>
              </w:rPr>
              <w:t>Tornado</w:t>
            </w:r>
          </w:p>
        </w:tc>
        <w:tc>
          <w:tcPr>
            <w:tcW w:type="dxa" w:w="1532"/>
          </w:tcPr>
          <w:p>
            <w:pPr>
              <w:spacing w:after="0"/>
              <w:jc w:val="right"/>
            </w:pPr>
            <w:r>
              <w:rPr>
                <w:sz w:val="16"/>
              </w:rPr>
              <w:t>110 of 110</w:t>
            </w:r>
          </w:p>
        </w:tc>
        <w:tc>
          <w:tcPr>
            <w:tcW w:type="dxa" w:w="958"/>
          </w:tcPr>
          <w:p>
            <w:pPr>
              <w:spacing w:after="0"/>
              <w:jc w:val="right"/>
            </w:pPr>
            <w:r>
              <w:rPr>
                <w:sz w:val="16"/>
              </w:rPr>
              <w:t>30.1</w:t>
            </w:r>
          </w:p>
        </w:tc>
        <w:tc>
          <w:tcPr>
            <w:tcW w:type="dxa" w:w="1004"/>
          </w:tcPr>
          <w:p>
            <w:pPr>
              <w:spacing w:after="0"/>
              <w:jc w:val="right"/>
            </w:pPr>
            <w:r>
              <w:rPr>
                <w:sz w:val="16"/>
              </w:rPr>
              <w:t>43.0</w:t>
            </w:r>
          </w:p>
        </w:tc>
        <w:tc>
          <w:tcPr>
            <w:tcW w:type="dxa" w:w="958"/>
          </w:tcPr>
          <w:p>
            <w:pPr>
              <w:spacing w:after="0"/>
              <w:jc w:val="right"/>
            </w:pPr>
            <w:r>
              <w:rPr>
                <w:sz w:val="16"/>
              </w:rPr>
              <w:t>56.8</w:t>
            </w:r>
          </w:p>
        </w:tc>
        <w:tc>
          <w:tcPr>
            <w:tcW w:type="dxa" w:w="8128"/>
          </w:tcPr>
          <w:p>
            <w:pPr>
              <w:spacing w:after="0"/>
              <w:jc w:val="left"/>
            </w:pPr>
            <w:r>
              <w:rPr>
                <w:sz w:val="16"/>
              </w:rPr>
              <w:t>Relatively Moderate 8, Relatively Low 102</w:t>
            </w:r>
          </w:p>
        </w:tc>
      </w:tr>
      <w:tr>
        <w:trPr>
          <w:cantSplit/>
        </w:trPr>
        <w:tc>
          <w:tcPr>
            <w:tcW w:type="dxa" w:w="1532"/>
          </w:tcPr>
          <w:p>
            <w:pPr>
              <w:spacing w:after="0"/>
              <w:jc w:val="left"/>
            </w:pPr>
            <w:r>
              <w:rPr>
                <w:sz w:val="16"/>
              </w:rPr>
              <w:t>Wildfire</w:t>
            </w:r>
          </w:p>
        </w:tc>
        <w:tc>
          <w:tcPr>
            <w:tcW w:type="dxa" w:w="1532"/>
          </w:tcPr>
          <w:p>
            <w:pPr>
              <w:spacing w:after="0"/>
              <w:jc w:val="right"/>
            </w:pPr>
            <w:r>
              <w:rPr>
                <w:sz w:val="16"/>
              </w:rPr>
              <w:t>94 of 110</w:t>
            </w:r>
          </w:p>
        </w:tc>
        <w:tc>
          <w:tcPr>
            <w:tcW w:type="dxa" w:w="958"/>
          </w:tcPr>
          <w:p>
            <w:pPr>
              <w:spacing w:after="0"/>
              <w:jc w:val="right"/>
            </w:pPr>
            <w:r>
              <w:rPr>
                <w:sz w:val="16"/>
              </w:rPr>
              <w:t>18.9</w:t>
            </w:r>
          </w:p>
        </w:tc>
        <w:tc>
          <w:tcPr>
            <w:tcW w:type="dxa" w:w="1004"/>
          </w:tcPr>
          <w:p>
            <w:pPr>
              <w:spacing w:after="0"/>
              <w:jc w:val="right"/>
            </w:pPr>
            <w:r>
              <w:rPr>
                <w:sz w:val="16"/>
              </w:rPr>
              <w:t>36.0</w:t>
            </w:r>
          </w:p>
        </w:tc>
        <w:tc>
          <w:tcPr>
            <w:tcW w:type="dxa" w:w="958"/>
          </w:tcPr>
          <w:p>
            <w:pPr>
              <w:spacing w:after="0"/>
              <w:jc w:val="right"/>
            </w:pPr>
            <w:r>
              <w:rPr>
                <w:sz w:val="16"/>
              </w:rPr>
              <w:t>70.6</w:t>
            </w:r>
          </w:p>
        </w:tc>
        <w:tc>
          <w:tcPr>
            <w:tcW w:type="dxa" w:w="8128"/>
          </w:tcPr>
          <w:p>
            <w:pPr>
              <w:spacing w:after="0"/>
              <w:jc w:val="left"/>
            </w:pPr>
            <w:r>
              <w:rPr>
                <w:sz w:val="16"/>
              </w:rPr>
              <w:t>Relatively Low 1, Very Low 93, No Rating 16</w:t>
            </w:r>
          </w:p>
        </w:tc>
      </w:tr>
      <w:tr>
        <w:trPr>
          <w:cantSplit/>
        </w:trPr>
        <w:tc>
          <w:tcPr>
            <w:tcW w:type="dxa" w:w="1532"/>
          </w:tcPr>
          <w:p>
            <w:pPr>
              <w:spacing w:after="0"/>
              <w:jc w:val="left"/>
            </w:pPr>
            <w:r>
              <w:rPr>
                <w:sz w:val="16"/>
              </w:rPr>
              <w:t>Winter Weather</w:t>
            </w:r>
          </w:p>
        </w:tc>
        <w:tc>
          <w:tcPr>
            <w:tcW w:type="dxa" w:w="1532"/>
          </w:tcPr>
          <w:p>
            <w:pPr>
              <w:spacing w:after="0"/>
              <w:jc w:val="right"/>
            </w:pPr>
            <w:r>
              <w:rPr>
                <w:sz w:val="16"/>
              </w:rPr>
              <w:t>110 of 110</w:t>
            </w:r>
          </w:p>
        </w:tc>
        <w:tc>
          <w:tcPr>
            <w:tcW w:type="dxa" w:w="958"/>
          </w:tcPr>
          <w:p>
            <w:pPr>
              <w:spacing w:after="0"/>
              <w:jc w:val="right"/>
            </w:pPr>
            <w:r>
              <w:rPr>
                <w:sz w:val="16"/>
              </w:rPr>
              <w:t>62.0</w:t>
            </w:r>
          </w:p>
        </w:tc>
        <w:tc>
          <w:tcPr>
            <w:tcW w:type="dxa" w:w="1004"/>
          </w:tcPr>
          <w:p>
            <w:pPr>
              <w:spacing w:after="0"/>
              <w:jc w:val="right"/>
            </w:pPr>
            <w:r>
              <w:rPr>
                <w:sz w:val="16"/>
              </w:rPr>
              <w:t>82.0</w:t>
            </w:r>
          </w:p>
        </w:tc>
        <w:tc>
          <w:tcPr>
            <w:tcW w:type="dxa" w:w="958"/>
          </w:tcPr>
          <w:p>
            <w:pPr>
              <w:spacing w:after="0"/>
              <w:jc w:val="right"/>
            </w:pPr>
            <w:r>
              <w:rPr>
                <w:sz w:val="16"/>
              </w:rPr>
              <w:t>93.7</w:t>
            </w:r>
          </w:p>
        </w:tc>
        <w:tc>
          <w:tcPr>
            <w:tcW w:type="dxa" w:w="8128"/>
          </w:tcPr>
          <w:p>
            <w:pPr>
              <w:spacing w:after="0"/>
              <w:jc w:val="left"/>
            </w:pPr>
            <w:r>
              <w:rPr>
                <w:sz w:val="16"/>
              </w:rPr>
              <w:t>Relatively High 73, Relatively Moderate 37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9"/>
        <w:gridCol w:w="858"/>
        <w:gridCol w:w="2414"/>
        <w:gridCol w:w="2053"/>
        <w:gridCol w:w="2054"/>
        <w:gridCol w:w="2223"/>
        <w:gridCol w:w="2720"/>
      </w:tblGrid>
      <w:tr>
        <w:trPr>
          <w:cantSplit/>
          <w:tblHeader/>
        </w:trPr>
        <w:tc>
          <w:tcPr>
            <w:tcW w:type="dxa" w:w="178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14"/>
            <w:shd w:val="clear" w:color="auto" w:fill="E8E8E8"/>
          </w:tcPr>
          <w:p>
            <w:pPr>
              <w:spacing w:after="0"/>
              <w:jc w:val="left"/>
            </w:pPr>
            <w:r>
              <w:rPr>
                <w:b/>
                <w:sz w:val="16"/>
              </w:rPr>
              <w:t>Plan status</w:t>
            </w:r>
          </w:p>
        </w:tc>
        <w:tc>
          <w:tcPr>
            <w:tcW w:type="dxa" w:w="20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0"/>
            <w:shd w:val="clear" w:color="auto" w:fill="E8E8E8"/>
          </w:tcPr>
          <w:p>
            <w:pPr>
              <w:spacing w:after="0"/>
              <w:jc w:val="left"/>
            </w:pPr>
            <w:r>
              <w:rPr>
                <w:b/>
                <w:sz w:val="16"/>
              </w:rPr>
              <w:t>Notes</w:t>
            </w:r>
          </w:p>
        </w:tc>
      </w:tr>
      <w:tr>
        <w:trPr>
          <w:cantSplit/>
        </w:trPr>
        <w:tc>
          <w:tcPr>
            <w:tcW w:type="dxa" w:w="1789"/>
          </w:tcPr>
          <w:p>
            <w:pPr>
              <w:spacing w:after="0"/>
              <w:jc w:val="left"/>
            </w:pPr>
            <w:r>
              <w:rPr>
                <w:sz w:val="16"/>
              </w:rPr>
              <w:t>Morris County</w:t>
            </w:r>
          </w:p>
        </w:tc>
        <w:tc>
          <w:tcPr>
            <w:tcW w:type="dxa" w:w="858"/>
          </w:tcPr>
          <w:p>
            <w:pPr>
              <w:spacing w:after="0"/>
              <w:jc w:val="left"/>
            </w:pPr>
            <w:r>
              <w:rPr>
                <w:sz w:val="16"/>
              </w:rPr>
              <w:t>County</w:t>
            </w:r>
          </w:p>
        </w:tc>
        <w:tc>
          <w:tcPr>
            <w:tcW w:type="dxa" w:w="2414"/>
          </w:tcPr>
          <w:p>
            <w:pPr>
              <w:spacing w:after="0"/>
              <w:jc w:val="left"/>
            </w:pPr>
            <w:r>
              <w:rPr>
                <w:sz w:val="16"/>
              </w:rPr>
              <w:t>Approved, expires 2030-09-28</w:t>
            </w:r>
          </w:p>
        </w:tc>
        <w:tc>
          <w:tcPr>
            <w:tcW w:type="dxa" w:w="2053"/>
          </w:tcPr>
          <w:p>
            <w:pPr>
              <w:spacing w:after="0"/>
              <w:jc w:val="right"/>
            </w:pPr>
          </w:p>
        </w:tc>
        <w:tc>
          <w:tcPr>
            <w:tcW w:type="dxa" w:w="2054"/>
          </w:tcPr>
          <w:p>
            <w:pPr>
              <w:spacing w:after="0"/>
              <w:jc w:val="right"/>
            </w:pPr>
            <w:r>
              <w:rPr>
                <w:sz w:val="16"/>
              </w:rPr>
              <w:t>$10,324,804</w:t>
            </w:r>
          </w:p>
        </w:tc>
        <w:tc>
          <w:tcPr>
            <w:tcW w:type="dxa" w:w="2223"/>
          </w:tcPr>
          <w:p>
            <w:pPr>
              <w:spacing w:after="0"/>
              <w:jc w:val="right"/>
            </w:pPr>
            <w:r>
              <w:rPr>
                <w:sz w:val="16"/>
              </w:rPr>
              <w:t>0 total; 0 since its plan</w:t>
            </w:r>
          </w:p>
        </w:tc>
        <w:tc>
          <w:tcPr>
            <w:tcW w:type="dxa" w:w="2720"/>
          </w:tcPr>
          <w:p>
            <w:pPr>
              <w:spacing w:after="0"/>
              <w:jc w:val="left"/>
            </w:pPr>
            <w:r>
              <w:rPr>
                <w:sz w:val="16"/>
              </w:rPr>
              <w:t>No NFIP community ID on this jurisdiction's plan row. Includes $4,413,435.10 for declarations not counted as hazard incidents (DR-4048-NJ, DR-4488-NJ, EM-3169-NJ).</w:t>
            </w:r>
          </w:p>
        </w:tc>
      </w:tr>
      <w:tr>
        <w:trPr>
          <w:cantSplit/>
        </w:trPr>
        <w:tc>
          <w:tcPr>
            <w:tcW w:type="dxa" w:w="1789"/>
          </w:tcPr>
          <w:p>
            <w:pPr>
              <w:spacing w:after="0"/>
              <w:jc w:val="left"/>
            </w:pPr>
            <w:r>
              <w:rPr>
                <w:sz w:val="16"/>
              </w:rPr>
              <w:t>Boonton town</w:t>
            </w:r>
          </w:p>
        </w:tc>
        <w:tc>
          <w:tcPr>
            <w:tcW w:type="dxa" w:w="858"/>
          </w:tcPr>
          <w:p>
            <w:pPr>
              <w:spacing w:after="0"/>
              <w:jc w:val="left"/>
            </w:pPr>
            <w:r>
              <w:rPr>
                <w:sz w:val="16"/>
              </w:rPr>
              <w:t>Town</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$489,078.62</w:t>
            </w:r>
          </w:p>
        </w:tc>
        <w:tc>
          <w:tcPr>
            <w:tcW w:type="dxa" w:w="2223"/>
          </w:tcPr>
          <w:p>
            <w:pPr>
              <w:spacing w:after="0"/>
              <w:jc w:val="right"/>
            </w:pPr>
            <w:r>
              <w:rPr>
                <w:sz w:val="16"/>
              </w:rPr>
              <w:t>21 total; 1 since its plan</w:t>
            </w:r>
          </w:p>
        </w:tc>
        <w:tc>
          <w:tcPr>
            <w:tcW w:type="dxa" w:w="2720"/>
          </w:tcPr>
          <w:p>
            <w:pPr>
              <w:spacing w:after="0"/>
              <w:jc w:val="left"/>
            </w:pPr>
            <w:r>
              <w:rPr>
                <w:sz w:val="16"/>
              </w:rPr>
              <w:t>Includes $49,888.15 for declarations not counted as hazard incidents (DR-4048-NJ, DR-4488-NJ).</w:t>
            </w:r>
          </w:p>
        </w:tc>
      </w:tr>
      <w:tr>
        <w:trPr>
          <w:cantSplit/>
        </w:trPr>
        <w:tc>
          <w:tcPr>
            <w:tcW w:type="dxa" w:w="1789"/>
          </w:tcPr>
          <w:p>
            <w:pPr>
              <w:spacing w:after="0"/>
              <w:jc w:val="left"/>
            </w:pPr>
            <w:r>
              <w:rPr>
                <w:sz w:val="16"/>
              </w:rPr>
              <w:t>Butler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6</w:t>
            </w:r>
          </w:p>
        </w:tc>
        <w:tc>
          <w:tcPr>
            <w:tcW w:type="dxa" w:w="2054"/>
          </w:tcPr>
          <w:p>
            <w:pPr>
              <w:spacing w:after="0"/>
              <w:jc w:val="right"/>
            </w:pPr>
            <w:r>
              <w:rPr>
                <w:sz w:val="16"/>
              </w:rPr>
              <w:t>$1,501,651.94</w:t>
            </w:r>
          </w:p>
        </w:tc>
        <w:tc>
          <w:tcPr>
            <w:tcW w:type="dxa" w:w="2223"/>
          </w:tcPr>
          <w:p>
            <w:pPr>
              <w:spacing w:after="0"/>
              <w:jc w:val="right"/>
            </w:pPr>
            <w:r>
              <w:rPr>
                <w:sz w:val="16"/>
              </w:rPr>
              <w:t>10 total; 0 since its plan</w:t>
            </w:r>
          </w:p>
        </w:tc>
        <w:tc>
          <w:tcPr>
            <w:tcW w:type="dxa" w:w="2720"/>
          </w:tcPr>
          <w:p>
            <w:pPr>
              <w:spacing w:after="0"/>
              <w:jc w:val="left"/>
            </w:pPr>
            <w:r>
              <w:rPr>
                <w:sz w:val="16"/>
              </w:rPr>
              <w:t>Includes $153,695.64 for declarations not counted as hazard incidents (DR-4048-NJ).</w:t>
            </w:r>
          </w:p>
        </w:tc>
      </w:tr>
      <w:tr>
        <w:trPr>
          <w:cantSplit/>
        </w:trPr>
        <w:tc>
          <w:tcPr>
            <w:tcW w:type="dxa" w:w="1789"/>
          </w:tcPr>
          <w:p>
            <w:pPr>
              <w:spacing w:after="0"/>
              <w:jc w:val="left"/>
            </w:pPr>
            <w:r>
              <w:rPr>
                <w:sz w:val="16"/>
              </w:rPr>
              <w:t>Chatham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1</w:t>
            </w:r>
          </w:p>
        </w:tc>
        <w:tc>
          <w:tcPr>
            <w:tcW w:type="dxa" w:w="2054"/>
          </w:tcPr>
          <w:p>
            <w:pPr>
              <w:spacing w:after="0"/>
              <w:jc w:val="right"/>
            </w:pPr>
            <w:r>
              <w:rPr>
                <w:sz w:val="16"/>
              </w:rPr>
              <w:t>$770,228.56</w:t>
            </w:r>
          </w:p>
        </w:tc>
        <w:tc>
          <w:tcPr>
            <w:tcW w:type="dxa" w:w="2223"/>
          </w:tcPr>
          <w:p>
            <w:pPr>
              <w:spacing w:after="0"/>
              <w:jc w:val="right"/>
            </w:pPr>
            <w:r>
              <w:rPr>
                <w:sz w:val="16"/>
              </w:rPr>
              <w:t>22 total; 0 since its plan</w:t>
            </w:r>
          </w:p>
        </w:tc>
        <w:tc>
          <w:tcPr>
            <w:tcW w:type="dxa" w:w="2720"/>
          </w:tcPr>
          <w:p>
            <w:pPr>
              <w:spacing w:after="0"/>
              <w:jc w:val="left"/>
            </w:pPr>
            <w:r>
              <w:rPr>
                <w:sz w:val="16"/>
              </w:rPr>
              <w:t>Includes $65,771.03 for declarations not counted as hazard incidents (DR-4048-NJ).</w:t>
            </w:r>
          </w:p>
        </w:tc>
      </w:tr>
      <w:tr>
        <w:trPr>
          <w:cantSplit/>
        </w:trPr>
        <w:tc>
          <w:tcPr>
            <w:tcW w:type="dxa" w:w="1789"/>
          </w:tcPr>
          <w:p>
            <w:pPr>
              <w:spacing w:after="0"/>
              <w:jc w:val="left"/>
            </w:pPr>
            <w:r>
              <w:rPr>
                <w:sz w:val="16"/>
              </w:rPr>
              <w:t>Chester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$203,693.76</w:t>
            </w:r>
          </w:p>
        </w:tc>
        <w:tc>
          <w:tcPr>
            <w:tcW w:type="dxa" w:w="2223"/>
          </w:tcPr>
          <w:p>
            <w:pPr>
              <w:spacing w:after="0"/>
              <w:jc w:val="right"/>
            </w:pPr>
            <w:r>
              <w:rPr>
                <w:sz w:val="16"/>
              </w:rPr>
              <w:t>20 total; 1 since its plan</w:t>
            </w:r>
          </w:p>
        </w:tc>
        <w:tc>
          <w:tcPr>
            <w:tcW w:type="dxa" w:w="2720"/>
          </w:tcPr>
          <w:p>
            <w:pPr>
              <w:spacing w:after="0"/>
              <w:jc w:val="left"/>
            </w:pPr>
            <w:r>
              <w:rPr>
                <w:sz w:val="16"/>
              </w:rPr>
              <w:t>Includes $34,158.53 for declarations not counted as hazard incidents (DR-4048-NJ).</w:t>
            </w:r>
          </w:p>
        </w:tc>
      </w:tr>
      <w:tr>
        <w:trPr>
          <w:cantSplit/>
        </w:trPr>
        <w:tc>
          <w:tcPr>
            <w:tcW w:type="dxa" w:w="1789"/>
          </w:tcPr>
          <w:p>
            <w:pPr>
              <w:spacing w:after="0"/>
              <w:jc w:val="left"/>
            </w:pPr>
            <w:r>
              <w:rPr>
                <w:sz w:val="16"/>
              </w:rPr>
              <w:t>Dover town</w:t>
            </w:r>
          </w:p>
        </w:tc>
        <w:tc>
          <w:tcPr>
            <w:tcW w:type="dxa" w:w="858"/>
          </w:tcPr>
          <w:p>
            <w:pPr>
              <w:spacing w:after="0"/>
              <w:jc w:val="left"/>
            </w:pPr>
            <w:r>
              <w:rPr>
                <w:sz w:val="16"/>
              </w:rPr>
              <w:t>Town</w:t>
            </w:r>
          </w:p>
        </w:tc>
        <w:tc>
          <w:tcPr>
            <w:tcW w:type="dxa" w:w="2414"/>
          </w:tcPr>
          <w:p>
            <w:pPr>
              <w:spacing w:after="0"/>
              <w:jc w:val="left"/>
            </w:pPr>
            <w:r>
              <w:rPr>
                <w:sz w:val="16"/>
              </w:rPr>
              <w:t>Approved, expires 2030-09-28</w:t>
            </w:r>
          </w:p>
        </w:tc>
        <w:tc>
          <w:tcPr>
            <w:tcW w:type="dxa" w:w="2053"/>
          </w:tcPr>
          <w:p>
            <w:pPr>
              <w:spacing w:after="0"/>
              <w:jc w:val="right"/>
            </w:pPr>
            <w:r>
              <w:rPr>
                <w:sz w:val="16"/>
              </w:rPr>
              <w:t>FMA RL 1, SRL 20; any 52</w:t>
            </w:r>
          </w:p>
        </w:tc>
        <w:tc>
          <w:tcPr>
            <w:tcW w:type="dxa" w:w="2054"/>
          </w:tcPr>
          <w:p>
            <w:pPr>
              <w:spacing w:after="0"/>
              <w:jc w:val="right"/>
            </w:pPr>
            <w:r>
              <w:rPr>
                <w:sz w:val="16"/>
              </w:rPr>
              <w:t>$542,687.73</w:t>
            </w:r>
          </w:p>
        </w:tc>
        <w:tc>
          <w:tcPr>
            <w:tcW w:type="dxa" w:w="2223"/>
          </w:tcPr>
          <w:p>
            <w:pPr>
              <w:spacing w:after="0"/>
              <w:jc w:val="right"/>
            </w:pPr>
            <w:r>
              <w:rPr>
                <w:sz w:val="16"/>
              </w:rPr>
              <w:t>15 total; 2 since its plan</w:t>
            </w:r>
          </w:p>
        </w:tc>
        <w:tc>
          <w:tcPr>
            <w:tcW w:type="dxa" w:w="2720"/>
          </w:tcPr>
          <w:p>
            <w:pPr>
              <w:spacing w:after="0"/>
              <w:jc w:val="left"/>
            </w:pPr>
            <w:r>
              <w:rPr>
                <w:sz w:val="16"/>
              </w:rPr>
              <w:t>Includes $30,140.46 for declarations not counted as hazard incidents (DR-4048-NJ).</w:t>
            </w:r>
          </w:p>
        </w:tc>
      </w:tr>
      <w:tr>
        <w:trPr>
          <w:cantSplit/>
        </w:trPr>
        <w:tc>
          <w:tcPr>
            <w:tcW w:type="dxa" w:w="1789"/>
          </w:tcPr>
          <w:p>
            <w:pPr>
              <w:spacing w:after="0"/>
              <w:jc w:val="left"/>
            </w:pPr>
            <w:r>
              <w:rPr>
                <w:sz w:val="16"/>
              </w:rPr>
              <w:t>Florham Park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$1,254,808.79</w:t>
            </w:r>
          </w:p>
        </w:tc>
        <w:tc>
          <w:tcPr>
            <w:tcW w:type="dxa" w:w="2223"/>
          </w:tcPr>
          <w:p>
            <w:pPr>
              <w:spacing w:after="0"/>
              <w:jc w:val="right"/>
            </w:pPr>
            <w:r>
              <w:rPr>
                <w:sz w:val="16"/>
              </w:rPr>
              <w:t>12 total; 0 since its plan</w:t>
            </w:r>
          </w:p>
        </w:tc>
        <w:tc>
          <w:tcPr>
            <w:tcW w:type="dxa" w:w="2720"/>
          </w:tcPr>
          <w:p>
            <w:pPr>
              <w:spacing w:after="0"/>
              <w:jc w:val="left"/>
            </w:pPr>
            <w:r>
              <w:rPr>
                <w:sz w:val="16"/>
              </w:rPr>
              <w:t>Includes $191,315.20 for declarations not counted as hazard incidents (DR-4048-NJ, DR-4488-NJ).</w:t>
            </w:r>
          </w:p>
        </w:tc>
      </w:tr>
      <w:tr>
        <w:trPr>
          <w:cantSplit/>
        </w:trPr>
        <w:tc>
          <w:tcPr>
            <w:tcW w:type="dxa" w:w="1789"/>
          </w:tcPr>
          <w:p>
            <w:pPr>
              <w:spacing w:after="0"/>
              <w:jc w:val="left"/>
            </w:pPr>
            <w:r>
              <w:rPr>
                <w:sz w:val="16"/>
              </w:rPr>
              <w:t>Kinnelon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$971,683.77</w:t>
            </w:r>
          </w:p>
        </w:tc>
        <w:tc>
          <w:tcPr>
            <w:tcW w:type="dxa" w:w="2223"/>
          </w:tcPr>
          <w:p>
            <w:pPr>
              <w:spacing w:after="0"/>
              <w:jc w:val="right"/>
            </w:pPr>
            <w:r>
              <w:rPr>
                <w:sz w:val="16"/>
              </w:rPr>
              <w:t>4 total; 0 since its plan</w:t>
            </w:r>
          </w:p>
        </w:tc>
        <w:tc>
          <w:tcPr>
            <w:tcW w:type="dxa" w:w="2720"/>
          </w:tcPr>
          <w:p>
            <w:pPr>
              <w:spacing w:after="0"/>
              <w:jc w:val="left"/>
            </w:pPr>
            <w:r>
              <w:rPr>
                <w:sz w:val="16"/>
              </w:rPr>
              <w:t>Includes $24,133.43 for declarations not counted as hazard incidents (DR-4048-NJ).</w:t>
            </w:r>
          </w:p>
        </w:tc>
      </w:tr>
      <w:tr>
        <w:trPr>
          <w:cantSplit/>
        </w:trPr>
        <w:tc>
          <w:tcPr>
            <w:tcW w:type="dxa" w:w="1789"/>
          </w:tcPr>
          <w:p>
            <w:pPr>
              <w:spacing w:after="0"/>
              <w:jc w:val="left"/>
            </w:pPr>
            <w:r>
              <w:rPr>
                <w:sz w:val="16"/>
              </w:rPr>
              <w:t>Lincoln Park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42, SRL 186; any 349</w:t>
            </w:r>
          </w:p>
        </w:tc>
        <w:tc>
          <w:tcPr>
            <w:tcW w:type="dxa" w:w="2054"/>
          </w:tcPr>
          <w:p>
            <w:pPr>
              <w:spacing w:after="0"/>
              <w:jc w:val="right"/>
            </w:pPr>
            <w:r>
              <w:rPr>
                <w:sz w:val="16"/>
              </w:rPr>
              <w:t>$1,568,814.73</w:t>
            </w:r>
          </w:p>
        </w:tc>
        <w:tc>
          <w:tcPr>
            <w:tcW w:type="dxa" w:w="2223"/>
          </w:tcPr>
          <w:p>
            <w:pPr>
              <w:spacing w:after="0"/>
              <w:jc w:val="right"/>
            </w:pPr>
            <w:r>
              <w:rPr>
                <w:sz w:val="16"/>
              </w:rPr>
              <w:t>11 total; 0 since its plan</w:t>
            </w:r>
          </w:p>
        </w:tc>
        <w:tc>
          <w:tcPr>
            <w:tcW w:type="dxa" w:w="2720"/>
          </w:tcPr>
          <w:p>
            <w:pPr>
              <w:spacing w:after="0"/>
              <w:jc w:val="left"/>
            </w:pPr>
            <w:r>
              <w:rPr>
                <w:sz w:val="16"/>
              </w:rPr>
              <w:t>Includes $67,138.07 for declarations not counted as hazard incidents (DR-4048-NJ, DR-4488-NJ).</w:t>
            </w:r>
          </w:p>
        </w:tc>
      </w:tr>
      <w:tr>
        <w:trPr>
          <w:cantSplit/>
        </w:trPr>
        <w:tc>
          <w:tcPr>
            <w:tcW w:type="dxa" w:w="1789"/>
          </w:tcPr>
          <w:p>
            <w:pPr>
              <w:spacing w:after="0"/>
              <w:jc w:val="left"/>
            </w:pPr>
            <w:r>
              <w:rPr>
                <w:sz w:val="16"/>
              </w:rPr>
              <w:t>Madison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1</w:t>
            </w:r>
          </w:p>
        </w:tc>
        <w:tc>
          <w:tcPr>
            <w:tcW w:type="dxa" w:w="2054"/>
          </w:tcPr>
          <w:p>
            <w:pPr>
              <w:spacing w:after="0"/>
              <w:jc w:val="right"/>
            </w:pPr>
            <w:r>
              <w:rPr>
                <w:sz w:val="16"/>
              </w:rPr>
              <w:t>$2,413,449.20</w:t>
            </w:r>
          </w:p>
        </w:tc>
        <w:tc>
          <w:tcPr>
            <w:tcW w:type="dxa" w:w="2223"/>
          </w:tcPr>
          <w:p>
            <w:pPr>
              <w:spacing w:after="0"/>
              <w:jc w:val="right"/>
            </w:pPr>
            <w:r>
              <w:rPr>
                <w:sz w:val="16"/>
              </w:rPr>
              <w:t>14 total; 0 since its plan</w:t>
            </w:r>
          </w:p>
        </w:tc>
        <w:tc>
          <w:tcPr>
            <w:tcW w:type="dxa" w:w="2720"/>
          </w:tcPr>
          <w:p>
            <w:pPr>
              <w:spacing w:after="0"/>
              <w:jc w:val="left"/>
            </w:pPr>
            <w:r>
              <w:rPr>
                <w:sz w:val="16"/>
              </w:rPr>
              <w:t>Includes $370,242.95 for declarations not counted as hazard incidents (DR-4048-NJ, DR-4488-NJ).</w:t>
            </w:r>
          </w:p>
        </w:tc>
      </w:tr>
      <w:tr>
        <w:trPr>
          <w:cantSplit/>
        </w:trPr>
        <w:tc>
          <w:tcPr>
            <w:tcW w:type="dxa" w:w="1789"/>
          </w:tcPr>
          <w:p>
            <w:pPr>
              <w:spacing w:after="0"/>
              <w:jc w:val="left"/>
            </w:pPr>
            <w:r>
              <w:rPr>
                <w:sz w:val="16"/>
              </w:rPr>
              <w:t>Mendham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$856,248.44</w:t>
            </w:r>
          </w:p>
        </w:tc>
        <w:tc>
          <w:tcPr>
            <w:tcW w:type="dxa" w:w="2223"/>
          </w:tcPr>
          <w:p>
            <w:pPr>
              <w:spacing w:after="0"/>
              <w:jc w:val="right"/>
            </w:pPr>
            <w:r>
              <w:rPr>
                <w:sz w:val="16"/>
              </w:rPr>
              <w:t>20 total; 2 since its plan</w:t>
            </w:r>
          </w:p>
        </w:tc>
        <w:tc>
          <w:tcPr>
            <w:tcW w:type="dxa" w:w="2720"/>
          </w:tcPr>
          <w:p>
            <w:pPr>
              <w:spacing w:after="0"/>
              <w:jc w:val="left"/>
            </w:pPr>
            <w:r>
              <w:rPr>
                <w:sz w:val="16"/>
              </w:rPr>
              <w:t>Includes $206,733.53 for declarations not counted as hazard incidents (DR-4048-NJ, DR-4488-NJ).</w:t>
            </w:r>
          </w:p>
        </w:tc>
      </w:tr>
      <w:tr>
        <w:trPr>
          <w:cantSplit/>
        </w:trPr>
        <w:tc>
          <w:tcPr>
            <w:tcW w:type="dxa" w:w="1789"/>
          </w:tcPr>
          <w:p>
            <w:pPr>
              <w:spacing w:after="0"/>
              <w:jc w:val="left"/>
            </w:pPr>
            <w:r>
              <w:rPr>
                <w:sz w:val="16"/>
              </w:rPr>
              <w:t>Morris Plains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$647,285.56</w:t>
            </w:r>
          </w:p>
        </w:tc>
        <w:tc>
          <w:tcPr>
            <w:tcW w:type="dxa" w:w="2223"/>
          </w:tcPr>
          <w:p>
            <w:pPr>
              <w:spacing w:after="0"/>
              <w:jc w:val="right"/>
            </w:pPr>
            <w:r>
              <w:rPr>
                <w:sz w:val="16"/>
              </w:rPr>
              <w:t>11 total; 0 since its plan</w:t>
            </w:r>
          </w:p>
        </w:tc>
        <w:tc>
          <w:tcPr>
            <w:tcW w:type="dxa" w:w="2720"/>
          </w:tcPr>
          <w:p>
            <w:pPr>
              <w:spacing w:after="0"/>
              <w:jc w:val="left"/>
            </w:pPr>
            <w:r>
              <w:rPr>
                <w:sz w:val="16"/>
              </w:rPr>
              <w:t>Includes $34,806.18 for declarations not counted as hazard incidents (DR-4048-NJ).</w:t>
            </w:r>
          </w:p>
        </w:tc>
      </w:tr>
      <w:tr>
        <w:trPr>
          <w:cantSplit/>
        </w:trPr>
        <w:tc>
          <w:tcPr>
            <w:tcW w:type="dxa" w:w="1789"/>
          </w:tcPr>
          <w:p>
            <w:pPr>
              <w:spacing w:after="0"/>
              <w:jc w:val="left"/>
            </w:pPr>
            <w:r>
              <w:rPr>
                <w:sz w:val="16"/>
              </w:rPr>
              <w:t>Morristown town</w:t>
            </w:r>
          </w:p>
        </w:tc>
        <w:tc>
          <w:tcPr>
            <w:tcW w:type="dxa" w:w="858"/>
          </w:tcPr>
          <w:p>
            <w:pPr>
              <w:spacing w:after="0"/>
              <w:jc w:val="left"/>
            </w:pPr>
            <w:r>
              <w:rPr>
                <w:sz w:val="16"/>
              </w:rPr>
              <w:t>Town</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2</w:t>
            </w:r>
          </w:p>
        </w:tc>
        <w:tc>
          <w:tcPr>
            <w:tcW w:type="dxa" w:w="2054"/>
          </w:tcPr>
          <w:p>
            <w:pPr>
              <w:spacing w:after="0"/>
              <w:jc w:val="right"/>
            </w:pPr>
            <w:r>
              <w:rPr>
                <w:sz w:val="16"/>
              </w:rPr>
              <w:t>$1,455,683.58</w:t>
            </w:r>
          </w:p>
        </w:tc>
        <w:tc>
          <w:tcPr>
            <w:tcW w:type="dxa" w:w="2223"/>
          </w:tcPr>
          <w:p>
            <w:pPr>
              <w:spacing w:after="0"/>
              <w:jc w:val="right"/>
            </w:pPr>
            <w:r>
              <w:rPr>
                <w:sz w:val="16"/>
              </w:rPr>
              <w:t>32 total; 1 since its plan</w:t>
            </w:r>
          </w:p>
        </w:tc>
        <w:tc>
          <w:tcPr>
            <w:tcW w:type="dxa" w:w="2720"/>
          </w:tcPr>
          <w:p>
            <w:pPr>
              <w:spacing w:after="0"/>
              <w:jc w:val="left"/>
            </w:pPr>
            <w:r>
              <w:rPr>
                <w:sz w:val="16"/>
              </w:rPr>
              <w:t>Includes $64,078.61 for declarations not counted as hazard incidents (DR-4048-NJ).</w:t>
            </w:r>
          </w:p>
        </w:tc>
      </w:tr>
      <w:tr>
        <w:trPr>
          <w:cantSplit/>
        </w:trPr>
        <w:tc>
          <w:tcPr>
            <w:tcW w:type="dxa" w:w="1789"/>
          </w:tcPr>
          <w:p>
            <w:pPr>
              <w:spacing w:after="0"/>
              <w:jc w:val="left"/>
            </w:pPr>
            <w:r>
              <w:rPr>
                <w:sz w:val="16"/>
              </w:rPr>
              <w:t>Mount Arlington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$223,530.05</w:t>
            </w:r>
          </w:p>
        </w:tc>
        <w:tc>
          <w:tcPr>
            <w:tcW w:type="dxa" w:w="2223"/>
          </w:tcPr>
          <w:p>
            <w:pPr>
              <w:spacing w:after="0"/>
              <w:jc w:val="right"/>
            </w:pPr>
            <w:r>
              <w:rPr>
                <w:sz w:val="16"/>
              </w:rPr>
              <w:t>6 total; 1 since its plan</w:t>
            </w:r>
          </w:p>
        </w:tc>
        <w:tc>
          <w:tcPr>
            <w:tcW w:type="dxa" w:w="2720"/>
          </w:tcPr>
          <w:p>
            <w:pPr>
              <w:spacing w:after="0"/>
              <w:jc w:val="left"/>
            </w:pPr>
            <w:r>
              <w:rPr>
                <w:sz w:val="16"/>
              </w:rPr>
              <w:t>Includes $11,344.63 for declarations not counted as hazard incidents (DR-4048-NJ).</w:t>
            </w:r>
          </w:p>
        </w:tc>
      </w:tr>
      <w:tr>
        <w:trPr>
          <w:cantSplit/>
        </w:trPr>
        <w:tc>
          <w:tcPr>
            <w:tcW w:type="dxa" w:w="1789"/>
          </w:tcPr>
          <w:p>
            <w:pPr>
              <w:spacing w:after="0"/>
              <w:jc w:val="left"/>
            </w:pPr>
            <w:r>
              <w:rPr>
                <w:sz w:val="16"/>
              </w:rPr>
              <w:t>Mountain Lakes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$1,182,933.17</w:t>
            </w:r>
          </w:p>
        </w:tc>
        <w:tc>
          <w:tcPr>
            <w:tcW w:type="dxa" w:w="2223"/>
          </w:tcPr>
          <w:p>
            <w:pPr>
              <w:spacing w:after="0"/>
              <w:jc w:val="right"/>
            </w:pPr>
            <w:r>
              <w:rPr>
                <w:sz w:val="16"/>
              </w:rPr>
              <w:t>2 total; 0 since its plan</w:t>
            </w:r>
          </w:p>
        </w:tc>
        <w:tc>
          <w:tcPr>
            <w:tcW w:type="dxa" w:w="2720"/>
          </w:tcPr>
          <w:p>
            <w:pPr>
              <w:spacing w:after="0"/>
              <w:jc w:val="left"/>
            </w:pPr>
            <w:r>
              <w:rPr>
                <w:sz w:val="16"/>
              </w:rPr>
              <w:t>Includes $125,995.30 for declarations not counted as hazard incidents (DR-4048-NJ).</w:t>
            </w:r>
          </w:p>
        </w:tc>
      </w:tr>
      <w:tr>
        <w:trPr>
          <w:cantSplit/>
        </w:trPr>
        <w:tc>
          <w:tcPr>
            <w:tcW w:type="dxa" w:w="1789"/>
          </w:tcPr>
          <w:p>
            <w:pPr>
              <w:spacing w:after="0"/>
              <w:jc w:val="left"/>
            </w:pPr>
            <w:r>
              <w:rPr>
                <w:sz w:val="16"/>
              </w:rPr>
              <w:t>Netcong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$165,911.71</w:t>
            </w:r>
          </w:p>
        </w:tc>
        <w:tc>
          <w:tcPr>
            <w:tcW w:type="dxa" w:w="2223"/>
          </w:tcPr>
          <w:p>
            <w:pPr>
              <w:spacing w:after="0"/>
              <w:jc w:val="right"/>
            </w:pPr>
            <w:r>
              <w:rPr>
                <w:sz w:val="16"/>
              </w:rPr>
              <w:t>8 total; 0 since its plan</w:t>
            </w:r>
          </w:p>
        </w:tc>
        <w:tc>
          <w:tcPr>
            <w:tcW w:type="dxa" w:w="2720"/>
          </w:tcPr>
          <w:p>
            <w:pPr>
              <w:spacing w:after="0"/>
              <w:jc w:val="left"/>
            </w:pPr>
          </w:p>
        </w:tc>
      </w:tr>
      <w:tr>
        <w:trPr>
          <w:cantSplit/>
        </w:trPr>
        <w:tc>
          <w:tcPr>
            <w:tcW w:type="dxa" w:w="1789"/>
          </w:tcPr>
          <w:p>
            <w:pPr>
              <w:spacing w:after="0"/>
              <w:jc w:val="left"/>
            </w:pPr>
            <w:r>
              <w:rPr>
                <w:sz w:val="16"/>
              </w:rPr>
              <w:t>Riverdale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19</w:t>
            </w:r>
          </w:p>
        </w:tc>
        <w:tc>
          <w:tcPr>
            <w:tcW w:type="dxa" w:w="2054"/>
          </w:tcPr>
          <w:p>
            <w:pPr>
              <w:spacing w:after="0"/>
              <w:jc w:val="right"/>
            </w:pPr>
            <w:r>
              <w:rPr>
                <w:sz w:val="16"/>
              </w:rPr>
              <w:t>$136,261.03</w:t>
            </w:r>
          </w:p>
        </w:tc>
        <w:tc>
          <w:tcPr>
            <w:tcW w:type="dxa" w:w="2223"/>
          </w:tcPr>
          <w:p>
            <w:pPr>
              <w:spacing w:after="0"/>
              <w:jc w:val="right"/>
            </w:pPr>
            <w:r>
              <w:rPr>
                <w:sz w:val="16"/>
              </w:rPr>
              <w:t>6 total; 0 since its plan</w:t>
            </w:r>
          </w:p>
        </w:tc>
        <w:tc>
          <w:tcPr>
            <w:tcW w:type="dxa" w:w="2720"/>
          </w:tcPr>
          <w:p>
            <w:pPr>
              <w:spacing w:after="0"/>
              <w:jc w:val="left"/>
            </w:pPr>
            <w:r>
              <w:rPr>
                <w:sz w:val="16"/>
              </w:rPr>
              <w:t>Includes $17,918.46 for declarations not counted as hazard incidents (DR-4488-NJ).</w:t>
            </w:r>
          </w:p>
        </w:tc>
      </w:tr>
      <w:tr>
        <w:trPr>
          <w:cantSplit/>
        </w:trPr>
        <w:tc>
          <w:tcPr>
            <w:tcW w:type="dxa" w:w="1789"/>
          </w:tcPr>
          <w:p>
            <w:pPr>
              <w:spacing w:after="0"/>
              <w:jc w:val="left"/>
            </w:pPr>
            <w:r>
              <w:rPr>
                <w:sz w:val="16"/>
              </w:rPr>
              <w:t>Rockaway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1; any 8</w:t>
            </w:r>
          </w:p>
        </w:tc>
        <w:tc>
          <w:tcPr>
            <w:tcW w:type="dxa" w:w="2054"/>
          </w:tcPr>
          <w:p>
            <w:pPr>
              <w:spacing w:after="0"/>
              <w:jc w:val="right"/>
            </w:pPr>
            <w:r>
              <w:rPr>
                <w:sz w:val="16"/>
              </w:rPr>
              <w:t>$221,077.19</w:t>
            </w:r>
          </w:p>
        </w:tc>
        <w:tc>
          <w:tcPr>
            <w:tcW w:type="dxa" w:w="2223"/>
          </w:tcPr>
          <w:p>
            <w:pPr>
              <w:spacing w:after="0"/>
              <w:jc w:val="right"/>
            </w:pPr>
            <w:r>
              <w:rPr>
                <w:sz w:val="16"/>
              </w:rPr>
              <w:t>12 total; 0 since its plan</w:t>
            </w:r>
          </w:p>
        </w:tc>
        <w:tc>
          <w:tcPr>
            <w:tcW w:type="dxa" w:w="2720"/>
          </w:tcPr>
          <w:p>
            <w:pPr>
              <w:spacing w:after="0"/>
              <w:jc w:val="left"/>
            </w:pPr>
            <w:r>
              <w:rPr>
                <w:sz w:val="16"/>
              </w:rPr>
              <w:t>Includes $12,883.95 for declarations not counted as hazard incidents (DR-4048-NJ).</w:t>
            </w:r>
          </w:p>
        </w:tc>
      </w:tr>
      <w:tr>
        <w:trPr>
          <w:cantSplit/>
        </w:trPr>
        <w:tc>
          <w:tcPr>
            <w:tcW w:type="dxa" w:w="1789"/>
          </w:tcPr>
          <w:p>
            <w:pPr>
              <w:spacing w:after="0"/>
              <w:jc w:val="left"/>
            </w:pPr>
            <w:r>
              <w:rPr>
                <w:sz w:val="16"/>
              </w:rPr>
              <w:t>Victory Gardens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$5,645.56</w:t>
            </w:r>
          </w:p>
        </w:tc>
        <w:tc>
          <w:tcPr>
            <w:tcW w:type="dxa" w:w="2223"/>
          </w:tcPr>
          <w:p>
            <w:pPr>
              <w:spacing w:after="0"/>
              <w:jc w:val="right"/>
            </w:pPr>
            <w:r>
              <w:rPr>
                <w:sz w:val="16"/>
              </w:rPr>
              <w:t>0 total; 0 since its plan</w:t>
            </w:r>
          </w:p>
        </w:tc>
        <w:tc>
          <w:tcPr>
            <w:tcW w:type="dxa" w:w="2720"/>
          </w:tcPr>
          <w:p>
            <w:pPr>
              <w:spacing w:after="0"/>
              <w:jc w:val="left"/>
            </w:pPr>
            <w:r>
              <w:rPr>
                <w:sz w:val="16"/>
              </w:rPr>
              <w:t>Includes $3,271.01 for declarations not counted as hazard incidents (DR-4048-NJ).</w:t>
            </w:r>
          </w:p>
        </w:tc>
      </w:tr>
      <w:tr>
        <w:trPr>
          <w:cantSplit/>
        </w:trPr>
        <w:tc>
          <w:tcPr>
            <w:tcW w:type="dxa" w:w="1789"/>
          </w:tcPr>
          <w:p>
            <w:pPr>
              <w:spacing w:after="0"/>
              <w:jc w:val="left"/>
            </w:pPr>
            <w:r>
              <w:rPr>
                <w:sz w:val="16"/>
              </w:rPr>
              <w:t>Wharton borough</w:t>
            </w:r>
          </w:p>
        </w:tc>
        <w:tc>
          <w:tcPr>
            <w:tcW w:type="dxa" w:w="858"/>
          </w:tcPr>
          <w:p>
            <w:pPr>
              <w:spacing w:after="0"/>
              <w:jc w:val="left"/>
            </w:pPr>
            <w:r>
              <w:rPr>
                <w:sz w:val="16"/>
              </w:rPr>
              <w:t>Borough</w:t>
            </w:r>
          </w:p>
        </w:tc>
        <w:tc>
          <w:tcPr>
            <w:tcW w:type="dxa" w:w="2414"/>
          </w:tcPr>
          <w:p>
            <w:pPr>
              <w:spacing w:after="0"/>
              <w:jc w:val="left"/>
            </w:pPr>
            <w:r>
              <w:rPr>
                <w:sz w:val="16"/>
              </w:rPr>
              <w:t>Approved, expires 2030-09-28</w:t>
            </w:r>
          </w:p>
        </w:tc>
        <w:tc>
          <w:tcPr>
            <w:tcW w:type="dxa" w:w="2053"/>
          </w:tcPr>
          <w:p>
            <w:pPr>
              <w:spacing w:after="0"/>
              <w:jc w:val="right"/>
            </w:pPr>
            <w:r>
              <w:rPr>
                <w:sz w:val="16"/>
              </w:rPr>
              <w:t>FMA RL 1, SRL 1; any 1</w:t>
            </w:r>
          </w:p>
        </w:tc>
        <w:tc>
          <w:tcPr>
            <w:tcW w:type="dxa" w:w="2054"/>
          </w:tcPr>
          <w:p>
            <w:pPr>
              <w:spacing w:after="0"/>
              <w:jc w:val="right"/>
            </w:pPr>
            <w:r>
              <w:rPr>
                <w:sz w:val="16"/>
              </w:rPr>
              <w:t>$302,409.30</w:t>
            </w:r>
          </w:p>
        </w:tc>
        <w:tc>
          <w:tcPr>
            <w:tcW w:type="dxa" w:w="2223"/>
          </w:tcPr>
          <w:p>
            <w:pPr>
              <w:spacing w:after="0"/>
              <w:jc w:val="right"/>
            </w:pPr>
            <w:r>
              <w:rPr>
                <w:sz w:val="16"/>
              </w:rPr>
              <w:t>6 total; 0 since its plan</w:t>
            </w:r>
          </w:p>
        </w:tc>
        <w:tc>
          <w:tcPr>
            <w:tcW w:type="dxa" w:w="2720"/>
          </w:tcPr>
          <w:p>
            <w:pPr>
              <w:spacing w:after="0"/>
              <w:jc w:val="left"/>
            </w:pPr>
            <w:r>
              <w:rPr>
                <w:sz w:val="16"/>
              </w:rPr>
              <w:t>Includes $25,115.86 for declarations not counted as hazard incidents (DR-4048-NJ).</w:t>
            </w:r>
          </w:p>
        </w:tc>
      </w:tr>
      <w:tr>
        <w:trPr>
          <w:cantSplit/>
        </w:trPr>
        <w:tc>
          <w:tcPr>
            <w:tcW w:type="dxa" w:w="1789"/>
          </w:tcPr>
          <w:p>
            <w:pPr>
              <w:spacing w:after="0"/>
              <w:jc w:val="left"/>
            </w:pPr>
            <w:r>
              <w:rPr>
                <w:sz w:val="16"/>
              </w:rPr>
              <w:t>Boonton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1, SRL 2; any 11</w:t>
            </w:r>
          </w:p>
        </w:tc>
        <w:tc>
          <w:tcPr>
            <w:tcW w:type="dxa" w:w="2054"/>
          </w:tcPr>
          <w:p>
            <w:pPr>
              <w:spacing w:after="0"/>
              <w:jc w:val="right"/>
            </w:pPr>
            <w:r>
              <w:rPr>
                <w:sz w:val="16"/>
              </w:rPr>
              <w:t>$268,509.82</w:t>
            </w:r>
          </w:p>
        </w:tc>
        <w:tc>
          <w:tcPr>
            <w:tcW w:type="dxa" w:w="2223"/>
          </w:tcPr>
          <w:p>
            <w:pPr>
              <w:spacing w:after="0"/>
              <w:jc w:val="right"/>
            </w:pPr>
            <w:r>
              <w:rPr>
                <w:sz w:val="16"/>
              </w:rPr>
              <w:t>21 total; 1 since its plan</w:t>
            </w:r>
          </w:p>
        </w:tc>
        <w:tc>
          <w:tcPr>
            <w:tcW w:type="dxa" w:w="2720"/>
          </w:tcPr>
          <w:p>
            <w:pPr>
              <w:spacing w:after="0"/>
              <w:jc w:val="left"/>
            </w:pPr>
            <w:r>
              <w:rPr>
                <w:sz w:val="16"/>
              </w:rPr>
              <w:t>Includes $27,511 for declarations not counted as hazard incidents (DR-4048-NJ).</w:t>
            </w:r>
          </w:p>
        </w:tc>
      </w:tr>
      <w:tr>
        <w:trPr>
          <w:cantSplit/>
        </w:trPr>
        <w:tc>
          <w:tcPr>
            <w:tcW w:type="dxa" w:w="1789"/>
          </w:tcPr>
          <w:p>
            <w:pPr>
              <w:spacing w:after="0"/>
              <w:jc w:val="left"/>
            </w:pPr>
            <w:r>
              <w:rPr>
                <w:sz w:val="16"/>
              </w:rPr>
              <w:t>Chatham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1</w:t>
            </w:r>
          </w:p>
        </w:tc>
        <w:tc>
          <w:tcPr>
            <w:tcW w:type="dxa" w:w="2054"/>
          </w:tcPr>
          <w:p>
            <w:pPr>
              <w:spacing w:after="0"/>
              <w:jc w:val="right"/>
            </w:pPr>
            <w:r>
              <w:rPr>
                <w:sz w:val="16"/>
              </w:rPr>
              <w:t>$1,182,079.94</w:t>
            </w:r>
          </w:p>
        </w:tc>
        <w:tc>
          <w:tcPr>
            <w:tcW w:type="dxa" w:w="2223"/>
          </w:tcPr>
          <w:p>
            <w:pPr>
              <w:spacing w:after="0"/>
              <w:jc w:val="right"/>
            </w:pPr>
            <w:r>
              <w:rPr>
                <w:sz w:val="16"/>
              </w:rPr>
              <w:t>22 total; 0 since its plan</w:t>
            </w:r>
          </w:p>
        </w:tc>
        <w:tc>
          <w:tcPr>
            <w:tcW w:type="dxa" w:w="2720"/>
          </w:tcPr>
          <w:p>
            <w:pPr>
              <w:spacing w:after="0"/>
              <w:jc w:val="left"/>
            </w:pPr>
            <w:r>
              <w:rPr>
                <w:sz w:val="16"/>
              </w:rPr>
              <w:t>Includes $208,668.50 for declarations not counted as hazard incidents (DR-4048-NJ, DR-4488-NJ).</w:t>
            </w:r>
          </w:p>
        </w:tc>
      </w:tr>
      <w:tr>
        <w:trPr>
          <w:cantSplit/>
        </w:trPr>
        <w:tc>
          <w:tcPr>
            <w:tcW w:type="dxa" w:w="1789"/>
          </w:tcPr>
          <w:p>
            <w:pPr>
              <w:spacing w:after="0"/>
              <w:jc w:val="left"/>
            </w:pPr>
            <w:r>
              <w:rPr>
                <w:sz w:val="16"/>
              </w:rPr>
              <w:t>Chester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$763,114.12</w:t>
            </w:r>
          </w:p>
        </w:tc>
        <w:tc>
          <w:tcPr>
            <w:tcW w:type="dxa" w:w="2223"/>
          </w:tcPr>
          <w:p>
            <w:pPr>
              <w:spacing w:after="0"/>
              <w:jc w:val="right"/>
            </w:pPr>
            <w:r>
              <w:rPr>
                <w:sz w:val="16"/>
              </w:rPr>
              <w:t>20 total; 1 since its plan</w:t>
            </w:r>
          </w:p>
        </w:tc>
        <w:tc>
          <w:tcPr>
            <w:tcW w:type="dxa" w:w="2720"/>
          </w:tcPr>
          <w:p>
            <w:pPr>
              <w:spacing w:after="0"/>
              <w:jc w:val="left"/>
            </w:pPr>
            <w:r>
              <w:rPr>
                <w:sz w:val="16"/>
              </w:rPr>
              <w:t>Includes $89,720.81 for declarations not counted as hazard incidents (DR-4048-NJ, DR-4488-NJ).</w:t>
            </w:r>
          </w:p>
        </w:tc>
      </w:tr>
      <w:tr>
        <w:trPr>
          <w:cantSplit/>
        </w:trPr>
        <w:tc>
          <w:tcPr>
            <w:tcW w:type="dxa" w:w="1789"/>
          </w:tcPr>
          <w:p>
            <w:pPr>
              <w:spacing w:after="0"/>
              <w:jc w:val="left"/>
            </w:pPr>
            <w:r>
              <w:rPr>
                <w:sz w:val="16"/>
              </w:rPr>
              <w:t>Denville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6, SRL 43; any 94</w:t>
            </w:r>
          </w:p>
        </w:tc>
        <w:tc>
          <w:tcPr>
            <w:tcW w:type="dxa" w:w="2054"/>
          </w:tcPr>
          <w:p>
            <w:pPr>
              <w:spacing w:after="0"/>
              <w:jc w:val="right"/>
            </w:pPr>
            <w:r>
              <w:rPr>
                <w:sz w:val="16"/>
              </w:rPr>
              <w:t>$1,501,965.63</w:t>
            </w:r>
          </w:p>
        </w:tc>
        <w:tc>
          <w:tcPr>
            <w:tcW w:type="dxa" w:w="2223"/>
          </w:tcPr>
          <w:p>
            <w:pPr>
              <w:spacing w:after="0"/>
              <w:jc w:val="right"/>
            </w:pPr>
            <w:r>
              <w:rPr>
                <w:sz w:val="16"/>
              </w:rPr>
              <w:t>12 total; 1 since its plan</w:t>
            </w:r>
          </w:p>
        </w:tc>
        <w:tc>
          <w:tcPr>
            <w:tcW w:type="dxa" w:w="2720"/>
          </w:tcPr>
          <w:p>
            <w:pPr>
              <w:spacing w:after="0"/>
              <w:jc w:val="left"/>
            </w:pPr>
            <w:r>
              <w:rPr>
                <w:sz w:val="16"/>
              </w:rPr>
              <w:t>Includes $122,021.48 for declarations not counted as hazard incidents (DR-4048-NJ).</w:t>
            </w:r>
          </w:p>
        </w:tc>
      </w:tr>
      <w:tr>
        <w:trPr>
          <w:cantSplit/>
        </w:trPr>
        <w:tc>
          <w:tcPr>
            <w:tcW w:type="dxa" w:w="1789"/>
          </w:tcPr>
          <w:p>
            <w:pPr>
              <w:spacing w:after="0"/>
              <w:jc w:val="left"/>
            </w:pPr>
            <w:r>
              <w:rPr>
                <w:sz w:val="16"/>
              </w:rPr>
              <w:t>East Hanover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3; any 10</w:t>
            </w:r>
          </w:p>
        </w:tc>
        <w:tc>
          <w:tcPr>
            <w:tcW w:type="dxa" w:w="2054"/>
          </w:tcPr>
          <w:p>
            <w:pPr>
              <w:spacing w:after="0"/>
              <w:jc w:val="right"/>
            </w:pPr>
            <w:r>
              <w:rPr>
                <w:sz w:val="16"/>
              </w:rPr>
              <w:t>$1,504,295.88</w:t>
            </w:r>
          </w:p>
        </w:tc>
        <w:tc>
          <w:tcPr>
            <w:tcW w:type="dxa" w:w="2223"/>
          </w:tcPr>
          <w:p>
            <w:pPr>
              <w:spacing w:after="0"/>
              <w:jc w:val="right"/>
            </w:pPr>
            <w:r>
              <w:rPr>
                <w:sz w:val="16"/>
              </w:rPr>
              <w:t>6 total; 0 since its plan</w:t>
            </w:r>
          </w:p>
        </w:tc>
        <w:tc>
          <w:tcPr>
            <w:tcW w:type="dxa" w:w="2720"/>
          </w:tcPr>
          <w:p>
            <w:pPr>
              <w:spacing w:after="0"/>
              <w:jc w:val="left"/>
            </w:pPr>
            <w:r>
              <w:rPr>
                <w:sz w:val="16"/>
              </w:rPr>
              <w:t>Includes $43,316.48 for declarations not counted as hazard incidents (DR-4048-NJ, DR-4488-NJ).</w:t>
            </w:r>
          </w:p>
        </w:tc>
      </w:tr>
      <w:tr>
        <w:trPr>
          <w:cantSplit/>
        </w:trPr>
        <w:tc>
          <w:tcPr>
            <w:tcW w:type="dxa" w:w="1789"/>
          </w:tcPr>
          <w:p>
            <w:pPr>
              <w:spacing w:after="0"/>
              <w:jc w:val="left"/>
            </w:pPr>
            <w:r>
              <w:rPr>
                <w:sz w:val="16"/>
              </w:rPr>
              <w:t>Hanover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1; any 11</w:t>
            </w:r>
          </w:p>
        </w:tc>
        <w:tc>
          <w:tcPr>
            <w:tcW w:type="dxa" w:w="2054"/>
          </w:tcPr>
          <w:p>
            <w:pPr>
              <w:spacing w:after="0"/>
              <w:jc w:val="right"/>
            </w:pPr>
            <w:r>
              <w:rPr>
                <w:sz w:val="16"/>
              </w:rPr>
              <w:t>$1,025,926.78</w:t>
            </w:r>
          </w:p>
        </w:tc>
        <w:tc>
          <w:tcPr>
            <w:tcW w:type="dxa" w:w="2223"/>
          </w:tcPr>
          <w:p>
            <w:pPr>
              <w:spacing w:after="0"/>
              <w:jc w:val="right"/>
            </w:pPr>
            <w:r>
              <w:rPr>
                <w:sz w:val="16"/>
              </w:rPr>
              <w:t>6 total; 0 since its plan</w:t>
            </w:r>
          </w:p>
        </w:tc>
        <w:tc>
          <w:tcPr>
            <w:tcW w:type="dxa" w:w="2720"/>
          </w:tcPr>
          <w:p>
            <w:pPr>
              <w:spacing w:after="0"/>
              <w:jc w:val="left"/>
            </w:pPr>
            <w:r>
              <w:rPr>
                <w:sz w:val="16"/>
              </w:rPr>
              <w:t>Includes $77,442.33 for declarations not counted as hazard incidents (DR-4048-NJ).</w:t>
            </w:r>
          </w:p>
        </w:tc>
      </w:tr>
      <w:tr>
        <w:trPr>
          <w:cantSplit/>
        </w:trPr>
        <w:tc>
          <w:tcPr>
            <w:tcW w:type="dxa" w:w="1789"/>
          </w:tcPr>
          <w:p>
            <w:pPr>
              <w:spacing w:after="0"/>
              <w:jc w:val="left"/>
            </w:pPr>
            <w:r>
              <w:rPr>
                <w:sz w:val="16"/>
              </w:rPr>
              <w:t>Harding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$573,359.39</w:t>
            </w:r>
          </w:p>
        </w:tc>
        <w:tc>
          <w:tcPr>
            <w:tcW w:type="dxa" w:w="2223"/>
          </w:tcPr>
          <w:p>
            <w:pPr>
              <w:spacing w:after="0"/>
              <w:jc w:val="right"/>
            </w:pPr>
            <w:r>
              <w:rPr>
                <w:sz w:val="16"/>
              </w:rPr>
              <w:t>0 total; 0 since its plan</w:t>
            </w:r>
          </w:p>
        </w:tc>
        <w:tc>
          <w:tcPr>
            <w:tcW w:type="dxa" w:w="2720"/>
          </w:tcPr>
          <w:p>
            <w:pPr>
              <w:spacing w:after="0"/>
              <w:jc w:val="left"/>
            </w:pPr>
            <w:r>
              <w:rPr>
                <w:sz w:val="16"/>
              </w:rPr>
              <w:t>Includes $26,026.96 for declarations not counted as hazard incidents (DR-4048-NJ).</w:t>
            </w:r>
          </w:p>
        </w:tc>
      </w:tr>
      <w:tr>
        <w:trPr>
          <w:cantSplit/>
        </w:trPr>
        <w:tc>
          <w:tcPr>
            <w:tcW w:type="dxa" w:w="1789"/>
          </w:tcPr>
          <w:p>
            <w:pPr>
              <w:spacing w:after="0"/>
              <w:jc w:val="left"/>
            </w:pPr>
            <w:r>
              <w:rPr>
                <w:sz w:val="16"/>
              </w:rPr>
              <w:t>Jefferson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10</w:t>
            </w:r>
          </w:p>
        </w:tc>
        <w:tc>
          <w:tcPr>
            <w:tcW w:type="dxa" w:w="2054"/>
          </w:tcPr>
          <w:p>
            <w:pPr>
              <w:spacing w:after="0"/>
              <w:jc w:val="right"/>
            </w:pPr>
            <w:r>
              <w:rPr>
                <w:sz w:val="16"/>
              </w:rPr>
              <w:t>$1,585,841.70</w:t>
            </w:r>
          </w:p>
        </w:tc>
        <w:tc>
          <w:tcPr>
            <w:tcW w:type="dxa" w:w="2223"/>
          </w:tcPr>
          <w:p>
            <w:pPr>
              <w:spacing w:after="0"/>
              <w:jc w:val="right"/>
            </w:pPr>
            <w:r>
              <w:rPr>
                <w:sz w:val="16"/>
              </w:rPr>
              <w:t>1 total; 0 since its plan</w:t>
            </w:r>
          </w:p>
        </w:tc>
        <w:tc>
          <w:tcPr>
            <w:tcW w:type="dxa" w:w="2720"/>
          </w:tcPr>
          <w:p>
            <w:pPr>
              <w:spacing w:after="0"/>
              <w:jc w:val="left"/>
            </w:pPr>
            <w:r>
              <w:rPr>
                <w:sz w:val="16"/>
              </w:rPr>
              <w:t>Includes $70,193.55 for declarations not counted as hazard incidents (DR-4048-NJ).</w:t>
            </w:r>
          </w:p>
        </w:tc>
      </w:tr>
      <w:tr>
        <w:trPr>
          <w:cantSplit/>
        </w:trPr>
        <w:tc>
          <w:tcPr>
            <w:tcW w:type="dxa" w:w="1789"/>
          </w:tcPr>
          <w:p>
            <w:pPr>
              <w:spacing w:after="0"/>
              <w:jc w:val="left"/>
            </w:pPr>
            <w:r>
              <w:rPr>
                <w:sz w:val="16"/>
              </w:rPr>
              <w:t>Long Hill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1, SRL 9; any 25</w:t>
            </w:r>
          </w:p>
        </w:tc>
        <w:tc>
          <w:tcPr>
            <w:tcW w:type="dxa" w:w="2054"/>
          </w:tcPr>
          <w:p>
            <w:pPr>
              <w:spacing w:after="0"/>
              <w:jc w:val="right"/>
            </w:pPr>
            <w:r>
              <w:rPr>
                <w:sz w:val="16"/>
              </w:rPr>
              <w:t>$1,684,222.57</w:t>
            </w:r>
          </w:p>
        </w:tc>
        <w:tc>
          <w:tcPr>
            <w:tcW w:type="dxa" w:w="2223"/>
          </w:tcPr>
          <w:p>
            <w:pPr>
              <w:spacing w:after="0"/>
              <w:jc w:val="right"/>
            </w:pPr>
            <w:r>
              <w:rPr>
                <w:sz w:val="16"/>
              </w:rPr>
              <w:t>0 total; 0 since its plan</w:t>
            </w:r>
          </w:p>
        </w:tc>
        <w:tc>
          <w:tcPr>
            <w:tcW w:type="dxa" w:w="2720"/>
          </w:tcPr>
          <w:p>
            <w:pPr>
              <w:spacing w:after="0"/>
              <w:jc w:val="left"/>
            </w:pPr>
            <w:r>
              <w:rPr>
                <w:sz w:val="16"/>
              </w:rPr>
              <w:t>Includes $133,660.42 for declarations not counted as hazard incidents (DR-4048-NJ).</w:t>
            </w:r>
          </w:p>
        </w:tc>
      </w:tr>
      <w:tr>
        <w:trPr>
          <w:cantSplit/>
        </w:trPr>
        <w:tc>
          <w:tcPr>
            <w:tcW w:type="dxa" w:w="1789"/>
          </w:tcPr>
          <w:p>
            <w:pPr>
              <w:spacing w:after="0"/>
              <w:jc w:val="left"/>
            </w:pPr>
            <w:r>
              <w:rPr>
                <w:sz w:val="16"/>
              </w:rPr>
              <w:t>Mendham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2</w:t>
            </w:r>
          </w:p>
        </w:tc>
        <w:tc>
          <w:tcPr>
            <w:tcW w:type="dxa" w:w="2054"/>
          </w:tcPr>
          <w:p>
            <w:pPr>
              <w:spacing w:after="0"/>
              <w:jc w:val="right"/>
            </w:pPr>
            <w:r>
              <w:rPr>
                <w:sz w:val="16"/>
              </w:rPr>
              <w:t>$1,494,907.38</w:t>
            </w:r>
          </w:p>
        </w:tc>
        <w:tc>
          <w:tcPr>
            <w:tcW w:type="dxa" w:w="2223"/>
          </w:tcPr>
          <w:p>
            <w:pPr>
              <w:spacing w:after="0"/>
              <w:jc w:val="right"/>
            </w:pPr>
            <w:r>
              <w:rPr>
                <w:sz w:val="16"/>
              </w:rPr>
              <w:t>20 total; 2 since its plan</w:t>
            </w:r>
          </w:p>
        </w:tc>
        <w:tc>
          <w:tcPr>
            <w:tcW w:type="dxa" w:w="2720"/>
          </w:tcPr>
          <w:p>
            <w:pPr>
              <w:spacing w:after="0"/>
              <w:jc w:val="left"/>
            </w:pPr>
            <w:r>
              <w:rPr>
                <w:sz w:val="16"/>
              </w:rPr>
              <w:t>Includes $269,065.85 for declarations not counted as hazard incidents (DR-4048-NJ, DR-4488-NJ).</w:t>
            </w:r>
          </w:p>
        </w:tc>
      </w:tr>
      <w:tr>
        <w:trPr>
          <w:cantSplit/>
        </w:trPr>
        <w:tc>
          <w:tcPr>
            <w:tcW w:type="dxa" w:w="1789"/>
          </w:tcPr>
          <w:p>
            <w:pPr>
              <w:spacing w:after="0"/>
              <w:jc w:val="left"/>
            </w:pPr>
            <w:r>
              <w:rPr>
                <w:sz w:val="16"/>
              </w:rPr>
              <w:t>Mine Hill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$109,850.17</w:t>
            </w:r>
          </w:p>
        </w:tc>
        <w:tc>
          <w:tcPr>
            <w:tcW w:type="dxa" w:w="2223"/>
          </w:tcPr>
          <w:p>
            <w:pPr>
              <w:spacing w:after="0"/>
              <w:jc w:val="right"/>
            </w:pPr>
            <w:r>
              <w:rPr>
                <w:sz w:val="16"/>
              </w:rPr>
              <w:t>9 total; 0 since its plan</w:t>
            </w:r>
          </w:p>
        </w:tc>
        <w:tc>
          <w:tcPr>
            <w:tcW w:type="dxa" w:w="2720"/>
          </w:tcPr>
          <w:p>
            <w:pPr>
              <w:spacing w:after="0"/>
              <w:jc w:val="left"/>
            </w:pPr>
          </w:p>
        </w:tc>
      </w:tr>
      <w:tr>
        <w:trPr>
          <w:cantSplit/>
        </w:trPr>
        <w:tc>
          <w:tcPr>
            <w:tcW w:type="dxa" w:w="1789"/>
          </w:tcPr>
          <w:p>
            <w:pPr>
              <w:spacing w:after="0"/>
              <w:jc w:val="left"/>
            </w:pPr>
            <w:r>
              <w:rPr>
                <w:sz w:val="16"/>
              </w:rPr>
              <w:t>Montville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2; any 5</w:t>
            </w:r>
          </w:p>
        </w:tc>
        <w:tc>
          <w:tcPr>
            <w:tcW w:type="dxa" w:w="2054"/>
          </w:tcPr>
          <w:p>
            <w:pPr>
              <w:spacing w:after="0"/>
              <w:jc w:val="right"/>
            </w:pPr>
            <w:r>
              <w:rPr>
                <w:sz w:val="16"/>
              </w:rPr>
              <w:t>$941,537.06</w:t>
            </w:r>
          </w:p>
        </w:tc>
        <w:tc>
          <w:tcPr>
            <w:tcW w:type="dxa" w:w="2223"/>
          </w:tcPr>
          <w:p>
            <w:pPr>
              <w:spacing w:after="0"/>
              <w:jc w:val="right"/>
            </w:pPr>
            <w:r>
              <w:rPr>
                <w:sz w:val="16"/>
              </w:rPr>
              <w:t>5 total; 2 since its plan</w:t>
            </w:r>
          </w:p>
        </w:tc>
        <w:tc>
          <w:tcPr>
            <w:tcW w:type="dxa" w:w="2720"/>
          </w:tcPr>
          <w:p>
            <w:pPr>
              <w:spacing w:after="0"/>
              <w:jc w:val="left"/>
            </w:pPr>
            <w:r>
              <w:rPr>
                <w:sz w:val="16"/>
              </w:rPr>
              <w:t>Includes $60,002.69 for declarations not counted as hazard incidents (DR-4048-NJ, DR-4488-NJ).</w:t>
            </w:r>
          </w:p>
        </w:tc>
      </w:tr>
      <w:tr>
        <w:trPr>
          <w:cantSplit/>
        </w:trPr>
        <w:tc>
          <w:tcPr>
            <w:tcW w:type="dxa" w:w="1789"/>
          </w:tcPr>
          <w:p>
            <w:pPr>
              <w:spacing w:after="0"/>
              <w:jc w:val="left"/>
            </w:pPr>
            <w:r>
              <w:rPr>
                <w:sz w:val="16"/>
              </w:rPr>
              <w:t>Morris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1; any 5</w:t>
            </w:r>
          </w:p>
        </w:tc>
        <w:tc>
          <w:tcPr>
            <w:tcW w:type="dxa" w:w="2054"/>
          </w:tcPr>
          <w:p>
            <w:pPr>
              <w:spacing w:after="0"/>
              <w:jc w:val="right"/>
            </w:pPr>
            <w:r>
              <w:rPr>
                <w:sz w:val="16"/>
              </w:rPr>
              <w:t>$2,429,177.50</w:t>
            </w:r>
          </w:p>
        </w:tc>
        <w:tc>
          <w:tcPr>
            <w:tcW w:type="dxa" w:w="2223"/>
          </w:tcPr>
          <w:p>
            <w:pPr>
              <w:spacing w:after="0"/>
              <w:jc w:val="right"/>
            </w:pPr>
            <w:r>
              <w:rPr>
                <w:sz w:val="16"/>
              </w:rPr>
              <w:t>0 total; 0 since its plan</w:t>
            </w:r>
          </w:p>
        </w:tc>
        <w:tc>
          <w:tcPr>
            <w:tcW w:type="dxa" w:w="2720"/>
          </w:tcPr>
          <w:p>
            <w:pPr>
              <w:spacing w:after="0"/>
              <w:jc w:val="left"/>
            </w:pPr>
            <w:r>
              <w:rPr>
                <w:sz w:val="16"/>
              </w:rPr>
              <w:t>Includes $325,450.98 for declarations not counted as hazard incidents (DR-4048-NJ).</w:t>
            </w:r>
          </w:p>
        </w:tc>
      </w:tr>
      <w:tr>
        <w:trPr>
          <w:cantSplit/>
        </w:trPr>
        <w:tc>
          <w:tcPr>
            <w:tcW w:type="dxa" w:w="1789"/>
          </w:tcPr>
          <w:p>
            <w:pPr>
              <w:spacing w:after="0"/>
              <w:jc w:val="left"/>
            </w:pPr>
            <w:r>
              <w:rPr>
                <w:sz w:val="16"/>
              </w:rPr>
              <w:t>Mount Olive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4</w:t>
            </w:r>
          </w:p>
        </w:tc>
        <w:tc>
          <w:tcPr>
            <w:tcW w:type="dxa" w:w="2054"/>
          </w:tcPr>
          <w:p>
            <w:pPr>
              <w:spacing w:after="0"/>
              <w:jc w:val="right"/>
            </w:pPr>
            <w:r>
              <w:rPr>
                <w:sz w:val="16"/>
              </w:rPr>
              <w:t>$837,828.13</w:t>
            </w:r>
          </w:p>
        </w:tc>
        <w:tc>
          <w:tcPr>
            <w:tcW w:type="dxa" w:w="2223"/>
          </w:tcPr>
          <w:p>
            <w:pPr>
              <w:spacing w:after="0"/>
              <w:jc w:val="right"/>
            </w:pPr>
            <w:r>
              <w:rPr>
                <w:sz w:val="16"/>
              </w:rPr>
              <w:t>1 total; 0 since its plan</w:t>
            </w:r>
          </w:p>
        </w:tc>
        <w:tc>
          <w:tcPr>
            <w:tcW w:type="dxa" w:w="2720"/>
          </w:tcPr>
          <w:p>
            <w:pPr>
              <w:spacing w:after="0"/>
              <w:jc w:val="left"/>
            </w:pPr>
            <w:r>
              <w:rPr>
                <w:sz w:val="16"/>
              </w:rPr>
              <w:t>Includes $126,158.91 for declarations not counted as hazard incidents (DR-4048-NJ, DR-4488-NJ).</w:t>
            </w:r>
          </w:p>
        </w:tc>
      </w:tr>
      <w:tr>
        <w:trPr>
          <w:cantSplit/>
        </w:trPr>
        <w:tc>
          <w:tcPr>
            <w:tcW w:type="dxa" w:w="1789"/>
          </w:tcPr>
          <w:p>
            <w:pPr>
              <w:spacing w:after="0"/>
              <w:jc w:val="left"/>
            </w:pPr>
            <w:r>
              <w:rPr>
                <w:sz w:val="16"/>
              </w:rPr>
              <w:t>Parsippany-Troy Hills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5; any 50</w:t>
            </w:r>
          </w:p>
        </w:tc>
        <w:tc>
          <w:tcPr>
            <w:tcW w:type="dxa" w:w="2054"/>
          </w:tcPr>
          <w:p>
            <w:pPr>
              <w:spacing w:after="0"/>
              <w:jc w:val="right"/>
            </w:pPr>
            <w:r>
              <w:rPr>
                <w:sz w:val="16"/>
              </w:rPr>
              <w:t>$4,534,107.14</w:t>
            </w:r>
          </w:p>
        </w:tc>
        <w:tc>
          <w:tcPr>
            <w:tcW w:type="dxa" w:w="2223"/>
          </w:tcPr>
          <w:p>
            <w:pPr>
              <w:spacing w:after="0"/>
              <w:jc w:val="right"/>
            </w:pPr>
            <w:r>
              <w:rPr>
                <w:sz w:val="16"/>
              </w:rPr>
              <w:t>0 total; 0 since its plan</w:t>
            </w:r>
          </w:p>
        </w:tc>
        <w:tc>
          <w:tcPr>
            <w:tcW w:type="dxa" w:w="2720"/>
          </w:tcPr>
          <w:p>
            <w:pPr>
              <w:spacing w:after="0"/>
              <w:jc w:val="left"/>
            </w:pPr>
            <w:r>
              <w:rPr>
                <w:sz w:val="16"/>
              </w:rPr>
              <w:t>Includes $383,419.22 for declarations not counted as hazard incidents (DR-4048-NJ, DR-4488-NJ).</w:t>
            </w:r>
          </w:p>
        </w:tc>
      </w:tr>
      <w:tr>
        <w:trPr>
          <w:cantSplit/>
        </w:trPr>
        <w:tc>
          <w:tcPr>
            <w:tcW w:type="dxa" w:w="1789"/>
          </w:tcPr>
          <w:p>
            <w:pPr>
              <w:spacing w:after="0"/>
              <w:jc w:val="left"/>
            </w:pPr>
            <w:r>
              <w:rPr>
                <w:sz w:val="16"/>
              </w:rPr>
              <w:t>Pequannock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43, SRL 137; any 334</w:t>
            </w:r>
          </w:p>
        </w:tc>
        <w:tc>
          <w:tcPr>
            <w:tcW w:type="dxa" w:w="2054"/>
          </w:tcPr>
          <w:p>
            <w:pPr>
              <w:spacing w:after="0"/>
              <w:jc w:val="right"/>
            </w:pPr>
            <w:r>
              <w:rPr>
                <w:sz w:val="16"/>
              </w:rPr>
              <w:t>$1,540,801.01</w:t>
            </w:r>
          </w:p>
        </w:tc>
        <w:tc>
          <w:tcPr>
            <w:tcW w:type="dxa" w:w="2223"/>
          </w:tcPr>
          <w:p>
            <w:pPr>
              <w:spacing w:after="0"/>
              <w:jc w:val="right"/>
            </w:pPr>
            <w:r>
              <w:rPr>
                <w:sz w:val="16"/>
              </w:rPr>
              <w:t>5 total; 0 since its plan</w:t>
            </w:r>
          </w:p>
        </w:tc>
        <w:tc>
          <w:tcPr>
            <w:tcW w:type="dxa" w:w="2720"/>
          </w:tcPr>
          <w:p>
            <w:pPr>
              <w:spacing w:after="0"/>
              <w:jc w:val="left"/>
            </w:pPr>
            <w:r>
              <w:rPr>
                <w:sz w:val="16"/>
              </w:rPr>
              <w:t>Includes $18,073.70 for declarations not counted as hazard incidents (DR-4488-NJ).</w:t>
            </w:r>
          </w:p>
        </w:tc>
      </w:tr>
      <w:tr>
        <w:trPr>
          <w:cantSplit/>
        </w:trPr>
        <w:tc>
          <w:tcPr>
            <w:tcW w:type="dxa" w:w="1789"/>
          </w:tcPr>
          <w:p>
            <w:pPr>
              <w:spacing w:after="0"/>
              <w:jc w:val="left"/>
            </w:pPr>
            <w:r>
              <w:rPr>
                <w:sz w:val="16"/>
              </w:rPr>
              <w:t>Randolph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2</w:t>
            </w:r>
          </w:p>
        </w:tc>
        <w:tc>
          <w:tcPr>
            <w:tcW w:type="dxa" w:w="2054"/>
          </w:tcPr>
          <w:p>
            <w:pPr>
              <w:spacing w:after="0"/>
              <w:jc w:val="right"/>
            </w:pPr>
            <w:r>
              <w:rPr>
                <w:sz w:val="16"/>
              </w:rPr>
              <w:t>$1,691,676.99</w:t>
            </w:r>
          </w:p>
        </w:tc>
        <w:tc>
          <w:tcPr>
            <w:tcW w:type="dxa" w:w="2223"/>
          </w:tcPr>
          <w:p>
            <w:pPr>
              <w:spacing w:after="0"/>
              <w:jc w:val="right"/>
            </w:pPr>
            <w:r>
              <w:rPr>
                <w:sz w:val="16"/>
              </w:rPr>
              <w:t>0 total; 0 since its plan</w:t>
            </w:r>
          </w:p>
        </w:tc>
        <w:tc>
          <w:tcPr>
            <w:tcW w:type="dxa" w:w="2720"/>
          </w:tcPr>
          <w:p>
            <w:pPr>
              <w:spacing w:after="0"/>
              <w:jc w:val="left"/>
            </w:pPr>
            <w:r>
              <w:rPr>
                <w:sz w:val="16"/>
              </w:rPr>
              <w:t>Includes $262,782.11 for declarations not counted as hazard incidents (DR-4048-NJ).</w:t>
            </w:r>
          </w:p>
        </w:tc>
      </w:tr>
      <w:tr>
        <w:trPr>
          <w:cantSplit/>
        </w:trPr>
        <w:tc>
          <w:tcPr>
            <w:tcW w:type="dxa" w:w="1789"/>
          </w:tcPr>
          <w:p>
            <w:pPr>
              <w:spacing w:after="0"/>
              <w:jc w:val="left"/>
            </w:pPr>
            <w:r>
              <w:rPr>
                <w:sz w:val="16"/>
              </w:rPr>
              <w:t>Rockaway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6</w:t>
            </w:r>
          </w:p>
        </w:tc>
        <w:tc>
          <w:tcPr>
            <w:tcW w:type="dxa" w:w="2054"/>
          </w:tcPr>
          <w:p>
            <w:pPr>
              <w:spacing w:after="0"/>
              <w:jc w:val="right"/>
            </w:pPr>
            <w:r>
              <w:rPr>
                <w:sz w:val="16"/>
              </w:rPr>
              <w:t>$951,556.94</w:t>
            </w:r>
          </w:p>
        </w:tc>
        <w:tc>
          <w:tcPr>
            <w:tcW w:type="dxa" w:w="2223"/>
          </w:tcPr>
          <w:p>
            <w:pPr>
              <w:spacing w:after="0"/>
              <w:jc w:val="right"/>
            </w:pPr>
            <w:r>
              <w:rPr>
                <w:sz w:val="16"/>
              </w:rPr>
              <w:t>12 total; 0 since its plan</w:t>
            </w:r>
          </w:p>
        </w:tc>
        <w:tc>
          <w:tcPr>
            <w:tcW w:type="dxa" w:w="2720"/>
          </w:tcPr>
          <w:p>
            <w:pPr>
              <w:spacing w:after="0"/>
              <w:jc w:val="left"/>
            </w:pPr>
            <w:r>
              <w:rPr>
                <w:sz w:val="16"/>
              </w:rPr>
              <w:t>Includes $61,394.33 for declarations not counted as hazard incidents (DR-4048-NJ, DR-4488-NJ).</w:t>
            </w:r>
          </w:p>
        </w:tc>
      </w:tr>
      <w:tr>
        <w:trPr>
          <w:cantSplit/>
        </w:trPr>
        <w:tc>
          <w:tcPr>
            <w:tcW w:type="dxa" w:w="1789"/>
          </w:tcPr>
          <w:p>
            <w:pPr>
              <w:spacing w:after="0"/>
              <w:jc w:val="left"/>
            </w:pPr>
            <w:r>
              <w:rPr>
                <w:sz w:val="16"/>
              </w:rPr>
              <w:t>Roxbury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0, SRL 0; any 0</w:t>
            </w:r>
          </w:p>
        </w:tc>
        <w:tc>
          <w:tcPr>
            <w:tcW w:type="dxa" w:w="2054"/>
          </w:tcPr>
          <w:p>
            <w:pPr>
              <w:spacing w:after="0"/>
              <w:jc w:val="right"/>
            </w:pPr>
            <w:r>
              <w:rPr>
                <w:sz w:val="16"/>
              </w:rPr>
              <w:t>$1,376,134.29</w:t>
            </w:r>
          </w:p>
        </w:tc>
        <w:tc>
          <w:tcPr>
            <w:tcW w:type="dxa" w:w="2223"/>
          </w:tcPr>
          <w:p>
            <w:pPr>
              <w:spacing w:after="0"/>
              <w:jc w:val="right"/>
            </w:pPr>
            <w:r>
              <w:rPr>
                <w:sz w:val="16"/>
              </w:rPr>
              <w:t>0 total; 0 since its plan</w:t>
            </w:r>
          </w:p>
        </w:tc>
        <w:tc>
          <w:tcPr>
            <w:tcW w:type="dxa" w:w="2720"/>
          </w:tcPr>
          <w:p>
            <w:pPr>
              <w:spacing w:after="0"/>
              <w:jc w:val="left"/>
            </w:pPr>
            <w:r>
              <w:rPr>
                <w:sz w:val="16"/>
              </w:rPr>
              <w:t>Includes $192,042.57 for declarations not counted as hazard incidents (DR-4048-NJ).</w:t>
            </w:r>
          </w:p>
        </w:tc>
      </w:tr>
      <w:tr>
        <w:trPr>
          <w:cantSplit/>
        </w:trPr>
        <w:tc>
          <w:tcPr>
            <w:tcW w:type="dxa" w:w="1789"/>
          </w:tcPr>
          <w:p>
            <w:pPr>
              <w:spacing w:after="0"/>
              <w:jc w:val="left"/>
            </w:pPr>
            <w:r>
              <w:rPr>
                <w:sz w:val="16"/>
              </w:rPr>
              <w:t>Washington township</w:t>
            </w:r>
          </w:p>
        </w:tc>
        <w:tc>
          <w:tcPr>
            <w:tcW w:type="dxa" w:w="858"/>
          </w:tcPr>
          <w:p>
            <w:pPr>
              <w:spacing w:after="0"/>
              <w:jc w:val="left"/>
            </w:pPr>
            <w:r>
              <w:rPr>
                <w:sz w:val="16"/>
              </w:rPr>
              <w:t>Township</w:t>
            </w:r>
          </w:p>
        </w:tc>
        <w:tc>
          <w:tcPr>
            <w:tcW w:type="dxa" w:w="2414"/>
          </w:tcPr>
          <w:p>
            <w:pPr>
              <w:spacing w:after="0"/>
              <w:jc w:val="left"/>
            </w:pPr>
            <w:r>
              <w:rPr>
                <w:sz w:val="16"/>
              </w:rPr>
              <w:t>Approved, expires 2030-09-28</w:t>
            </w:r>
          </w:p>
        </w:tc>
        <w:tc>
          <w:tcPr>
            <w:tcW w:type="dxa" w:w="2053"/>
          </w:tcPr>
          <w:p>
            <w:pPr>
              <w:spacing w:after="0"/>
              <w:jc w:val="right"/>
            </w:pPr>
            <w:r>
              <w:rPr>
                <w:sz w:val="16"/>
              </w:rPr>
              <w:t>FMA RL 1, SRL 4; any 17</w:t>
            </w:r>
          </w:p>
        </w:tc>
        <w:tc>
          <w:tcPr>
            <w:tcW w:type="dxa" w:w="2054"/>
          </w:tcPr>
          <w:p>
            <w:pPr>
              <w:spacing w:after="0"/>
              <w:jc w:val="right"/>
            </w:pPr>
            <w:r>
              <w:rPr>
                <w:sz w:val="16"/>
              </w:rPr>
              <w:t>$585,621.89</w:t>
            </w:r>
          </w:p>
        </w:tc>
        <w:tc>
          <w:tcPr>
            <w:tcW w:type="dxa" w:w="2223"/>
          </w:tcPr>
          <w:p>
            <w:pPr>
              <w:spacing w:after="0"/>
              <w:jc w:val="right"/>
            </w:pPr>
            <w:r>
              <w:rPr>
                <w:sz w:val="16"/>
              </w:rPr>
              <w:t>0 total; 0 since its plan</w:t>
            </w:r>
          </w:p>
        </w:tc>
        <w:tc>
          <w:tcPr>
            <w:tcW w:type="dxa" w:w="2720"/>
          </w:tcPr>
          <w:p>
            <w:pPr>
              <w:spacing w:after="0"/>
              <w:jc w:val="left"/>
            </w:pPr>
            <w:r>
              <w:rPr>
                <w:sz w:val="16"/>
              </w:rPr>
              <w:t>Includes $48,014.67 for declarations not counted as hazard incidents (DR-4048-NJ).</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2025-09-29</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159"/>
          </w:tcPr>
          <w:p>
            <w:pPr>
              <w:spacing w:after="0"/>
              <w:jc w:val="right"/>
            </w:pPr>
            <w:r>
              <w:rPr>
                <w:sz w:val="16"/>
              </w:rPr>
              <w:t>$33</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29"/>
          </w:tcPr>
          <w:p>
            <w:pPr>
              <w:spacing w:after="0"/>
              <w:jc w:val="right"/>
            </w:pPr>
          </w:p>
        </w:tc>
        <w:tc>
          <w:tcPr>
            <w:tcW w:type="dxa" w:w="1039"/>
          </w:tcPr>
          <w:p>
            <w:pPr>
              <w:spacing w:after="0"/>
              <w:jc w:val="right"/>
            </w:pPr>
          </w:p>
        </w:tc>
        <w:tc>
          <w:tcPr>
            <w:tcW w:type="dxa" w:w="1215"/>
          </w:tcPr>
          <w:p>
            <w:pPr>
              <w:spacing w:after="0"/>
              <w:jc w:val="right"/>
            </w:pPr>
          </w:p>
        </w:tc>
        <w:tc>
          <w:tcPr>
            <w:tcW w:type="dxa" w:w="1126"/>
          </w:tcPr>
          <w:p>
            <w:pPr>
              <w:spacing w:after="0"/>
              <w:jc w:val="right"/>
            </w:pPr>
          </w:p>
        </w:tc>
        <w:tc>
          <w:tcPr>
            <w:tcW w:type="dxa" w:w="1159"/>
          </w:tcPr>
          <w:p>
            <w:pPr>
              <w:spacing w:after="0"/>
              <w:jc w:val="right"/>
            </w:pP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$133,210,770,728</w:t>
            </w:r>
          </w:p>
        </w:tc>
        <w:tc>
          <w:tcPr>
            <w:tcW w:type="dxa" w:w="1129"/>
          </w:tcPr>
          <w:p>
            <w:pPr>
              <w:spacing w:after="0"/>
              <w:jc w:val="right"/>
            </w:pPr>
            <w:r>
              <w:rPr>
                <w:sz w:val="16"/>
              </w:rPr>
              <w:t>$31,961,573</w:t>
            </w:r>
          </w:p>
        </w:tc>
        <w:tc>
          <w:tcPr>
            <w:tcW w:type="dxa" w:w="1039"/>
          </w:tcPr>
          <w:p>
            <w:pPr>
              <w:spacing w:after="0"/>
              <w:jc w:val="right"/>
            </w:pPr>
            <w:r>
              <w:rPr>
                <w:sz w:val="16"/>
              </w:rPr>
              <w:t>508,868</w:t>
            </w:r>
          </w:p>
        </w:tc>
        <w:tc>
          <w:tcPr>
            <w:tcW w:type="dxa" w:w="1215"/>
          </w:tcPr>
          <w:p>
            <w:pPr>
              <w:spacing w:after="0"/>
              <w:jc w:val="right"/>
            </w:pPr>
            <w:r>
              <w:rPr>
                <w:sz w:val="16"/>
              </w:rPr>
              <w:t>$543</w:t>
            </w:r>
          </w:p>
        </w:tc>
        <w:tc>
          <w:tcPr>
            <w:tcW w:type="dxa" w:w="1126"/>
          </w:tcPr>
          <w:p>
            <w:pPr>
              <w:spacing w:after="0"/>
              <w:jc w:val="right"/>
            </w:pPr>
            <w:r>
              <w:rPr>
                <w:sz w:val="16"/>
              </w:rPr>
              <w:t>$3,139</w:t>
            </w:r>
          </w:p>
        </w:tc>
        <w:tc>
          <w:tcPr>
            <w:tcW w:type="dxa" w:w="1159"/>
          </w:tcPr>
          <w:p>
            <w:pPr>
              <w:spacing w:after="0"/>
              <w:jc w:val="right"/>
            </w:pPr>
            <w:r>
              <w:rPr>
                <w:sz w:val="16"/>
              </w:rPr>
              <w:t>$14,945,952</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$28,213,162</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$690,906</w:t>
            </w:r>
          </w:p>
        </w:tc>
        <w:tc>
          <w:tcPr>
            <w:tcW w:type="dxa" w:w="1159"/>
          </w:tcPr>
          <w:p>
            <w:pPr>
              <w:spacing w:after="0"/>
              <w:jc w:val="right"/>
            </w:pPr>
            <w:r>
              <w:rPr>
                <w:sz w:val="16"/>
              </w:rPr>
              <w:t>n/a</w:t>
            </w:r>
          </w:p>
        </w:tc>
        <w:tc>
          <w:tcPr>
            <w:tcW w:type="dxa" w:w="1305"/>
          </w:tcPr>
          <w:p>
            <w:pPr>
              <w:spacing w:after="0"/>
              <w:jc w:val="right"/>
            </w:pPr>
            <w:r>
              <w:rPr>
                <w:sz w:val="16"/>
              </w:rPr>
              <w:t>2.45%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$224,234,760,513</w:t>
            </w:r>
          </w:p>
        </w:tc>
        <w:tc>
          <w:tcPr>
            <w:tcW w:type="dxa" w:w="1129"/>
          </w:tcPr>
          <w:p>
            <w:pPr>
              <w:spacing w:after="0"/>
              <w:jc w:val="right"/>
            </w:pPr>
            <w:r>
              <w:rPr>
                <w:sz w:val="16"/>
              </w:rPr>
              <w:t>n/a</w:t>
            </w:r>
          </w:p>
        </w:tc>
        <w:tc>
          <w:tcPr>
            <w:tcW w:type="dxa" w:w="1039"/>
          </w:tcPr>
          <w:p>
            <w:pPr>
              <w:spacing w:after="0"/>
              <w:jc w:val="right"/>
            </w:pPr>
            <w:r>
              <w:rPr>
                <w:sz w:val="16"/>
              </w:rPr>
              <w:t>509,285</w:t>
            </w:r>
          </w:p>
        </w:tc>
        <w:tc>
          <w:tcPr>
            <w:tcW w:type="dxa" w:w="1215"/>
          </w:tcPr>
          <w:p>
            <w:pPr>
              <w:spacing w:after="0"/>
              <w:jc w:val="right"/>
            </w:pPr>
            <w:r>
              <w:rPr>
                <w:sz w:val="16"/>
              </w:rPr>
              <w:t>$6,071,722</w:t>
            </w:r>
          </w:p>
        </w:tc>
        <w:tc>
          <w:tcPr>
            <w:tcW w:type="dxa" w:w="1126"/>
          </w:tcPr>
          <w:p>
            <w:pPr>
              <w:spacing w:after="0"/>
              <w:jc w:val="right"/>
            </w:pPr>
            <w:r>
              <w:rPr>
                <w:sz w:val="16"/>
              </w:rPr>
              <w:t>n/a</w:t>
            </w:r>
          </w:p>
        </w:tc>
        <w:tc>
          <w:tcPr>
            <w:tcW w:type="dxa" w:w="1159"/>
          </w:tcPr>
          <w:p>
            <w:pPr>
              <w:spacing w:after="0"/>
              <w:jc w:val="right"/>
            </w:pPr>
            <w:r>
              <w:rPr>
                <w:sz w:val="16"/>
              </w:rPr>
              <w:t>$1,076,191</w:t>
            </w:r>
          </w:p>
        </w:tc>
        <w:tc>
          <w:tcPr>
            <w:tcW w:type="dxa" w:w="1305"/>
          </w:tcPr>
          <w:p>
            <w:pPr>
              <w:spacing w:after="0"/>
              <w:jc w:val="right"/>
            </w:pPr>
            <w:r>
              <w:rPr>
                <w:sz w:val="16"/>
              </w:rPr>
              <w:t>0.00271%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$133,210,770,728</w:t>
            </w:r>
          </w:p>
        </w:tc>
        <w:tc>
          <w:tcPr>
            <w:tcW w:type="dxa" w:w="1129"/>
          </w:tcPr>
          <w:p>
            <w:pPr>
              <w:spacing w:after="0"/>
              <w:jc w:val="right"/>
            </w:pPr>
            <w:r>
              <w:rPr>
                <w:sz w:val="16"/>
              </w:rPr>
              <w:t>$31,961,573</w:t>
            </w:r>
          </w:p>
        </w:tc>
        <w:tc>
          <w:tcPr>
            <w:tcW w:type="dxa" w:w="1039"/>
          </w:tcPr>
          <w:p>
            <w:pPr>
              <w:spacing w:after="0"/>
              <w:jc w:val="right"/>
            </w:pPr>
            <w:r>
              <w:rPr>
                <w:sz w:val="16"/>
              </w:rPr>
              <w:t>508,868</w:t>
            </w:r>
          </w:p>
        </w:tc>
        <w:tc>
          <w:tcPr>
            <w:tcW w:type="dxa" w:w="1215"/>
          </w:tcPr>
          <w:p>
            <w:pPr>
              <w:spacing w:after="0"/>
              <w:jc w:val="right"/>
            </w:pPr>
            <w:r>
              <w:rPr>
                <w:sz w:val="16"/>
              </w:rPr>
              <w:t>$86,879</w:t>
            </w:r>
          </w:p>
        </w:tc>
        <w:tc>
          <w:tcPr>
            <w:tcW w:type="dxa" w:w="1126"/>
          </w:tcPr>
          <w:p>
            <w:pPr>
              <w:spacing w:after="0"/>
              <w:jc w:val="right"/>
            </w:pPr>
            <w:r>
              <w:rPr>
                <w:sz w:val="16"/>
              </w:rPr>
              <w:t>$15,196</w:t>
            </w:r>
          </w:p>
        </w:tc>
        <w:tc>
          <w:tcPr>
            <w:tcW w:type="dxa" w:w="1159"/>
          </w:tcPr>
          <w:p>
            <w:pPr>
              <w:spacing w:after="0"/>
              <w:jc w:val="right"/>
            </w:pPr>
            <w:r>
              <w:rPr>
                <w:sz w:val="16"/>
              </w:rPr>
              <w:t>$25,870</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$133,210,770,728</w:t>
            </w:r>
          </w:p>
        </w:tc>
        <w:tc>
          <w:tcPr>
            <w:tcW w:type="dxa" w:w="1129"/>
          </w:tcPr>
          <w:p>
            <w:pPr>
              <w:spacing w:after="0"/>
              <w:jc w:val="right"/>
            </w:pPr>
            <w:r>
              <w:rPr>
                <w:sz w:val="16"/>
              </w:rPr>
              <w:t>$31,961,573</w:t>
            </w:r>
          </w:p>
        </w:tc>
        <w:tc>
          <w:tcPr>
            <w:tcW w:type="dxa" w:w="1039"/>
          </w:tcPr>
          <w:p>
            <w:pPr>
              <w:spacing w:after="0"/>
              <w:jc w:val="right"/>
            </w:pPr>
            <w:r>
              <w:rPr>
                <w:sz w:val="16"/>
              </w:rPr>
              <w:t>508,868</w:t>
            </w:r>
          </w:p>
        </w:tc>
        <w:tc>
          <w:tcPr>
            <w:tcW w:type="dxa" w:w="1215"/>
          </w:tcPr>
          <w:p>
            <w:pPr>
              <w:spacing w:after="0"/>
              <w:jc w:val="right"/>
            </w:pPr>
            <w:r>
              <w:rPr>
                <w:sz w:val="16"/>
              </w:rPr>
              <w:t>under $1</w:t>
            </w:r>
          </w:p>
        </w:tc>
        <w:tc>
          <w:tcPr>
            <w:tcW w:type="dxa" w:w="1126"/>
          </w:tcPr>
          <w:p>
            <w:pPr>
              <w:spacing w:after="0"/>
              <w:jc w:val="right"/>
            </w:pPr>
            <w:r>
              <w:rPr>
                <w:sz w:val="16"/>
              </w:rPr>
              <w:t>$4,476</w:t>
            </w:r>
          </w:p>
        </w:tc>
        <w:tc>
          <w:tcPr>
            <w:tcW w:type="dxa" w:w="1159"/>
          </w:tcPr>
          <w:p>
            <w:pPr>
              <w:spacing w:after="0"/>
              <w:jc w:val="right"/>
            </w:pPr>
            <w:r>
              <w:rPr>
                <w:sz w:val="16"/>
              </w:rPr>
              <w:t>$4,629,104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$133,154,650,278</w:t>
            </w:r>
          </w:p>
        </w:tc>
        <w:tc>
          <w:tcPr>
            <w:tcW w:type="dxa" w:w="1129"/>
          </w:tcPr>
          <w:p>
            <w:pPr>
              <w:spacing w:after="0"/>
              <w:jc w:val="right"/>
            </w:pPr>
            <w:r>
              <w:rPr>
                <w:sz w:val="16"/>
              </w:rPr>
              <w:t>$31,779,943</w:t>
            </w:r>
          </w:p>
        </w:tc>
        <w:tc>
          <w:tcPr>
            <w:tcW w:type="dxa" w:w="1039"/>
          </w:tcPr>
          <w:p>
            <w:pPr>
              <w:spacing w:after="0"/>
              <w:jc w:val="right"/>
            </w:pPr>
            <w:r>
              <w:rPr>
                <w:sz w:val="16"/>
              </w:rPr>
              <w:t>508,598</w:t>
            </w:r>
          </w:p>
        </w:tc>
        <w:tc>
          <w:tcPr>
            <w:tcW w:type="dxa" w:w="1215"/>
          </w:tcPr>
          <w:p>
            <w:pPr>
              <w:spacing w:after="0"/>
              <w:jc w:val="right"/>
            </w:pPr>
            <w:r>
              <w:rPr>
                <w:sz w:val="16"/>
              </w:rPr>
              <w:t>$6,030,764</w:t>
            </w:r>
          </w:p>
        </w:tc>
        <w:tc>
          <w:tcPr>
            <w:tcW w:type="dxa" w:w="1126"/>
          </w:tcPr>
          <w:p>
            <w:pPr>
              <w:spacing w:after="0"/>
              <w:jc w:val="right"/>
            </w:pPr>
            <w:r>
              <w:rPr>
                <w:sz w:val="16"/>
              </w:rPr>
              <w:t>$98,776</w:t>
            </w:r>
          </w:p>
        </w:tc>
        <w:tc>
          <w:tcPr>
            <w:tcW w:type="dxa" w:w="1159"/>
          </w:tcPr>
          <w:p>
            <w:pPr>
              <w:spacing w:after="0"/>
              <w:jc w:val="right"/>
            </w:pPr>
            <w:r>
              <w:rPr>
                <w:sz w:val="16"/>
              </w:rPr>
              <w:t>$172,555</w:t>
            </w:r>
          </w:p>
        </w:tc>
        <w:tc>
          <w:tcPr>
            <w:tcW w:type="dxa" w:w="1305"/>
          </w:tcPr>
          <w:p>
            <w:pPr>
              <w:spacing w:after="0"/>
              <w:jc w:val="right"/>
            </w:pPr>
            <w:r>
              <w:rPr>
                <w:sz w:val="16"/>
              </w:rPr>
              <w:t>0.00453%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$133,210,156,222</w:t>
            </w:r>
          </w:p>
        </w:tc>
        <w:tc>
          <w:tcPr>
            <w:tcW w:type="dxa" w:w="1129"/>
          </w:tcPr>
          <w:p>
            <w:pPr>
              <w:spacing w:after="0"/>
              <w:jc w:val="right"/>
            </w:pPr>
            <w:r>
              <w:rPr>
                <w:sz w:val="16"/>
              </w:rPr>
              <w:t>n/a</w:t>
            </w:r>
          </w:p>
        </w:tc>
        <w:tc>
          <w:tcPr>
            <w:tcW w:type="dxa" w:w="1039"/>
          </w:tcPr>
          <w:p>
            <w:pPr>
              <w:spacing w:after="0"/>
              <w:jc w:val="right"/>
            </w:pPr>
            <w:r>
              <w:rPr>
                <w:sz w:val="16"/>
              </w:rPr>
              <w:t>508,864</w:t>
            </w:r>
          </w:p>
        </w:tc>
        <w:tc>
          <w:tcPr>
            <w:tcW w:type="dxa" w:w="1215"/>
          </w:tcPr>
          <w:p>
            <w:pPr>
              <w:spacing w:after="0"/>
              <w:jc w:val="right"/>
            </w:pPr>
            <w:r>
              <w:rPr>
                <w:sz w:val="16"/>
              </w:rPr>
              <w:t>$32,360</w:t>
            </w:r>
          </w:p>
        </w:tc>
        <w:tc>
          <w:tcPr>
            <w:tcW w:type="dxa" w:w="1126"/>
          </w:tcPr>
          <w:p>
            <w:pPr>
              <w:spacing w:after="0"/>
              <w:jc w:val="right"/>
            </w:pPr>
            <w:r>
              <w:rPr>
                <w:sz w:val="16"/>
              </w:rPr>
              <w:t>n/a</w:t>
            </w:r>
          </w:p>
        </w:tc>
        <w:tc>
          <w:tcPr>
            <w:tcW w:type="dxa" w:w="1159"/>
          </w:tcPr>
          <w:p>
            <w:pPr>
              <w:spacing w:after="0"/>
              <w:jc w:val="right"/>
            </w:pPr>
            <w:r>
              <w:rPr>
                <w:sz w:val="16"/>
              </w:rPr>
              <w:t>$182,524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$133,011,367,872</w:t>
            </w:r>
          </w:p>
        </w:tc>
        <w:tc>
          <w:tcPr>
            <w:tcW w:type="dxa" w:w="1129"/>
          </w:tcPr>
          <w:p>
            <w:pPr>
              <w:spacing w:after="0"/>
              <w:jc w:val="right"/>
            </w:pPr>
            <w:r>
              <w:rPr>
                <w:sz w:val="16"/>
              </w:rPr>
              <w:t>$737,199</w:t>
            </w:r>
          </w:p>
        </w:tc>
        <w:tc>
          <w:tcPr>
            <w:tcW w:type="dxa" w:w="1039"/>
          </w:tcPr>
          <w:p>
            <w:pPr>
              <w:spacing w:after="0"/>
              <w:jc w:val="right"/>
            </w:pPr>
            <w:r>
              <w:rPr>
                <w:sz w:val="16"/>
              </w:rPr>
              <w:t>16,566</w:t>
            </w:r>
          </w:p>
        </w:tc>
        <w:tc>
          <w:tcPr>
            <w:tcW w:type="dxa" w:w="1215"/>
          </w:tcPr>
          <w:p>
            <w:pPr>
              <w:spacing w:after="0"/>
              <w:jc w:val="right"/>
            </w:pPr>
            <w:r>
              <w:rPr>
                <w:sz w:val="16"/>
              </w:rPr>
              <w:t>$156,547,401</w:t>
            </w:r>
          </w:p>
        </w:tc>
        <w:tc>
          <w:tcPr>
            <w:tcW w:type="dxa" w:w="1126"/>
          </w:tcPr>
          <w:p>
            <w:pPr>
              <w:spacing w:after="0"/>
              <w:jc w:val="right"/>
            </w:pPr>
            <w:r>
              <w:rPr>
                <w:sz w:val="16"/>
              </w:rPr>
              <w:t>$1</w:t>
            </w:r>
          </w:p>
        </w:tc>
        <w:tc>
          <w:tcPr>
            <w:tcW w:type="dxa" w:w="1159"/>
          </w:tcPr>
          <w:p>
            <w:pPr>
              <w:spacing w:after="0"/>
              <w:jc w:val="right"/>
            </w:pPr>
            <w:r>
              <w:rPr>
                <w:sz w:val="16"/>
              </w:rPr>
              <w:t>$1,530,541</w:t>
            </w:r>
          </w:p>
        </w:tc>
        <w:tc>
          <w:tcPr>
            <w:tcW w:type="dxa" w:w="1305"/>
          </w:tcPr>
          <w:p>
            <w:pPr>
              <w:spacing w:after="0"/>
              <w:jc w:val="right"/>
            </w:pPr>
            <w:r>
              <w:rPr>
                <w:sz w:val="16"/>
              </w:rPr>
              <w:t>n/a (see note)</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$6,153,807,532</w:t>
            </w:r>
          </w:p>
        </w:tc>
        <w:tc>
          <w:tcPr>
            <w:tcW w:type="dxa" w:w="1129"/>
          </w:tcPr>
          <w:p>
            <w:pPr>
              <w:spacing w:after="0"/>
              <w:jc w:val="right"/>
            </w:pPr>
            <w:r>
              <w:rPr>
                <w:sz w:val="16"/>
              </w:rPr>
              <w:t>n/a</w:t>
            </w:r>
          </w:p>
        </w:tc>
        <w:tc>
          <w:tcPr>
            <w:tcW w:type="dxa" w:w="1039"/>
          </w:tcPr>
          <w:p>
            <w:pPr>
              <w:spacing w:after="0"/>
              <w:jc w:val="right"/>
            </w:pPr>
            <w:r>
              <w:rPr>
                <w:sz w:val="16"/>
              </w:rPr>
              <w:t>25,161</w:t>
            </w:r>
          </w:p>
        </w:tc>
        <w:tc>
          <w:tcPr>
            <w:tcW w:type="dxa" w:w="1215"/>
          </w:tcPr>
          <w:p>
            <w:pPr>
              <w:spacing w:after="0"/>
              <w:jc w:val="right"/>
            </w:pPr>
            <w:r>
              <w:rPr>
                <w:sz w:val="16"/>
              </w:rPr>
              <w:t>$13,196</w:t>
            </w:r>
          </w:p>
        </w:tc>
        <w:tc>
          <w:tcPr>
            <w:tcW w:type="dxa" w:w="1126"/>
          </w:tcPr>
          <w:p>
            <w:pPr>
              <w:spacing w:after="0"/>
              <w:jc w:val="right"/>
            </w:pPr>
            <w:r>
              <w:rPr>
                <w:sz w:val="16"/>
              </w:rPr>
              <w:t>n/a</w:t>
            </w:r>
          </w:p>
        </w:tc>
        <w:tc>
          <w:tcPr>
            <w:tcW w:type="dxa" w:w="1159"/>
          </w:tcPr>
          <w:p>
            <w:pPr>
              <w:spacing w:after="0"/>
              <w:jc w:val="right"/>
            </w:pPr>
            <w:r>
              <w:rPr>
                <w:sz w:val="16"/>
              </w:rPr>
              <w:t>$649</w:t>
            </w:r>
          </w:p>
        </w:tc>
        <w:tc>
          <w:tcPr>
            <w:tcW w:type="dxa" w:w="1305"/>
          </w:tcPr>
          <w:p>
            <w:pPr>
              <w:spacing w:after="0"/>
              <w:jc w:val="right"/>
            </w:pPr>
            <w:r>
              <w:rPr>
                <w:sz w:val="16"/>
              </w:rPr>
              <w:t>0.000214%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$133,210,770,728</w:t>
            </w:r>
          </w:p>
        </w:tc>
        <w:tc>
          <w:tcPr>
            <w:tcW w:type="dxa" w:w="1129"/>
          </w:tcPr>
          <w:p>
            <w:pPr>
              <w:spacing w:after="0"/>
              <w:jc w:val="right"/>
            </w:pPr>
            <w:r>
              <w:rPr>
                <w:sz w:val="16"/>
              </w:rPr>
              <w:t>n/a</w:t>
            </w:r>
          </w:p>
        </w:tc>
        <w:tc>
          <w:tcPr>
            <w:tcW w:type="dxa" w:w="1039"/>
          </w:tcPr>
          <w:p>
            <w:pPr>
              <w:spacing w:after="0"/>
              <w:jc w:val="right"/>
            </w:pPr>
            <w:r>
              <w:rPr>
                <w:sz w:val="16"/>
              </w:rPr>
              <w:t>508,868</w:t>
            </w:r>
          </w:p>
        </w:tc>
        <w:tc>
          <w:tcPr>
            <w:tcW w:type="dxa" w:w="1215"/>
          </w:tcPr>
          <w:p>
            <w:pPr>
              <w:spacing w:after="0"/>
              <w:jc w:val="right"/>
            </w:pPr>
            <w:r>
              <w:rPr>
                <w:sz w:val="16"/>
              </w:rPr>
              <w:t>$114,499</w:t>
            </w:r>
          </w:p>
        </w:tc>
        <w:tc>
          <w:tcPr>
            <w:tcW w:type="dxa" w:w="1126"/>
          </w:tcPr>
          <w:p>
            <w:pPr>
              <w:spacing w:after="0"/>
              <w:jc w:val="right"/>
            </w:pPr>
            <w:r>
              <w:rPr>
                <w:sz w:val="16"/>
              </w:rPr>
              <w:t>n/a</w:t>
            </w:r>
          </w:p>
        </w:tc>
        <w:tc>
          <w:tcPr>
            <w:tcW w:type="dxa" w:w="1159"/>
          </w:tcPr>
          <w:p>
            <w:pPr>
              <w:spacing w:after="0"/>
              <w:jc w:val="right"/>
            </w:pPr>
            <w:r>
              <w:rPr>
                <w:sz w:val="16"/>
              </w:rPr>
              <w:t>$1,909,767</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$133,210,770,728</w:t>
            </w:r>
          </w:p>
        </w:tc>
        <w:tc>
          <w:tcPr>
            <w:tcW w:type="dxa" w:w="1129"/>
          </w:tcPr>
          <w:p>
            <w:pPr>
              <w:spacing w:after="0"/>
              <w:jc w:val="right"/>
            </w:pPr>
            <w:r>
              <w:rPr>
                <w:sz w:val="16"/>
              </w:rPr>
              <w:t>$31,961,573</w:t>
            </w:r>
          </w:p>
        </w:tc>
        <w:tc>
          <w:tcPr>
            <w:tcW w:type="dxa" w:w="1039"/>
          </w:tcPr>
          <w:p>
            <w:pPr>
              <w:spacing w:after="0"/>
              <w:jc w:val="right"/>
            </w:pPr>
            <w:r>
              <w:rPr>
                <w:sz w:val="16"/>
              </w:rPr>
              <w:t>508,868</w:t>
            </w:r>
          </w:p>
        </w:tc>
        <w:tc>
          <w:tcPr>
            <w:tcW w:type="dxa" w:w="1215"/>
          </w:tcPr>
          <w:p>
            <w:pPr>
              <w:spacing w:after="0"/>
              <w:jc w:val="right"/>
            </w:pPr>
            <w:r>
              <w:rPr>
                <w:sz w:val="16"/>
              </w:rPr>
              <w:t>$859,423</w:t>
            </w:r>
          </w:p>
        </w:tc>
        <w:tc>
          <w:tcPr>
            <w:tcW w:type="dxa" w:w="1126"/>
          </w:tcPr>
          <w:p>
            <w:pPr>
              <w:spacing w:after="0"/>
              <w:jc w:val="right"/>
            </w:pPr>
            <w:r>
              <w:rPr>
                <w:sz w:val="16"/>
              </w:rPr>
              <w:t>$1,992</w:t>
            </w:r>
          </w:p>
        </w:tc>
        <w:tc>
          <w:tcPr>
            <w:tcW w:type="dxa" w:w="1159"/>
          </w:tcPr>
          <w:p>
            <w:pPr>
              <w:spacing w:after="0"/>
              <w:jc w:val="right"/>
            </w:pPr>
            <w:r>
              <w:rPr>
                <w:sz w:val="16"/>
              </w:rPr>
              <w:t>$5,237,615</w:t>
            </w:r>
          </w:p>
        </w:tc>
        <w:tc>
          <w:tcPr>
            <w:tcW w:type="dxa" w:w="1305"/>
          </w:tcPr>
          <w:p>
            <w:pPr>
              <w:spacing w:after="0"/>
              <w:jc w:val="right"/>
            </w:pPr>
            <w:r>
              <w:rPr>
                <w:sz w:val="16"/>
              </w:rPr>
              <w:t>0.000645%</w:t>
            </w:r>
          </w:p>
        </w:tc>
        <w:tc>
          <w:tcPr>
            <w:tcW w:type="dxa" w:w="1141"/>
          </w:tcPr>
          <w:p>
            <w:pPr>
              <w:spacing w:after="0"/>
              <w:jc w:val="right"/>
            </w:pPr>
            <w:r>
              <w:rPr>
                <w:sz w:val="16"/>
              </w:rPr>
              <w:t>$5,000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$133,210,770,728</w:t>
            </w:r>
          </w:p>
        </w:tc>
        <w:tc>
          <w:tcPr>
            <w:tcW w:type="dxa" w:w="1129"/>
          </w:tcPr>
          <w:p>
            <w:pPr>
              <w:spacing w:after="0"/>
              <w:jc w:val="right"/>
            </w:pPr>
            <w:r>
              <w:rPr>
                <w:sz w:val="16"/>
              </w:rPr>
              <w:t>$31,961,573</w:t>
            </w:r>
          </w:p>
        </w:tc>
        <w:tc>
          <w:tcPr>
            <w:tcW w:type="dxa" w:w="1039"/>
          </w:tcPr>
          <w:p>
            <w:pPr>
              <w:spacing w:after="0"/>
              <w:jc w:val="right"/>
            </w:pPr>
            <w:r>
              <w:rPr>
                <w:sz w:val="16"/>
              </w:rPr>
              <w:t>508,868</w:t>
            </w:r>
          </w:p>
        </w:tc>
        <w:tc>
          <w:tcPr>
            <w:tcW w:type="dxa" w:w="1215"/>
          </w:tcPr>
          <w:p>
            <w:pPr>
              <w:spacing w:after="0"/>
              <w:jc w:val="right"/>
            </w:pPr>
            <w:r>
              <w:rPr>
                <w:sz w:val="16"/>
              </w:rPr>
              <w:t>$3,516,858</w:t>
            </w:r>
          </w:p>
        </w:tc>
        <w:tc>
          <w:tcPr>
            <w:tcW w:type="dxa" w:w="1126"/>
          </w:tcPr>
          <w:p>
            <w:pPr>
              <w:spacing w:after="0"/>
              <w:jc w:val="right"/>
            </w:pPr>
            <w:r>
              <w:rPr>
                <w:sz w:val="16"/>
              </w:rPr>
              <w:t>$273</w:t>
            </w:r>
          </w:p>
        </w:tc>
        <w:tc>
          <w:tcPr>
            <w:tcW w:type="dxa" w:w="1159"/>
          </w:tcPr>
          <w:p>
            <w:pPr>
              <w:spacing w:after="0"/>
              <w:jc w:val="right"/>
            </w:pPr>
            <w:r>
              <w:rPr>
                <w:sz w:val="16"/>
              </w:rPr>
              <w:t>$2,855,414</w:t>
            </w:r>
          </w:p>
        </w:tc>
        <w:tc>
          <w:tcPr>
            <w:tcW w:type="dxa" w:w="1305"/>
          </w:tcPr>
          <w:p>
            <w:pPr>
              <w:spacing w:after="0"/>
              <w:jc w:val="right"/>
            </w:pPr>
            <w:r>
              <w:rPr>
                <w:sz w:val="16"/>
              </w:rPr>
              <w:t>0.00264%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$2,440,144,740</w:t>
            </w:r>
          </w:p>
        </w:tc>
        <w:tc>
          <w:tcPr>
            <w:tcW w:type="dxa" w:w="1129"/>
          </w:tcPr>
          <w:p>
            <w:pPr>
              <w:spacing w:after="0"/>
              <w:jc w:val="right"/>
            </w:pPr>
            <w:r>
              <w:rPr>
                <w:sz w:val="16"/>
              </w:rPr>
              <w:t>$3,095,313</w:t>
            </w:r>
          </w:p>
        </w:tc>
        <w:tc>
          <w:tcPr>
            <w:tcW w:type="dxa" w:w="1039"/>
          </w:tcPr>
          <w:p>
            <w:pPr>
              <w:spacing w:after="0"/>
              <w:jc w:val="right"/>
            </w:pPr>
            <w:r>
              <w:rPr>
                <w:sz w:val="16"/>
              </w:rPr>
              <w:t>20,160</w:t>
            </w:r>
          </w:p>
        </w:tc>
        <w:tc>
          <w:tcPr>
            <w:tcW w:type="dxa" w:w="1215"/>
          </w:tcPr>
          <w:p>
            <w:pPr>
              <w:spacing w:after="0"/>
              <w:jc w:val="right"/>
            </w:pPr>
            <w:r>
              <w:rPr>
                <w:sz w:val="16"/>
              </w:rPr>
              <w:t>$19,075</w:t>
            </w:r>
          </w:p>
        </w:tc>
        <w:tc>
          <w:tcPr>
            <w:tcW w:type="dxa" w:w="1126"/>
          </w:tcPr>
          <w:p>
            <w:pPr>
              <w:spacing w:after="0"/>
              <w:jc w:val="right"/>
            </w:pPr>
            <w:r>
              <w:rPr>
                <w:sz w:val="16"/>
              </w:rPr>
              <w:t>$3</w:t>
            </w:r>
          </w:p>
        </w:tc>
        <w:tc>
          <w:tcPr>
            <w:tcW w:type="dxa" w:w="1159"/>
          </w:tcPr>
          <w:p>
            <w:pPr>
              <w:spacing w:after="0"/>
              <w:jc w:val="right"/>
            </w:pPr>
            <w:r>
              <w:rPr>
                <w:sz w:val="16"/>
              </w:rPr>
              <w:t>$3,899</w:t>
            </w:r>
          </w:p>
        </w:tc>
        <w:tc>
          <w:tcPr>
            <w:tcW w:type="dxa" w:w="1305"/>
          </w:tcPr>
          <w:p>
            <w:pPr>
              <w:spacing w:after="0"/>
              <w:jc w:val="right"/>
            </w:pPr>
            <w:r>
              <w:rPr>
                <w:sz w:val="16"/>
              </w:rPr>
              <w:t>0.000782%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$133,210,770,728</w:t>
            </w:r>
          </w:p>
        </w:tc>
        <w:tc>
          <w:tcPr>
            <w:tcW w:type="dxa" w:w="1129"/>
          </w:tcPr>
          <w:p>
            <w:pPr>
              <w:spacing w:after="0"/>
              <w:jc w:val="right"/>
            </w:pPr>
            <w:r>
              <w:rPr>
                <w:sz w:val="16"/>
              </w:rPr>
              <w:t>$31,961,573</w:t>
            </w:r>
          </w:p>
        </w:tc>
        <w:tc>
          <w:tcPr>
            <w:tcW w:type="dxa" w:w="1039"/>
          </w:tcPr>
          <w:p>
            <w:pPr>
              <w:spacing w:after="0"/>
              <w:jc w:val="right"/>
            </w:pPr>
            <w:r>
              <w:rPr>
                <w:sz w:val="16"/>
              </w:rPr>
              <w:t>508,868</w:t>
            </w:r>
          </w:p>
        </w:tc>
        <w:tc>
          <w:tcPr>
            <w:tcW w:type="dxa" w:w="1215"/>
          </w:tcPr>
          <w:p>
            <w:pPr>
              <w:spacing w:after="0"/>
              <w:jc w:val="right"/>
            </w:pPr>
            <w:r>
              <w:rPr>
                <w:sz w:val="16"/>
              </w:rPr>
              <w:t>$279,402</w:t>
            </w:r>
          </w:p>
        </w:tc>
        <w:tc>
          <w:tcPr>
            <w:tcW w:type="dxa" w:w="1126"/>
          </w:tcPr>
          <w:p>
            <w:pPr>
              <w:spacing w:after="0"/>
              <w:jc w:val="right"/>
            </w:pPr>
            <w:r>
              <w:rPr>
                <w:sz w:val="16"/>
              </w:rPr>
              <w:t>$14</w:t>
            </w:r>
          </w:p>
        </w:tc>
        <w:tc>
          <w:tcPr>
            <w:tcW w:type="dxa" w:w="1159"/>
          </w:tcPr>
          <w:p>
            <w:pPr>
              <w:spacing w:after="0"/>
              <w:jc w:val="right"/>
            </w:pPr>
            <w:r>
              <w:rPr>
                <w:sz w:val="16"/>
              </w:rPr>
              <w:t>$1,166,606</w:t>
            </w:r>
          </w:p>
        </w:tc>
        <w:tc>
          <w:tcPr>
            <w:tcW w:type="dxa" w:w="1305"/>
          </w:tcPr>
          <w:p>
            <w:pPr>
              <w:spacing w:after="0"/>
              <w:jc w:val="right"/>
            </w:pPr>
            <w:r>
              <w:rPr>
                <w:sz w:val="16"/>
              </w:rPr>
              <w:t>0.00021%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bl>
    <w:p>
      <w:pPr>
        <w:spacing w:after="40" w:before="60"/>
      </w:pPr>
      <w:r>
        <w:rPr>
          <w:sz w:val="15"/>
        </w:rPr>
        <w:t>Totals since 2025-09-29 (Storm Events through 2026-06-30): 17 county-coded records, 4 with a damage value recorded (including $0), $5,000; 11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508,868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$133,210,770,728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$31,961,573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$174,386,895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$33,736,721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896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293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96</w:t>
            </w:r>
          </w:p>
        </w:tc>
        <w:tc>
          <w:tcPr>
            <w:tcW w:type="dxa" w:w="1412"/>
          </w:tcPr>
          <w:p>
            <w:pPr>
              <w:spacing w:after="0"/>
              <w:jc w:val="right"/>
            </w:pPr>
            <w:r>
              <w:rPr>
                <w:sz w:val="16"/>
              </w:rPr>
              <w:t>416</w:t>
            </w:r>
          </w:p>
        </w:tc>
        <w:tc>
          <w:tcPr>
            <w:tcW w:type="dxa" w:w="1412"/>
          </w:tcPr>
          <w:p>
            <w:pPr>
              <w:spacing w:after="0"/>
              <w:jc w:val="right"/>
            </w:pPr>
            <w:r>
              <w:rPr>
                <w:sz w:val="16"/>
              </w:rPr>
              <w:t>896</w:t>
            </w:r>
          </w:p>
        </w:tc>
        <w:tc>
          <w:tcPr>
            <w:tcW w:type="dxa" w:w="1412"/>
          </w:tcPr>
          <w:p>
            <w:pPr>
              <w:spacing w:after="0"/>
              <w:jc w:val="right"/>
            </w:pPr>
            <w:r>
              <w:rPr>
                <w:sz w:val="16"/>
              </w:rPr>
              <w:t>293</w:t>
            </w:r>
          </w:p>
        </w:tc>
        <w:tc>
          <w:tcPr>
            <w:tcW w:type="dxa" w:w="1412"/>
          </w:tcPr>
          <w:p>
            <w:pPr>
              <w:spacing w:after="0"/>
              <w:jc w:val="right"/>
            </w:pPr>
            <w:r>
              <w:rPr>
                <w:sz w:val="16"/>
              </w:rPr>
              <w:t>1,027</w:t>
            </w:r>
          </w:p>
        </w:tc>
        <w:tc>
          <w:tcPr>
            <w:tcW w:type="dxa" w:w="1412"/>
          </w:tcPr>
          <w:p>
            <w:pPr>
              <w:spacing w:after="0"/>
              <w:jc w:val="right"/>
            </w:pPr>
            <w:r>
              <w:rPr>
                <w:sz w:val="16"/>
              </w:rPr>
              <w:t>95</w:t>
            </w:r>
          </w:p>
        </w:tc>
        <w:tc>
          <w:tcPr>
            <w:tcW w:type="dxa" w:w="1571"/>
          </w:tcPr>
          <w:p>
            <w:pPr>
              <w:spacing w:after="0"/>
              <w:jc w:val="right"/>
            </w:pPr>
            <w:r>
              <w:rPr>
                <w:sz w:val="16"/>
              </w:rPr>
              <w:t>422</w:t>
            </w:r>
          </w:p>
        </w:tc>
      </w:tr>
      <w:tr>
        <w:trPr>
          <w:cantSplit/>
        </w:trPr>
        <w:tc>
          <w:tcPr>
            <w:tcW w:type="dxa" w:w="4072"/>
          </w:tcPr>
          <w:p>
            <w:pPr>
              <w:spacing w:after="0"/>
              <w:jc w:val="left"/>
            </w:pPr>
            <w:r>
              <w:rPr>
                <w:sz w:val="16"/>
              </w:rPr>
              <w:t>of which: Boonton township</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11</w:t>
            </w:r>
          </w:p>
        </w:tc>
        <w:tc>
          <w:tcPr>
            <w:tcW w:type="dxa" w:w="1412"/>
          </w:tcPr>
          <w:p>
            <w:pPr>
              <w:spacing w:after="0"/>
              <w:jc w:val="right"/>
            </w:pPr>
            <w:r>
              <w:rPr>
                <w:sz w:val="16"/>
              </w:rPr>
              <w:t>2</w:t>
            </w:r>
          </w:p>
        </w:tc>
        <w:tc>
          <w:tcPr>
            <w:tcW w:type="dxa" w:w="1412"/>
          </w:tcPr>
          <w:p>
            <w:pPr>
              <w:spacing w:after="0"/>
              <w:jc w:val="right"/>
            </w:pPr>
            <w:r>
              <w:rPr>
                <w:sz w:val="16"/>
              </w:rPr>
              <w:t>11</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Butler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Chatham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Dover town</w:t>
            </w:r>
          </w:p>
        </w:tc>
        <w:tc>
          <w:tcPr>
            <w:tcW w:type="dxa" w:w="1412"/>
          </w:tcPr>
          <w:p>
            <w:pPr>
              <w:spacing w:after="0"/>
              <w:jc w:val="right"/>
            </w:pPr>
            <w:r>
              <w:rPr>
                <w:sz w:val="16"/>
              </w:rPr>
              <w:t>1</w:t>
            </w:r>
          </w:p>
        </w:tc>
        <w:tc>
          <w:tcPr>
            <w:tcW w:type="dxa" w:w="1412"/>
          </w:tcPr>
          <w:p>
            <w:pPr>
              <w:spacing w:after="0"/>
              <w:jc w:val="right"/>
            </w:pPr>
            <w:r>
              <w:rPr>
                <w:sz w:val="16"/>
              </w:rPr>
              <w:t>20</w:t>
            </w:r>
          </w:p>
        </w:tc>
        <w:tc>
          <w:tcPr>
            <w:tcW w:type="dxa" w:w="1412"/>
          </w:tcPr>
          <w:p>
            <w:pPr>
              <w:spacing w:after="0"/>
              <w:jc w:val="right"/>
            </w:pPr>
            <w:r>
              <w:rPr>
                <w:sz w:val="16"/>
              </w:rPr>
              <w:t>52</w:t>
            </w:r>
          </w:p>
        </w:tc>
        <w:tc>
          <w:tcPr>
            <w:tcW w:type="dxa" w:w="1412"/>
          </w:tcPr>
          <w:p>
            <w:pPr>
              <w:spacing w:after="0"/>
              <w:jc w:val="right"/>
            </w:pPr>
            <w:r>
              <w:rPr>
                <w:sz w:val="16"/>
              </w:rPr>
              <w:t>20</w:t>
            </w:r>
          </w:p>
        </w:tc>
        <w:tc>
          <w:tcPr>
            <w:tcW w:type="dxa" w:w="1412"/>
          </w:tcPr>
          <w:p>
            <w:pPr>
              <w:spacing w:after="0"/>
              <w:jc w:val="right"/>
            </w:pPr>
            <w:r>
              <w:rPr>
                <w:sz w:val="16"/>
              </w:rPr>
              <w:t>52</w:t>
            </w:r>
          </w:p>
        </w:tc>
        <w:tc>
          <w:tcPr>
            <w:tcW w:type="dxa" w:w="1412"/>
          </w:tcPr>
          <w:p>
            <w:pPr>
              <w:spacing w:after="0"/>
              <w:jc w:val="right"/>
            </w:pPr>
            <w:r>
              <w:rPr>
                <w:sz w:val="16"/>
              </w:rPr>
              <w:t>0</w:t>
            </w:r>
          </w:p>
        </w:tc>
        <w:tc>
          <w:tcPr>
            <w:tcW w:type="dxa" w:w="1571"/>
          </w:tcPr>
          <w:p>
            <w:pPr>
              <w:spacing w:after="0"/>
              <w:jc w:val="right"/>
            </w:pPr>
            <w:r>
              <w:rPr>
                <w:sz w:val="16"/>
              </w:rPr>
              <w:t>9</w:t>
            </w:r>
          </w:p>
        </w:tc>
      </w:tr>
      <w:tr>
        <w:trPr>
          <w:cantSplit/>
        </w:trPr>
        <w:tc>
          <w:tcPr>
            <w:tcW w:type="dxa" w:w="4072"/>
          </w:tcPr>
          <w:p>
            <w:pPr>
              <w:spacing w:after="0"/>
              <w:jc w:val="left"/>
            </w:pPr>
            <w:r>
              <w:rPr>
                <w:sz w:val="16"/>
              </w:rPr>
              <w:t>of which: East Hanover township</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10</w:t>
            </w:r>
          </w:p>
        </w:tc>
        <w:tc>
          <w:tcPr>
            <w:tcW w:type="dxa" w:w="1412"/>
          </w:tcPr>
          <w:p>
            <w:pPr>
              <w:spacing w:after="0"/>
              <w:jc w:val="right"/>
            </w:pPr>
            <w:r>
              <w:rPr>
                <w:sz w:val="16"/>
              </w:rPr>
              <w:t>3</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571"/>
          </w:tcPr>
          <w:p>
            <w:pPr>
              <w:spacing w:after="0"/>
              <w:jc w:val="right"/>
            </w:pPr>
            <w:r>
              <w:rPr>
                <w:sz w:val="16"/>
              </w:rPr>
              <w:t>5</w:t>
            </w:r>
          </w:p>
        </w:tc>
      </w:tr>
      <w:tr>
        <w:trPr>
          <w:cantSplit/>
        </w:trPr>
        <w:tc>
          <w:tcPr>
            <w:tcW w:type="dxa" w:w="4072"/>
          </w:tcPr>
          <w:p>
            <w:pPr>
              <w:spacing w:after="0"/>
              <w:jc w:val="left"/>
            </w:pPr>
            <w:r>
              <w:rPr>
                <w:sz w:val="16"/>
              </w:rPr>
              <w:t>of which: Hanover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11</w:t>
            </w:r>
          </w:p>
        </w:tc>
        <w:tc>
          <w:tcPr>
            <w:tcW w:type="dxa" w:w="1412"/>
          </w:tcPr>
          <w:p>
            <w:pPr>
              <w:spacing w:after="0"/>
              <w:jc w:val="right"/>
            </w:pPr>
            <w:r>
              <w:rPr>
                <w:sz w:val="16"/>
              </w:rPr>
              <w:t>1</w:t>
            </w:r>
          </w:p>
        </w:tc>
        <w:tc>
          <w:tcPr>
            <w:tcW w:type="dxa" w:w="1412"/>
          </w:tcPr>
          <w:p>
            <w:pPr>
              <w:spacing w:after="0"/>
              <w:jc w:val="right"/>
            </w:pPr>
            <w:r>
              <w:rPr>
                <w:sz w:val="16"/>
              </w:rPr>
              <w:t>11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Madison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Montville township</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5</w:t>
            </w:r>
          </w:p>
        </w:tc>
        <w:tc>
          <w:tcPr>
            <w:tcW w:type="dxa" w:w="1412"/>
          </w:tcPr>
          <w:p>
            <w:pPr>
              <w:spacing w:after="0"/>
              <w:jc w:val="right"/>
            </w:pPr>
            <w:r>
              <w:rPr>
                <w:sz w:val="16"/>
              </w:rPr>
              <w:t>2</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Morris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Morristown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Mount Olive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Parsippany-Troy Hills township</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50</w:t>
            </w:r>
          </w:p>
        </w:tc>
        <w:tc>
          <w:tcPr>
            <w:tcW w:type="dxa" w:w="1412"/>
          </w:tcPr>
          <w:p>
            <w:pPr>
              <w:spacing w:after="0"/>
              <w:jc w:val="right"/>
            </w:pPr>
            <w:r>
              <w:rPr>
                <w:sz w:val="16"/>
              </w:rPr>
              <w:t>5</w:t>
            </w:r>
          </w:p>
        </w:tc>
        <w:tc>
          <w:tcPr>
            <w:tcW w:type="dxa" w:w="1412"/>
          </w:tcPr>
          <w:p>
            <w:pPr>
              <w:spacing w:after="0"/>
              <w:jc w:val="right"/>
            </w:pPr>
            <w:r>
              <w:rPr>
                <w:sz w:val="16"/>
              </w:rPr>
              <w:t>50</w:t>
            </w:r>
          </w:p>
        </w:tc>
        <w:tc>
          <w:tcPr>
            <w:tcW w:type="dxa" w:w="1412"/>
          </w:tcPr>
          <w:p>
            <w:pPr>
              <w:spacing w:after="0"/>
              <w:jc w:val="right"/>
            </w:pPr>
            <w:r>
              <w:rPr>
                <w:sz w:val="16"/>
              </w:rPr>
              <w:t>0</w:t>
            </w:r>
          </w:p>
        </w:tc>
        <w:tc>
          <w:tcPr>
            <w:tcW w:type="dxa" w:w="1571"/>
          </w:tcPr>
          <w:p>
            <w:pPr>
              <w:spacing w:after="0"/>
              <w:jc w:val="right"/>
            </w:pPr>
            <w:r>
              <w:rPr>
                <w:sz w:val="16"/>
              </w:rPr>
              <w:t>16</w:t>
            </w:r>
          </w:p>
        </w:tc>
      </w:tr>
      <w:tr>
        <w:trPr>
          <w:cantSplit/>
        </w:trPr>
        <w:tc>
          <w:tcPr>
            <w:tcW w:type="dxa" w:w="4072"/>
          </w:tcPr>
          <w:p>
            <w:pPr>
              <w:spacing w:after="0"/>
              <w:jc w:val="left"/>
            </w:pPr>
            <w:r>
              <w:rPr>
                <w:sz w:val="16"/>
              </w:rPr>
              <w:t>of which: Long Hill township</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22</w:t>
            </w:r>
          </w:p>
        </w:tc>
        <w:tc>
          <w:tcPr>
            <w:tcW w:type="dxa" w:w="1412"/>
          </w:tcPr>
          <w:p>
            <w:pPr>
              <w:spacing w:after="0"/>
              <w:jc w:val="right"/>
            </w:pPr>
            <w:r>
              <w:rPr>
                <w:sz w:val="16"/>
              </w:rPr>
              <w:t>6</w:t>
            </w:r>
          </w:p>
        </w:tc>
        <w:tc>
          <w:tcPr>
            <w:tcW w:type="dxa" w:w="1412"/>
          </w:tcPr>
          <w:p>
            <w:pPr>
              <w:spacing w:after="0"/>
              <w:jc w:val="right"/>
            </w:pPr>
            <w:r>
              <w:rPr>
                <w:sz w:val="16"/>
              </w:rPr>
              <w:t>25</w:t>
            </w:r>
          </w:p>
        </w:tc>
        <w:tc>
          <w:tcPr>
            <w:tcW w:type="dxa" w:w="1412"/>
          </w:tcPr>
          <w:p>
            <w:pPr>
              <w:spacing w:after="0"/>
              <w:jc w:val="right"/>
            </w:pPr>
            <w:r>
              <w:rPr>
                <w:sz w:val="16"/>
              </w:rPr>
              <w:t>3</w:t>
            </w:r>
          </w:p>
        </w:tc>
        <w:tc>
          <w:tcPr>
            <w:tcW w:type="dxa" w:w="1571"/>
          </w:tcPr>
          <w:p>
            <w:pPr>
              <w:spacing w:after="0"/>
              <w:jc w:val="right"/>
            </w:pPr>
            <w:r>
              <w:rPr>
                <w:sz w:val="16"/>
              </w:rPr>
              <w:t>12</w:t>
            </w:r>
          </w:p>
        </w:tc>
      </w:tr>
      <w:tr>
        <w:trPr>
          <w:cantSplit/>
        </w:trPr>
        <w:tc>
          <w:tcPr>
            <w:tcW w:type="dxa" w:w="4072"/>
          </w:tcPr>
          <w:p>
            <w:pPr>
              <w:spacing w:after="0"/>
              <w:jc w:val="left"/>
            </w:pPr>
            <w:r>
              <w:rPr>
                <w:sz w:val="16"/>
              </w:rPr>
              <w:t>of which: Randolph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Riverdale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19</w:t>
            </w:r>
          </w:p>
        </w:tc>
        <w:tc>
          <w:tcPr>
            <w:tcW w:type="dxa" w:w="1412"/>
          </w:tcPr>
          <w:p>
            <w:pPr>
              <w:spacing w:after="0"/>
              <w:jc w:val="right"/>
            </w:pPr>
            <w:r>
              <w:rPr>
                <w:sz w:val="16"/>
              </w:rPr>
              <w:t>0</w:t>
            </w:r>
          </w:p>
        </w:tc>
        <w:tc>
          <w:tcPr>
            <w:tcW w:type="dxa" w:w="1412"/>
          </w:tcPr>
          <w:p>
            <w:pPr>
              <w:spacing w:after="0"/>
              <w:jc w:val="right"/>
            </w:pPr>
            <w:r>
              <w:rPr>
                <w:sz w:val="16"/>
              </w:rPr>
              <w:t>19</w:t>
            </w:r>
          </w:p>
        </w:tc>
        <w:tc>
          <w:tcPr>
            <w:tcW w:type="dxa" w:w="1412"/>
          </w:tcPr>
          <w:p>
            <w:pPr>
              <w:spacing w:after="0"/>
              <w:jc w:val="right"/>
            </w:pPr>
            <w:r>
              <w:rPr>
                <w:sz w:val="16"/>
              </w:rPr>
              <w:t>0</w:t>
            </w:r>
          </w:p>
        </w:tc>
        <w:tc>
          <w:tcPr>
            <w:tcW w:type="dxa" w:w="1571"/>
          </w:tcPr>
          <w:p>
            <w:pPr>
              <w:spacing w:after="0"/>
              <w:jc w:val="right"/>
            </w:pPr>
            <w:r>
              <w:rPr>
                <w:sz w:val="16"/>
              </w:rPr>
              <w:t>10</w:t>
            </w:r>
          </w:p>
        </w:tc>
      </w:tr>
      <w:tr>
        <w:trPr>
          <w:cantSplit/>
        </w:trPr>
        <w:tc>
          <w:tcPr>
            <w:tcW w:type="dxa" w:w="4072"/>
          </w:tcPr>
          <w:p>
            <w:pPr>
              <w:spacing w:after="0"/>
              <w:jc w:val="left"/>
            </w:pPr>
            <w:r>
              <w:rPr>
                <w:sz w:val="16"/>
              </w:rPr>
              <w:t>of which: Rockaway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Washington township</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17</w:t>
            </w:r>
          </w:p>
        </w:tc>
        <w:tc>
          <w:tcPr>
            <w:tcW w:type="dxa" w:w="1412"/>
          </w:tcPr>
          <w:p>
            <w:pPr>
              <w:spacing w:after="0"/>
              <w:jc w:val="right"/>
            </w:pPr>
            <w:r>
              <w:rPr>
                <w:sz w:val="16"/>
              </w:rPr>
              <w:t>3</w:t>
            </w:r>
          </w:p>
        </w:tc>
        <w:tc>
          <w:tcPr>
            <w:tcW w:type="dxa" w:w="1412"/>
          </w:tcPr>
          <w:p>
            <w:pPr>
              <w:spacing w:after="0"/>
              <w:jc w:val="right"/>
            </w:pPr>
            <w:r>
              <w:rPr>
                <w:sz w:val="16"/>
              </w:rPr>
              <w:t>17</w:t>
            </w:r>
          </w:p>
        </w:tc>
        <w:tc>
          <w:tcPr>
            <w:tcW w:type="dxa" w:w="1412"/>
          </w:tcPr>
          <w:p>
            <w:pPr>
              <w:spacing w:after="0"/>
              <w:jc w:val="right"/>
            </w:pPr>
            <w:r>
              <w:rPr>
                <w:sz w:val="16"/>
              </w:rPr>
              <w:t>0</w:t>
            </w:r>
          </w:p>
        </w:tc>
        <w:tc>
          <w:tcPr>
            <w:tcW w:type="dxa" w:w="1571"/>
          </w:tcPr>
          <w:p>
            <w:pPr>
              <w:spacing w:after="0"/>
              <w:jc w:val="right"/>
            </w:pPr>
            <w:r>
              <w:rPr>
                <w:sz w:val="16"/>
              </w:rPr>
              <w:t>8</w:t>
            </w:r>
          </w:p>
        </w:tc>
      </w:tr>
      <w:tr>
        <w:trPr>
          <w:cantSplit/>
        </w:trPr>
        <w:tc>
          <w:tcPr>
            <w:tcW w:type="dxa" w:w="4072"/>
          </w:tcPr>
          <w:p>
            <w:pPr>
              <w:spacing w:after="0"/>
              <w:jc w:val="left"/>
            </w:pPr>
            <w:r>
              <w:rPr>
                <w:sz w:val="16"/>
              </w:rPr>
              <w:t>of which: Wharton borough</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Chatham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Mendham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Jefferson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Denville township</w:t>
            </w:r>
          </w:p>
        </w:tc>
        <w:tc>
          <w:tcPr>
            <w:tcW w:type="dxa" w:w="1412"/>
          </w:tcPr>
          <w:p>
            <w:pPr>
              <w:spacing w:after="0"/>
              <w:jc w:val="right"/>
            </w:pPr>
            <w:r>
              <w:rPr>
                <w:sz w:val="16"/>
              </w:rPr>
              <w:t>6</w:t>
            </w:r>
          </w:p>
        </w:tc>
        <w:tc>
          <w:tcPr>
            <w:tcW w:type="dxa" w:w="1412"/>
          </w:tcPr>
          <w:p>
            <w:pPr>
              <w:spacing w:after="0"/>
              <w:jc w:val="right"/>
            </w:pPr>
            <w:r>
              <w:rPr>
                <w:sz w:val="16"/>
              </w:rPr>
              <w:t>43</w:t>
            </w:r>
          </w:p>
        </w:tc>
        <w:tc>
          <w:tcPr>
            <w:tcW w:type="dxa" w:w="1412"/>
          </w:tcPr>
          <w:p>
            <w:pPr>
              <w:spacing w:after="0"/>
              <w:jc w:val="right"/>
            </w:pPr>
            <w:r>
              <w:rPr>
                <w:sz w:val="16"/>
              </w:rPr>
              <w:t>81</w:t>
            </w:r>
          </w:p>
        </w:tc>
        <w:tc>
          <w:tcPr>
            <w:tcW w:type="dxa" w:w="1412"/>
          </w:tcPr>
          <w:p>
            <w:pPr>
              <w:spacing w:after="0"/>
              <w:jc w:val="right"/>
            </w:pPr>
            <w:r>
              <w:rPr>
                <w:sz w:val="16"/>
              </w:rPr>
              <w:t>33</w:t>
            </w:r>
          </w:p>
        </w:tc>
        <w:tc>
          <w:tcPr>
            <w:tcW w:type="dxa" w:w="1412"/>
          </w:tcPr>
          <w:p>
            <w:pPr>
              <w:spacing w:after="0"/>
              <w:jc w:val="right"/>
            </w:pPr>
            <w:r>
              <w:rPr>
                <w:sz w:val="16"/>
              </w:rPr>
              <w:t>94</w:t>
            </w:r>
          </w:p>
        </w:tc>
        <w:tc>
          <w:tcPr>
            <w:tcW w:type="dxa" w:w="1412"/>
          </w:tcPr>
          <w:p>
            <w:pPr>
              <w:spacing w:after="0"/>
              <w:jc w:val="right"/>
            </w:pPr>
            <w:r>
              <w:rPr>
                <w:sz w:val="16"/>
              </w:rPr>
              <w:t>11</w:t>
            </w:r>
          </w:p>
        </w:tc>
        <w:tc>
          <w:tcPr>
            <w:tcW w:type="dxa" w:w="1571"/>
          </w:tcPr>
          <w:p>
            <w:pPr>
              <w:spacing w:after="0"/>
              <w:jc w:val="right"/>
            </w:pPr>
            <w:r>
              <w:rPr>
                <w:sz w:val="16"/>
              </w:rPr>
              <w:t>44</w:t>
            </w:r>
          </w:p>
        </w:tc>
      </w:tr>
      <w:tr>
        <w:trPr>
          <w:cantSplit/>
        </w:trPr>
        <w:tc>
          <w:tcPr>
            <w:tcW w:type="dxa" w:w="4072"/>
          </w:tcPr>
          <w:p>
            <w:pPr>
              <w:spacing w:after="0"/>
              <w:jc w:val="left"/>
            </w:pPr>
            <w:r>
              <w:rPr>
                <w:sz w:val="16"/>
              </w:rPr>
              <w:t>of which: Lincoln Park borough</w:t>
            </w:r>
          </w:p>
        </w:tc>
        <w:tc>
          <w:tcPr>
            <w:tcW w:type="dxa" w:w="1412"/>
          </w:tcPr>
          <w:p>
            <w:pPr>
              <w:spacing w:after="0"/>
              <w:jc w:val="right"/>
            </w:pPr>
            <w:r>
              <w:rPr>
                <w:sz w:val="16"/>
              </w:rPr>
              <w:t>42</w:t>
            </w:r>
          </w:p>
        </w:tc>
        <w:tc>
          <w:tcPr>
            <w:tcW w:type="dxa" w:w="1412"/>
          </w:tcPr>
          <w:p>
            <w:pPr>
              <w:spacing w:after="0"/>
              <w:jc w:val="right"/>
            </w:pPr>
            <w:r>
              <w:rPr>
                <w:sz w:val="16"/>
              </w:rPr>
              <w:t>186</w:t>
            </w:r>
          </w:p>
        </w:tc>
        <w:tc>
          <w:tcPr>
            <w:tcW w:type="dxa" w:w="1412"/>
          </w:tcPr>
          <w:p>
            <w:pPr>
              <w:spacing w:after="0"/>
              <w:jc w:val="right"/>
            </w:pPr>
            <w:r>
              <w:rPr>
                <w:sz w:val="16"/>
              </w:rPr>
              <w:t>294</w:t>
            </w:r>
          </w:p>
        </w:tc>
        <w:tc>
          <w:tcPr>
            <w:tcW w:type="dxa" w:w="1412"/>
          </w:tcPr>
          <w:p>
            <w:pPr>
              <w:spacing w:after="0"/>
              <w:jc w:val="right"/>
            </w:pPr>
            <w:r>
              <w:rPr>
                <w:sz w:val="16"/>
              </w:rPr>
              <w:t>134</w:t>
            </w:r>
          </w:p>
        </w:tc>
        <w:tc>
          <w:tcPr>
            <w:tcW w:type="dxa" w:w="1412"/>
          </w:tcPr>
          <w:p>
            <w:pPr>
              <w:spacing w:after="0"/>
              <w:jc w:val="right"/>
            </w:pPr>
            <w:r>
              <w:rPr>
                <w:sz w:val="16"/>
              </w:rPr>
              <w:t>349</w:t>
            </w:r>
          </w:p>
        </w:tc>
        <w:tc>
          <w:tcPr>
            <w:tcW w:type="dxa" w:w="1412"/>
          </w:tcPr>
          <w:p>
            <w:pPr>
              <w:spacing w:after="0"/>
              <w:jc w:val="right"/>
            </w:pPr>
            <w:r>
              <w:rPr>
                <w:sz w:val="16"/>
              </w:rPr>
              <w:t>20</w:t>
            </w:r>
          </w:p>
        </w:tc>
        <w:tc>
          <w:tcPr>
            <w:tcW w:type="dxa" w:w="1571"/>
          </w:tcPr>
          <w:p>
            <w:pPr>
              <w:spacing w:after="0"/>
              <w:jc w:val="right"/>
            </w:pPr>
            <w:r>
              <w:rPr>
                <w:sz w:val="16"/>
              </w:rPr>
              <w:t>116</w:t>
            </w:r>
          </w:p>
        </w:tc>
      </w:tr>
      <w:tr>
        <w:trPr>
          <w:cantSplit/>
        </w:trPr>
        <w:tc>
          <w:tcPr>
            <w:tcW w:type="dxa" w:w="4072"/>
          </w:tcPr>
          <w:p>
            <w:pPr>
              <w:spacing w:after="0"/>
              <w:jc w:val="left"/>
            </w:pPr>
            <w:r>
              <w:rPr>
                <w:sz w:val="16"/>
              </w:rPr>
              <w:t>of which: Pequannock township</w:t>
            </w:r>
          </w:p>
        </w:tc>
        <w:tc>
          <w:tcPr>
            <w:tcW w:type="dxa" w:w="1412"/>
          </w:tcPr>
          <w:p>
            <w:pPr>
              <w:spacing w:after="0"/>
              <w:jc w:val="right"/>
            </w:pPr>
            <w:r>
              <w:rPr>
                <w:sz w:val="16"/>
              </w:rPr>
              <w:t>43</w:t>
            </w:r>
          </w:p>
        </w:tc>
        <w:tc>
          <w:tcPr>
            <w:tcW w:type="dxa" w:w="1412"/>
          </w:tcPr>
          <w:p>
            <w:pPr>
              <w:spacing w:after="0"/>
              <w:jc w:val="right"/>
            </w:pPr>
            <w:r>
              <w:rPr>
                <w:sz w:val="16"/>
              </w:rPr>
              <w:t>137</w:t>
            </w:r>
          </w:p>
        </w:tc>
        <w:tc>
          <w:tcPr>
            <w:tcW w:type="dxa" w:w="1412"/>
          </w:tcPr>
          <w:p>
            <w:pPr>
              <w:spacing w:after="0"/>
              <w:jc w:val="right"/>
            </w:pPr>
            <w:r>
              <w:rPr>
                <w:sz w:val="16"/>
              </w:rPr>
              <w:t>274</w:t>
            </w:r>
          </w:p>
        </w:tc>
        <w:tc>
          <w:tcPr>
            <w:tcW w:type="dxa" w:w="1412"/>
          </w:tcPr>
          <w:p>
            <w:pPr>
              <w:spacing w:after="0"/>
              <w:jc w:val="right"/>
            </w:pPr>
            <w:r>
              <w:rPr>
                <w:sz w:val="16"/>
              </w:rPr>
              <w:t>80</w:t>
            </w:r>
          </w:p>
        </w:tc>
        <w:tc>
          <w:tcPr>
            <w:tcW w:type="dxa" w:w="1412"/>
          </w:tcPr>
          <w:p>
            <w:pPr>
              <w:spacing w:after="0"/>
              <w:jc w:val="right"/>
            </w:pPr>
            <w:r>
              <w:rPr>
                <w:sz w:val="16"/>
              </w:rPr>
              <w:t>334</w:t>
            </w:r>
          </w:p>
        </w:tc>
        <w:tc>
          <w:tcPr>
            <w:tcW w:type="dxa" w:w="1412"/>
          </w:tcPr>
          <w:p>
            <w:pPr>
              <w:spacing w:after="0"/>
              <w:jc w:val="right"/>
            </w:pPr>
            <w:r>
              <w:rPr>
                <w:sz w:val="16"/>
              </w:rPr>
              <w:t>61</w:t>
            </w:r>
          </w:p>
        </w:tc>
        <w:tc>
          <w:tcPr>
            <w:tcW w:type="dxa" w:w="1571"/>
          </w:tcPr>
          <w:p>
            <w:pPr>
              <w:spacing w:after="0"/>
              <w:jc w:val="right"/>
            </w:pPr>
            <w:r>
              <w:rPr>
                <w:sz w:val="16"/>
              </w:rPr>
              <w:t>181</w:t>
            </w:r>
          </w:p>
        </w:tc>
      </w:tr>
      <w:tr>
        <w:trPr>
          <w:cantSplit/>
        </w:trPr>
        <w:tc>
          <w:tcPr>
            <w:tcW w:type="dxa" w:w="4072"/>
          </w:tcPr>
          <w:p>
            <w:pPr>
              <w:spacing w:after="0"/>
              <w:jc w:val="left"/>
            </w:pPr>
            <w:r>
              <w:rPr>
                <w:sz w:val="16"/>
              </w:rPr>
              <w:t>of which: Rockaway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8</w:t>
            </w:r>
          </w:p>
        </w:tc>
        <w:tc>
          <w:tcPr>
            <w:tcW w:type="dxa" w:w="1412"/>
          </w:tcPr>
          <w:p>
            <w:pPr>
              <w:spacing w:after="0"/>
              <w:jc w:val="right"/>
            </w:pPr>
            <w:r>
              <w:rPr>
                <w:sz w:val="16"/>
              </w:rPr>
              <w:t>1</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Unknown (community ID Unknown in FEMA data)</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1</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Boonton town</w:t>
            </w:r>
          </w:p>
        </w:tc>
        <w:tc>
          <w:tcPr>
            <w:tcW w:type="dxa" w:w="1545"/>
          </w:tcPr>
          <w:p>
            <w:pPr>
              <w:spacing w:after="0"/>
              <w:jc w:val="left"/>
            </w:pPr>
            <w:r>
              <w:rPr>
                <w:sz w:val="16"/>
              </w:rPr>
              <w:t>340335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Butler borough</w:t>
            </w:r>
          </w:p>
        </w:tc>
        <w:tc>
          <w:tcPr>
            <w:tcW w:type="dxa" w:w="1545"/>
          </w:tcPr>
          <w:p>
            <w:pPr>
              <w:spacing w:after="0"/>
              <w:jc w:val="left"/>
            </w:pPr>
            <w:r>
              <w:rPr>
                <w:sz w:val="16"/>
              </w:rPr>
              <w:t>340337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Chatham borough</w:t>
            </w:r>
          </w:p>
        </w:tc>
        <w:tc>
          <w:tcPr>
            <w:tcW w:type="dxa" w:w="1545"/>
          </w:tcPr>
          <w:p>
            <w:pPr>
              <w:spacing w:after="0"/>
              <w:jc w:val="left"/>
            </w:pPr>
            <w:r>
              <w:rPr>
                <w:sz w:val="16"/>
              </w:rPr>
              <w:t>340338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Chester borough</w:t>
            </w:r>
          </w:p>
        </w:tc>
        <w:tc>
          <w:tcPr>
            <w:tcW w:type="dxa" w:w="1545"/>
          </w:tcPr>
          <w:p>
            <w:pPr>
              <w:spacing w:after="0"/>
              <w:jc w:val="left"/>
            </w:pPr>
            <w:r>
              <w:rPr>
                <w:sz w:val="16"/>
              </w:rPr>
              <w:t>345534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Dover town</w:t>
            </w:r>
          </w:p>
        </w:tc>
        <w:tc>
          <w:tcPr>
            <w:tcW w:type="dxa" w:w="1545"/>
          </w:tcPr>
          <w:p>
            <w:pPr>
              <w:spacing w:after="0"/>
              <w:jc w:val="left"/>
            </w:pPr>
            <w:r>
              <w:rPr>
                <w:sz w:val="16"/>
              </w:rPr>
              <w:t>340340</w:t>
            </w:r>
          </w:p>
        </w:tc>
        <w:tc>
          <w:tcPr>
            <w:tcW w:type="dxa" w:w="1388"/>
          </w:tcPr>
          <w:p>
            <w:pPr>
              <w:spacing w:after="0"/>
              <w:jc w:val="right"/>
            </w:pPr>
            <w:r>
              <w:rPr>
                <w:sz w:val="16"/>
              </w:rPr>
              <w:t>1</w:t>
            </w:r>
          </w:p>
        </w:tc>
        <w:tc>
          <w:tcPr>
            <w:tcW w:type="dxa" w:w="1388"/>
          </w:tcPr>
          <w:p>
            <w:pPr>
              <w:spacing w:after="0"/>
              <w:jc w:val="right"/>
            </w:pPr>
            <w:r>
              <w:rPr>
                <w:sz w:val="16"/>
              </w:rPr>
              <w:t>20</w:t>
            </w:r>
          </w:p>
        </w:tc>
        <w:tc>
          <w:tcPr>
            <w:tcW w:type="dxa" w:w="1388"/>
          </w:tcPr>
          <w:p>
            <w:pPr>
              <w:spacing w:after="0"/>
              <w:jc w:val="right"/>
            </w:pPr>
            <w:r>
              <w:rPr>
                <w:sz w:val="16"/>
              </w:rPr>
              <w:t>52</w:t>
            </w:r>
          </w:p>
        </w:tc>
        <w:tc>
          <w:tcPr>
            <w:tcW w:type="dxa" w:w="1388"/>
          </w:tcPr>
          <w:p>
            <w:pPr>
              <w:spacing w:after="0"/>
              <w:jc w:val="right"/>
            </w:pPr>
            <w:r>
              <w:rPr>
                <w:sz w:val="16"/>
              </w:rPr>
              <w:t>20</w:t>
            </w:r>
          </w:p>
        </w:tc>
        <w:tc>
          <w:tcPr>
            <w:tcW w:type="dxa" w:w="1388"/>
          </w:tcPr>
          <w:p>
            <w:pPr>
              <w:spacing w:after="0"/>
              <w:jc w:val="right"/>
            </w:pPr>
            <w:r>
              <w:rPr>
                <w:sz w:val="16"/>
              </w:rPr>
              <w:t>52</w:t>
            </w:r>
          </w:p>
        </w:tc>
        <w:tc>
          <w:tcPr>
            <w:tcW w:type="dxa" w:w="1388"/>
          </w:tcPr>
          <w:p>
            <w:pPr>
              <w:spacing w:after="0"/>
              <w:jc w:val="right"/>
            </w:pPr>
            <w:r>
              <w:rPr>
                <w:sz w:val="16"/>
              </w:rPr>
              <w:t>0</w:t>
            </w:r>
          </w:p>
        </w:tc>
        <w:tc>
          <w:tcPr>
            <w:tcW w:type="dxa" w:w="1545"/>
          </w:tcPr>
          <w:p>
            <w:pPr>
              <w:spacing w:after="0"/>
              <w:jc w:val="right"/>
            </w:pPr>
            <w:r>
              <w:rPr>
                <w:sz w:val="16"/>
              </w:rPr>
              <w:t>9</w:t>
            </w:r>
          </w:p>
        </w:tc>
      </w:tr>
      <w:tr>
        <w:trPr>
          <w:cantSplit/>
        </w:trPr>
        <w:tc>
          <w:tcPr>
            <w:tcW w:type="dxa" w:w="2696"/>
          </w:tcPr>
          <w:p>
            <w:pPr>
              <w:spacing w:after="0"/>
              <w:jc w:val="left"/>
            </w:pPr>
            <w:r>
              <w:rPr>
                <w:sz w:val="16"/>
              </w:rPr>
              <w:t>Florham Park borough</w:t>
            </w:r>
          </w:p>
        </w:tc>
        <w:tc>
          <w:tcPr>
            <w:tcW w:type="dxa" w:w="1545"/>
          </w:tcPr>
          <w:p>
            <w:pPr>
              <w:spacing w:after="0"/>
              <w:jc w:val="left"/>
            </w:pPr>
            <w:r>
              <w:rPr>
                <w:sz w:val="16"/>
              </w:rPr>
              <w:t>340342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Kinnelon borough</w:t>
            </w:r>
          </w:p>
        </w:tc>
        <w:tc>
          <w:tcPr>
            <w:tcW w:type="dxa" w:w="1545"/>
          </w:tcPr>
          <w:p>
            <w:pPr>
              <w:spacing w:after="0"/>
              <w:jc w:val="left"/>
            </w:pPr>
            <w:r>
              <w:rPr>
                <w:sz w:val="16"/>
              </w:rPr>
              <w:t>340345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Lincoln Park borough</w:t>
            </w:r>
          </w:p>
        </w:tc>
        <w:tc>
          <w:tcPr>
            <w:tcW w:type="dxa" w:w="1545"/>
          </w:tcPr>
          <w:p>
            <w:pPr>
              <w:spacing w:after="0"/>
              <w:jc w:val="left"/>
            </w:pPr>
            <w:r>
              <w:rPr>
                <w:sz w:val="16"/>
              </w:rPr>
              <w:t>345300</w:t>
            </w:r>
          </w:p>
        </w:tc>
        <w:tc>
          <w:tcPr>
            <w:tcW w:type="dxa" w:w="1388"/>
          </w:tcPr>
          <w:p>
            <w:pPr>
              <w:spacing w:after="0"/>
              <w:jc w:val="right"/>
            </w:pPr>
            <w:r>
              <w:rPr>
                <w:sz w:val="16"/>
              </w:rPr>
              <w:t>42</w:t>
            </w:r>
          </w:p>
        </w:tc>
        <w:tc>
          <w:tcPr>
            <w:tcW w:type="dxa" w:w="1388"/>
          </w:tcPr>
          <w:p>
            <w:pPr>
              <w:spacing w:after="0"/>
              <w:jc w:val="right"/>
            </w:pPr>
            <w:r>
              <w:rPr>
                <w:sz w:val="16"/>
              </w:rPr>
              <w:t>186</w:t>
            </w:r>
          </w:p>
        </w:tc>
        <w:tc>
          <w:tcPr>
            <w:tcW w:type="dxa" w:w="1388"/>
          </w:tcPr>
          <w:p>
            <w:pPr>
              <w:spacing w:after="0"/>
              <w:jc w:val="right"/>
            </w:pPr>
            <w:r>
              <w:rPr>
                <w:sz w:val="16"/>
              </w:rPr>
              <w:t>294</w:t>
            </w:r>
          </w:p>
        </w:tc>
        <w:tc>
          <w:tcPr>
            <w:tcW w:type="dxa" w:w="1388"/>
          </w:tcPr>
          <w:p>
            <w:pPr>
              <w:spacing w:after="0"/>
              <w:jc w:val="right"/>
            </w:pPr>
            <w:r>
              <w:rPr>
                <w:sz w:val="16"/>
              </w:rPr>
              <w:t>134</w:t>
            </w:r>
          </w:p>
        </w:tc>
        <w:tc>
          <w:tcPr>
            <w:tcW w:type="dxa" w:w="1388"/>
          </w:tcPr>
          <w:p>
            <w:pPr>
              <w:spacing w:after="0"/>
              <w:jc w:val="right"/>
            </w:pPr>
            <w:r>
              <w:rPr>
                <w:sz w:val="16"/>
              </w:rPr>
              <w:t>349</w:t>
            </w:r>
          </w:p>
        </w:tc>
        <w:tc>
          <w:tcPr>
            <w:tcW w:type="dxa" w:w="1388"/>
          </w:tcPr>
          <w:p>
            <w:pPr>
              <w:spacing w:after="0"/>
              <w:jc w:val="right"/>
            </w:pPr>
            <w:r>
              <w:rPr>
                <w:sz w:val="16"/>
              </w:rPr>
              <w:t>20</w:t>
            </w:r>
          </w:p>
        </w:tc>
        <w:tc>
          <w:tcPr>
            <w:tcW w:type="dxa" w:w="1545"/>
          </w:tcPr>
          <w:p>
            <w:pPr>
              <w:spacing w:after="0"/>
              <w:jc w:val="right"/>
            </w:pPr>
            <w:r>
              <w:rPr>
                <w:sz w:val="16"/>
              </w:rPr>
              <w:t>116</w:t>
            </w:r>
          </w:p>
        </w:tc>
      </w:tr>
      <w:tr>
        <w:trPr>
          <w:cantSplit/>
        </w:trPr>
        <w:tc>
          <w:tcPr>
            <w:tcW w:type="dxa" w:w="2696"/>
          </w:tcPr>
          <w:p>
            <w:pPr>
              <w:spacing w:after="0"/>
              <w:jc w:val="left"/>
            </w:pPr>
            <w:r>
              <w:rPr>
                <w:sz w:val="16"/>
              </w:rPr>
              <w:t>Madison borough</w:t>
            </w:r>
          </w:p>
        </w:tc>
        <w:tc>
          <w:tcPr>
            <w:tcW w:type="dxa" w:w="1545"/>
          </w:tcPr>
          <w:p>
            <w:pPr>
              <w:spacing w:after="0"/>
              <w:jc w:val="left"/>
            </w:pPr>
            <w:r>
              <w:rPr>
                <w:sz w:val="16"/>
              </w:rPr>
              <w:t>340347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Mendham borough</w:t>
            </w:r>
          </w:p>
        </w:tc>
        <w:tc>
          <w:tcPr>
            <w:tcW w:type="dxa" w:w="1545"/>
          </w:tcPr>
          <w:p>
            <w:pPr>
              <w:spacing w:after="0"/>
              <w:jc w:val="left"/>
            </w:pPr>
            <w:r>
              <w:rPr>
                <w:sz w:val="16"/>
              </w:rPr>
              <w:t>340540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Morris Plains borough</w:t>
            </w:r>
          </w:p>
        </w:tc>
        <w:tc>
          <w:tcPr>
            <w:tcW w:type="dxa" w:w="1545"/>
          </w:tcPr>
          <w:p>
            <w:pPr>
              <w:spacing w:after="0"/>
              <w:jc w:val="left"/>
            </w:pPr>
            <w:r>
              <w:rPr>
                <w:sz w:val="16"/>
              </w:rPr>
              <w:t>340351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Morristown town</w:t>
            </w:r>
          </w:p>
        </w:tc>
        <w:tc>
          <w:tcPr>
            <w:tcW w:type="dxa" w:w="1545"/>
          </w:tcPr>
          <w:p>
            <w:pPr>
              <w:spacing w:after="0"/>
              <w:jc w:val="left"/>
            </w:pPr>
            <w:r>
              <w:rPr>
                <w:sz w:val="16"/>
              </w:rPr>
              <w:t>340352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Mount Arlington borough</w:t>
            </w:r>
          </w:p>
        </w:tc>
        <w:tc>
          <w:tcPr>
            <w:tcW w:type="dxa" w:w="1545"/>
          </w:tcPr>
          <w:p>
            <w:pPr>
              <w:spacing w:after="0"/>
              <w:jc w:val="left"/>
            </w:pPr>
            <w:r>
              <w:rPr>
                <w:sz w:val="16"/>
              </w:rPr>
              <w:t>340541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Mountain Lakes borough</w:t>
            </w:r>
          </w:p>
        </w:tc>
        <w:tc>
          <w:tcPr>
            <w:tcW w:type="dxa" w:w="1545"/>
          </w:tcPr>
          <w:p>
            <w:pPr>
              <w:spacing w:after="0"/>
              <w:jc w:val="left"/>
            </w:pPr>
            <w:r>
              <w:rPr>
                <w:sz w:val="16"/>
              </w:rPr>
              <w:t>340161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Netcong borough</w:t>
            </w:r>
          </w:p>
        </w:tc>
        <w:tc>
          <w:tcPr>
            <w:tcW w:type="dxa" w:w="1545"/>
          </w:tcPr>
          <w:p>
            <w:pPr>
              <w:spacing w:after="0"/>
              <w:jc w:val="left"/>
            </w:pPr>
            <w:r>
              <w:rPr>
                <w:sz w:val="16"/>
              </w:rPr>
              <w:t>340354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Riverdale borough</w:t>
            </w:r>
          </w:p>
        </w:tc>
        <w:tc>
          <w:tcPr>
            <w:tcW w:type="dxa" w:w="1545"/>
          </w:tcPr>
          <w:p>
            <w:pPr>
              <w:spacing w:after="0"/>
              <w:jc w:val="left"/>
            </w:pPr>
            <w:r>
              <w:rPr>
                <w:sz w:val="16"/>
              </w:rPr>
              <w:t>340359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19</w:t>
            </w:r>
          </w:p>
        </w:tc>
        <w:tc>
          <w:tcPr>
            <w:tcW w:type="dxa" w:w="1388"/>
          </w:tcPr>
          <w:p>
            <w:pPr>
              <w:spacing w:after="0"/>
              <w:jc w:val="right"/>
            </w:pPr>
            <w:r>
              <w:rPr>
                <w:sz w:val="16"/>
              </w:rPr>
              <w:t>0</w:t>
            </w:r>
          </w:p>
        </w:tc>
        <w:tc>
          <w:tcPr>
            <w:tcW w:type="dxa" w:w="1388"/>
          </w:tcPr>
          <w:p>
            <w:pPr>
              <w:spacing w:after="0"/>
              <w:jc w:val="right"/>
            </w:pPr>
            <w:r>
              <w:rPr>
                <w:sz w:val="16"/>
              </w:rPr>
              <w:t>19</w:t>
            </w:r>
          </w:p>
        </w:tc>
        <w:tc>
          <w:tcPr>
            <w:tcW w:type="dxa" w:w="1388"/>
          </w:tcPr>
          <w:p>
            <w:pPr>
              <w:spacing w:after="0"/>
              <w:jc w:val="right"/>
            </w:pPr>
            <w:r>
              <w:rPr>
                <w:sz w:val="16"/>
              </w:rPr>
              <w:t>0</w:t>
            </w:r>
          </w:p>
        </w:tc>
        <w:tc>
          <w:tcPr>
            <w:tcW w:type="dxa" w:w="1545"/>
          </w:tcPr>
          <w:p>
            <w:pPr>
              <w:spacing w:after="0"/>
              <w:jc w:val="right"/>
            </w:pPr>
            <w:r>
              <w:rPr>
                <w:sz w:val="16"/>
              </w:rPr>
              <w:t>10</w:t>
            </w:r>
          </w:p>
        </w:tc>
      </w:tr>
      <w:tr>
        <w:trPr>
          <w:cantSplit/>
        </w:trPr>
        <w:tc>
          <w:tcPr>
            <w:tcW w:type="dxa" w:w="2696"/>
          </w:tcPr>
          <w:p>
            <w:pPr>
              <w:spacing w:after="0"/>
              <w:jc w:val="left"/>
            </w:pPr>
            <w:r>
              <w:rPr>
                <w:sz w:val="16"/>
              </w:rPr>
              <w:t>Rockaway borough</w:t>
            </w:r>
          </w:p>
        </w:tc>
        <w:tc>
          <w:tcPr>
            <w:tcW w:type="dxa" w:w="1545"/>
          </w:tcPr>
          <w:p>
            <w:pPr>
              <w:spacing w:after="0"/>
              <w:jc w:val="left"/>
            </w:pPr>
            <w:r>
              <w:rPr>
                <w:sz w:val="16"/>
              </w:rPr>
              <w:t>345315</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8</w:t>
            </w:r>
          </w:p>
        </w:tc>
        <w:tc>
          <w:tcPr>
            <w:tcW w:type="dxa" w:w="1388"/>
          </w:tcPr>
          <w:p>
            <w:pPr>
              <w:spacing w:after="0"/>
              <w:jc w:val="right"/>
            </w:pPr>
            <w:r>
              <w:rPr>
                <w:sz w:val="16"/>
              </w:rPr>
              <w:t>1</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Victory Gardens borough</w:t>
            </w:r>
          </w:p>
        </w:tc>
        <w:tc>
          <w:tcPr>
            <w:tcW w:type="dxa" w:w="1545"/>
          </w:tcPr>
          <w:p>
            <w:pPr>
              <w:spacing w:after="0"/>
              <w:jc w:val="left"/>
            </w:pPr>
            <w:r>
              <w:rPr>
                <w:sz w:val="16"/>
              </w:rPr>
              <w:t>340162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Wharton borough</w:t>
            </w:r>
          </w:p>
        </w:tc>
        <w:tc>
          <w:tcPr>
            <w:tcW w:type="dxa" w:w="1545"/>
          </w:tcPr>
          <w:p>
            <w:pPr>
              <w:spacing w:after="0"/>
              <w:jc w:val="left"/>
            </w:pPr>
            <w:r>
              <w:rPr>
                <w:sz w:val="16"/>
              </w:rPr>
              <w:t>340364</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Boonton township</w:t>
            </w:r>
          </w:p>
        </w:tc>
        <w:tc>
          <w:tcPr>
            <w:tcW w:type="dxa" w:w="1545"/>
          </w:tcPr>
          <w:p>
            <w:pPr>
              <w:spacing w:after="0"/>
              <w:jc w:val="left"/>
            </w:pPr>
            <w:r>
              <w:rPr>
                <w:sz w:val="16"/>
              </w:rPr>
              <w:t>340336</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11</w:t>
            </w:r>
          </w:p>
        </w:tc>
        <w:tc>
          <w:tcPr>
            <w:tcW w:type="dxa" w:w="1388"/>
          </w:tcPr>
          <w:p>
            <w:pPr>
              <w:spacing w:after="0"/>
              <w:jc w:val="right"/>
            </w:pPr>
            <w:r>
              <w:rPr>
                <w:sz w:val="16"/>
              </w:rPr>
              <w:t>2</w:t>
            </w:r>
          </w:p>
        </w:tc>
        <w:tc>
          <w:tcPr>
            <w:tcW w:type="dxa" w:w="1388"/>
          </w:tcPr>
          <w:p>
            <w:pPr>
              <w:spacing w:after="0"/>
              <w:jc w:val="right"/>
            </w:pPr>
            <w:r>
              <w:rPr>
                <w:sz w:val="16"/>
              </w:rPr>
              <w:t>11</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Chatham township</w:t>
            </w:r>
          </w:p>
        </w:tc>
        <w:tc>
          <w:tcPr>
            <w:tcW w:type="dxa" w:w="1545"/>
          </w:tcPr>
          <w:p>
            <w:pPr>
              <w:spacing w:after="0"/>
              <w:jc w:val="left"/>
            </w:pPr>
            <w:r>
              <w:rPr>
                <w:sz w:val="16"/>
              </w:rPr>
              <w:t>340504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Chester township</w:t>
            </w:r>
          </w:p>
        </w:tc>
        <w:tc>
          <w:tcPr>
            <w:tcW w:type="dxa" w:w="1545"/>
          </w:tcPr>
          <w:p>
            <w:pPr>
              <w:spacing w:after="0"/>
              <w:jc w:val="left"/>
            </w:pPr>
            <w:r>
              <w:rPr>
                <w:sz w:val="16"/>
              </w:rPr>
              <w:t>340555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Denville township</w:t>
            </w:r>
          </w:p>
        </w:tc>
        <w:tc>
          <w:tcPr>
            <w:tcW w:type="dxa" w:w="1545"/>
          </w:tcPr>
          <w:p>
            <w:pPr>
              <w:spacing w:after="0"/>
              <w:jc w:val="left"/>
            </w:pPr>
            <w:r>
              <w:rPr>
                <w:sz w:val="16"/>
              </w:rPr>
              <w:t>345292</w:t>
            </w:r>
          </w:p>
        </w:tc>
        <w:tc>
          <w:tcPr>
            <w:tcW w:type="dxa" w:w="1388"/>
          </w:tcPr>
          <w:p>
            <w:pPr>
              <w:spacing w:after="0"/>
              <w:jc w:val="right"/>
            </w:pPr>
            <w:r>
              <w:rPr>
                <w:sz w:val="16"/>
              </w:rPr>
              <w:t>6</w:t>
            </w:r>
          </w:p>
        </w:tc>
        <w:tc>
          <w:tcPr>
            <w:tcW w:type="dxa" w:w="1388"/>
          </w:tcPr>
          <w:p>
            <w:pPr>
              <w:spacing w:after="0"/>
              <w:jc w:val="right"/>
            </w:pPr>
            <w:r>
              <w:rPr>
                <w:sz w:val="16"/>
              </w:rPr>
              <w:t>43</w:t>
            </w:r>
          </w:p>
        </w:tc>
        <w:tc>
          <w:tcPr>
            <w:tcW w:type="dxa" w:w="1388"/>
          </w:tcPr>
          <w:p>
            <w:pPr>
              <w:spacing w:after="0"/>
              <w:jc w:val="right"/>
            </w:pPr>
            <w:r>
              <w:rPr>
                <w:sz w:val="16"/>
              </w:rPr>
              <w:t>81</w:t>
            </w:r>
          </w:p>
        </w:tc>
        <w:tc>
          <w:tcPr>
            <w:tcW w:type="dxa" w:w="1388"/>
          </w:tcPr>
          <w:p>
            <w:pPr>
              <w:spacing w:after="0"/>
              <w:jc w:val="right"/>
            </w:pPr>
            <w:r>
              <w:rPr>
                <w:sz w:val="16"/>
              </w:rPr>
              <w:t>33</w:t>
            </w:r>
          </w:p>
        </w:tc>
        <w:tc>
          <w:tcPr>
            <w:tcW w:type="dxa" w:w="1388"/>
          </w:tcPr>
          <w:p>
            <w:pPr>
              <w:spacing w:after="0"/>
              <w:jc w:val="right"/>
            </w:pPr>
            <w:r>
              <w:rPr>
                <w:sz w:val="16"/>
              </w:rPr>
              <w:t>94</w:t>
            </w:r>
          </w:p>
        </w:tc>
        <w:tc>
          <w:tcPr>
            <w:tcW w:type="dxa" w:w="1388"/>
          </w:tcPr>
          <w:p>
            <w:pPr>
              <w:spacing w:after="0"/>
              <w:jc w:val="right"/>
            </w:pPr>
            <w:r>
              <w:rPr>
                <w:sz w:val="16"/>
              </w:rPr>
              <w:t>11</w:t>
            </w:r>
          </w:p>
        </w:tc>
        <w:tc>
          <w:tcPr>
            <w:tcW w:type="dxa" w:w="1545"/>
          </w:tcPr>
          <w:p>
            <w:pPr>
              <w:spacing w:after="0"/>
              <w:jc w:val="right"/>
            </w:pPr>
            <w:r>
              <w:rPr>
                <w:sz w:val="16"/>
              </w:rPr>
              <w:t>44</w:t>
            </w:r>
          </w:p>
        </w:tc>
      </w:tr>
      <w:tr>
        <w:trPr>
          <w:cantSplit/>
        </w:trPr>
        <w:tc>
          <w:tcPr>
            <w:tcW w:type="dxa" w:w="2696"/>
          </w:tcPr>
          <w:p>
            <w:pPr>
              <w:spacing w:after="0"/>
              <w:jc w:val="left"/>
            </w:pPr>
            <w:r>
              <w:rPr>
                <w:sz w:val="16"/>
              </w:rPr>
              <w:t>East Hanover township</w:t>
            </w:r>
          </w:p>
        </w:tc>
        <w:tc>
          <w:tcPr>
            <w:tcW w:type="dxa" w:w="1545"/>
          </w:tcPr>
          <w:p>
            <w:pPr>
              <w:spacing w:after="0"/>
              <w:jc w:val="left"/>
            </w:pPr>
            <w:r>
              <w:rPr>
                <w:sz w:val="16"/>
              </w:rPr>
              <w:t>340341</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10</w:t>
            </w:r>
          </w:p>
        </w:tc>
        <w:tc>
          <w:tcPr>
            <w:tcW w:type="dxa" w:w="1388"/>
          </w:tcPr>
          <w:p>
            <w:pPr>
              <w:spacing w:after="0"/>
              <w:jc w:val="right"/>
            </w:pPr>
            <w:r>
              <w:rPr>
                <w:sz w:val="16"/>
              </w:rPr>
              <w:t>3</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545"/>
          </w:tcPr>
          <w:p>
            <w:pPr>
              <w:spacing w:after="0"/>
              <w:jc w:val="right"/>
            </w:pPr>
            <w:r>
              <w:rPr>
                <w:sz w:val="16"/>
              </w:rPr>
              <w:t>5</w:t>
            </w:r>
          </w:p>
        </w:tc>
      </w:tr>
      <w:tr>
        <w:trPr>
          <w:cantSplit/>
        </w:trPr>
        <w:tc>
          <w:tcPr>
            <w:tcW w:type="dxa" w:w="2696"/>
          </w:tcPr>
          <w:p>
            <w:pPr>
              <w:spacing w:after="0"/>
              <w:jc w:val="left"/>
            </w:pPr>
            <w:r>
              <w:rPr>
                <w:sz w:val="16"/>
              </w:rPr>
              <w:t>Hanover township</w:t>
            </w:r>
          </w:p>
        </w:tc>
        <w:tc>
          <w:tcPr>
            <w:tcW w:type="dxa" w:w="1545"/>
          </w:tcPr>
          <w:p>
            <w:pPr>
              <w:spacing w:after="0"/>
              <w:jc w:val="left"/>
            </w:pPr>
            <w:r>
              <w:rPr>
                <w:sz w:val="16"/>
              </w:rPr>
              <w:t>340343</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11</w:t>
            </w:r>
          </w:p>
        </w:tc>
        <w:tc>
          <w:tcPr>
            <w:tcW w:type="dxa" w:w="1388"/>
          </w:tcPr>
          <w:p>
            <w:pPr>
              <w:spacing w:after="0"/>
              <w:jc w:val="right"/>
            </w:pPr>
            <w:r>
              <w:rPr>
                <w:sz w:val="16"/>
              </w:rPr>
              <w:t>1</w:t>
            </w:r>
          </w:p>
        </w:tc>
        <w:tc>
          <w:tcPr>
            <w:tcW w:type="dxa" w:w="1388"/>
          </w:tcPr>
          <w:p>
            <w:pPr>
              <w:spacing w:after="0"/>
              <w:jc w:val="right"/>
            </w:pPr>
            <w:r>
              <w:rPr>
                <w:sz w:val="16"/>
              </w:rPr>
              <w:t>11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Harding township</w:t>
            </w:r>
          </w:p>
        </w:tc>
        <w:tc>
          <w:tcPr>
            <w:tcW w:type="dxa" w:w="1545"/>
          </w:tcPr>
          <w:p>
            <w:pPr>
              <w:spacing w:after="0"/>
              <w:jc w:val="left"/>
            </w:pPr>
            <w:r>
              <w:rPr>
                <w:sz w:val="16"/>
              </w:rPr>
              <w:t>340344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Jefferson township</w:t>
            </w:r>
          </w:p>
        </w:tc>
        <w:tc>
          <w:tcPr>
            <w:tcW w:type="dxa" w:w="1545"/>
          </w:tcPr>
          <w:p>
            <w:pPr>
              <w:spacing w:after="0"/>
              <w:jc w:val="left"/>
            </w:pPr>
            <w:r>
              <w:rPr>
                <w:sz w:val="16"/>
              </w:rPr>
              <w:t>340522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Long Hill township</w:t>
            </w:r>
          </w:p>
        </w:tc>
        <w:tc>
          <w:tcPr>
            <w:tcW w:type="dxa" w:w="1545"/>
          </w:tcPr>
          <w:p>
            <w:pPr>
              <w:spacing w:after="0"/>
              <w:jc w:val="left"/>
            </w:pPr>
            <w:r>
              <w:rPr>
                <w:sz w:val="16"/>
              </w:rPr>
              <w:t>340356</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22</w:t>
            </w:r>
          </w:p>
        </w:tc>
        <w:tc>
          <w:tcPr>
            <w:tcW w:type="dxa" w:w="1388"/>
          </w:tcPr>
          <w:p>
            <w:pPr>
              <w:spacing w:after="0"/>
              <w:jc w:val="right"/>
            </w:pPr>
            <w:r>
              <w:rPr>
                <w:sz w:val="16"/>
              </w:rPr>
              <w:t>6</w:t>
            </w:r>
          </w:p>
        </w:tc>
        <w:tc>
          <w:tcPr>
            <w:tcW w:type="dxa" w:w="1388"/>
          </w:tcPr>
          <w:p>
            <w:pPr>
              <w:spacing w:after="0"/>
              <w:jc w:val="right"/>
            </w:pPr>
            <w:r>
              <w:rPr>
                <w:sz w:val="16"/>
              </w:rPr>
              <w:t>25</w:t>
            </w:r>
          </w:p>
        </w:tc>
        <w:tc>
          <w:tcPr>
            <w:tcW w:type="dxa" w:w="1388"/>
          </w:tcPr>
          <w:p>
            <w:pPr>
              <w:spacing w:after="0"/>
              <w:jc w:val="right"/>
            </w:pPr>
            <w:r>
              <w:rPr>
                <w:sz w:val="16"/>
              </w:rPr>
              <w:t>3</w:t>
            </w:r>
          </w:p>
        </w:tc>
        <w:tc>
          <w:tcPr>
            <w:tcW w:type="dxa" w:w="1545"/>
          </w:tcPr>
          <w:p>
            <w:pPr>
              <w:spacing w:after="0"/>
              <w:jc w:val="right"/>
            </w:pPr>
            <w:r>
              <w:rPr>
                <w:sz w:val="16"/>
              </w:rPr>
              <w:t>12</w:t>
            </w:r>
          </w:p>
        </w:tc>
      </w:tr>
      <w:tr>
        <w:trPr>
          <w:cantSplit/>
        </w:trPr>
        <w:tc>
          <w:tcPr>
            <w:tcW w:type="dxa" w:w="2696"/>
          </w:tcPr>
          <w:p>
            <w:pPr>
              <w:spacing w:after="0"/>
              <w:jc w:val="left"/>
            </w:pPr>
            <w:r>
              <w:rPr>
                <w:sz w:val="16"/>
              </w:rPr>
              <w:t>Mendham township</w:t>
            </w:r>
          </w:p>
        </w:tc>
        <w:tc>
          <w:tcPr>
            <w:tcW w:type="dxa" w:w="1545"/>
          </w:tcPr>
          <w:p>
            <w:pPr>
              <w:spacing w:after="0"/>
              <w:jc w:val="left"/>
            </w:pPr>
            <w:r>
              <w:rPr>
                <w:sz w:val="16"/>
              </w:rPr>
              <w:t>340511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Mine Hill township</w:t>
            </w:r>
          </w:p>
        </w:tc>
        <w:tc>
          <w:tcPr>
            <w:tcW w:type="dxa" w:w="1545"/>
          </w:tcPr>
          <w:p>
            <w:pPr>
              <w:spacing w:after="0"/>
              <w:jc w:val="left"/>
            </w:pPr>
            <w:r>
              <w:rPr>
                <w:sz w:val="16"/>
              </w:rPr>
              <w:t>340556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Montville township</w:t>
            </w:r>
          </w:p>
        </w:tc>
        <w:tc>
          <w:tcPr>
            <w:tcW w:type="dxa" w:w="1545"/>
          </w:tcPr>
          <w:p>
            <w:pPr>
              <w:spacing w:after="0"/>
              <w:jc w:val="left"/>
            </w:pPr>
            <w:r>
              <w:rPr>
                <w:sz w:val="16"/>
              </w:rPr>
              <w:t>340349</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Morris township</w:t>
            </w:r>
          </w:p>
        </w:tc>
        <w:tc>
          <w:tcPr>
            <w:tcW w:type="dxa" w:w="1545"/>
          </w:tcPr>
          <w:p>
            <w:pPr>
              <w:spacing w:after="0"/>
              <w:jc w:val="left"/>
            </w:pPr>
            <w:r>
              <w:rPr>
                <w:sz w:val="16"/>
              </w:rPr>
              <w:t>340350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Mount Olive township</w:t>
            </w:r>
          </w:p>
        </w:tc>
        <w:tc>
          <w:tcPr>
            <w:tcW w:type="dxa" w:w="1545"/>
          </w:tcPr>
          <w:p>
            <w:pPr>
              <w:spacing w:after="0"/>
              <w:jc w:val="left"/>
            </w:pPr>
            <w:r>
              <w:rPr>
                <w:sz w:val="16"/>
              </w:rPr>
              <w:t>340353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Parsippany-Troy Hills township</w:t>
            </w:r>
          </w:p>
        </w:tc>
        <w:tc>
          <w:tcPr>
            <w:tcW w:type="dxa" w:w="1545"/>
          </w:tcPr>
          <w:p>
            <w:pPr>
              <w:spacing w:after="0"/>
              <w:jc w:val="left"/>
            </w:pPr>
            <w:r>
              <w:rPr>
                <w:sz w:val="16"/>
              </w:rPr>
              <w:t>340355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50</w:t>
            </w:r>
          </w:p>
        </w:tc>
        <w:tc>
          <w:tcPr>
            <w:tcW w:type="dxa" w:w="1388"/>
          </w:tcPr>
          <w:p>
            <w:pPr>
              <w:spacing w:after="0"/>
              <w:jc w:val="right"/>
            </w:pPr>
            <w:r>
              <w:rPr>
                <w:sz w:val="16"/>
              </w:rPr>
              <w:t>5</w:t>
            </w:r>
          </w:p>
        </w:tc>
        <w:tc>
          <w:tcPr>
            <w:tcW w:type="dxa" w:w="1388"/>
          </w:tcPr>
          <w:p>
            <w:pPr>
              <w:spacing w:after="0"/>
              <w:jc w:val="right"/>
            </w:pPr>
            <w:r>
              <w:rPr>
                <w:sz w:val="16"/>
              </w:rPr>
              <w:t>50</w:t>
            </w:r>
          </w:p>
        </w:tc>
        <w:tc>
          <w:tcPr>
            <w:tcW w:type="dxa" w:w="1388"/>
          </w:tcPr>
          <w:p>
            <w:pPr>
              <w:spacing w:after="0"/>
              <w:jc w:val="right"/>
            </w:pPr>
            <w:r>
              <w:rPr>
                <w:sz w:val="16"/>
              </w:rPr>
              <w:t>0</w:t>
            </w:r>
          </w:p>
        </w:tc>
        <w:tc>
          <w:tcPr>
            <w:tcW w:type="dxa" w:w="1545"/>
          </w:tcPr>
          <w:p>
            <w:pPr>
              <w:spacing w:after="0"/>
              <w:jc w:val="right"/>
            </w:pPr>
            <w:r>
              <w:rPr>
                <w:sz w:val="16"/>
              </w:rPr>
              <w:t>16</w:t>
            </w:r>
          </w:p>
        </w:tc>
      </w:tr>
      <w:tr>
        <w:trPr>
          <w:cantSplit/>
        </w:trPr>
        <w:tc>
          <w:tcPr>
            <w:tcW w:type="dxa" w:w="2696"/>
          </w:tcPr>
          <w:p>
            <w:pPr>
              <w:spacing w:after="0"/>
              <w:jc w:val="left"/>
            </w:pPr>
            <w:r>
              <w:rPr>
                <w:sz w:val="16"/>
              </w:rPr>
              <w:t>Pequannock township</w:t>
            </w:r>
          </w:p>
        </w:tc>
        <w:tc>
          <w:tcPr>
            <w:tcW w:type="dxa" w:w="1545"/>
          </w:tcPr>
          <w:p>
            <w:pPr>
              <w:spacing w:after="0"/>
              <w:jc w:val="left"/>
            </w:pPr>
            <w:r>
              <w:rPr>
                <w:sz w:val="16"/>
              </w:rPr>
              <w:t>345311</w:t>
            </w:r>
          </w:p>
        </w:tc>
        <w:tc>
          <w:tcPr>
            <w:tcW w:type="dxa" w:w="1388"/>
          </w:tcPr>
          <w:p>
            <w:pPr>
              <w:spacing w:after="0"/>
              <w:jc w:val="right"/>
            </w:pPr>
            <w:r>
              <w:rPr>
                <w:sz w:val="16"/>
              </w:rPr>
              <w:t>43</w:t>
            </w:r>
          </w:p>
        </w:tc>
        <w:tc>
          <w:tcPr>
            <w:tcW w:type="dxa" w:w="1388"/>
          </w:tcPr>
          <w:p>
            <w:pPr>
              <w:spacing w:after="0"/>
              <w:jc w:val="right"/>
            </w:pPr>
            <w:r>
              <w:rPr>
                <w:sz w:val="16"/>
              </w:rPr>
              <w:t>137</w:t>
            </w:r>
          </w:p>
        </w:tc>
        <w:tc>
          <w:tcPr>
            <w:tcW w:type="dxa" w:w="1388"/>
          </w:tcPr>
          <w:p>
            <w:pPr>
              <w:spacing w:after="0"/>
              <w:jc w:val="right"/>
            </w:pPr>
            <w:r>
              <w:rPr>
                <w:sz w:val="16"/>
              </w:rPr>
              <w:t>274</w:t>
            </w:r>
          </w:p>
        </w:tc>
        <w:tc>
          <w:tcPr>
            <w:tcW w:type="dxa" w:w="1388"/>
          </w:tcPr>
          <w:p>
            <w:pPr>
              <w:spacing w:after="0"/>
              <w:jc w:val="right"/>
            </w:pPr>
            <w:r>
              <w:rPr>
                <w:sz w:val="16"/>
              </w:rPr>
              <w:t>80</w:t>
            </w:r>
          </w:p>
        </w:tc>
        <w:tc>
          <w:tcPr>
            <w:tcW w:type="dxa" w:w="1388"/>
          </w:tcPr>
          <w:p>
            <w:pPr>
              <w:spacing w:after="0"/>
              <w:jc w:val="right"/>
            </w:pPr>
            <w:r>
              <w:rPr>
                <w:sz w:val="16"/>
              </w:rPr>
              <w:t>334</w:t>
            </w:r>
          </w:p>
        </w:tc>
        <w:tc>
          <w:tcPr>
            <w:tcW w:type="dxa" w:w="1388"/>
          </w:tcPr>
          <w:p>
            <w:pPr>
              <w:spacing w:after="0"/>
              <w:jc w:val="right"/>
            </w:pPr>
            <w:r>
              <w:rPr>
                <w:sz w:val="16"/>
              </w:rPr>
              <w:t>61</w:t>
            </w:r>
          </w:p>
        </w:tc>
        <w:tc>
          <w:tcPr>
            <w:tcW w:type="dxa" w:w="1545"/>
          </w:tcPr>
          <w:p>
            <w:pPr>
              <w:spacing w:after="0"/>
              <w:jc w:val="right"/>
            </w:pPr>
            <w:r>
              <w:rPr>
                <w:sz w:val="16"/>
              </w:rPr>
              <w:t>181</w:t>
            </w:r>
          </w:p>
        </w:tc>
      </w:tr>
      <w:tr>
        <w:trPr>
          <w:cantSplit/>
        </w:trPr>
        <w:tc>
          <w:tcPr>
            <w:tcW w:type="dxa" w:w="2696"/>
          </w:tcPr>
          <w:p>
            <w:pPr>
              <w:spacing w:after="0"/>
              <w:jc w:val="left"/>
            </w:pPr>
            <w:r>
              <w:rPr>
                <w:sz w:val="16"/>
              </w:rPr>
              <w:t>Randolph township</w:t>
            </w:r>
          </w:p>
        </w:tc>
        <w:tc>
          <w:tcPr>
            <w:tcW w:type="dxa" w:w="1545"/>
          </w:tcPr>
          <w:p>
            <w:pPr>
              <w:spacing w:after="0"/>
              <w:jc w:val="left"/>
            </w:pPr>
            <w:r>
              <w:rPr>
                <w:sz w:val="16"/>
              </w:rPr>
              <w:t>340358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Rockaway township</w:t>
            </w:r>
          </w:p>
        </w:tc>
        <w:tc>
          <w:tcPr>
            <w:tcW w:type="dxa" w:w="1545"/>
          </w:tcPr>
          <w:p>
            <w:pPr>
              <w:spacing w:after="0"/>
              <w:jc w:val="left"/>
            </w:pPr>
            <w:r>
              <w:rPr>
                <w:sz w:val="16"/>
              </w:rPr>
              <w:t>340360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Roxbury township</w:t>
            </w:r>
          </w:p>
        </w:tc>
        <w:tc>
          <w:tcPr>
            <w:tcW w:type="dxa" w:w="1545"/>
          </w:tcPr>
          <w:p>
            <w:pPr>
              <w:spacing w:after="0"/>
              <w:jc w:val="left"/>
            </w:pPr>
            <w:r>
              <w:rPr>
                <w:sz w:val="16"/>
              </w:rPr>
              <w:t>340362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Washington township</w:t>
            </w:r>
          </w:p>
        </w:tc>
        <w:tc>
          <w:tcPr>
            <w:tcW w:type="dxa" w:w="1545"/>
          </w:tcPr>
          <w:p>
            <w:pPr>
              <w:spacing w:after="0"/>
              <w:jc w:val="left"/>
            </w:pPr>
            <w:r>
              <w:rPr>
                <w:sz w:val="16"/>
              </w:rPr>
              <w:t>340363</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17</w:t>
            </w:r>
          </w:p>
        </w:tc>
        <w:tc>
          <w:tcPr>
            <w:tcW w:type="dxa" w:w="1388"/>
          </w:tcPr>
          <w:p>
            <w:pPr>
              <w:spacing w:after="0"/>
              <w:jc w:val="right"/>
            </w:pPr>
            <w:r>
              <w:rPr>
                <w:sz w:val="16"/>
              </w:rPr>
              <w:t>3</w:t>
            </w:r>
          </w:p>
        </w:tc>
        <w:tc>
          <w:tcPr>
            <w:tcW w:type="dxa" w:w="1388"/>
          </w:tcPr>
          <w:p>
            <w:pPr>
              <w:spacing w:after="0"/>
              <w:jc w:val="right"/>
            </w:pPr>
            <w:r>
              <w:rPr>
                <w:sz w:val="16"/>
              </w:rPr>
              <w:t>17</w:t>
            </w:r>
          </w:p>
        </w:tc>
        <w:tc>
          <w:tcPr>
            <w:tcW w:type="dxa" w:w="1388"/>
          </w:tcPr>
          <w:p>
            <w:pPr>
              <w:spacing w:after="0"/>
              <w:jc w:val="right"/>
            </w:pPr>
            <w:r>
              <w:rPr>
                <w:sz w:val="16"/>
              </w:rPr>
              <w:t>0</w:t>
            </w:r>
          </w:p>
        </w:tc>
        <w:tc>
          <w:tcPr>
            <w:tcW w:type="dxa" w:w="1545"/>
          </w:tcPr>
          <w:p>
            <w:pPr>
              <w:spacing w:after="0"/>
              <w:jc w:val="right"/>
            </w:pPr>
            <w:r>
              <w:rPr>
                <w:sz w:val="16"/>
              </w:rPr>
              <w:t>8</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94</w:t>
            </w:r>
          </w:p>
        </w:tc>
        <w:tc>
          <w:tcPr>
            <w:tcW w:type="dxa" w:w="1496"/>
          </w:tcPr>
          <w:p>
            <w:pPr>
              <w:spacing w:after="0"/>
              <w:jc w:val="right"/>
            </w:pPr>
            <w:r>
              <w:rPr>
                <w:sz w:val="16"/>
              </w:rPr>
              <w:t>375</w:t>
            </w:r>
          </w:p>
        </w:tc>
        <w:tc>
          <w:tcPr>
            <w:tcW w:type="dxa" w:w="1496"/>
          </w:tcPr>
          <w:p>
            <w:pPr>
              <w:spacing w:after="0"/>
              <w:jc w:val="right"/>
            </w:pPr>
            <w:r>
              <w:rPr>
                <w:sz w:val="16"/>
              </w:rPr>
              <w:t>771</w:t>
            </w:r>
          </w:p>
        </w:tc>
        <w:tc>
          <w:tcPr>
            <w:tcW w:type="dxa" w:w="1496"/>
          </w:tcPr>
          <w:p>
            <w:pPr>
              <w:spacing w:after="0"/>
              <w:jc w:val="right"/>
            </w:pPr>
            <w:r>
              <w:rPr>
                <w:sz w:val="16"/>
              </w:rPr>
              <w:t>253</w:t>
            </w:r>
          </w:p>
        </w:tc>
        <w:tc>
          <w:tcPr>
            <w:tcW w:type="dxa" w:w="1496"/>
          </w:tcPr>
          <w:p>
            <w:pPr>
              <w:spacing w:after="0"/>
              <w:jc w:val="right"/>
            </w:pPr>
            <w:r>
              <w:rPr>
                <w:sz w:val="16"/>
              </w:rPr>
              <w:t>901</w:t>
            </w:r>
          </w:p>
        </w:tc>
        <w:tc>
          <w:tcPr>
            <w:tcW w:type="dxa" w:w="1496"/>
          </w:tcPr>
          <w:p>
            <w:pPr>
              <w:spacing w:after="0"/>
              <w:jc w:val="right"/>
            </w:pPr>
            <w:r>
              <w:rPr>
                <w:sz w:val="16"/>
              </w:rPr>
              <w:t>94</w:t>
            </w:r>
          </w:p>
        </w:tc>
        <w:tc>
          <w:tcPr>
            <w:tcW w:type="dxa" w:w="1665"/>
          </w:tcPr>
          <w:p>
            <w:pPr>
              <w:spacing w:after="0"/>
              <w:jc w:val="right"/>
            </w:pPr>
            <w:r>
              <w:rPr>
                <w:sz w:val="16"/>
              </w:rPr>
              <w:t>379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34</w:t>
            </w:r>
          </w:p>
        </w:tc>
        <w:tc>
          <w:tcPr>
            <w:tcW w:type="dxa" w:w="1496"/>
          </w:tcPr>
          <w:p>
            <w:pPr>
              <w:spacing w:after="0"/>
              <w:jc w:val="right"/>
            </w:pPr>
            <w:r>
              <w:rPr>
                <w:sz w:val="16"/>
              </w:rPr>
              <w:t>13</w:t>
            </w:r>
          </w:p>
        </w:tc>
        <w:tc>
          <w:tcPr>
            <w:tcW w:type="dxa" w:w="1496"/>
          </w:tcPr>
          <w:p>
            <w:pPr>
              <w:spacing w:after="0"/>
              <w:jc w:val="right"/>
            </w:pPr>
            <w:r>
              <w:rPr>
                <w:sz w:val="16"/>
              </w:rPr>
              <w:t>35</w:t>
            </w:r>
          </w:p>
        </w:tc>
        <w:tc>
          <w:tcPr>
            <w:tcW w:type="dxa" w:w="1496"/>
          </w:tcPr>
          <w:p>
            <w:pPr>
              <w:spacing w:after="0"/>
              <w:jc w:val="right"/>
            </w:pPr>
            <w:r>
              <w:rPr>
                <w:sz w:val="16"/>
              </w:rPr>
              <w:t>1</w:t>
            </w:r>
          </w:p>
        </w:tc>
        <w:tc>
          <w:tcPr>
            <w:tcW w:type="dxa" w:w="1665"/>
          </w:tcPr>
          <w:p>
            <w:pPr>
              <w:spacing w:after="0"/>
              <w:jc w:val="right"/>
            </w:pPr>
            <w:r>
              <w:rPr>
                <w:sz w:val="16"/>
              </w:rPr>
              <w:t>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26</w:t>
            </w:r>
          </w:p>
        </w:tc>
        <w:tc>
          <w:tcPr>
            <w:tcW w:type="dxa" w:w="1496"/>
          </w:tcPr>
          <w:p>
            <w:pPr>
              <w:spacing w:after="0"/>
              <w:jc w:val="right"/>
            </w:pPr>
            <w:r>
              <w:rPr>
                <w:sz w:val="16"/>
              </w:rPr>
              <w:t>85</w:t>
            </w:r>
          </w:p>
        </w:tc>
        <w:tc>
          <w:tcPr>
            <w:tcW w:type="dxa" w:w="1496"/>
          </w:tcPr>
          <w:p>
            <w:pPr>
              <w:spacing w:after="0"/>
              <w:jc w:val="right"/>
            </w:pPr>
            <w:r>
              <w:rPr>
                <w:sz w:val="16"/>
              </w:rPr>
              <w:t>26</w:t>
            </w:r>
          </w:p>
        </w:tc>
        <w:tc>
          <w:tcPr>
            <w:tcW w:type="dxa" w:w="1496"/>
          </w:tcPr>
          <w:p>
            <w:pPr>
              <w:spacing w:after="0"/>
              <w:jc w:val="right"/>
            </w:pPr>
            <w:r>
              <w:rPr>
                <w:sz w:val="16"/>
              </w:rPr>
              <w:t>85</w:t>
            </w:r>
          </w:p>
        </w:tc>
        <w:tc>
          <w:tcPr>
            <w:tcW w:type="dxa" w:w="1496"/>
          </w:tcPr>
          <w:p>
            <w:pPr>
              <w:spacing w:after="0"/>
              <w:jc w:val="right"/>
            </w:pPr>
            <w:r>
              <w:rPr>
                <w:sz w:val="16"/>
              </w:rPr>
              <w:t>0</w:t>
            </w:r>
          </w:p>
        </w:tc>
        <w:tc>
          <w:tcPr>
            <w:tcW w:type="dxa" w:w="1665"/>
          </w:tcPr>
          <w:p>
            <w:pPr>
              <w:spacing w:after="0"/>
              <w:jc w:val="right"/>
            </w:pPr>
            <w:r>
              <w:rPr>
                <w:sz w:val="16"/>
              </w:rPr>
              <w:t>29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51 properties are FMA repetitive loss but not NFIP repetitive loss, and 851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Morris County, NJ: risk-assessment baseline packet, release 2026-10 (data as of 2026-09-30; County FIPS 34027). Automated baseline. </w:t>
      </w:r>
      <w:hyperlink r:id="rId15">
        <w:r>
          <w:rPr>
            <w:color w:val="1F4E99"/>
            <w:sz w:val="17"/>
            <w:u w:val="single"/>
          </w:rPr>
          <w:t>https://hazardplain.org/nj/34027/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Morris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Morris County, NJ: Risk-assessment baseline packet</dc:title>
  <dc:subject>Hazard Plain release 2026-10, as of 2026-09-30. Automated baseline</dc:subject>
  <dc:creator>Hazard Plain</dc:creator>
  <cp:keywords>Hazard Plain; hazard mitigation; risk assessment; 34027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